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1A18E" w14:textId="77777777" w:rsidR="00677512" w:rsidRDefault="00677512">
      <w:pPr>
        <w:jc w:val="right"/>
        <w:rPr>
          <w:rFonts w:ascii="Times New Roman" w:hAnsi="Times New Roman" w:cs="Times New Roman"/>
          <w:b/>
          <w:sz w:val="8"/>
          <w:szCs w:val="8"/>
        </w:rPr>
      </w:pPr>
    </w:p>
    <w:p w14:paraId="17EF96EF" w14:textId="77777777" w:rsidR="00677512" w:rsidRDefault="00677512">
      <w:pPr>
        <w:jc w:val="right"/>
        <w:rPr>
          <w:rFonts w:ascii="Times New Roman" w:hAnsi="Times New Roman" w:cs="Times New Roman"/>
          <w:b/>
          <w:sz w:val="24"/>
          <w:szCs w:val="24"/>
        </w:rPr>
      </w:pPr>
      <w:bookmarkStart w:id="0" w:name="_heading=h.gjdgxs" w:colFirst="0" w:colLast="0"/>
      <w:bookmarkEnd w:id="0"/>
    </w:p>
    <w:tbl>
      <w:tblPr>
        <w:tblStyle w:val="a"/>
        <w:tblW w:w="9354" w:type="dxa"/>
        <w:tblInd w:w="0" w:type="dxa"/>
        <w:tblBorders>
          <w:top w:val="nil"/>
          <w:left w:val="nil"/>
          <w:bottom w:val="single" w:sz="4" w:space="0" w:color="000000"/>
          <w:right w:val="nil"/>
          <w:insideH w:val="nil"/>
          <w:insideV w:val="nil"/>
        </w:tblBorders>
        <w:tblLayout w:type="fixed"/>
        <w:tblLook w:val="0400" w:firstRow="0" w:lastRow="0" w:firstColumn="0" w:lastColumn="0" w:noHBand="0" w:noVBand="1"/>
      </w:tblPr>
      <w:tblGrid>
        <w:gridCol w:w="9354"/>
      </w:tblGrid>
      <w:tr w:rsidR="00677512" w14:paraId="49C00C64" w14:textId="77777777">
        <w:tc>
          <w:tcPr>
            <w:tcW w:w="9354" w:type="dxa"/>
          </w:tcPr>
          <w:p w14:paraId="5D7E1A33" w14:textId="77777777" w:rsidR="00677512" w:rsidRDefault="00DE4668">
            <w:pPr>
              <w:jc w:val="center"/>
            </w:pPr>
            <w:r>
              <w:rPr>
                <w:noProof/>
              </w:rPr>
              <w:drawing>
                <wp:inline distT="0" distB="0" distL="0" distR="0" wp14:anchorId="5924DFE2" wp14:editId="76ADC6B4">
                  <wp:extent cx="619125" cy="68580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619125" cy="685800"/>
                          </a:xfrm>
                          <a:prstGeom prst="rect">
                            <a:avLst/>
                          </a:prstGeom>
                          <a:ln/>
                        </pic:spPr>
                      </pic:pic>
                    </a:graphicData>
                  </a:graphic>
                </wp:inline>
              </w:drawing>
            </w:r>
          </w:p>
        </w:tc>
      </w:tr>
      <w:tr w:rsidR="00677512" w14:paraId="38FE5FCA" w14:textId="77777777">
        <w:tc>
          <w:tcPr>
            <w:tcW w:w="9354" w:type="dxa"/>
          </w:tcPr>
          <w:p w14:paraId="67A82773" w14:textId="77777777" w:rsidR="00677512" w:rsidRDefault="00DE4668">
            <w:pPr>
              <w:jc w:val="center"/>
            </w:pPr>
            <w:r>
              <w:rPr>
                <w:b/>
                <w:sz w:val="28"/>
                <w:szCs w:val="28"/>
              </w:rPr>
              <w:t>GULBENES NOVADA PAŠVALDĪBA</w:t>
            </w:r>
          </w:p>
        </w:tc>
      </w:tr>
      <w:tr w:rsidR="00677512" w14:paraId="49780172" w14:textId="77777777">
        <w:tc>
          <w:tcPr>
            <w:tcW w:w="9354" w:type="dxa"/>
          </w:tcPr>
          <w:p w14:paraId="11AD8946" w14:textId="77777777" w:rsidR="00677512" w:rsidRDefault="00DE4668">
            <w:pPr>
              <w:jc w:val="center"/>
            </w:pPr>
            <w:r>
              <w:rPr>
                <w:sz w:val="24"/>
                <w:szCs w:val="24"/>
              </w:rPr>
              <w:t>Reģ.Nr.90009116327</w:t>
            </w:r>
          </w:p>
        </w:tc>
      </w:tr>
      <w:tr w:rsidR="00677512" w14:paraId="6C049B31" w14:textId="77777777">
        <w:tc>
          <w:tcPr>
            <w:tcW w:w="9354" w:type="dxa"/>
          </w:tcPr>
          <w:p w14:paraId="1BDC430A" w14:textId="77777777" w:rsidR="00677512" w:rsidRDefault="00DE4668">
            <w:pPr>
              <w:jc w:val="center"/>
            </w:pPr>
            <w:r>
              <w:rPr>
                <w:sz w:val="24"/>
                <w:szCs w:val="24"/>
              </w:rPr>
              <w:t>Ābeļu iela 2, Gulbene, Gulbenes nov., LV-4401</w:t>
            </w:r>
          </w:p>
        </w:tc>
      </w:tr>
      <w:tr w:rsidR="00677512" w14:paraId="4CF5F814" w14:textId="77777777">
        <w:tc>
          <w:tcPr>
            <w:tcW w:w="9354" w:type="dxa"/>
          </w:tcPr>
          <w:p w14:paraId="07C2885C" w14:textId="77777777" w:rsidR="00677512" w:rsidRDefault="00DE4668">
            <w:pPr>
              <w:jc w:val="center"/>
            </w:pPr>
            <w:r>
              <w:rPr>
                <w:sz w:val="24"/>
                <w:szCs w:val="24"/>
              </w:rPr>
              <w:t>Tālrunis 64497710, mob.26595362, e-pasts; dome@gulbene.lv, www.gulbene.lv</w:t>
            </w:r>
          </w:p>
        </w:tc>
      </w:tr>
    </w:tbl>
    <w:p w14:paraId="133AFC1F" w14:textId="77777777" w:rsidR="00677512" w:rsidRDefault="00677512">
      <w:pPr>
        <w:jc w:val="center"/>
        <w:rPr>
          <w:rFonts w:ascii="Times New Roman" w:hAnsi="Times New Roman" w:cs="Times New Roman"/>
          <w:b/>
          <w:sz w:val="8"/>
          <w:szCs w:val="8"/>
        </w:rPr>
      </w:pPr>
    </w:p>
    <w:p w14:paraId="58E6F778" w14:textId="77777777" w:rsidR="00677512" w:rsidRDefault="00DE4668">
      <w:pPr>
        <w:jc w:val="center"/>
        <w:rPr>
          <w:rFonts w:ascii="Times New Roman" w:hAnsi="Times New Roman" w:cs="Times New Roman"/>
          <w:b/>
          <w:sz w:val="24"/>
          <w:szCs w:val="24"/>
        </w:rPr>
      </w:pPr>
      <w:r>
        <w:rPr>
          <w:rFonts w:ascii="Times New Roman" w:hAnsi="Times New Roman" w:cs="Times New Roman"/>
          <w:b/>
          <w:sz w:val="24"/>
          <w:szCs w:val="24"/>
        </w:rPr>
        <w:t>GULBENES NOVADA DOMES LĒMUMS</w:t>
      </w:r>
    </w:p>
    <w:p w14:paraId="2FB09800" w14:textId="77777777" w:rsidR="00677512" w:rsidRDefault="00DE4668">
      <w:pPr>
        <w:jc w:val="center"/>
        <w:rPr>
          <w:rFonts w:ascii="Times New Roman" w:hAnsi="Times New Roman" w:cs="Times New Roman"/>
          <w:sz w:val="24"/>
          <w:szCs w:val="24"/>
        </w:rPr>
      </w:pPr>
      <w:r>
        <w:rPr>
          <w:rFonts w:ascii="Times New Roman" w:hAnsi="Times New Roman" w:cs="Times New Roman"/>
          <w:sz w:val="24"/>
          <w:szCs w:val="24"/>
        </w:rPr>
        <w:t>Gulbenē</w:t>
      </w:r>
    </w:p>
    <w:p w14:paraId="24C416F0" w14:textId="77777777" w:rsidR="00677512" w:rsidRDefault="00677512">
      <w:pPr>
        <w:jc w:val="center"/>
        <w:rPr>
          <w:rFonts w:ascii="Times New Roman" w:hAnsi="Times New Roman" w:cs="Times New Roman"/>
          <w:sz w:val="24"/>
          <w:szCs w:val="24"/>
        </w:rPr>
      </w:pPr>
    </w:p>
    <w:tbl>
      <w:tblPr>
        <w:tblStyle w:val="a0"/>
        <w:tblW w:w="9356" w:type="dxa"/>
        <w:tblInd w:w="0" w:type="dxa"/>
        <w:tblLayout w:type="fixed"/>
        <w:tblLook w:val="0400" w:firstRow="0" w:lastRow="0" w:firstColumn="0" w:lastColumn="0" w:noHBand="0" w:noVBand="1"/>
      </w:tblPr>
      <w:tblGrid>
        <w:gridCol w:w="6096"/>
        <w:gridCol w:w="3260"/>
      </w:tblGrid>
      <w:tr w:rsidR="00677512" w14:paraId="646BDA96" w14:textId="77777777">
        <w:tc>
          <w:tcPr>
            <w:tcW w:w="6096" w:type="dxa"/>
          </w:tcPr>
          <w:p w14:paraId="11B0ADFC" w14:textId="77777777" w:rsidR="00677512" w:rsidRDefault="00DE4668">
            <w:pPr>
              <w:rPr>
                <w:rFonts w:ascii="Times New Roman" w:hAnsi="Times New Roman" w:cs="Times New Roman"/>
                <w:b/>
                <w:sz w:val="24"/>
                <w:szCs w:val="24"/>
              </w:rPr>
            </w:pPr>
            <w:r>
              <w:rPr>
                <w:rFonts w:ascii="Times New Roman" w:hAnsi="Times New Roman" w:cs="Times New Roman"/>
                <w:b/>
                <w:sz w:val="24"/>
                <w:szCs w:val="24"/>
              </w:rPr>
              <w:t xml:space="preserve">2023.gada </w:t>
            </w:r>
          </w:p>
        </w:tc>
        <w:tc>
          <w:tcPr>
            <w:tcW w:w="3260" w:type="dxa"/>
          </w:tcPr>
          <w:p w14:paraId="420F6A3F" w14:textId="77777777" w:rsidR="00677512" w:rsidRDefault="00DE4668">
            <w:pPr>
              <w:rPr>
                <w:rFonts w:ascii="Times New Roman" w:hAnsi="Times New Roman" w:cs="Times New Roman"/>
                <w:b/>
                <w:sz w:val="24"/>
                <w:szCs w:val="24"/>
              </w:rPr>
            </w:pPr>
            <w:r>
              <w:rPr>
                <w:rFonts w:ascii="Times New Roman" w:hAnsi="Times New Roman" w:cs="Times New Roman"/>
                <w:b/>
                <w:sz w:val="24"/>
                <w:szCs w:val="24"/>
              </w:rPr>
              <w:t>Nr. GND/2023/</w:t>
            </w:r>
          </w:p>
        </w:tc>
      </w:tr>
      <w:tr w:rsidR="00677512" w14:paraId="2A30EBD1" w14:textId="77777777">
        <w:tc>
          <w:tcPr>
            <w:tcW w:w="6096" w:type="dxa"/>
          </w:tcPr>
          <w:p w14:paraId="18AD9552" w14:textId="77777777" w:rsidR="00677512" w:rsidRDefault="00677512">
            <w:pPr>
              <w:rPr>
                <w:rFonts w:ascii="Times New Roman" w:hAnsi="Times New Roman" w:cs="Times New Roman"/>
                <w:sz w:val="24"/>
                <w:szCs w:val="24"/>
              </w:rPr>
            </w:pPr>
          </w:p>
        </w:tc>
        <w:tc>
          <w:tcPr>
            <w:tcW w:w="3260" w:type="dxa"/>
          </w:tcPr>
          <w:p w14:paraId="564622AF" w14:textId="77777777" w:rsidR="00677512" w:rsidRDefault="00DE4668">
            <w:pPr>
              <w:rPr>
                <w:rFonts w:ascii="Times New Roman" w:hAnsi="Times New Roman" w:cs="Times New Roman"/>
                <w:b/>
                <w:sz w:val="24"/>
                <w:szCs w:val="24"/>
              </w:rPr>
            </w:pPr>
            <w:r>
              <w:rPr>
                <w:rFonts w:ascii="Times New Roman" w:hAnsi="Times New Roman" w:cs="Times New Roman"/>
                <w:b/>
                <w:sz w:val="24"/>
                <w:szCs w:val="24"/>
              </w:rPr>
              <w:t>(protokols Nr.; .p)</w:t>
            </w:r>
          </w:p>
          <w:p w14:paraId="5BAD80BE" w14:textId="77777777" w:rsidR="00677512" w:rsidRDefault="00677512">
            <w:pPr>
              <w:rPr>
                <w:rFonts w:ascii="Times New Roman" w:hAnsi="Times New Roman" w:cs="Times New Roman"/>
                <w:b/>
                <w:sz w:val="24"/>
                <w:szCs w:val="24"/>
              </w:rPr>
            </w:pPr>
          </w:p>
        </w:tc>
      </w:tr>
    </w:tbl>
    <w:p w14:paraId="31D36EE5" w14:textId="48C9C63C" w:rsidR="00677512" w:rsidRDefault="00DE4668">
      <w:pPr>
        <w:jc w:val="center"/>
        <w:rPr>
          <w:rFonts w:ascii="Times New Roman" w:hAnsi="Times New Roman" w:cs="Times New Roman"/>
          <w:b/>
          <w:sz w:val="24"/>
          <w:szCs w:val="24"/>
        </w:rPr>
      </w:pPr>
      <w:r>
        <w:rPr>
          <w:rFonts w:ascii="Times New Roman" w:hAnsi="Times New Roman" w:cs="Times New Roman"/>
          <w:b/>
          <w:sz w:val="24"/>
          <w:szCs w:val="24"/>
        </w:rPr>
        <w:t>Par Gulbenes novada attīstības programmas 20</w:t>
      </w:r>
      <w:r w:rsidR="004B08F2">
        <w:rPr>
          <w:rFonts w:ascii="Times New Roman" w:hAnsi="Times New Roman" w:cs="Times New Roman"/>
          <w:b/>
          <w:sz w:val="24"/>
          <w:szCs w:val="24"/>
        </w:rPr>
        <w:t>2</w:t>
      </w:r>
      <w:r>
        <w:rPr>
          <w:rFonts w:ascii="Times New Roman" w:hAnsi="Times New Roman" w:cs="Times New Roman"/>
          <w:b/>
          <w:sz w:val="24"/>
          <w:szCs w:val="24"/>
        </w:rPr>
        <w:t>5.-2030.gadam izstrādes uzsākšanu</w:t>
      </w:r>
    </w:p>
    <w:p w14:paraId="175202FD" w14:textId="77777777" w:rsidR="00677512" w:rsidRDefault="00677512">
      <w:pPr>
        <w:jc w:val="center"/>
        <w:rPr>
          <w:rFonts w:ascii="Times New Roman" w:hAnsi="Times New Roman" w:cs="Times New Roman"/>
          <w:b/>
          <w:sz w:val="24"/>
          <w:szCs w:val="24"/>
        </w:rPr>
      </w:pPr>
    </w:p>
    <w:p w14:paraId="40495570" w14:textId="0D3C05A7" w:rsidR="00677512" w:rsidRDefault="00DE4668">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Ņemot vērā to, ka pašreiz spēkā esošās Gulbenes novada attīstības programmas 2018.-2024.gadam darbības termiņš ir 2024.gads un atbilstoši Attīstības plānošanas sistēmas likuma 13.panta 2.punktam attīstības plānošanas dokuments zaudē spēku, ja beidzies tā darbības termiņš vai tas ar tiesību aktu tiek atzīts par spēku zaudējušu, kā arī pamatojoties uz Pašvaldību likuma 10.panta pirmās daļas 3.punktu, kas nosaka, ka domes kompetencē ir apstiprināt pašvaldības attīstības plānošanas dokumentus, tostarp attīstības programmu un ilgtspējīgas attīstības stratēģiju, Ministru kabineta 2014.gada 14.oktobra noteikumu Nr.628 “Noteikumi par pašvaldību teritorijas attīstības plānošanas dokumentiem” 66.punktu, kas nosaka, ka pašvaldības dome pieņem lēmumu par ilgtspējīgas attīstības stratēģijas vai attīstības programmas izstrādes uzsākšanu vai aktualizēšanu, apstiprina izstrādes vadītāju un darba uzdevumu, kurā iekļauts izstrādes procesa un sabiedrības līdzdalības plāns, un atbilstoši tam pašvaldība sagatavo ilgtspējīgas attīstības stratēģijas vai attīstības programmas projektu, un Attīstības un tautsaimniecības komitejas ieteikumu, atklāti balsojot: ar  balsīm "Par" , "Pret" – , "Atturas" – , Gulbenes novada dome NOLEMJ:</w:t>
      </w:r>
    </w:p>
    <w:p w14:paraId="585F85FF" w14:textId="77777777" w:rsidR="00677512" w:rsidRDefault="00DE4668">
      <w:pPr>
        <w:numPr>
          <w:ilvl w:val="0"/>
          <w:numId w:val="1"/>
        </w:numPr>
        <w:pBdr>
          <w:top w:val="nil"/>
          <w:left w:val="nil"/>
          <w:bottom w:val="nil"/>
          <w:right w:val="nil"/>
          <w:between w:val="nil"/>
        </w:pBd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UZSĀKT Gulbenes novada attīstības programmas 2025.-2030.gadam (turpmāk – attīstības programma) izstrādi.</w:t>
      </w:r>
    </w:p>
    <w:p w14:paraId="63A47F72" w14:textId="74E2FF84" w:rsidR="00677512" w:rsidRDefault="00DE4668">
      <w:pPr>
        <w:numPr>
          <w:ilvl w:val="0"/>
          <w:numId w:val="1"/>
        </w:numPr>
        <w:pBdr>
          <w:top w:val="nil"/>
          <w:left w:val="nil"/>
          <w:bottom w:val="nil"/>
          <w:right w:val="nil"/>
          <w:between w:val="nil"/>
        </w:pBd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APSTIPRINĀT Gulbenes novada pašvaldības</w:t>
      </w:r>
      <w:r w:rsidR="00094D58">
        <w:rPr>
          <w:rFonts w:ascii="Times New Roman" w:hAnsi="Times New Roman" w:cs="Times New Roman"/>
          <w:color w:val="000000"/>
          <w:sz w:val="24"/>
          <w:szCs w:val="24"/>
        </w:rPr>
        <w:t xml:space="preserve"> priekšsēdētāja padomnieku Jāni Barinski </w:t>
      </w:r>
      <w:r>
        <w:rPr>
          <w:rFonts w:ascii="Times New Roman" w:hAnsi="Times New Roman" w:cs="Times New Roman"/>
          <w:color w:val="000000"/>
          <w:sz w:val="24"/>
          <w:szCs w:val="24"/>
        </w:rPr>
        <w:t>par attīstības programmas izstrādes vadītāju.</w:t>
      </w:r>
    </w:p>
    <w:p w14:paraId="38BA2343" w14:textId="77777777" w:rsidR="00677512" w:rsidRDefault="00DE4668">
      <w:pPr>
        <w:numPr>
          <w:ilvl w:val="0"/>
          <w:numId w:val="1"/>
        </w:numPr>
        <w:pBdr>
          <w:top w:val="nil"/>
          <w:left w:val="nil"/>
          <w:bottom w:val="nil"/>
          <w:right w:val="nil"/>
          <w:between w:val="nil"/>
        </w:pBd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APSTIRPINĀT attīstības programmas izstrādes darba uzdevumu un izpildes termiņus (pielikumā).</w:t>
      </w:r>
    </w:p>
    <w:p w14:paraId="57E79BED" w14:textId="77777777" w:rsidR="00677512" w:rsidRDefault="00DE4668">
      <w:pPr>
        <w:numPr>
          <w:ilvl w:val="0"/>
          <w:numId w:val="1"/>
        </w:numPr>
        <w:pBdr>
          <w:top w:val="nil"/>
          <w:left w:val="nil"/>
          <w:bottom w:val="nil"/>
          <w:right w:val="nil"/>
          <w:between w:val="nil"/>
        </w:pBd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APSTIPRINĀT attīstības programmas izstrādes vadības grupu šādā sastāvā:</w:t>
      </w:r>
    </w:p>
    <w:p w14:paraId="6B55C416" w14:textId="60A50CB3" w:rsidR="00677512" w:rsidRPr="00BC5021" w:rsidRDefault="00DE4668">
      <w:pPr>
        <w:numPr>
          <w:ilvl w:val="1"/>
          <w:numId w:val="1"/>
        </w:numPr>
        <w:pBdr>
          <w:top w:val="nil"/>
          <w:left w:val="nil"/>
          <w:bottom w:val="nil"/>
          <w:right w:val="nil"/>
          <w:between w:val="nil"/>
        </w:pBd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71314" w:rsidRPr="00BC5021">
        <w:rPr>
          <w:rFonts w:ascii="Times New Roman" w:hAnsi="Times New Roman" w:cs="Times New Roman"/>
          <w:color w:val="000000"/>
          <w:sz w:val="24"/>
          <w:szCs w:val="24"/>
        </w:rPr>
        <w:t>Domes priekšsēdētājs Andis Caunītis</w:t>
      </w:r>
      <w:r w:rsidR="005E407E" w:rsidRPr="00BC5021">
        <w:rPr>
          <w:rFonts w:ascii="Times New Roman" w:hAnsi="Times New Roman" w:cs="Times New Roman"/>
          <w:color w:val="000000"/>
          <w:sz w:val="24"/>
          <w:szCs w:val="24"/>
        </w:rPr>
        <w:t>,</w:t>
      </w:r>
    </w:p>
    <w:p w14:paraId="54507CE6" w14:textId="36E52677" w:rsidR="00677512" w:rsidRPr="0071561D" w:rsidRDefault="00DE4668">
      <w:pPr>
        <w:numPr>
          <w:ilvl w:val="1"/>
          <w:numId w:val="1"/>
        </w:numPr>
        <w:pBdr>
          <w:top w:val="nil"/>
          <w:left w:val="nil"/>
          <w:bottom w:val="nil"/>
          <w:right w:val="nil"/>
          <w:between w:val="nil"/>
        </w:pBdr>
        <w:spacing w:line="360" w:lineRule="auto"/>
        <w:jc w:val="both"/>
        <w:rPr>
          <w:rFonts w:ascii="Times New Roman" w:hAnsi="Times New Roman" w:cs="Times New Roman"/>
          <w:color w:val="000000"/>
          <w:sz w:val="24"/>
          <w:szCs w:val="24"/>
        </w:rPr>
      </w:pPr>
      <w:r w:rsidRPr="0071561D">
        <w:rPr>
          <w:rFonts w:ascii="Times New Roman" w:hAnsi="Times New Roman" w:cs="Times New Roman"/>
          <w:color w:val="000000"/>
          <w:sz w:val="24"/>
          <w:szCs w:val="24"/>
        </w:rPr>
        <w:t xml:space="preserve"> </w:t>
      </w:r>
      <w:r w:rsidR="00A96447" w:rsidRPr="0071561D">
        <w:rPr>
          <w:rFonts w:ascii="Times New Roman" w:hAnsi="Times New Roman" w:cs="Times New Roman"/>
          <w:color w:val="000000"/>
          <w:sz w:val="24"/>
          <w:szCs w:val="24"/>
        </w:rPr>
        <w:t>Domes priekšsēdētāja vietniece Guna Švika</w:t>
      </w:r>
      <w:r w:rsidR="005E407E" w:rsidRPr="0071561D">
        <w:rPr>
          <w:rFonts w:ascii="Times New Roman" w:hAnsi="Times New Roman" w:cs="Times New Roman"/>
          <w:color w:val="000000"/>
          <w:sz w:val="24"/>
          <w:szCs w:val="24"/>
        </w:rPr>
        <w:t>,</w:t>
      </w:r>
    </w:p>
    <w:p w14:paraId="2ED4559A" w14:textId="6D9C5AFD" w:rsidR="00677512" w:rsidRPr="0071561D" w:rsidRDefault="00DE4668">
      <w:pPr>
        <w:numPr>
          <w:ilvl w:val="1"/>
          <w:numId w:val="1"/>
        </w:numPr>
        <w:pBdr>
          <w:top w:val="nil"/>
          <w:left w:val="nil"/>
          <w:bottom w:val="nil"/>
          <w:right w:val="nil"/>
          <w:between w:val="nil"/>
        </w:pBdr>
        <w:spacing w:line="360" w:lineRule="auto"/>
        <w:jc w:val="both"/>
        <w:rPr>
          <w:rFonts w:ascii="Times New Roman" w:hAnsi="Times New Roman" w:cs="Times New Roman"/>
          <w:color w:val="000000"/>
          <w:sz w:val="24"/>
          <w:szCs w:val="24"/>
        </w:rPr>
      </w:pPr>
      <w:r w:rsidRPr="0071561D">
        <w:rPr>
          <w:rFonts w:ascii="Times New Roman" w:hAnsi="Times New Roman" w:cs="Times New Roman"/>
          <w:color w:val="000000"/>
          <w:sz w:val="24"/>
          <w:szCs w:val="24"/>
        </w:rPr>
        <w:t xml:space="preserve"> </w:t>
      </w:r>
      <w:r w:rsidR="005E407E" w:rsidRPr="0071561D">
        <w:rPr>
          <w:rFonts w:ascii="Times New Roman" w:hAnsi="Times New Roman" w:cs="Times New Roman"/>
          <w:color w:val="000000"/>
          <w:sz w:val="24"/>
          <w:szCs w:val="24"/>
        </w:rPr>
        <w:t>Izpilddirektore Antra Sprudzāne,</w:t>
      </w:r>
    </w:p>
    <w:p w14:paraId="22E4CAD1" w14:textId="2B8934E0" w:rsidR="00677512" w:rsidRPr="0071561D" w:rsidRDefault="0037354B">
      <w:pPr>
        <w:numPr>
          <w:ilvl w:val="1"/>
          <w:numId w:val="1"/>
        </w:numPr>
        <w:pBdr>
          <w:top w:val="nil"/>
          <w:left w:val="nil"/>
          <w:bottom w:val="nil"/>
          <w:right w:val="nil"/>
          <w:between w:val="nil"/>
        </w:pBdr>
        <w:spacing w:line="360" w:lineRule="auto"/>
        <w:jc w:val="both"/>
        <w:rPr>
          <w:rFonts w:ascii="Times New Roman" w:hAnsi="Times New Roman" w:cs="Times New Roman"/>
          <w:color w:val="000000"/>
          <w:sz w:val="24"/>
          <w:szCs w:val="24"/>
        </w:rPr>
      </w:pPr>
      <w:r w:rsidRPr="0071561D">
        <w:rPr>
          <w:rFonts w:ascii="Times New Roman" w:hAnsi="Times New Roman" w:cs="Times New Roman"/>
          <w:color w:val="000000"/>
          <w:sz w:val="24"/>
          <w:szCs w:val="24"/>
        </w:rPr>
        <w:t xml:space="preserve"> Priekšsēdētāja padomnieks Jānis Barinskis.</w:t>
      </w:r>
    </w:p>
    <w:p w14:paraId="77E0AA2D" w14:textId="1CE7B345" w:rsidR="007B0E9B" w:rsidRPr="00780554" w:rsidRDefault="007B0E9B" w:rsidP="007B0E9B">
      <w:pPr>
        <w:numPr>
          <w:ilvl w:val="0"/>
          <w:numId w:val="1"/>
        </w:numPr>
        <w:pBdr>
          <w:top w:val="nil"/>
          <w:left w:val="nil"/>
          <w:bottom w:val="nil"/>
          <w:right w:val="nil"/>
          <w:between w:val="nil"/>
        </w:pBdr>
        <w:spacing w:line="360" w:lineRule="auto"/>
        <w:jc w:val="both"/>
        <w:rPr>
          <w:rFonts w:ascii="Times New Roman" w:hAnsi="Times New Roman" w:cs="Times New Roman"/>
          <w:color w:val="000000"/>
          <w:sz w:val="24"/>
          <w:szCs w:val="24"/>
        </w:rPr>
      </w:pPr>
      <w:r w:rsidRPr="00780554">
        <w:rPr>
          <w:rFonts w:ascii="Times New Roman" w:hAnsi="Times New Roman" w:cs="Times New Roman"/>
          <w:color w:val="000000"/>
          <w:sz w:val="24"/>
          <w:szCs w:val="24"/>
        </w:rPr>
        <w:lastRenderedPageBreak/>
        <w:t>Par Attīstības programmas izstrādes vadības grupas vadītāju apstiprināt domes priekšsēdētāju Andi Caunīti.</w:t>
      </w:r>
    </w:p>
    <w:p w14:paraId="7E3201B7" w14:textId="77777777" w:rsidR="0056715E" w:rsidRPr="0056715E" w:rsidRDefault="0056715E" w:rsidP="0056715E">
      <w:pPr>
        <w:numPr>
          <w:ilvl w:val="0"/>
          <w:numId w:val="1"/>
        </w:numPr>
        <w:pBdr>
          <w:top w:val="nil"/>
          <w:left w:val="nil"/>
          <w:bottom w:val="nil"/>
          <w:right w:val="nil"/>
          <w:between w:val="nil"/>
        </w:pBdr>
        <w:spacing w:line="360" w:lineRule="auto"/>
        <w:jc w:val="both"/>
        <w:rPr>
          <w:rFonts w:ascii="Times New Roman" w:hAnsi="Times New Roman" w:cs="Times New Roman"/>
          <w:color w:val="000000"/>
          <w:sz w:val="24"/>
          <w:szCs w:val="24"/>
        </w:rPr>
      </w:pPr>
      <w:r w:rsidRPr="0056715E">
        <w:rPr>
          <w:rFonts w:ascii="Times New Roman" w:hAnsi="Times New Roman" w:cs="Times New Roman"/>
          <w:color w:val="000000"/>
          <w:sz w:val="24"/>
          <w:szCs w:val="24"/>
        </w:rPr>
        <w:t>Izveidot šādas Attīstības programmas izstrādes tematiskās darba grupas:</w:t>
      </w:r>
    </w:p>
    <w:p w14:paraId="5F78BFF1" w14:textId="77777777" w:rsidR="0056715E" w:rsidRPr="0056715E" w:rsidRDefault="0056715E" w:rsidP="0056715E">
      <w:pPr>
        <w:pBdr>
          <w:top w:val="nil"/>
          <w:left w:val="nil"/>
          <w:bottom w:val="nil"/>
          <w:right w:val="nil"/>
          <w:between w:val="nil"/>
        </w:pBdr>
        <w:spacing w:line="360" w:lineRule="auto"/>
        <w:ind w:left="927"/>
        <w:jc w:val="both"/>
        <w:rPr>
          <w:rFonts w:ascii="Times New Roman" w:hAnsi="Times New Roman" w:cs="Times New Roman"/>
          <w:color w:val="000000"/>
          <w:sz w:val="24"/>
          <w:szCs w:val="24"/>
        </w:rPr>
      </w:pPr>
      <w:r w:rsidRPr="0056715E">
        <w:rPr>
          <w:rFonts w:ascii="Times New Roman" w:hAnsi="Times New Roman" w:cs="Times New Roman"/>
          <w:color w:val="000000"/>
          <w:sz w:val="24"/>
          <w:szCs w:val="24"/>
        </w:rPr>
        <w:t>6.1. Sabiedrības attīstības darba grupa,</w:t>
      </w:r>
    </w:p>
    <w:p w14:paraId="36686122" w14:textId="77777777" w:rsidR="0056715E" w:rsidRPr="0056715E" w:rsidRDefault="0056715E" w:rsidP="0056715E">
      <w:pPr>
        <w:pBdr>
          <w:top w:val="nil"/>
          <w:left w:val="nil"/>
          <w:bottom w:val="nil"/>
          <w:right w:val="nil"/>
          <w:between w:val="nil"/>
        </w:pBdr>
        <w:spacing w:line="360" w:lineRule="auto"/>
        <w:ind w:left="927"/>
        <w:jc w:val="both"/>
        <w:rPr>
          <w:rFonts w:ascii="Times New Roman" w:hAnsi="Times New Roman" w:cs="Times New Roman"/>
          <w:color w:val="000000"/>
          <w:sz w:val="24"/>
          <w:szCs w:val="24"/>
        </w:rPr>
      </w:pPr>
      <w:r w:rsidRPr="0056715E">
        <w:rPr>
          <w:rFonts w:ascii="Times New Roman" w:hAnsi="Times New Roman" w:cs="Times New Roman"/>
          <w:color w:val="000000"/>
          <w:sz w:val="24"/>
          <w:szCs w:val="24"/>
        </w:rPr>
        <w:t>6.2. Ekonomikas un labklājības attīstības darba grupa,</w:t>
      </w:r>
    </w:p>
    <w:p w14:paraId="19051C26" w14:textId="1480EE16" w:rsidR="0056715E" w:rsidRPr="007B0E9B" w:rsidRDefault="0056715E" w:rsidP="00DE4668">
      <w:pPr>
        <w:pBdr>
          <w:top w:val="nil"/>
          <w:left w:val="nil"/>
          <w:bottom w:val="nil"/>
          <w:right w:val="nil"/>
          <w:between w:val="nil"/>
        </w:pBdr>
        <w:spacing w:line="360" w:lineRule="auto"/>
        <w:ind w:left="927"/>
        <w:rPr>
          <w:rFonts w:ascii="Times New Roman" w:hAnsi="Times New Roman" w:cs="Times New Roman"/>
          <w:color w:val="000000"/>
          <w:sz w:val="24"/>
          <w:szCs w:val="24"/>
        </w:rPr>
      </w:pPr>
      <w:r w:rsidRPr="0056715E">
        <w:rPr>
          <w:rFonts w:ascii="Times New Roman" w:hAnsi="Times New Roman" w:cs="Times New Roman"/>
          <w:color w:val="000000"/>
          <w:sz w:val="24"/>
          <w:szCs w:val="24"/>
        </w:rPr>
        <w:t xml:space="preserve">6.3. Kultūras un </w:t>
      </w:r>
      <w:r w:rsidR="00AA6D0B" w:rsidRPr="0056715E">
        <w:rPr>
          <w:rFonts w:ascii="Times New Roman" w:hAnsi="Times New Roman" w:cs="Times New Roman"/>
          <w:color w:val="000000"/>
          <w:sz w:val="24"/>
          <w:szCs w:val="24"/>
        </w:rPr>
        <w:t>dzīves vides</w:t>
      </w:r>
      <w:r w:rsidRPr="0056715E">
        <w:rPr>
          <w:rFonts w:ascii="Times New Roman" w:hAnsi="Times New Roman" w:cs="Times New Roman"/>
          <w:color w:val="000000"/>
          <w:sz w:val="24"/>
          <w:szCs w:val="24"/>
        </w:rPr>
        <w:t xml:space="preserve"> attīstības darba grupa.</w:t>
      </w:r>
    </w:p>
    <w:p w14:paraId="3E456D8C" w14:textId="36349F43" w:rsidR="00677512" w:rsidRPr="00DE4668" w:rsidRDefault="00117D73" w:rsidP="00DE4668">
      <w:pPr>
        <w:numPr>
          <w:ilvl w:val="0"/>
          <w:numId w:val="1"/>
        </w:numPr>
        <w:pBdr>
          <w:top w:val="nil"/>
          <w:left w:val="nil"/>
          <w:bottom w:val="nil"/>
          <w:right w:val="nil"/>
          <w:between w:val="nil"/>
        </w:pBdr>
        <w:spacing w:line="360" w:lineRule="auto"/>
        <w:jc w:val="both"/>
        <w:rPr>
          <w:rFonts w:ascii="Times New Roman" w:hAnsi="Times New Roman" w:cs="Times New Roman"/>
          <w:color w:val="000000"/>
          <w:sz w:val="24"/>
          <w:szCs w:val="24"/>
        </w:rPr>
      </w:pPr>
      <w:r w:rsidRPr="00117D73">
        <w:rPr>
          <w:rFonts w:ascii="Times New Roman" w:hAnsi="Times New Roman" w:cs="Times New Roman"/>
          <w:color w:val="000000"/>
          <w:sz w:val="24"/>
          <w:szCs w:val="24"/>
        </w:rPr>
        <w:t>DELEĢĒT attīstības programmas izstrādes vadības grupai ar domes priekšsēdētāja</w:t>
      </w:r>
      <w:r w:rsidR="00DE4668">
        <w:rPr>
          <w:rFonts w:ascii="Times New Roman" w:hAnsi="Times New Roman" w:cs="Times New Roman"/>
          <w:color w:val="000000"/>
          <w:sz w:val="24"/>
          <w:szCs w:val="24"/>
        </w:rPr>
        <w:t xml:space="preserve"> </w:t>
      </w:r>
      <w:r w:rsidRPr="00DE4668">
        <w:rPr>
          <w:rFonts w:ascii="Times New Roman" w:hAnsi="Times New Roman" w:cs="Times New Roman"/>
          <w:color w:val="000000"/>
          <w:sz w:val="24"/>
          <w:szCs w:val="24"/>
        </w:rPr>
        <w:t>rīkojumu līdz 2023.gada 15.augustam izveidot tematiskās attīstības programmas</w:t>
      </w:r>
      <w:r w:rsidR="00DE4668" w:rsidRPr="00DE4668">
        <w:rPr>
          <w:rFonts w:ascii="Times New Roman" w:hAnsi="Times New Roman" w:cs="Times New Roman"/>
          <w:color w:val="000000"/>
          <w:sz w:val="24"/>
          <w:szCs w:val="24"/>
        </w:rPr>
        <w:t xml:space="preserve"> </w:t>
      </w:r>
      <w:r w:rsidRPr="00DE4668">
        <w:rPr>
          <w:rFonts w:ascii="Times New Roman" w:hAnsi="Times New Roman" w:cs="Times New Roman"/>
          <w:color w:val="000000"/>
          <w:sz w:val="24"/>
          <w:szCs w:val="24"/>
        </w:rPr>
        <w:t>izstrādes darba grupas, nosakot to vadītājus, sastāvu un darba uzdevumus.</w:t>
      </w:r>
    </w:p>
    <w:p w14:paraId="0888617D" w14:textId="77777777" w:rsidR="00677512" w:rsidRDefault="00DE4668">
      <w:pPr>
        <w:numPr>
          <w:ilvl w:val="0"/>
          <w:numId w:val="1"/>
        </w:numPr>
        <w:pBdr>
          <w:top w:val="nil"/>
          <w:left w:val="nil"/>
          <w:bottom w:val="nil"/>
          <w:right w:val="nil"/>
          <w:between w:val="nil"/>
        </w:pBd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PUBLICĒT paziņojumu par attīstības programmas izstrādes uzsākšanu pašvaldības mājas lapā </w:t>
      </w:r>
      <w:hyperlink r:id="rId7">
        <w:r>
          <w:rPr>
            <w:rFonts w:ascii="Times New Roman" w:hAnsi="Times New Roman" w:cs="Times New Roman"/>
            <w:color w:val="0000FF"/>
            <w:sz w:val="24"/>
            <w:szCs w:val="24"/>
            <w:u w:val="single"/>
          </w:rPr>
          <w:t>www.gulbene.lv</w:t>
        </w:r>
      </w:hyperlink>
      <w:r>
        <w:rPr>
          <w:rFonts w:ascii="Times New Roman" w:hAnsi="Times New Roman" w:cs="Times New Roman"/>
          <w:color w:val="000000"/>
          <w:sz w:val="24"/>
          <w:szCs w:val="24"/>
        </w:rPr>
        <w:t xml:space="preserve"> un Gulbenes novada pašvaldības informatīvajā izdevumā “Gulbenes Novada Ziņas”.</w:t>
      </w:r>
    </w:p>
    <w:p w14:paraId="7310B2C7" w14:textId="77777777" w:rsidR="00677512" w:rsidRDefault="00DE4668">
      <w:pPr>
        <w:numPr>
          <w:ilvl w:val="0"/>
          <w:numId w:val="1"/>
        </w:numPr>
        <w:pBdr>
          <w:top w:val="nil"/>
          <w:left w:val="nil"/>
          <w:bottom w:val="nil"/>
          <w:right w:val="nil"/>
          <w:between w:val="nil"/>
        </w:pBd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NOSŪTĪT lēmumu par attīstības programmas izstrādes uzsākšanu Vidzemes plānošanas reģionam.</w:t>
      </w:r>
    </w:p>
    <w:p w14:paraId="62A7693D" w14:textId="77777777" w:rsidR="00677512" w:rsidRDefault="00DE4668">
      <w:pPr>
        <w:numPr>
          <w:ilvl w:val="0"/>
          <w:numId w:val="1"/>
        </w:numPr>
        <w:pBdr>
          <w:top w:val="nil"/>
          <w:left w:val="nil"/>
          <w:bottom w:val="nil"/>
          <w:right w:val="nil"/>
          <w:between w:val="nil"/>
        </w:pBd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PUBLICĒT lēmumu par attīstības programmas izstrādes uzsākšanu Teritorijas attīstības plānošanas sistēmā (TAPIS).</w:t>
      </w:r>
    </w:p>
    <w:p w14:paraId="4B7D2732" w14:textId="77777777" w:rsidR="00677512" w:rsidRDefault="00677512">
      <w:pPr>
        <w:spacing w:after="160" w:line="259" w:lineRule="auto"/>
        <w:rPr>
          <w:rFonts w:ascii="Times New Roman" w:hAnsi="Times New Roman" w:cs="Times New Roman"/>
          <w:sz w:val="24"/>
          <w:szCs w:val="24"/>
        </w:rPr>
      </w:pPr>
    </w:p>
    <w:p w14:paraId="1B55816F" w14:textId="77777777" w:rsidR="00677512" w:rsidRDefault="00677512">
      <w:pPr>
        <w:spacing w:after="160" w:line="259" w:lineRule="auto"/>
        <w:rPr>
          <w:rFonts w:ascii="Times New Roman" w:hAnsi="Times New Roman" w:cs="Times New Roman"/>
          <w:sz w:val="24"/>
          <w:szCs w:val="24"/>
        </w:rPr>
      </w:pPr>
    </w:p>
    <w:p w14:paraId="3A5331C0" w14:textId="3F7EF460" w:rsidR="00677512" w:rsidRDefault="00DE4668">
      <w:pPr>
        <w:spacing w:after="160" w:line="259" w:lineRule="auto"/>
        <w:rPr>
          <w:rFonts w:ascii="Times New Roman" w:hAnsi="Times New Roman" w:cs="Times New Roman"/>
          <w:sz w:val="24"/>
          <w:szCs w:val="24"/>
        </w:rPr>
      </w:pPr>
      <w:r w:rsidRPr="00780554">
        <w:rPr>
          <w:rFonts w:ascii="Times New Roman" w:hAnsi="Times New Roman" w:cs="Times New Roman"/>
          <w:sz w:val="24"/>
          <w:szCs w:val="24"/>
        </w:rPr>
        <w:t>Gulbenes novada domes priekšsēdētāj</w:t>
      </w:r>
      <w:r w:rsidR="00EA374E" w:rsidRPr="00780554">
        <w:rPr>
          <w:rFonts w:ascii="Times New Roman" w:hAnsi="Times New Roman" w:cs="Times New Roman"/>
          <w:sz w:val="24"/>
          <w:szCs w:val="24"/>
        </w:rPr>
        <w:t>s</w:t>
      </w:r>
      <w:r w:rsidRPr="00780554">
        <w:rPr>
          <w:rFonts w:ascii="Times New Roman" w:hAnsi="Times New Roman" w:cs="Times New Roman"/>
          <w:sz w:val="24"/>
          <w:szCs w:val="24"/>
        </w:rPr>
        <w:tab/>
      </w:r>
      <w:r w:rsidRPr="00780554">
        <w:rPr>
          <w:rFonts w:ascii="Times New Roman" w:hAnsi="Times New Roman" w:cs="Times New Roman"/>
          <w:sz w:val="24"/>
          <w:szCs w:val="24"/>
        </w:rPr>
        <w:tab/>
      </w:r>
      <w:r w:rsidRPr="00780554">
        <w:rPr>
          <w:rFonts w:ascii="Times New Roman" w:hAnsi="Times New Roman" w:cs="Times New Roman"/>
          <w:sz w:val="24"/>
          <w:szCs w:val="24"/>
        </w:rPr>
        <w:tab/>
      </w:r>
      <w:r w:rsidRPr="00780554">
        <w:rPr>
          <w:rFonts w:ascii="Times New Roman" w:hAnsi="Times New Roman" w:cs="Times New Roman"/>
          <w:sz w:val="24"/>
          <w:szCs w:val="24"/>
        </w:rPr>
        <w:tab/>
      </w:r>
      <w:r w:rsidRPr="00780554">
        <w:rPr>
          <w:rFonts w:ascii="Times New Roman" w:hAnsi="Times New Roman" w:cs="Times New Roman"/>
          <w:sz w:val="24"/>
          <w:szCs w:val="24"/>
        </w:rPr>
        <w:tab/>
      </w:r>
      <w:r w:rsidR="00BE77B1" w:rsidRPr="00780554">
        <w:rPr>
          <w:rFonts w:ascii="Times New Roman" w:hAnsi="Times New Roman" w:cs="Times New Roman"/>
          <w:sz w:val="24"/>
          <w:szCs w:val="24"/>
        </w:rPr>
        <w:t>A. Caunītis</w:t>
      </w:r>
    </w:p>
    <w:p w14:paraId="24A875F5" w14:textId="77777777" w:rsidR="00677512" w:rsidRDefault="00677512">
      <w:pPr>
        <w:jc w:val="both"/>
        <w:rPr>
          <w:rFonts w:ascii="Times New Roman" w:hAnsi="Times New Roman" w:cs="Times New Roman"/>
          <w:sz w:val="24"/>
          <w:szCs w:val="24"/>
        </w:rPr>
      </w:pPr>
    </w:p>
    <w:p w14:paraId="6DC1FE5C" w14:textId="11A736CB" w:rsidR="00677512" w:rsidRDefault="00DE4668">
      <w:pPr>
        <w:jc w:val="both"/>
        <w:rPr>
          <w:rFonts w:ascii="Calibri" w:eastAsia="Calibri" w:hAnsi="Calibri" w:cs="Calibri"/>
        </w:rPr>
      </w:pPr>
      <w:r>
        <w:rPr>
          <w:rFonts w:ascii="Times New Roman" w:hAnsi="Times New Roman" w:cs="Times New Roman"/>
          <w:sz w:val="24"/>
          <w:szCs w:val="24"/>
        </w:rPr>
        <w:t xml:space="preserve">Sagatavoja: </w:t>
      </w:r>
      <w:r w:rsidR="00BC7691">
        <w:rPr>
          <w:rFonts w:ascii="Times New Roman" w:hAnsi="Times New Roman" w:cs="Times New Roman"/>
          <w:sz w:val="24"/>
          <w:szCs w:val="24"/>
        </w:rPr>
        <w:t xml:space="preserve">Ligita Gāgane, </w:t>
      </w:r>
      <w:r w:rsidR="00B77577">
        <w:rPr>
          <w:rFonts w:ascii="Times New Roman" w:hAnsi="Times New Roman" w:cs="Times New Roman"/>
          <w:sz w:val="24"/>
          <w:szCs w:val="24"/>
        </w:rPr>
        <w:t>Dace Pinupe</w:t>
      </w:r>
    </w:p>
    <w:p w14:paraId="4647FEC4" w14:textId="77777777" w:rsidR="00677512" w:rsidRDefault="00677512"/>
    <w:p w14:paraId="53057C0B" w14:textId="77777777" w:rsidR="00677512" w:rsidRDefault="00677512"/>
    <w:p w14:paraId="14749FD8" w14:textId="0977A29F" w:rsidR="00B85002" w:rsidRDefault="00B85002">
      <w:pPr>
        <w:rPr>
          <w:rFonts w:ascii="Times New Roman" w:hAnsi="Times New Roman" w:cs="Times New Roman"/>
          <w:sz w:val="24"/>
          <w:szCs w:val="24"/>
        </w:rPr>
      </w:pPr>
      <w:r>
        <w:rPr>
          <w:rFonts w:ascii="Times New Roman" w:hAnsi="Times New Roman" w:cs="Times New Roman"/>
          <w:sz w:val="24"/>
          <w:szCs w:val="24"/>
        </w:rPr>
        <w:br w:type="page"/>
      </w:r>
    </w:p>
    <w:p w14:paraId="7E16F9AF" w14:textId="77777777" w:rsidR="00B85002" w:rsidRDefault="00B85002" w:rsidP="00B85002">
      <w:pPr>
        <w:spacing w:line="276" w:lineRule="auto"/>
        <w:rPr>
          <w:rFonts w:ascii="Times New Roman" w:hAnsi="Times New Roman" w:cs="Times New Roman"/>
          <w:sz w:val="24"/>
          <w:szCs w:val="24"/>
        </w:rPr>
      </w:pPr>
    </w:p>
    <w:p w14:paraId="5275B3DF" w14:textId="77777777" w:rsidR="00B85002" w:rsidRDefault="00B85002" w:rsidP="00B85002">
      <w:pPr>
        <w:rPr>
          <w:rFonts w:ascii="Times New Roman" w:hAnsi="Times New Roman" w:cs="Times New Roman"/>
          <w:sz w:val="24"/>
          <w:szCs w:val="24"/>
        </w:rPr>
      </w:pPr>
    </w:p>
    <w:p w14:paraId="08825140" w14:textId="77777777" w:rsidR="00B85002" w:rsidRDefault="00B85002" w:rsidP="00B85002">
      <w:pPr>
        <w:tabs>
          <w:tab w:val="left" w:pos="1290"/>
        </w:tabs>
        <w:spacing w:line="360" w:lineRule="auto"/>
        <w:jc w:val="center"/>
        <w:rPr>
          <w:rFonts w:ascii="Times New Roman" w:hAnsi="Times New Roman" w:cs="Times New Roman"/>
          <w:b/>
          <w:sz w:val="24"/>
          <w:szCs w:val="24"/>
        </w:rPr>
      </w:pPr>
      <w:r>
        <w:rPr>
          <w:rFonts w:ascii="Times New Roman" w:hAnsi="Times New Roman" w:cs="Times New Roman"/>
          <w:b/>
          <w:sz w:val="24"/>
          <w:szCs w:val="24"/>
        </w:rPr>
        <w:t>DARBA UZDEVUMS</w:t>
      </w:r>
    </w:p>
    <w:p w14:paraId="0A73B28F" w14:textId="77777777" w:rsidR="00B85002" w:rsidRDefault="00B85002" w:rsidP="00B85002">
      <w:pPr>
        <w:tabs>
          <w:tab w:val="left" w:pos="1290"/>
        </w:tabs>
        <w:spacing w:line="360" w:lineRule="auto"/>
        <w:jc w:val="center"/>
        <w:rPr>
          <w:rFonts w:ascii="Times New Roman" w:hAnsi="Times New Roman" w:cs="Times New Roman"/>
          <w:b/>
          <w:sz w:val="24"/>
          <w:szCs w:val="24"/>
        </w:rPr>
      </w:pPr>
      <w:r>
        <w:rPr>
          <w:rFonts w:ascii="Times New Roman" w:hAnsi="Times New Roman" w:cs="Times New Roman"/>
          <w:b/>
          <w:sz w:val="24"/>
          <w:szCs w:val="24"/>
        </w:rPr>
        <w:t>Gulbenes novada Attīstības programmas 2025.-2030. gadam izstrādei</w:t>
      </w:r>
    </w:p>
    <w:p w14:paraId="1395D52B" w14:textId="77777777" w:rsidR="00B85002" w:rsidRDefault="00B85002" w:rsidP="00B85002">
      <w:pPr>
        <w:rPr>
          <w:rFonts w:ascii="Times New Roman" w:hAnsi="Times New Roman" w:cs="Times New Roman"/>
          <w:b/>
          <w:sz w:val="24"/>
          <w:szCs w:val="24"/>
        </w:rPr>
      </w:pPr>
    </w:p>
    <w:p w14:paraId="761F9574" w14:textId="77777777" w:rsidR="00B85002" w:rsidRDefault="00B85002" w:rsidP="00B85002">
      <w:pPr>
        <w:numPr>
          <w:ilvl w:val="0"/>
          <w:numId w:val="3"/>
        </w:num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Izstrādāt Gulbenes novada Attīstības programmu 2025.-2030.gadam (turpmāk attīstības programma), nosakot rīcību kopumu pašvaldības ilgtermiņa prioritāšu īstenošanai</w:t>
      </w:r>
      <w:r>
        <w:rPr>
          <w:rFonts w:ascii="Times New Roman" w:hAnsi="Times New Roman" w:cs="Times New Roman"/>
          <w:sz w:val="24"/>
          <w:szCs w:val="24"/>
        </w:rPr>
        <w:t>.</w:t>
      </w:r>
    </w:p>
    <w:p w14:paraId="34B5843E" w14:textId="77777777" w:rsidR="00B85002" w:rsidRDefault="00B85002" w:rsidP="00B85002">
      <w:pPr>
        <w:spacing w:line="360" w:lineRule="auto"/>
        <w:jc w:val="both"/>
        <w:rPr>
          <w:rFonts w:ascii="Times New Roman" w:hAnsi="Times New Roman" w:cs="Times New Roman"/>
          <w:color w:val="000000"/>
          <w:sz w:val="24"/>
          <w:szCs w:val="24"/>
        </w:rPr>
      </w:pPr>
    </w:p>
    <w:p w14:paraId="329F172A" w14:textId="77777777" w:rsidR="00B85002" w:rsidRDefault="00B85002" w:rsidP="00B85002">
      <w:pPr>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Attīstības programmas izstrādes pamatojums:</w:t>
      </w:r>
    </w:p>
    <w:p w14:paraId="1C487B87" w14:textId="77777777" w:rsidR="00B85002" w:rsidRDefault="00B85002" w:rsidP="00B85002">
      <w:pPr>
        <w:pStyle w:val="Sarakstarindkopa"/>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2.1. Pašvaldību likuma 10.panta pirmās daļas 3.punkts;</w:t>
      </w:r>
    </w:p>
    <w:p w14:paraId="23B7B8A5" w14:textId="77777777" w:rsidR="00B85002" w:rsidRDefault="00B85002" w:rsidP="00B85002">
      <w:pPr>
        <w:pStyle w:val="Sarakstarindkopa"/>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2.2. Attīstības plānošanas sistēmas likuma 6.panta ceturtā daļa;</w:t>
      </w:r>
    </w:p>
    <w:p w14:paraId="5A335A2C" w14:textId="77777777" w:rsidR="00B85002" w:rsidRDefault="00B85002" w:rsidP="00B85002">
      <w:pPr>
        <w:pStyle w:val="Sarakstarindkopa"/>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2.3. Teritorijas attīstības plānošanas likuma 5.panta pirmās daļas 3.punkts;</w:t>
      </w:r>
    </w:p>
    <w:p w14:paraId="7F1727B7" w14:textId="77777777" w:rsidR="00B85002" w:rsidRDefault="00B85002" w:rsidP="00B85002">
      <w:pPr>
        <w:pStyle w:val="Sarakstarindkopa"/>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2.4. Ministru kabineta 2014.gada 14.oktobra noteikumi Nr.628 „Noteikumi par pašvaldību teritorijas attīstības plānošanas dokumentiem”;</w:t>
      </w:r>
    </w:p>
    <w:p w14:paraId="365BA09A" w14:textId="77777777" w:rsidR="00B85002" w:rsidRDefault="00B85002" w:rsidP="00B85002">
      <w:pPr>
        <w:pStyle w:val="Sarakstarindkopa"/>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2.5. Ministru kabineta 2009.gada 25.augusts noteikumi Nr. 970 „Sabiedrības līdzdalības kārtība attīstības plānošanas procesā”.</w:t>
      </w:r>
    </w:p>
    <w:p w14:paraId="742CF701" w14:textId="77777777" w:rsidR="00B85002" w:rsidRDefault="00B85002" w:rsidP="00B85002">
      <w:pPr>
        <w:spacing w:line="360" w:lineRule="auto"/>
        <w:jc w:val="both"/>
        <w:rPr>
          <w:rFonts w:ascii="Times New Roman" w:hAnsi="Times New Roman" w:cs="Times New Roman"/>
          <w:sz w:val="24"/>
          <w:szCs w:val="24"/>
        </w:rPr>
      </w:pPr>
    </w:p>
    <w:p w14:paraId="7C0CD101" w14:textId="77777777" w:rsidR="00B85002" w:rsidRDefault="00B85002" w:rsidP="00B85002">
      <w:pPr>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Par lēmuma izpildi atbild novada attīstības programmas izstrādes vadītājs – Jānis Barinskis</w:t>
      </w:r>
    </w:p>
    <w:p w14:paraId="12BB0615" w14:textId="77777777" w:rsidR="00B85002" w:rsidRDefault="00B85002" w:rsidP="00B85002">
      <w:pPr>
        <w:spacing w:line="360" w:lineRule="auto"/>
        <w:jc w:val="both"/>
        <w:rPr>
          <w:rFonts w:ascii="Times New Roman" w:hAnsi="Times New Roman" w:cs="Times New Roman"/>
          <w:sz w:val="24"/>
          <w:szCs w:val="24"/>
        </w:rPr>
      </w:pPr>
    </w:p>
    <w:p w14:paraId="2BE50AB4" w14:textId="77777777" w:rsidR="00B85002" w:rsidRDefault="00B85002" w:rsidP="00B85002">
      <w:pPr>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Attīstības programmas izstrādi veikt saskaņā ar spēkā esošo Latvijas Republikas normatīvo aktu prasībām un Latvijas Republikas Vides aizsardzības un reģionālās attīstības ministrijas izstrādātajiem „Metodiskiem ieteikumiem attīstības programmu izstrādei reģionālā un vietējā līmenī”.</w:t>
      </w:r>
    </w:p>
    <w:p w14:paraId="0CD86247" w14:textId="77777777" w:rsidR="00B85002" w:rsidRDefault="00B85002" w:rsidP="00B85002">
      <w:pPr>
        <w:spacing w:line="360" w:lineRule="auto"/>
        <w:jc w:val="both"/>
        <w:rPr>
          <w:rFonts w:ascii="Times New Roman" w:hAnsi="Times New Roman" w:cs="Times New Roman"/>
          <w:sz w:val="24"/>
          <w:szCs w:val="24"/>
        </w:rPr>
      </w:pPr>
    </w:p>
    <w:p w14:paraId="643EEAD3" w14:textId="77777777" w:rsidR="00B85002" w:rsidRDefault="00B85002" w:rsidP="00B85002">
      <w:pPr>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Attīstības programmas izstrādes uzdevumi:</w:t>
      </w:r>
    </w:p>
    <w:p w14:paraId="5CC380DC" w14:textId="77777777" w:rsidR="00B85002" w:rsidRDefault="00B85002" w:rsidP="00B85002">
      <w:pPr>
        <w:pStyle w:val="Sarakstarindkopa"/>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5.1. definēt novada vidēja termiņa stratēģiskos uzstādījumus un rīcību kopumu, finanšu resursus un atbildīgos izpildītājus to īstenošanai; </w:t>
      </w:r>
    </w:p>
    <w:p w14:paraId="53335A74" w14:textId="77777777" w:rsidR="00B85002" w:rsidRDefault="00B85002" w:rsidP="00B85002">
      <w:pPr>
        <w:pStyle w:val="Sarakstarindkopa"/>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5.2. izvērtēt un ņemt vērā plānošanas reģiona spēkā esošos teritorijas attīstības plānošanas dokumentus, novada teritorijas plānojumu un to vietējo pašvaldību spēkā esošus teritorijas attīstības plānošanas dokumentus, ar kurām robežojas novads; </w:t>
      </w:r>
    </w:p>
    <w:p w14:paraId="7421E882" w14:textId="77777777" w:rsidR="00B85002" w:rsidRDefault="00B85002" w:rsidP="00B85002">
      <w:pPr>
        <w:pStyle w:val="Sarakstarindkopa"/>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5.3. izstrādājot attīstības programmu, apzināt un ņemt vērā iepriekš izstrādātos novada plānošanas dokumentus, jau uzsāktos un ieplānotos infrastruktūras projektus; </w:t>
      </w:r>
    </w:p>
    <w:p w14:paraId="53E1B14C" w14:textId="77777777" w:rsidR="00B85002" w:rsidRDefault="00B85002" w:rsidP="00B85002">
      <w:pPr>
        <w:pStyle w:val="Sarakstarindkopa"/>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5.4. nodrošināt sabiedrības pārstāvju līdzdalību attīstības programmas izstrādē, veicot iedzīvotāju anketēšanu, iesaistot darba grupās un sabiedriskajās apspriedēs, atbilstoši 2009.gada 25.augusta MK noteikumi Nr. 970 „Sabiedrības līdzdalības kārtība attīstības plānošanas procesā” noteiktajam; </w:t>
      </w:r>
    </w:p>
    <w:p w14:paraId="145B8402" w14:textId="77777777" w:rsidR="00B85002" w:rsidRDefault="00B85002" w:rsidP="00B85002">
      <w:pPr>
        <w:pStyle w:val="Sarakstarindkopa"/>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lastRenderedPageBreak/>
        <w:t>5.5. veikt stratēģiskā ietekmes uz vidi novērtējuma procedūru, ja tas nepieciešams saskaņā ar Vides pārraudzības valsts biroja lēmumu.</w:t>
      </w:r>
    </w:p>
    <w:p w14:paraId="15E3FA93" w14:textId="77777777" w:rsidR="00B85002" w:rsidRDefault="00B85002" w:rsidP="00B85002">
      <w:pPr>
        <w:spacing w:line="360" w:lineRule="auto"/>
        <w:rPr>
          <w:rFonts w:ascii="Times New Roman" w:hAnsi="Times New Roman" w:cs="Times New Roman"/>
          <w:sz w:val="24"/>
          <w:szCs w:val="24"/>
        </w:rPr>
      </w:pPr>
    </w:p>
    <w:p w14:paraId="66109591" w14:textId="77777777" w:rsidR="00B85002" w:rsidRDefault="00B85002" w:rsidP="00B85002">
      <w:pPr>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Attīstības programmas izstrādes process un izpildes termiņi:</w:t>
      </w:r>
    </w:p>
    <w:p w14:paraId="2546D669" w14:textId="77777777" w:rsidR="00B85002" w:rsidRDefault="00B85002" w:rsidP="00B85002">
      <w:pPr>
        <w:spacing w:line="360" w:lineRule="auto"/>
        <w:ind w:left="720"/>
        <w:rPr>
          <w:rFonts w:ascii="Times New Roman" w:hAnsi="Times New Roman" w:cs="Times New Roman"/>
          <w:sz w:val="24"/>
          <w:szCs w:val="24"/>
        </w:rPr>
      </w:pPr>
    </w:p>
    <w:tbl>
      <w:tblPr>
        <w:tblStyle w:val="Reatabula"/>
        <w:tblW w:w="0" w:type="auto"/>
        <w:tblInd w:w="0" w:type="dxa"/>
        <w:tblLayout w:type="fixed"/>
        <w:tblLook w:val="04A0" w:firstRow="1" w:lastRow="0" w:firstColumn="1" w:lastColumn="0" w:noHBand="0" w:noVBand="1"/>
      </w:tblPr>
      <w:tblGrid>
        <w:gridCol w:w="846"/>
        <w:gridCol w:w="6095"/>
        <w:gridCol w:w="2403"/>
      </w:tblGrid>
      <w:tr w:rsidR="00B85002" w14:paraId="3267EE74" w14:textId="77777777" w:rsidTr="00B85002">
        <w:tc>
          <w:tcPr>
            <w:tcW w:w="846" w:type="dxa"/>
            <w:tcBorders>
              <w:top w:val="single" w:sz="4" w:space="0" w:color="auto"/>
              <w:left w:val="single" w:sz="4" w:space="0" w:color="auto"/>
              <w:bottom w:val="single" w:sz="4" w:space="0" w:color="auto"/>
              <w:right w:val="single" w:sz="4" w:space="0" w:color="auto"/>
            </w:tcBorders>
            <w:hideMark/>
          </w:tcPr>
          <w:p w14:paraId="299C41DA" w14:textId="77777777" w:rsidR="00B85002" w:rsidRDefault="00B85002">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N.p.k.</w:t>
            </w:r>
          </w:p>
        </w:tc>
        <w:tc>
          <w:tcPr>
            <w:tcW w:w="6095" w:type="dxa"/>
            <w:tcBorders>
              <w:top w:val="single" w:sz="4" w:space="0" w:color="auto"/>
              <w:left w:val="single" w:sz="4" w:space="0" w:color="auto"/>
              <w:bottom w:val="single" w:sz="4" w:space="0" w:color="auto"/>
              <w:right w:val="single" w:sz="4" w:space="0" w:color="auto"/>
            </w:tcBorders>
            <w:hideMark/>
          </w:tcPr>
          <w:p w14:paraId="6A971B83" w14:textId="77777777" w:rsidR="00B85002" w:rsidRDefault="00B85002">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Pasākums</w:t>
            </w:r>
          </w:p>
        </w:tc>
        <w:tc>
          <w:tcPr>
            <w:tcW w:w="2403" w:type="dxa"/>
            <w:tcBorders>
              <w:top w:val="single" w:sz="4" w:space="0" w:color="auto"/>
              <w:left w:val="single" w:sz="4" w:space="0" w:color="auto"/>
              <w:bottom w:val="single" w:sz="4" w:space="0" w:color="auto"/>
              <w:right w:val="single" w:sz="4" w:space="0" w:color="auto"/>
            </w:tcBorders>
            <w:hideMark/>
          </w:tcPr>
          <w:p w14:paraId="42077031" w14:textId="77777777" w:rsidR="00B85002" w:rsidRDefault="00B85002">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Termiņš</w:t>
            </w:r>
          </w:p>
        </w:tc>
      </w:tr>
      <w:tr w:rsidR="00B85002" w14:paraId="515F85F1" w14:textId="77777777" w:rsidTr="00B85002">
        <w:tc>
          <w:tcPr>
            <w:tcW w:w="9344" w:type="dxa"/>
            <w:gridSpan w:val="3"/>
            <w:tcBorders>
              <w:top w:val="single" w:sz="4" w:space="0" w:color="auto"/>
              <w:left w:val="single" w:sz="4" w:space="0" w:color="auto"/>
              <w:bottom w:val="single" w:sz="4" w:space="0" w:color="auto"/>
              <w:right w:val="single" w:sz="4" w:space="0" w:color="auto"/>
            </w:tcBorders>
            <w:hideMark/>
          </w:tcPr>
          <w:p w14:paraId="5833AC22" w14:textId="77777777" w:rsidR="00B85002" w:rsidRDefault="00B85002">
            <w:pPr>
              <w:spacing w:line="360" w:lineRule="auto"/>
              <w:rPr>
                <w:rFonts w:ascii="Times New Roman" w:hAnsi="Times New Roman" w:cs="Times New Roman"/>
                <w:b/>
                <w:bCs/>
                <w:sz w:val="24"/>
                <w:szCs w:val="24"/>
              </w:rPr>
            </w:pPr>
            <w:r>
              <w:rPr>
                <w:rFonts w:ascii="Times New Roman" w:hAnsi="Times New Roman" w:cs="Times New Roman"/>
                <w:b/>
                <w:bCs/>
                <w:sz w:val="24"/>
                <w:szCs w:val="24"/>
              </w:rPr>
              <w:t>1. Sagatavošanās attīstības programmas izstrādei</w:t>
            </w:r>
          </w:p>
        </w:tc>
      </w:tr>
      <w:tr w:rsidR="00B85002" w14:paraId="205DABAD" w14:textId="77777777" w:rsidTr="00B85002">
        <w:tc>
          <w:tcPr>
            <w:tcW w:w="846" w:type="dxa"/>
            <w:tcBorders>
              <w:top w:val="single" w:sz="4" w:space="0" w:color="auto"/>
              <w:left w:val="single" w:sz="4" w:space="0" w:color="auto"/>
              <w:bottom w:val="single" w:sz="4" w:space="0" w:color="auto"/>
              <w:right w:val="single" w:sz="4" w:space="0" w:color="auto"/>
            </w:tcBorders>
            <w:hideMark/>
          </w:tcPr>
          <w:p w14:paraId="58A2567A" w14:textId="77777777" w:rsidR="00B85002" w:rsidRDefault="00B85002">
            <w:pPr>
              <w:spacing w:line="360" w:lineRule="auto"/>
              <w:jc w:val="right"/>
              <w:rPr>
                <w:rFonts w:ascii="Times New Roman" w:hAnsi="Times New Roman" w:cs="Times New Roman"/>
                <w:sz w:val="24"/>
                <w:szCs w:val="24"/>
              </w:rPr>
            </w:pPr>
            <w:r>
              <w:rPr>
                <w:rFonts w:ascii="Times New Roman" w:hAnsi="Times New Roman" w:cs="Times New Roman"/>
                <w:sz w:val="24"/>
                <w:szCs w:val="24"/>
              </w:rPr>
              <w:t>1.1.</w:t>
            </w:r>
          </w:p>
        </w:tc>
        <w:tc>
          <w:tcPr>
            <w:tcW w:w="6095" w:type="dxa"/>
            <w:tcBorders>
              <w:top w:val="single" w:sz="4" w:space="0" w:color="auto"/>
              <w:left w:val="single" w:sz="4" w:space="0" w:color="auto"/>
              <w:bottom w:val="single" w:sz="4" w:space="0" w:color="auto"/>
              <w:right w:val="single" w:sz="4" w:space="0" w:color="auto"/>
            </w:tcBorders>
            <w:hideMark/>
          </w:tcPr>
          <w:p w14:paraId="66DC5DAF" w14:textId="77777777" w:rsidR="00B85002" w:rsidRDefault="00B85002">
            <w:pPr>
              <w:jc w:val="both"/>
              <w:rPr>
                <w:rFonts w:ascii="Times New Roman" w:hAnsi="Times New Roman" w:cs="Times New Roman"/>
                <w:sz w:val="24"/>
                <w:szCs w:val="24"/>
              </w:rPr>
            </w:pPr>
            <w:r>
              <w:rPr>
                <w:rFonts w:ascii="Times New Roman" w:hAnsi="Times New Roman" w:cs="Times New Roman"/>
                <w:sz w:val="24"/>
                <w:szCs w:val="24"/>
              </w:rPr>
              <w:t>Domes lēmums par attīstības programmas izstrādes uzsākšanu.</w:t>
            </w:r>
          </w:p>
        </w:tc>
        <w:tc>
          <w:tcPr>
            <w:tcW w:w="2403" w:type="dxa"/>
            <w:tcBorders>
              <w:top w:val="single" w:sz="4" w:space="0" w:color="auto"/>
              <w:left w:val="single" w:sz="4" w:space="0" w:color="auto"/>
              <w:bottom w:val="single" w:sz="4" w:space="0" w:color="auto"/>
              <w:right w:val="single" w:sz="4" w:space="0" w:color="auto"/>
            </w:tcBorders>
            <w:hideMark/>
          </w:tcPr>
          <w:p w14:paraId="2F02FAD6" w14:textId="77777777" w:rsidR="00B85002" w:rsidRDefault="00B85002">
            <w:pPr>
              <w:spacing w:line="360" w:lineRule="auto"/>
              <w:rPr>
                <w:rFonts w:ascii="Times New Roman" w:hAnsi="Times New Roman" w:cs="Times New Roman"/>
                <w:sz w:val="24"/>
                <w:szCs w:val="24"/>
              </w:rPr>
            </w:pPr>
            <w:r>
              <w:rPr>
                <w:rFonts w:ascii="Times New Roman" w:hAnsi="Times New Roman" w:cs="Times New Roman"/>
                <w:sz w:val="24"/>
                <w:szCs w:val="24"/>
              </w:rPr>
              <w:t>2023.gada jūlijs</w:t>
            </w:r>
          </w:p>
        </w:tc>
      </w:tr>
      <w:tr w:rsidR="00B85002" w14:paraId="0919F728" w14:textId="77777777" w:rsidTr="00B85002">
        <w:tc>
          <w:tcPr>
            <w:tcW w:w="846" w:type="dxa"/>
            <w:tcBorders>
              <w:top w:val="single" w:sz="4" w:space="0" w:color="auto"/>
              <w:left w:val="single" w:sz="4" w:space="0" w:color="auto"/>
              <w:bottom w:val="single" w:sz="4" w:space="0" w:color="auto"/>
              <w:right w:val="single" w:sz="4" w:space="0" w:color="auto"/>
            </w:tcBorders>
            <w:hideMark/>
          </w:tcPr>
          <w:p w14:paraId="448FCDB6" w14:textId="77777777" w:rsidR="00B85002" w:rsidRDefault="00B85002">
            <w:pPr>
              <w:jc w:val="right"/>
              <w:rPr>
                <w:rFonts w:ascii="Times New Roman" w:hAnsi="Times New Roman" w:cs="Times New Roman"/>
                <w:sz w:val="24"/>
                <w:szCs w:val="24"/>
              </w:rPr>
            </w:pPr>
            <w:r>
              <w:rPr>
                <w:rFonts w:ascii="Times New Roman" w:hAnsi="Times New Roman" w:cs="Times New Roman"/>
                <w:sz w:val="24"/>
                <w:szCs w:val="24"/>
              </w:rPr>
              <w:t>1.2.</w:t>
            </w:r>
          </w:p>
        </w:tc>
        <w:tc>
          <w:tcPr>
            <w:tcW w:w="6095" w:type="dxa"/>
            <w:tcBorders>
              <w:top w:val="single" w:sz="4" w:space="0" w:color="auto"/>
              <w:left w:val="single" w:sz="4" w:space="0" w:color="auto"/>
              <w:bottom w:val="single" w:sz="4" w:space="0" w:color="auto"/>
              <w:right w:val="single" w:sz="4" w:space="0" w:color="auto"/>
            </w:tcBorders>
            <w:hideMark/>
          </w:tcPr>
          <w:p w14:paraId="5BD38BFE" w14:textId="77777777" w:rsidR="00B85002" w:rsidRDefault="00B85002">
            <w:pPr>
              <w:jc w:val="both"/>
              <w:rPr>
                <w:rFonts w:ascii="Times New Roman" w:hAnsi="Times New Roman" w:cs="Times New Roman"/>
                <w:sz w:val="24"/>
                <w:szCs w:val="24"/>
              </w:rPr>
            </w:pPr>
            <w:r>
              <w:rPr>
                <w:rFonts w:ascii="Times New Roman" w:hAnsi="Times New Roman" w:cs="Times New Roman"/>
                <w:sz w:val="24"/>
                <w:szCs w:val="24"/>
              </w:rPr>
              <w:t xml:space="preserve">Lēmuma par attīstības programmas izstrādes uzsākšanu publicēšana TAPIS, pašvaldības tīmekļa vietnē </w:t>
            </w:r>
            <w:hyperlink r:id="rId8" w:history="1">
              <w:r>
                <w:rPr>
                  <w:rStyle w:val="Hipersaite"/>
                  <w:rFonts w:ascii="Times New Roman" w:eastAsia="Calibri" w:hAnsi="Times New Roman" w:cs="Times New Roman"/>
                  <w:sz w:val="24"/>
                  <w:szCs w:val="24"/>
                </w:rPr>
                <w:t>www.gulbene.lv</w:t>
              </w:r>
            </w:hyperlink>
            <w:r>
              <w:rPr>
                <w:rFonts w:ascii="Times New Roman" w:hAnsi="Times New Roman" w:cs="Times New Roman"/>
                <w:sz w:val="24"/>
                <w:szCs w:val="24"/>
              </w:rPr>
              <w:t xml:space="preserve"> un informatīvajā izdevumā “Gulbenes Novada Ziņas”.</w:t>
            </w:r>
          </w:p>
        </w:tc>
        <w:tc>
          <w:tcPr>
            <w:tcW w:w="2403" w:type="dxa"/>
            <w:tcBorders>
              <w:top w:val="single" w:sz="4" w:space="0" w:color="auto"/>
              <w:left w:val="single" w:sz="4" w:space="0" w:color="auto"/>
              <w:bottom w:val="single" w:sz="4" w:space="0" w:color="auto"/>
              <w:right w:val="single" w:sz="4" w:space="0" w:color="auto"/>
            </w:tcBorders>
            <w:hideMark/>
          </w:tcPr>
          <w:p w14:paraId="5DAE770C" w14:textId="77777777" w:rsidR="00B85002" w:rsidRDefault="00B85002">
            <w:pPr>
              <w:rPr>
                <w:rFonts w:ascii="Times New Roman" w:hAnsi="Times New Roman" w:cs="Times New Roman"/>
                <w:sz w:val="24"/>
                <w:szCs w:val="24"/>
              </w:rPr>
            </w:pPr>
            <w:r>
              <w:rPr>
                <w:rFonts w:ascii="Times New Roman" w:hAnsi="Times New Roman" w:cs="Times New Roman"/>
                <w:sz w:val="24"/>
                <w:szCs w:val="24"/>
              </w:rPr>
              <w:t>2023.gada augusts</w:t>
            </w:r>
          </w:p>
        </w:tc>
      </w:tr>
      <w:tr w:rsidR="00B85002" w14:paraId="18927A7D" w14:textId="77777777" w:rsidTr="00B85002">
        <w:tc>
          <w:tcPr>
            <w:tcW w:w="846" w:type="dxa"/>
            <w:tcBorders>
              <w:top w:val="single" w:sz="4" w:space="0" w:color="auto"/>
              <w:left w:val="single" w:sz="4" w:space="0" w:color="auto"/>
              <w:bottom w:val="single" w:sz="4" w:space="0" w:color="auto"/>
              <w:right w:val="single" w:sz="4" w:space="0" w:color="auto"/>
            </w:tcBorders>
            <w:hideMark/>
          </w:tcPr>
          <w:p w14:paraId="442B6D4F" w14:textId="77777777" w:rsidR="00B85002" w:rsidRDefault="00B85002">
            <w:pPr>
              <w:jc w:val="right"/>
              <w:rPr>
                <w:rFonts w:ascii="Times New Roman" w:hAnsi="Times New Roman" w:cs="Times New Roman"/>
                <w:sz w:val="24"/>
                <w:szCs w:val="24"/>
              </w:rPr>
            </w:pPr>
            <w:r>
              <w:rPr>
                <w:rFonts w:ascii="Times New Roman" w:hAnsi="Times New Roman" w:cs="Times New Roman"/>
                <w:sz w:val="24"/>
                <w:szCs w:val="24"/>
              </w:rPr>
              <w:t>1.3.</w:t>
            </w:r>
          </w:p>
        </w:tc>
        <w:tc>
          <w:tcPr>
            <w:tcW w:w="6095" w:type="dxa"/>
            <w:tcBorders>
              <w:top w:val="single" w:sz="4" w:space="0" w:color="auto"/>
              <w:left w:val="single" w:sz="4" w:space="0" w:color="auto"/>
              <w:bottom w:val="single" w:sz="4" w:space="0" w:color="auto"/>
              <w:right w:val="single" w:sz="4" w:space="0" w:color="auto"/>
            </w:tcBorders>
            <w:hideMark/>
          </w:tcPr>
          <w:p w14:paraId="510D36E1" w14:textId="77777777" w:rsidR="00B85002" w:rsidRDefault="00B85002">
            <w:pPr>
              <w:jc w:val="both"/>
              <w:rPr>
                <w:rFonts w:ascii="Times New Roman" w:hAnsi="Times New Roman" w:cs="Times New Roman"/>
                <w:sz w:val="24"/>
                <w:szCs w:val="24"/>
              </w:rPr>
            </w:pPr>
            <w:r>
              <w:rPr>
                <w:rFonts w:ascii="Times New Roman" w:hAnsi="Times New Roman" w:cs="Times New Roman"/>
                <w:sz w:val="24"/>
                <w:szCs w:val="24"/>
              </w:rPr>
              <w:t>Attīstības programmas izstrādes darba plāna un sabiedrības</w:t>
            </w:r>
          </w:p>
          <w:p w14:paraId="02FF4503" w14:textId="77777777" w:rsidR="00B85002" w:rsidRDefault="00B85002">
            <w:pPr>
              <w:jc w:val="both"/>
              <w:rPr>
                <w:rFonts w:ascii="Times New Roman" w:hAnsi="Times New Roman" w:cs="Times New Roman"/>
                <w:sz w:val="24"/>
                <w:szCs w:val="24"/>
              </w:rPr>
            </w:pPr>
            <w:r>
              <w:rPr>
                <w:rFonts w:ascii="Times New Roman" w:hAnsi="Times New Roman" w:cs="Times New Roman"/>
                <w:sz w:val="24"/>
                <w:szCs w:val="24"/>
              </w:rPr>
              <w:t>līdzdalības plāna izstrāde, interešu grupu un viedokļu līderu</w:t>
            </w:r>
          </w:p>
          <w:p w14:paraId="16072D74" w14:textId="77777777" w:rsidR="00B85002" w:rsidRDefault="00B85002">
            <w:pPr>
              <w:jc w:val="both"/>
              <w:rPr>
                <w:rFonts w:ascii="Times New Roman" w:hAnsi="Times New Roman" w:cs="Times New Roman"/>
                <w:sz w:val="24"/>
                <w:szCs w:val="24"/>
              </w:rPr>
            </w:pPr>
            <w:r>
              <w:rPr>
                <w:rFonts w:ascii="Times New Roman" w:hAnsi="Times New Roman" w:cs="Times New Roman"/>
                <w:sz w:val="24"/>
                <w:szCs w:val="24"/>
              </w:rPr>
              <w:t>identificēšana. Attīstības programmas izstrādes un sabiedrības līdzdalības plāna apspriešana vadības grupā.</w:t>
            </w:r>
          </w:p>
        </w:tc>
        <w:tc>
          <w:tcPr>
            <w:tcW w:w="2403" w:type="dxa"/>
            <w:tcBorders>
              <w:top w:val="single" w:sz="4" w:space="0" w:color="auto"/>
              <w:left w:val="single" w:sz="4" w:space="0" w:color="auto"/>
              <w:bottom w:val="single" w:sz="4" w:space="0" w:color="auto"/>
              <w:right w:val="single" w:sz="4" w:space="0" w:color="auto"/>
            </w:tcBorders>
            <w:hideMark/>
          </w:tcPr>
          <w:p w14:paraId="2C6778CF" w14:textId="77777777" w:rsidR="00B85002" w:rsidRDefault="00B85002">
            <w:pPr>
              <w:rPr>
                <w:rFonts w:ascii="Times New Roman" w:hAnsi="Times New Roman" w:cs="Times New Roman"/>
                <w:sz w:val="24"/>
                <w:szCs w:val="24"/>
              </w:rPr>
            </w:pPr>
            <w:r>
              <w:rPr>
                <w:rFonts w:ascii="Times New Roman" w:hAnsi="Times New Roman" w:cs="Times New Roman"/>
                <w:sz w:val="24"/>
                <w:szCs w:val="24"/>
              </w:rPr>
              <w:t>2023.gada septembris</w:t>
            </w:r>
          </w:p>
        </w:tc>
      </w:tr>
      <w:tr w:rsidR="00B85002" w14:paraId="24F336D6" w14:textId="77777777" w:rsidTr="00B85002">
        <w:tc>
          <w:tcPr>
            <w:tcW w:w="846" w:type="dxa"/>
            <w:tcBorders>
              <w:top w:val="single" w:sz="4" w:space="0" w:color="auto"/>
              <w:left w:val="single" w:sz="4" w:space="0" w:color="auto"/>
              <w:bottom w:val="single" w:sz="4" w:space="0" w:color="auto"/>
              <w:right w:val="single" w:sz="4" w:space="0" w:color="auto"/>
            </w:tcBorders>
            <w:hideMark/>
          </w:tcPr>
          <w:p w14:paraId="4671C65B" w14:textId="77777777" w:rsidR="00B85002" w:rsidRDefault="00B85002">
            <w:pPr>
              <w:jc w:val="right"/>
              <w:rPr>
                <w:rFonts w:ascii="Times New Roman" w:hAnsi="Times New Roman" w:cs="Times New Roman"/>
                <w:sz w:val="24"/>
                <w:szCs w:val="24"/>
              </w:rPr>
            </w:pPr>
            <w:r>
              <w:rPr>
                <w:rFonts w:ascii="Times New Roman" w:hAnsi="Times New Roman" w:cs="Times New Roman"/>
                <w:sz w:val="24"/>
                <w:szCs w:val="24"/>
              </w:rPr>
              <w:t>1.4.</w:t>
            </w:r>
          </w:p>
        </w:tc>
        <w:tc>
          <w:tcPr>
            <w:tcW w:w="6095" w:type="dxa"/>
            <w:tcBorders>
              <w:top w:val="single" w:sz="4" w:space="0" w:color="auto"/>
              <w:left w:val="single" w:sz="4" w:space="0" w:color="auto"/>
              <w:bottom w:val="single" w:sz="4" w:space="0" w:color="auto"/>
              <w:right w:val="single" w:sz="4" w:space="0" w:color="auto"/>
            </w:tcBorders>
            <w:hideMark/>
          </w:tcPr>
          <w:p w14:paraId="15D36CB3" w14:textId="77777777" w:rsidR="00B85002" w:rsidRDefault="00B85002">
            <w:pPr>
              <w:jc w:val="both"/>
              <w:rPr>
                <w:rFonts w:ascii="Times New Roman" w:hAnsi="Times New Roman" w:cs="Times New Roman"/>
                <w:sz w:val="24"/>
                <w:szCs w:val="24"/>
              </w:rPr>
            </w:pPr>
            <w:r>
              <w:rPr>
                <w:rFonts w:ascii="Times New Roman" w:hAnsi="Times New Roman" w:cs="Times New Roman"/>
                <w:sz w:val="24"/>
                <w:szCs w:val="24"/>
              </w:rPr>
              <w:t xml:space="preserve">Paziņojuma par sabiedrības līdzdalību sagatavošana un publicēšana pašvaldības tīmekļa vietnē </w:t>
            </w:r>
            <w:hyperlink r:id="rId9" w:history="1">
              <w:r>
                <w:rPr>
                  <w:rStyle w:val="Hipersaite"/>
                  <w:rFonts w:ascii="Times New Roman" w:eastAsia="Calibri" w:hAnsi="Times New Roman" w:cs="Times New Roman"/>
                  <w:sz w:val="24"/>
                  <w:szCs w:val="24"/>
                </w:rPr>
                <w:t>www.gulbene.lv</w:t>
              </w:r>
            </w:hyperlink>
            <w:r>
              <w:rPr>
                <w:rFonts w:ascii="Times New Roman" w:hAnsi="Times New Roman" w:cs="Times New Roman"/>
                <w:sz w:val="24"/>
                <w:szCs w:val="24"/>
              </w:rPr>
              <w:t xml:space="preserve"> un informatīvajā izdevumā “Gulbenes Novada Ziņas”.</w:t>
            </w:r>
          </w:p>
        </w:tc>
        <w:tc>
          <w:tcPr>
            <w:tcW w:w="2403" w:type="dxa"/>
            <w:tcBorders>
              <w:top w:val="single" w:sz="4" w:space="0" w:color="auto"/>
              <w:left w:val="single" w:sz="4" w:space="0" w:color="auto"/>
              <w:bottom w:val="single" w:sz="4" w:space="0" w:color="auto"/>
              <w:right w:val="single" w:sz="4" w:space="0" w:color="auto"/>
            </w:tcBorders>
            <w:hideMark/>
          </w:tcPr>
          <w:p w14:paraId="6AFDC81F" w14:textId="77777777" w:rsidR="00B85002" w:rsidRDefault="00B85002">
            <w:pPr>
              <w:rPr>
                <w:rFonts w:ascii="Times New Roman" w:hAnsi="Times New Roman" w:cs="Times New Roman"/>
                <w:sz w:val="24"/>
                <w:szCs w:val="24"/>
              </w:rPr>
            </w:pPr>
            <w:r>
              <w:rPr>
                <w:rFonts w:ascii="Times New Roman" w:hAnsi="Times New Roman" w:cs="Times New Roman"/>
                <w:sz w:val="24"/>
                <w:szCs w:val="24"/>
              </w:rPr>
              <w:t>2023.gada septembris</w:t>
            </w:r>
          </w:p>
        </w:tc>
      </w:tr>
      <w:tr w:rsidR="00B85002" w14:paraId="730FAC9D" w14:textId="77777777" w:rsidTr="00B85002">
        <w:tc>
          <w:tcPr>
            <w:tcW w:w="846" w:type="dxa"/>
            <w:tcBorders>
              <w:top w:val="single" w:sz="4" w:space="0" w:color="auto"/>
              <w:left w:val="single" w:sz="4" w:space="0" w:color="auto"/>
              <w:bottom w:val="single" w:sz="4" w:space="0" w:color="auto"/>
              <w:right w:val="single" w:sz="4" w:space="0" w:color="auto"/>
            </w:tcBorders>
            <w:hideMark/>
          </w:tcPr>
          <w:p w14:paraId="218B8709" w14:textId="77777777" w:rsidR="00B85002" w:rsidRDefault="00B85002">
            <w:pPr>
              <w:jc w:val="right"/>
              <w:rPr>
                <w:rFonts w:ascii="Times New Roman" w:hAnsi="Times New Roman" w:cs="Times New Roman"/>
                <w:sz w:val="24"/>
                <w:szCs w:val="24"/>
              </w:rPr>
            </w:pPr>
            <w:r>
              <w:rPr>
                <w:rFonts w:ascii="Times New Roman" w:hAnsi="Times New Roman" w:cs="Times New Roman"/>
                <w:sz w:val="24"/>
                <w:szCs w:val="24"/>
              </w:rPr>
              <w:t>1.5.</w:t>
            </w:r>
          </w:p>
        </w:tc>
        <w:tc>
          <w:tcPr>
            <w:tcW w:w="6095" w:type="dxa"/>
            <w:tcBorders>
              <w:top w:val="single" w:sz="4" w:space="0" w:color="auto"/>
              <w:left w:val="single" w:sz="4" w:space="0" w:color="auto"/>
              <w:bottom w:val="single" w:sz="4" w:space="0" w:color="auto"/>
              <w:right w:val="single" w:sz="4" w:space="0" w:color="auto"/>
            </w:tcBorders>
            <w:hideMark/>
          </w:tcPr>
          <w:p w14:paraId="00C82F34" w14:textId="77777777" w:rsidR="00B85002" w:rsidRDefault="00B85002">
            <w:pPr>
              <w:jc w:val="both"/>
              <w:rPr>
                <w:rFonts w:ascii="Times New Roman" w:hAnsi="Times New Roman" w:cs="Times New Roman"/>
                <w:sz w:val="24"/>
                <w:szCs w:val="24"/>
              </w:rPr>
            </w:pPr>
            <w:r>
              <w:rPr>
                <w:rFonts w:ascii="Times New Roman" w:hAnsi="Times New Roman" w:cs="Times New Roman"/>
                <w:sz w:val="24"/>
                <w:szCs w:val="24"/>
              </w:rPr>
              <w:t>3 tematisko darba grupu izveidošana, piesaistot attiecīgo nozaru speciālistus un viedokļu līderus, kā arī Vidzemes reģiona attīstības/teritorijas plānošanas speciālistus (darba grupas lielums vismaz 5 cilvēki).</w:t>
            </w:r>
          </w:p>
        </w:tc>
        <w:tc>
          <w:tcPr>
            <w:tcW w:w="2403" w:type="dxa"/>
            <w:tcBorders>
              <w:top w:val="single" w:sz="4" w:space="0" w:color="auto"/>
              <w:left w:val="single" w:sz="4" w:space="0" w:color="auto"/>
              <w:bottom w:val="single" w:sz="4" w:space="0" w:color="auto"/>
              <w:right w:val="single" w:sz="4" w:space="0" w:color="auto"/>
            </w:tcBorders>
            <w:hideMark/>
          </w:tcPr>
          <w:p w14:paraId="1AC78395" w14:textId="77777777" w:rsidR="00B85002" w:rsidRDefault="00B85002">
            <w:pPr>
              <w:rPr>
                <w:rFonts w:ascii="Times New Roman" w:hAnsi="Times New Roman" w:cs="Times New Roman"/>
                <w:sz w:val="24"/>
                <w:szCs w:val="24"/>
              </w:rPr>
            </w:pPr>
            <w:r>
              <w:rPr>
                <w:rFonts w:ascii="Times New Roman" w:hAnsi="Times New Roman" w:cs="Times New Roman"/>
                <w:sz w:val="24"/>
                <w:szCs w:val="24"/>
              </w:rPr>
              <w:t>2023.gada septembris-oktobris</w:t>
            </w:r>
          </w:p>
        </w:tc>
      </w:tr>
      <w:tr w:rsidR="00B85002" w14:paraId="5F293375" w14:textId="77777777" w:rsidTr="00B85002">
        <w:tc>
          <w:tcPr>
            <w:tcW w:w="846" w:type="dxa"/>
            <w:tcBorders>
              <w:top w:val="single" w:sz="4" w:space="0" w:color="auto"/>
              <w:left w:val="single" w:sz="4" w:space="0" w:color="auto"/>
              <w:bottom w:val="single" w:sz="4" w:space="0" w:color="auto"/>
              <w:right w:val="single" w:sz="4" w:space="0" w:color="auto"/>
            </w:tcBorders>
            <w:hideMark/>
          </w:tcPr>
          <w:p w14:paraId="3B5E054C" w14:textId="77777777" w:rsidR="00B85002" w:rsidRDefault="00B85002">
            <w:pPr>
              <w:jc w:val="right"/>
              <w:rPr>
                <w:rFonts w:ascii="Times New Roman" w:hAnsi="Times New Roman" w:cs="Times New Roman"/>
                <w:sz w:val="24"/>
                <w:szCs w:val="24"/>
              </w:rPr>
            </w:pPr>
            <w:r>
              <w:rPr>
                <w:rFonts w:ascii="Times New Roman" w:hAnsi="Times New Roman" w:cs="Times New Roman"/>
                <w:sz w:val="24"/>
                <w:szCs w:val="24"/>
              </w:rPr>
              <w:t>1.6.</w:t>
            </w:r>
          </w:p>
        </w:tc>
        <w:tc>
          <w:tcPr>
            <w:tcW w:w="6095" w:type="dxa"/>
            <w:tcBorders>
              <w:top w:val="single" w:sz="4" w:space="0" w:color="auto"/>
              <w:left w:val="single" w:sz="4" w:space="0" w:color="auto"/>
              <w:bottom w:val="single" w:sz="4" w:space="0" w:color="auto"/>
              <w:right w:val="single" w:sz="4" w:space="0" w:color="auto"/>
            </w:tcBorders>
            <w:hideMark/>
          </w:tcPr>
          <w:p w14:paraId="20FE1964" w14:textId="77777777" w:rsidR="00B85002" w:rsidRDefault="00B85002">
            <w:pPr>
              <w:jc w:val="both"/>
              <w:rPr>
                <w:rFonts w:ascii="Times New Roman" w:hAnsi="Times New Roman" w:cs="Times New Roman"/>
                <w:sz w:val="24"/>
                <w:szCs w:val="24"/>
              </w:rPr>
            </w:pPr>
            <w:r>
              <w:rPr>
                <w:rFonts w:ascii="Times New Roman" w:hAnsi="Times New Roman" w:cs="Times New Roman"/>
                <w:sz w:val="24"/>
                <w:szCs w:val="24"/>
              </w:rPr>
              <w:t>Ar attīstības programmu saistītu augstāka un līdzīga līmeņa</w:t>
            </w:r>
          </w:p>
          <w:p w14:paraId="4F20D091" w14:textId="77777777" w:rsidR="00B85002" w:rsidRDefault="00B85002">
            <w:pPr>
              <w:jc w:val="both"/>
              <w:rPr>
                <w:rFonts w:ascii="Times New Roman" w:hAnsi="Times New Roman" w:cs="Times New Roman"/>
                <w:sz w:val="24"/>
                <w:szCs w:val="24"/>
              </w:rPr>
            </w:pPr>
            <w:r>
              <w:rPr>
                <w:rFonts w:ascii="Times New Roman" w:hAnsi="Times New Roman" w:cs="Times New Roman"/>
                <w:sz w:val="24"/>
                <w:szCs w:val="24"/>
              </w:rPr>
              <w:t>dokumentu analīze (t.sk. konsultācijas ar plānošanas reģionu un</w:t>
            </w:r>
          </w:p>
          <w:p w14:paraId="38EE3034" w14:textId="77777777" w:rsidR="00B85002" w:rsidRDefault="00B85002">
            <w:pPr>
              <w:jc w:val="both"/>
              <w:rPr>
                <w:rFonts w:ascii="Times New Roman" w:hAnsi="Times New Roman" w:cs="Times New Roman"/>
                <w:sz w:val="24"/>
                <w:szCs w:val="24"/>
              </w:rPr>
            </w:pPr>
            <w:r>
              <w:rPr>
                <w:rFonts w:ascii="Times New Roman" w:hAnsi="Times New Roman" w:cs="Times New Roman"/>
                <w:sz w:val="24"/>
                <w:szCs w:val="24"/>
              </w:rPr>
              <w:t>kaimiņu pašvaldībām).</w:t>
            </w:r>
          </w:p>
        </w:tc>
        <w:tc>
          <w:tcPr>
            <w:tcW w:w="2403" w:type="dxa"/>
            <w:tcBorders>
              <w:top w:val="single" w:sz="4" w:space="0" w:color="auto"/>
              <w:left w:val="single" w:sz="4" w:space="0" w:color="auto"/>
              <w:bottom w:val="single" w:sz="4" w:space="0" w:color="auto"/>
              <w:right w:val="single" w:sz="4" w:space="0" w:color="auto"/>
            </w:tcBorders>
            <w:hideMark/>
          </w:tcPr>
          <w:p w14:paraId="24BC1974" w14:textId="77777777" w:rsidR="00B85002" w:rsidRDefault="00B85002">
            <w:pPr>
              <w:rPr>
                <w:rFonts w:ascii="Times New Roman" w:hAnsi="Times New Roman" w:cs="Times New Roman"/>
                <w:sz w:val="24"/>
                <w:szCs w:val="24"/>
              </w:rPr>
            </w:pPr>
            <w:r>
              <w:rPr>
                <w:rFonts w:ascii="Times New Roman" w:hAnsi="Times New Roman" w:cs="Times New Roman"/>
                <w:sz w:val="24"/>
                <w:szCs w:val="24"/>
              </w:rPr>
              <w:t>2023.gada septembris</w:t>
            </w:r>
          </w:p>
        </w:tc>
      </w:tr>
      <w:tr w:rsidR="00B85002" w14:paraId="61F8F13B" w14:textId="77777777" w:rsidTr="00B85002">
        <w:tc>
          <w:tcPr>
            <w:tcW w:w="846" w:type="dxa"/>
            <w:tcBorders>
              <w:top w:val="single" w:sz="4" w:space="0" w:color="auto"/>
              <w:left w:val="single" w:sz="4" w:space="0" w:color="auto"/>
              <w:bottom w:val="single" w:sz="4" w:space="0" w:color="auto"/>
              <w:right w:val="single" w:sz="4" w:space="0" w:color="auto"/>
            </w:tcBorders>
            <w:hideMark/>
          </w:tcPr>
          <w:p w14:paraId="4AA7F1CF" w14:textId="77777777" w:rsidR="00B85002" w:rsidRDefault="00B85002">
            <w:pPr>
              <w:jc w:val="right"/>
              <w:rPr>
                <w:rFonts w:ascii="Times New Roman" w:hAnsi="Times New Roman" w:cs="Times New Roman"/>
                <w:sz w:val="24"/>
                <w:szCs w:val="24"/>
              </w:rPr>
            </w:pPr>
            <w:r>
              <w:rPr>
                <w:rFonts w:ascii="Times New Roman" w:hAnsi="Times New Roman" w:cs="Times New Roman"/>
                <w:sz w:val="24"/>
                <w:szCs w:val="24"/>
              </w:rPr>
              <w:t>1.7.</w:t>
            </w:r>
          </w:p>
        </w:tc>
        <w:tc>
          <w:tcPr>
            <w:tcW w:w="6095" w:type="dxa"/>
            <w:tcBorders>
              <w:top w:val="single" w:sz="4" w:space="0" w:color="auto"/>
              <w:left w:val="single" w:sz="4" w:space="0" w:color="auto"/>
              <w:bottom w:val="single" w:sz="4" w:space="0" w:color="auto"/>
              <w:right w:val="single" w:sz="4" w:space="0" w:color="auto"/>
            </w:tcBorders>
            <w:hideMark/>
          </w:tcPr>
          <w:p w14:paraId="27F47807" w14:textId="77777777" w:rsidR="00B85002" w:rsidRDefault="00B85002">
            <w:pPr>
              <w:jc w:val="both"/>
              <w:rPr>
                <w:rFonts w:ascii="Times New Roman" w:hAnsi="Times New Roman" w:cs="Times New Roman"/>
                <w:sz w:val="24"/>
                <w:szCs w:val="24"/>
              </w:rPr>
            </w:pPr>
            <w:r>
              <w:rPr>
                <w:rFonts w:ascii="Times New Roman" w:hAnsi="Times New Roman" w:cs="Times New Roman"/>
                <w:sz w:val="24"/>
                <w:szCs w:val="24"/>
              </w:rPr>
              <w:t>Iedzīvotāju anketēšana un anketu rezultātu apkopošana.</w:t>
            </w:r>
          </w:p>
        </w:tc>
        <w:tc>
          <w:tcPr>
            <w:tcW w:w="2403" w:type="dxa"/>
            <w:tcBorders>
              <w:top w:val="single" w:sz="4" w:space="0" w:color="auto"/>
              <w:left w:val="single" w:sz="4" w:space="0" w:color="auto"/>
              <w:bottom w:val="single" w:sz="4" w:space="0" w:color="auto"/>
              <w:right w:val="single" w:sz="4" w:space="0" w:color="auto"/>
            </w:tcBorders>
            <w:hideMark/>
          </w:tcPr>
          <w:p w14:paraId="68AD789C" w14:textId="77777777" w:rsidR="00B85002" w:rsidRDefault="00B85002">
            <w:pPr>
              <w:rPr>
                <w:rFonts w:ascii="Times New Roman" w:hAnsi="Times New Roman" w:cs="Times New Roman"/>
                <w:sz w:val="24"/>
                <w:szCs w:val="24"/>
              </w:rPr>
            </w:pPr>
            <w:r>
              <w:rPr>
                <w:rFonts w:ascii="Times New Roman" w:hAnsi="Times New Roman" w:cs="Times New Roman"/>
                <w:sz w:val="24"/>
                <w:szCs w:val="24"/>
              </w:rPr>
              <w:t>2023.gada decembris-2024. gada janvāris</w:t>
            </w:r>
          </w:p>
        </w:tc>
      </w:tr>
      <w:tr w:rsidR="00B85002" w14:paraId="311F23E7" w14:textId="77777777" w:rsidTr="00B85002">
        <w:tc>
          <w:tcPr>
            <w:tcW w:w="9344" w:type="dxa"/>
            <w:gridSpan w:val="3"/>
            <w:tcBorders>
              <w:top w:val="single" w:sz="4" w:space="0" w:color="auto"/>
              <w:left w:val="single" w:sz="4" w:space="0" w:color="auto"/>
              <w:bottom w:val="single" w:sz="4" w:space="0" w:color="auto"/>
              <w:right w:val="single" w:sz="4" w:space="0" w:color="auto"/>
            </w:tcBorders>
            <w:hideMark/>
          </w:tcPr>
          <w:p w14:paraId="264B483D" w14:textId="77777777" w:rsidR="00B85002" w:rsidRDefault="00B85002">
            <w:pPr>
              <w:spacing w:line="360" w:lineRule="auto"/>
              <w:rPr>
                <w:rFonts w:ascii="Times New Roman" w:hAnsi="Times New Roman" w:cs="Times New Roman"/>
                <w:b/>
                <w:bCs/>
                <w:sz w:val="24"/>
                <w:szCs w:val="24"/>
              </w:rPr>
            </w:pPr>
            <w:r>
              <w:rPr>
                <w:rFonts w:ascii="Times New Roman" w:hAnsi="Times New Roman" w:cs="Times New Roman"/>
                <w:b/>
                <w:bCs/>
                <w:sz w:val="24"/>
                <w:szCs w:val="24"/>
              </w:rPr>
              <w:t>2. Stratēģiskais ietekmes uz vidi novērtējums</w:t>
            </w:r>
          </w:p>
        </w:tc>
      </w:tr>
      <w:tr w:rsidR="00B85002" w14:paraId="4974C65E" w14:textId="77777777" w:rsidTr="00B85002">
        <w:tc>
          <w:tcPr>
            <w:tcW w:w="846" w:type="dxa"/>
            <w:tcBorders>
              <w:top w:val="single" w:sz="4" w:space="0" w:color="auto"/>
              <w:left w:val="single" w:sz="4" w:space="0" w:color="auto"/>
              <w:bottom w:val="single" w:sz="4" w:space="0" w:color="auto"/>
              <w:right w:val="single" w:sz="4" w:space="0" w:color="auto"/>
            </w:tcBorders>
            <w:hideMark/>
          </w:tcPr>
          <w:p w14:paraId="12B1234C" w14:textId="77777777" w:rsidR="00B85002" w:rsidRDefault="00B85002">
            <w:pPr>
              <w:jc w:val="right"/>
              <w:rPr>
                <w:rFonts w:ascii="Times New Roman" w:hAnsi="Times New Roman" w:cs="Times New Roman"/>
                <w:sz w:val="24"/>
                <w:szCs w:val="24"/>
              </w:rPr>
            </w:pPr>
            <w:r>
              <w:rPr>
                <w:rFonts w:ascii="Times New Roman" w:hAnsi="Times New Roman" w:cs="Times New Roman"/>
                <w:sz w:val="24"/>
                <w:szCs w:val="24"/>
              </w:rPr>
              <w:t>2.1.</w:t>
            </w:r>
          </w:p>
        </w:tc>
        <w:tc>
          <w:tcPr>
            <w:tcW w:w="6095" w:type="dxa"/>
            <w:tcBorders>
              <w:top w:val="single" w:sz="4" w:space="0" w:color="auto"/>
              <w:left w:val="single" w:sz="4" w:space="0" w:color="auto"/>
              <w:bottom w:val="single" w:sz="4" w:space="0" w:color="auto"/>
              <w:right w:val="single" w:sz="4" w:space="0" w:color="auto"/>
            </w:tcBorders>
            <w:hideMark/>
          </w:tcPr>
          <w:p w14:paraId="30A3CDF0" w14:textId="77777777" w:rsidR="00B85002" w:rsidRDefault="00B85002">
            <w:pPr>
              <w:jc w:val="both"/>
              <w:rPr>
                <w:rFonts w:ascii="Times New Roman" w:hAnsi="Times New Roman" w:cs="Times New Roman"/>
                <w:sz w:val="24"/>
                <w:szCs w:val="24"/>
              </w:rPr>
            </w:pPr>
            <w:r>
              <w:rPr>
                <w:rFonts w:ascii="Times New Roman" w:hAnsi="Times New Roman" w:cs="Times New Roman"/>
                <w:sz w:val="24"/>
                <w:szCs w:val="24"/>
              </w:rPr>
              <w:t>Konsultācijas ar Valsts vides dienesta reģionālo vides pārvaldi, kā arī ar Dabas aizsardzības pārvaldi un Veselības inspekciju par attīstības programmas īstenošanas iespējamo ietekmi uz vidi un cilvēku veselību, kā arī par stratēģiskā ietekmes uz vidi novērtējuma nepieciešamību. Iesniegums Vides pārraudzības valsts birojā stratēģiskā ietekmes uz vidi novērtējuma nepieciešamības izvērtēšanai.</w:t>
            </w:r>
          </w:p>
        </w:tc>
        <w:tc>
          <w:tcPr>
            <w:tcW w:w="2403" w:type="dxa"/>
            <w:tcBorders>
              <w:top w:val="single" w:sz="4" w:space="0" w:color="auto"/>
              <w:left w:val="single" w:sz="4" w:space="0" w:color="auto"/>
              <w:bottom w:val="single" w:sz="4" w:space="0" w:color="auto"/>
              <w:right w:val="single" w:sz="4" w:space="0" w:color="auto"/>
            </w:tcBorders>
            <w:hideMark/>
          </w:tcPr>
          <w:p w14:paraId="172033ED" w14:textId="77777777" w:rsidR="00B85002" w:rsidRDefault="00B85002">
            <w:pPr>
              <w:rPr>
                <w:rFonts w:ascii="Times New Roman" w:hAnsi="Times New Roman" w:cs="Times New Roman"/>
                <w:sz w:val="24"/>
                <w:szCs w:val="24"/>
              </w:rPr>
            </w:pPr>
            <w:r>
              <w:rPr>
                <w:rFonts w:ascii="Times New Roman" w:hAnsi="Times New Roman" w:cs="Times New Roman"/>
                <w:sz w:val="24"/>
                <w:szCs w:val="24"/>
              </w:rPr>
              <w:t xml:space="preserve">2023.gada augusts </w:t>
            </w:r>
          </w:p>
        </w:tc>
      </w:tr>
      <w:tr w:rsidR="00B85002" w14:paraId="5ED9855D" w14:textId="77777777" w:rsidTr="00B85002">
        <w:tc>
          <w:tcPr>
            <w:tcW w:w="846" w:type="dxa"/>
            <w:tcBorders>
              <w:top w:val="single" w:sz="4" w:space="0" w:color="auto"/>
              <w:left w:val="single" w:sz="4" w:space="0" w:color="auto"/>
              <w:bottom w:val="single" w:sz="4" w:space="0" w:color="auto"/>
              <w:right w:val="single" w:sz="4" w:space="0" w:color="auto"/>
            </w:tcBorders>
            <w:hideMark/>
          </w:tcPr>
          <w:p w14:paraId="1FEAD1A0" w14:textId="77777777" w:rsidR="00B85002" w:rsidRDefault="00B85002">
            <w:pPr>
              <w:jc w:val="right"/>
              <w:rPr>
                <w:rFonts w:ascii="Times New Roman" w:hAnsi="Times New Roman" w:cs="Times New Roman"/>
                <w:sz w:val="24"/>
                <w:szCs w:val="24"/>
              </w:rPr>
            </w:pPr>
            <w:r>
              <w:rPr>
                <w:rFonts w:ascii="Times New Roman" w:hAnsi="Times New Roman" w:cs="Times New Roman"/>
                <w:sz w:val="24"/>
                <w:szCs w:val="24"/>
              </w:rPr>
              <w:t>2.2.</w:t>
            </w:r>
          </w:p>
        </w:tc>
        <w:tc>
          <w:tcPr>
            <w:tcW w:w="6095" w:type="dxa"/>
            <w:tcBorders>
              <w:top w:val="single" w:sz="4" w:space="0" w:color="auto"/>
              <w:left w:val="single" w:sz="4" w:space="0" w:color="auto"/>
              <w:bottom w:val="single" w:sz="4" w:space="0" w:color="auto"/>
              <w:right w:val="single" w:sz="4" w:space="0" w:color="auto"/>
            </w:tcBorders>
            <w:hideMark/>
          </w:tcPr>
          <w:p w14:paraId="0E78B9ED" w14:textId="77777777" w:rsidR="00B85002" w:rsidRDefault="00B85002">
            <w:pPr>
              <w:jc w:val="both"/>
              <w:rPr>
                <w:rFonts w:ascii="Times New Roman" w:hAnsi="Times New Roman" w:cs="Times New Roman"/>
                <w:sz w:val="24"/>
                <w:szCs w:val="24"/>
              </w:rPr>
            </w:pPr>
            <w:r>
              <w:rPr>
                <w:rFonts w:ascii="Times New Roman" w:hAnsi="Times New Roman" w:cs="Times New Roman"/>
                <w:sz w:val="24"/>
                <w:szCs w:val="24"/>
              </w:rPr>
              <w:t>Vides pārraudzības valsts birojs pieņem un rakstiski paziņo</w:t>
            </w:r>
          </w:p>
          <w:p w14:paraId="4881618F" w14:textId="77777777" w:rsidR="00B85002" w:rsidRDefault="00B85002">
            <w:pPr>
              <w:jc w:val="both"/>
              <w:rPr>
                <w:rFonts w:ascii="Times New Roman" w:hAnsi="Times New Roman" w:cs="Times New Roman"/>
                <w:sz w:val="24"/>
                <w:szCs w:val="24"/>
              </w:rPr>
            </w:pPr>
            <w:r>
              <w:rPr>
                <w:rFonts w:ascii="Times New Roman" w:hAnsi="Times New Roman" w:cs="Times New Roman"/>
                <w:sz w:val="24"/>
                <w:szCs w:val="24"/>
              </w:rPr>
              <w:t>lēmumu par to, vai attīstības programmai ir vai nav nepieciešams veikt stratēģisko ietekmes uz vidi novērtējumu.</w:t>
            </w:r>
          </w:p>
        </w:tc>
        <w:tc>
          <w:tcPr>
            <w:tcW w:w="2403" w:type="dxa"/>
            <w:tcBorders>
              <w:top w:val="single" w:sz="4" w:space="0" w:color="auto"/>
              <w:left w:val="single" w:sz="4" w:space="0" w:color="auto"/>
              <w:bottom w:val="single" w:sz="4" w:space="0" w:color="auto"/>
              <w:right w:val="single" w:sz="4" w:space="0" w:color="auto"/>
            </w:tcBorders>
            <w:hideMark/>
          </w:tcPr>
          <w:p w14:paraId="26888816" w14:textId="77777777" w:rsidR="00B85002" w:rsidRDefault="00B85002">
            <w:pPr>
              <w:rPr>
                <w:rFonts w:ascii="Times New Roman" w:hAnsi="Times New Roman" w:cs="Times New Roman"/>
                <w:sz w:val="24"/>
                <w:szCs w:val="24"/>
              </w:rPr>
            </w:pPr>
            <w:r>
              <w:rPr>
                <w:rFonts w:ascii="Times New Roman" w:hAnsi="Times New Roman" w:cs="Times New Roman"/>
                <w:sz w:val="24"/>
                <w:szCs w:val="24"/>
              </w:rPr>
              <w:t>2023.gada septembris</w:t>
            </w:r>
          </w:p>
        </w:tc>
      </w:tr>
      <w:tr w:rsidR="00B85002" w14:paraId="4822BBE5" w14:textId="77777777" w:rsidTr="00B85002">
        <w:tc>
          <w:tcPr>
            <w:tcW w:w="846" w:type="dxa"/>
            <w:tcBorders>
              <w:top w:val="single" w:sz="4" w:space="0" w:color="auto"/>
              <w:left w:val="single" w:sz="4" w:space="0" w:color="auto"/>
              <w:bottom w:val="single" w:sz="4" w:space="0" w:color="auto"/>
              <w:right w:val="single" w:sz="4" w:space="0" w:color="auto"/>
            </w:tcBorders>
            <w:hideMark/>
          </w:tcPr>
          <w:p w14:paraId="59DE24AA" w14:textId="77777777" w:rsidR="00B85002" w:rsidRDefault="00B85002">
            <w:pPr>
              <w:jc w:val="right"/>
              <w:rPr>
                <w:rFonts w:ascii="Times New Roman" w:hAnsi="Times New Roman" w:cs="Times New Roman"/>
                <w:sz w:val="24"/>
                <w:szCs w:val="24"/>
              </w:rPr>
            </w:pPr>
            <w:r>
              <w:rPr>
                <w:rFonts w:ascii="Times New Roman" w:hAnsi="Times New Roman" w:cs="Times New Roman"/>
                <w:sz w:val="24"/>
                <w:szCs w:val="24"/>
              </w:rPr>
              <w:t>2.3.</w:t>
            </w:r>
          </w:p>
        </w:tc>
        <w:tc>
          <w:tcPr>
            <w:tcW w:w="6095" w:type="dxa"/>
            <w:tcBorders>
              <w:top w:val="single" w:sz="4" w:space="0" w:color="auto"/>
              <w:left w:val="single" w:sz="4" w:space="0" w:color="auto"/>
              <w:bottom w:val="single" w:sz="4" w:space="0" w:color="auto"/>
              <w:right w:val="single" w:sz="4" w:space="0" w:color="auto"/>
            </w:tcBorders>
            <w:hideMark/>
          </w:tcPr>
          <w:p w14:paraId="3A316C78" w14:textId="77777777" w:rsidR="00B85002" w:rsidRDefault="00B85002">
            <w:pPr>
              <w:jc w:val="both"/>
              <w:rPr>
                <w:rFonts w:ascii="Times New Roman" w:hAnsi="Times New Roman" w:cs="Times New Roman"/>
                <w:sz w:val="24"/>
                <w:szCs w:val="24"/>
              </w:rPr>
            </w:pPr>
            <w:r>
              <w:rPr>
                <w:rFonts w:ascii="Times New Roman" w:hAnsi="Times New Roman" w:cs="Times New Roman"/>
                <w:sz w:val="24"/>
                <w:szCs w:val="24"/>
              </w:rPr>
              <w:t>Ja Vides pārraudzības valsts birojs pieņem lēmumu, ka pašvaldībai ir jāizstrādā vides pārskats, tad jāveic konsultācijas ar Vides pārraudzības valsts biroju un Valsts vides dienesta reģionālo vides pārvaldi, kā arī, ja nepieciešams, ar Dabas aizsardzības pārvaldi un Veselības inspekciju par vides pārskatā iekļaujamo informāciju un tās detalizācijas pakāpi.</w:t>
            </w:r>
          </w:p>
        </w:tc>
        <w:tc>
          <w:tcPr>
            <w:tcW w:w="2403" w:type="dxa"/>
            <w:tcBorders>
              <w:top w:val="single" w:sz="4" w:space="0" w:color="auto"/>
              <w:left w:val="single" w:sz="4" w:space="0" w:color="auto"/>
              <w:bottom w:val="single" w:sz="4" w:space="0" w:color="auto"/>
              <w:right w:val="single" w:sz="4" w:space="0" w:color="auto"/>
            </w:tcBorders>
            <w:hideMark/>
          </w:tcPr>
          <w:p w14:paraId="151B01DA" w14:textId="77777777" w:rsidR="00B85002" w:rsidRDefault="00B85002">
            <w:pPr>
              <w:rPr>
                <w:rFonts w:ascii="Times New Roman" w:hAnsi="Times New Roman" w:cs="Times New Roman"/>
                <w:sz w:val="24"/>
                <w:szCs w:val="24"/>
              </w:rPr>
            </w:pPr>
            <w:r>
              <w:rPr>
                <w:rFonts w:ascii="Times New Roman" w:hAnsi="Times New Roman" w:cs="Times New Roman"/>
                <w:sz w:val="24"/>
                <w:szCs w:val="24"/>
              </w:rPr>
              <w:t>2023.gada septembris-oktobris</w:t>
            </w:r>
          </w:p>
        </w:tc>
      </w:tr>
      <w:tr w:rsidR="00B85002" w14:paraId="49CF2098" w14:textId="77777777" w:rsidTr="00B85002">
        <w:tc>
          <w:tcPr>
            <w:tcW w:w="9344" w:type="dxa"/>
            <w:gridSpan w:val="3"/>
            <w:tcBorders>
              <w:top w:val="single" w:sz="4" w:space="0" w:color="auto"/>
              <w:left w:val="single" w:sz="4" w:space="0" w:color="auto"/>
              <w:bottom w:val="single" w:sz="4" w:space="0" w:color="auto"/>
              <w:right w:val="single" w:sz="4" w:space="0" w:color="auto"/>
            </w:tcBorders>
            <w:hideMark/>
          </w:tcPr>
          <w:p w14:paraId="778F26C4" w14:textId="77777777" w:rsidR="00B85002" w:rsidRDefault="00B85002">
            <w:pPr>
              <w:spacing w:line="360" w:lineRule="auto"/>
              <w:rPr>
                <w:rFonts w:ascii="Times New Roman" w:hAnsi="Times New Roman" w:cs="Times New Roman"/>
                <w:b/>
                <w:bCs/>
                <w:sz w:val="24"/>
                <w:szCs w:val="24"/>
              </w:rPr>
            </w:pPr>
            <w:r>
              <w:rPr>
                <w:rFonts w:ascii="Times New Roman" w:hAnsi="Times New Roman" w:cs="Times New Roman"/>
                <w:b/>
                <w:bCs/>
                <w:sz w:val="24"/>
                <w:szCs w:val="24"/>
              </w:rPr>
              <w:t>3. Attīstības programmas 1.redakcijas un vides pārskata 1.redakcijas izstrāde</w:t>
            </w:r>
          </w:p>
        </w:tc>
      </w:tr>
      <w:tr w:rsidR="00B85002" w14:paraId="714D5C94" w14:textId="77777777" w:rsidTr="00B85002">
        <w:tc>
          <w:tcPr>
            <w:tcW w:w="846" w:type="dxa"/>
            <w:tcBorders>
              <w:top w:val="single" w:sz="4" w:space="0" w:color="auto"/>
              <w:left w:val="single" w:sz="4" w:space="0" w:color="auto"/>
              <w:bottom w:val="single" w:sz="4" w:space="0" w:color="auto"/>
              <w:right w:val="single" w:sz="4" w:space="0" w:color="auto"/>
            </w:tcBorders>
            <w:hideMark/>
          </w:tcPr>
          <w:p w14:paraId="2A223692" w14:textId="77777777" w:rsidR="00B85002" w:rsidRDefault="00B85002">
            <w:pPr>
              <w:jc w:val="right"/>
              <w:rPr>
                <w:rFonts w:ascii="Times New Roman" w:hAnsi="Times New Roman" w:cs="Times New Roman"/>
                <w:sz w:val="24"/>
                <w:szCs w:val="24"/>
              </w:rPr>
            </w:pPr>
            <w:r>
              <w:rPr>
                <w:rFonts w:ascii="Times New Roman" w:hAnsi="Times New Roman" w:cs="Times New Roman"/>
                <w:sz w:val="24"/>
                <w:szCs w:val="24"/>
              </w:rPr>
              <w:lastRenderedPageBreak/>
              <w:t>3.1.</w:t>
            </w:r>
          </w:p>
        </w:tc>
        <w:tc>
          <w:tcPr>
            <w:tcW w:w="6095" w:type="dxa"/>
            <w:tcBorders>
              <w:top w:val="single" w:sz="4" w:space="0" w:color="auto"/>
              <w:left w:val="single" w:sz="4" w:space="0" w:color="auto"/>
              <w:bottom w:val="single" w:sz="4" w:space="0" w:color="auto"/>
              <w:right w:val="single" w:sz="4" w:space="0" w:color="auto"/>
            </w:tcBorders>
            <w:hideMark/>
          </w:tcPr>
          <w:p w14:paraId="7D944039" w14:textId="77777777" w:rsidR="00B85002" w:rsidRDefault="00B85002">
            <w:pPr>
              <w:jc w:val="both"/>
              <w:rPr>
                <w:rFonts w:ascii="Times New Roman" w:hAnsi="Times New Roman" w:cs="Times New Roman"/>
                <w:sz w:val="24"/>
                <w:szCs w:val="24"/>
              </w:rPr>
            </w:pPr>
            <w:r>
              <w:rPr>
                <w:rFonts w:ascii="Times New Roman" w:hAnsi="Times New Roman" w:cs="Times New Roman"/>
                <w:sz w:val="24"/>
                <w:szCs w:val="24"/>
              </w:rPr>
              <w:t>Attīstības programmas 1.redakcijas izstrāde.</w:t>
            </w:r>
          </w:p>
        </w:tc>
        <w:tc>
          <w:tcPr>
            <w:tcW w:w="2403" w:type="dxa"/>
            <w:tcBorders>
              <w:top w:val="single" w:sz="4" w:space="0" w:color="auto"/>
              <w:left w:val="single" w:sz="4" w:space="0" w:color="auto"/>
              <w:bottom w:val="single" w:sz="4" w:space="0" w:color="auto"/>
              <w:right w:val="single" w:sz="4" w:space="0" w:color="auto"/>
            </w:tcBorders>
            <w:hideMark/>
          </w:tcPr>
          <w:p w14:paraId="3B70CBF5" w14:textId="77777777" w:rsidR="00B85002" w:rsidRDefault="00B85002">
            <w:pPr>
              <w:rPr>
                <w:rFonts w:ascii="Times New Roman" w:hAnsi="Times New Roman" w:cs="Times New Roman"/>
                <w:sz w:val="24"/>
                <w:szCs w:val="24"/>
              </w:rPr>
            </w:pPr>
            <w:r>
              <w:rPr>
                <w:rFonts w:ascii="Times New Roman" w:hAnsi="Times New Roman" w:cs="Times New Roman"/>
                <w:sz w:val="24"/>
                <w:szCs w:val="24"/>
              </w:rPr>
              <w:t>2023.gada novembris – 2024.gada maijs</w:t>
            </w:r>
          </w:p>
        </w:tc>
      </w:tr>
      <w:tr w:rsidR="00B85002" w14:paraId="49616AC5" w14:textId="77777777" w:rsidTr="00B85002">
        <w:tc>
          <w:tcPr>
            <w:tcW w:w="846" w:type="dxa"/>
            <w:tcBorders>
              <w:top w:val="single" w:sz="4" w:space="0" w:color="auto"/>
              <w:left w:val="single" w:sz="4" w:space="0" w:color="auto"/>
              <w:bottom w:val="single" w:sz="4" w:space="0" w:color="auto"/>
              <w:right w:val="single" w:sz="4" w:space="0" w:color="auto"/>
            </w:tcBorders>
            <w:hideMark/>
          </w:tcPr>
          <w:p w14:paraId="3FE58D28" w14:textId="77777777" w:rsidR="00B85002" w:rsidRDefault="00B85002">
            <w:pPr>
              <w:jc w:val="right"/>
              <w:rPr>
                <w:rFonts w:ascii="Times New Roman" w:hAnsi="Times New Roman" w:cs="Times New Roman"/>
                <w:sz w:val="24"/>
                <w:szCs w:val="24"/>
              </w:rPr>
            </w:pPr>
            <w:r>
              <w:rPr>
                <w:rFonts w:ascii="Times New Roman" w:hAnsi="Times New Roman" w:cs="Times New Roman"/>
                <w:sz w:val="24"/>
                <w:szCs w:val="24"/>
              </w:rPr>
              <w:t>3.2.</w:t>
            </w:r>
          </w:p>
        </w:tc>
        <w:tc>
          <w:tcPr>
            <w:tcW w:w="6095" w:type="dxa"/>
            <w:tcBorders>
              <w:top w:val="single" w:sz="4" w:space="0" w:color="auto"/>
              <w:left w:val="single" w:sz="4" w:space="0" w:color="auto"/>
              <w:bottom w:val="single" w:sz="4" w:space="0" w:color="auto"/>
              <w:right w:val="single" w:sz="4" w:space="0" w:color="auto"/>
            </w:tcBorders>
            <w:hideMark/>
          </w:tcPr>
          <w:p w14:paraId="646506E1" w14:textId="77777777" w:rsidR="00B85002" w:rsidRDefault="00B85002">
            <w:pPr>
              <w:jc w:val="both"/>
              <w:rPr>
                <w:rFonts w:ascii="Times New Roman" w:hAnsi="Times New Roman" w:cs="Times New Roman"/>
                <w:sz w:val="24"/>
                <w:szCs w:val="24"/>
              </w:rPr>
            </w:pPr>
            <w:r>
              <w:rPr>
                <w:rFonts w:ascii="Times New Roman" w:hAnsi="Times New Roman" w:cs="Times New Roman"/>
                <w:sz w:val="24"/>
                <w:szCs w:val="24"/>
              </w:rPr>
              <w:t>Vides pārskata 1.redakcijas izstrāde.</w:t>
            </w:r>
          </w:p>
        </w:tc>
        <w:tc>
          <w:tcPr>
            <w:tcW w:w="2403" w:type="dxa"/>
            <w:tcBorders>
              <w:top w:val="single" w:sz="4" w:space="0" w:color="auto"/>
              <w:left w:val="single" w:sz="4" w:space="0" w:color="auto"/>
              <w:bottom w:val="single" w:sz="4" w:space="0" w:color="auto"/>
              <w:right w:val="single" w:sz="4" w:space="0" w:color="auto"/>
            </w:tcBorders>
            <w:hideMark/>
          </w:tcPr>
          <w:p w14:paraId="12C5CD4B" w14:textId="77777777" w:rsidR="00B85002" w:rsidRDefault="00B85002">
            <w:pPr>
              <w:rPr>
                <w:rFonts w:ascii="Times New Roman" w:hAnsi="Times New Roman" w:cs="Times New Roman"/>
                <w:sz w:val="24"/>
                <w:szCs w:val="24"/>
              </w:rPr>
            </w:pPr>
            <w:r>
              <w:rPr>
                <w:rFonts w:ascii="Times New Roman" w:hAnsi="Times New Roman" w:cs="Times New Roman"/>
                <w:sz w:val="24"/>
                <w:szCs w:val="24"/>
              </w:rPr>
              <w:t>2024.gada februāris - maijs</w:t>
            </w:r>
          </w:p>
        </w:tc>
      </w:tr>
      <w:tr w:rsidR="00B85002" w14:paraId="02D0D4E7" w14:textId="77777777" w:rsidTr="00B85002">
        <w:tc>
          <w:tcPr>
            <w:tcW w:w="846" w:type="dxa"/>
            <w:tcBorders>
              <w:top w:val="single" w:sz="4" w:space="0" w:color="auto"/>
              <w:left w:val="single" w:sz="4" w:space="0" w:color="auto"/>
              <w:bottom w:val="single" w:sz="4" w:space="0" w:color="auto"/>
              <w:right w:val="single" w:sz="4" w:space="0" w:color="auto"/>
            </w:tcBorders>
            <w:hideMark/>
          </w:tcPr>
          <w:p w14:paraId="3949EE12" w14:textId="77777777" w:rsidR="00B85002" w:rsidRDefault="00B85002">
            <w:pPr>
              <w:jc w:val="right"/>
              <w:rPr>
                <w:rFonts w:ascii="Times New Roman" w:hAnsi="Times New Roman" w:cs="Times New Roman"/>
                <w:sz w:val="24"/>
                <w:szCs w:val="24"/>
              </w:rPr>
            </w:pPr>
            <w:r>
              <w:rPr>
                <w:rFonts w:ascii="Times New Roman" w:hAnsi="Times New Roman" w:cs="Times New Roman"/>
                <w:sz w:val="24"/>
                <w:szCs w:val="24"/>
              </w:rPr>
              <w:t>3.3.</w:t>
            </w:r>
          </w:p>
        </w:tc>
        <w:tc>
          <w:tcPr>
            <w:tcW w:w="6095" w:type="dxa"/>
            <w:tcBorders>
              <w:top w:val="single" w:sz="4" w:space="0" w:color="auto"/>
              <w:left w:val="single" w:sz="4" w:space="0" w:color="auto"/>
              <w:bottom w:val="single" w:sz="4" w:space="0" w:color="auto"/>
              <w:right w:val="single" w:sz="4" w:space="0" w:color="auto"/>
            </w:tcBorders>
            <w:hideMark/>
          </w:tcPr>
          <w:p w14:paraId="643EEE98" w14:textId="77777777" w:rsidR="00B85002" w:rsidRDefault="00B85002">
            <w:pPr>
              <w:jc w:val="both"/>
              <w:rPr>
                <w:rFonts w:ascii="Times New Roman" w:hAnsi="Times New Roman" w:cs="Times New Roman"/>
                <w:sz w:val="24"/>
                <w:szCs w:val="24"/>
              </w:rPr>
            </w:pPr>
            <w:r>
              <w:rPr>
                <w:rFonts w:ascii="Times New Roman" w:hAnsi="Times New Roman" w:cs="Times New Roman"/>
                <w:sz w:val="24"/>
                <w:szCs w:val="24"/>
              </w:rPr>
              <w:t>Attīstības programmas 1.redakcijas izskatīšana vadības grupā.</w:t>
            </w:r>
          </w:p>
        </w:tc>
        <w:tc>
          <w:tcPr>
            <w:tcW w:w="2403" w:type="dxa"/>
            <w:tcBorders>
              <w:top w:val="single" w:sz="4" w:space="0" w:color="auto"/>
              <w:left w:val="single" w:sz="4" w:space="0" w:color="auto"/>
              <w:bottom w:val="single" w:sz="4" w:space="0" w:color="auto"/>
              <w:right w:val="single" w:sz="4" w:space="0" w:color="auto"/>
            </w:tcBorders>
            <w:hideMark/>
          </w:tcPr>
          <w:p w14:paraId="5D54370D" w14:textId="77777777" w:rsidR="00B85002" w:rsidRDefault="00B85002">
            <w:pPr>
              <w:rPr>
                <w:rFonts w:ascii="Times New Roman" w:hAnsi="Times New Roman" w:cs="Times New Roman"/>
                <w:sz w:val="24"/>
                <w:szCs w:val="24"/>
              </w:rPr>
            </w:pPr>
            <w:r>
              <w:rPr>
                <w:rFonts w:ascii="Times New Roman" w:hAnsi="Times New Roman" w:cs="Times New Roman"/>
                <w:sz w:val="24"/>
                <w:szCs w:val="24"/>
              </w:rPr>
              <w:t>2024.gada jūnijs - jūlijs</w:t>
            </w:r>
          </w:p>
        </w:tc>
      </w:tr>
      <w:tr w:rsidR="00B85002" w14:paraId="107C2D7B" w14:textId="77777777" w:rsidTr="00B85002">
        <w:tc>
          <w:tcPr>
            <w:tcW w:w="9344" w:type="dxa"/>
            <w:gridSpan w:val="3"/>
            <w:tcBorders>
              <w:top w:val="single" w:sz="4" w:space="0" w:color="auto"/>
              <w:left w:val="single" w:sz="4" w:space="0" w:color="auto"/>
              <w:bottom w:val="single" w:sz="4" w:space="0" w:color="auto"/>
              <w:right w:val="single" w:sz="4" w:space="0" w:color="auto"/>
            </w:tcBorders>
            <w:hideMark/>
          </w:tcPr>
          <w:p w14:paraId="208459F7" w14:textId="77777777" w:rsidR="00B85002" w:rsidRDefault="00B85002">
            <w:pPr>
              <w:spacing w:line="360" w:lineRule="auto"/>
              <w:rPr>
                <w:rFonts w:ascii="Times New Roman" w:hAnsi="Times New Roman" w:cs="Times New Roman"/>
                <w:b/>
                <w:bCs/>
                <w:sz w:val="24"/>
                <w:szCs w:val="24"/>
              </w:rPr>
            </w:pPr>
            <w:r>
              <w:rPr>
                <w:rFonts w:ascii="Times New Roman" w:hAnsi="Times New Roman" w:cs="Times New Roman"/>
                <w:b/>
                <w:bCs/>
                <w:sz w:val="24"/>
                <w:szCs w:val="24"/>
              </w:rPr>
              <w:t>4. Publiskā apspriešana un saskaņošana</w:t>
            </w:r>
          </w:p>
        </w:tc>
      </w:tr>
      <w:tr w:rsidR="00B85002" w14:paraId="7E6E7ECF" w14:textId="77777777" w:rsidTr="00B85002">
        <w:tc>
          <w:tcPr>
            <w:tcW w:w="846" w:type="dxa"/>
            <w:tcBorders>
              <w:top w:val="single" w:sz="4" w:space="0" w:color="auto"/>
              <w:left w:val="single" w:sz="4" w:space="0" w:color="auto"/>
              <w:bottom w:val="single" w:sz="4" w:space="0" w:color="auto"/>
              <w:right w:val="single" w:sz="4" w:space="0" w:color="auto"/>
            </w:tcBorders>
            <w:hideMark/>
          </w:tcPr>
          <w:p w14:paraId="06E97C83" w14:textId="77777777" w:rsidR="00B85002" w:rsidRDefault="00B85002">
            <w:pPr>
              <w:jc w:val="right"/>
              <w:rPr>
                <w:rFonts w:ascii="Times New Roman" w:hAnsi="Times New Roman" w:cs="Times New Roman"/>
                <w:sz w:val="24"/>
                <w:szCs w:val="24"/>
              </w:rPr>
            </w:pPr>
            <w:r>
              <w:rPr>
                <w:rFonts w:ascii="Times New Roman" w:hAnsi="Times New Roman" w:cs="Times New Roman"/>
                <w:sz w:val="24"/>
                <w:szCs w:val="24"/>
              </w:rPr>
              <w:t>4.1.</w:t>
            </w:r>
          </w:p>
        </w:tc>
        <w:tc>
          <w:tcPr>
            <w:tcW w:w="6095" w:type="dxa"/>
            <w:tcBorders>
              <w:top w:val="single" w:sz="4" w:space="0" w:color="auto"/>
              <w:left w:val="single" w:sz="4" w:space="0" w:color="auto"/>
              <w:bottom w:val="single" w:sz="4" w:space="0" w:color="auto"/>
              <w:right w:val="single" w:sz="4" w:space="0" w:color="auto"/>
            </w:tcBorders>
            <w:hideMark/>
          </w:tcPr>
          <w:p w14:paraId="465A633D" w14:textId="77777777" w:rsidR="00B85002" w:rsidRDefault="00B85002">
            <w:pPr>
              <w:jc w:val="both"/>
              <w:rPr>
                <w:rFonts w:ascii="Times New Roman" w:hAnsi="Times New Roman" w:cs="Times New Roman"/>
                <w:sz w:val="24"/>
                <w:szCs w:val="24"/>
              </w:rPr>
            </w:pPr>
            <w:r>
              <w:rPr>
                <w:rFonts w:ascii="Times New Roman" w:hAnsi="Times New Roman" w:cs="Times New Roman"/>
                <w:sz w:val="24"/>
                <w:szCs w:val="24"/>
              </w:rPr>
              <w:t>Domes lēmums par attīstības programmas un vides pārskata</w:t>
            </w:r>
          </w:p>
          <w:p w14:paraId="149DF71A" w14:textId="77777777" w:rsidR="00B85002" w:rsidRDefault="00B85002">
            <w:pPr>
              <w:jc w:val="both"/>
              <w:rPr>
                <w:rFonts w:ascii="Times New Roman" w:hAnsi="Times New Roman" w:cs="Times New Roman"/>
                <w:sz w:val="24"/>
                <w:szCs w:val="24"/>
              </w:rPr>
            </w:pPr>
            <w:r>
              <w:rPr>
                <w:rFonts w:ascii="Times New Roman" w:hAnsi="Times New Roman" w:cs="Times New Roman"/>
                <w:sz w:val="24"/>
                <w:szCs w:val="24"/>
              </w:rPr>
              <w:t>projekta nodošanu publiskajai apspriešanai. Plānošanas reģiona informēšana par atzinuma sniegšanas nepieciešamību.</w:t>
            </w:r>
          </w:p>
        </w:tc>
        <w:tc>
          <w:tcPr>
            <w:tcW w:w="2403" w:type="dxa"/>
            <w:tcBorders>
              <w:top w:val="single" w:sz="4" w:space="0" w:color="auto"/>
              <w:left w:val="single" w:sz="4" w:space="0" w:color="auto"/>
              <w:bottom w:val="single" w:sz="4" w:space="0" w:color="auto"/>
              <w:right w:val="single" w:sz="4" w:space="0" w:color="auto"/>
            </w:tcBorders>
            <w:hideMark/>
          </w:tcPr>
          <w:p w14:paraId="0B1D4F0E" w14:textId="77777777" w:rsidR="00B85002" w:rsidRDefault="00B85002">
            <w:pPr>
              <w:rPr>
                <w:rFonts w:ascii="Times New Roman" w:hAnsi="Times New Roman" w:cs="Times New Roman"/>
                <w:sz w:val="24"/>
                <w:szCs w:val="24"/>
              </w:rPr>
            </w:pPr>
            <w:r>
              <w:rPr>
                <w:rFonts w:ascii="Times New Roman" w:hAnsi="Times New Roman" w:cs="Times New Roman"/>
                <w:sz w:val="24"/>
                <w:szCs w:val="24"/>
              </w:rPr>
              <w:t>2024.gada jūlijs</w:t>
            </w:r>
          </w:p>
        </w:tc>
      </w:tr>
      <w:tr w:rsidR="00B85002" w14:paraId="6D7D9A24" w14:textId="77777777" w:rsidTr="00B85002">
        <w:tc>
          <w:tcPr>
            <w:tcW w:w="846" w:type="dxa"/>
            <w:tcBorders>
              <w:top w:val="single" w:sz="4" w:space="0" w:color="auto"/>
              <w:left w:val="single" w:sz="4" w:space="0" w:color="auto"/>
              <w:bottom w:val="single" w:sz="4" w:space="0" w:color="auto"/>
              <w:right w:val="single" w:sz="4" w:space="0" w:color="auto"/>
            </w:tcBorders>
            <w:hideMark/>
          </w:tcPr>
          <w:p w14:paraId="7003CA46" w14:textId="77777777" w:rsidR="00B85002" w:rsidRDefault="00B85002">
            <w:pPr>
              <w:jc w:val="right"/>
              <w:rPr>
                <w:rFonts w:ascii="Times New Roman" w:hAnsi="Times New Roman" w:cs="Times New Roman"/>
                <w:sz w:val="24"/>
                <w:szCs w:val="24"/>
              </w:rPr>
            </w:pPr>
            <w:r>
              <w:rPr>
                <w:rFonts w:ascii="Times New Roman" w:hAnsi="Times New Roman" w:cs="Times New Roman"/>
                <w:sz w:val="24"/>
                <w:szCs w:val="24"/>
              </w:rPr>
              <w:t>4.2.</w:t>
            </w:r>
          </w:p>
        </w:tc>
        <w:tc>
          <w:tcPr>
            <w:tcW w:w="6095" w:type="dxa"/>
            <w:tcBorders>
              <w:top w:val="single" w:sz="4" w:space="0" w:color="auto"/>
              <w:left w:val="single" w:sz="4" w:space="0" w:color="auto"/>
              <w:bottom w:val="single" w:sz="4" w:space="0" w:color="auto"/>
              <w:right w:val="single" w:sz="4" w:space="0" w:color="auto"/>
            </w:tcBorders>
            <w:hideMark/>
          </w:tcPr>
          <w:p w14:paraId="5C73E207" w14:textId="77777777" w:rsidR="00B85002" w:rsidRDefault="00B85002">
            <w:pPr>
              <w:jc w:val="both"/>
              <w:rPr>
                <w:rFonts w:ascii="Times New Roman" w:hAnsi="Times New Roman" w:cs="Times New Roman"/>
                <w:sz w:val="24"/>
                <w:szCs w:val="24"/>
              </w:rPr>
            </w:pPr>
            <w:r>
              <w:rPr>
                <w:rFonts w:ascii="Times New Roman" w:hAnsi="Times New Roman" w:cs="Times New Roman"/>
                <w:sz w:val="24"/>
                <w:szCs w:val="24"/>
              </w:rPr>
              <w:t>Domes lēmuma, attīstības programmas 1.redakcijas un vides</w:t>
            </w:r>
          </w:p>
          <w:p w14:paraId="64B31775" w14:textId="77777777" w:rsidR="00B85002" w:rsidRDefault="00B85002">
            <w:pPr>
              <w:jc w:val="both"/>
              <w:rPr>
                <w:rFonts w:ascii="Times New Roman" w:hAnsi="Times New Roman" w:cs="Times New Roman"/>
                <w:sz w:val="24"/>
                <w:szCs w:val="24"/>
              </w:rPr>
            </w:pPr>
            <w:r>
              <w:rPr>
                <w:rFonts w:ascii="Times New Roman" w:hAnsi="Times New Roman" w:cs="Times New Roman"/>
                <w:sz w:val="24"/>
                <w:szCs w:val="24"/>
              </w:rPr>
              <w:t xml:space="preserve">pārskata 1.redakcijas publicēšana TAPIS un pašvaldības tīmekļa vietnē </w:t>
            </w:r>
            <w:hyperlink r:id="rId10" w:history="1">
              <w:r>
                <w:rPr>
                  <w:rStyle w:val="Hipersaite"/>
                  <w:rFonts w:ascii="Times New Roman" w:eastAsia="Calibri" w:hAnsi="Times New Roman" w:cs="Times New Roman"/>
                  <w:sz w:val="24"/>
                  <w:szCs w:val="24"/>
                </w:rPr>
                <w:t>www.gulbene.lv</w:t>
              </w:r>
            </w:hyperlink>
            <w:r>
              <w:rPr>
                <w:rFonts w:ascii="Times New Roman" w:hAnsi="Times New Roman" w:cs="Times New Roman"/>
                <w:sz w:val="24"/>
                <w:szCs w:val="24"/>
              </w:rPr>
              <w:t xml:space="preserve">. Paziņojuma par attīstības programmas 1.redakcijas un vides pārskata 1.redakcijas publisko apspriešanu publicēšana tīmekļa vietnē </w:t>
            </w:r>
            <w:hyperlink r:id="rId11" w:history="1">
              <w:r>
                <w:rPr>
                  <w:rStyle w:val="Hipersaite"/>
                  <w:rFonts w:ascii="Times New Roman" w:eastAsia="Calibri" w:hAnsi="Times New Roman" w:cs="Times New Roman"/>
                  <w:sz w:val="24"/>
                  <w:szCs w:val="24"/>
                </w:rPr>
                <w:t>www.gubene.lv</w:t>
              </w:r>
            </w:hyperlink>
            <w:r>
              <w:rPr>
                <w:rFonts w:ascii="Times New Roman" w:hAnsi="Times New Roman" w:cs="Times New Roman"/>
                <w:sz w:val="24"/>
                <w:szCs w:val="24"/>
              </w:rPr>
              <w:t xml:space="preserve"> un informatīvajā izdevumā “Gulbenes Novada Ziņas”.</w:t>
            </w:r>
          </w:p>
        </w:tc>
        <w:tc>
          <w:tcPr>
            <w:tcW w:w="2403" w:type="dxa"/>
            <w:tcBorders>
              <w:top w:val="single" w:sz="4" w:space="0" w:color="auto"/>
              <w:left w:val="single" w:sz="4" w:space="0" w:color="auto"/>
              <w:bottom w:val="single" w:sz="4" w:space="0" w:color="auto"/>
              <w:right w:val="single" w:sz="4" w:space="0" w:color="auto"/>
            </w:tcBorders>
            <w:hideMark/>
          </w:tcPr>
          <w:p w14:paraId="4597D971" w14:textId="77777777" w:rsidR="00B85002" w:rsidRDefault="00B85002">
            <w:pPr>
              <w:rPr>
                <w:rFonts w:ascii="Times New Roman" w:hAnsi="Times New Roman" w:cs="Times New Roman"/>
                <w:sz w:val="24"/>
                <w:szCs w:val="24"/>
              </w:rPr>
            </w:pPr>
            <w:r>
              <w:rPr>
                <w:rFonts w:ascii="Times New Roman" w:hAnsi="Times New Roman" w:cs="Times New Roman"/>
                <w:sz w:val="24"/>
                <w:szCs w:val="24"/>
              </w:rPr>
              <w:t>2024.gada augusts-septembris</w:t>
            </w:r>
          </w:p>
        </w:tc>
      </w:tr>
      <w:tr w:rsidR="00B85002" w14:paraId="517EE163" w14:textId="77777777" w:rsidTr="00B85002">
        <w:tc>
          <w:tcPr>
            <w:tcW w:w="846" w:type="dxa"/>
            <w:tcBorders>
              <w:top w:val="single" w:sz="4" w:space="0" w:color="auto"/>
              <w:left w:val="single" w:sz="4" w:space="0" w:color="auto"/>
              <w:bottom w:val="single" w:sz="4" w:space="0" w:color="auto"/>
              <w:right w:val="single" w:sz="4" w:space="0" w:color="auto"/>
            </w:tcBorders>
            <w:hideMark/>
          </w:tcPr>
          <w:p w14:paraId="068F4BF8" w14:textId="77777777" w:rsidR="00B85002" w:rsidRDefault="00B85002">
            <w:pPr>
              <w:jc w:val="right"/>
              <w:rPr>
                <w:rFonts w:ascii="Times New Roman" w:hAnsi="Times New Roman" w:cs="Times New Roman"/>
                <w:sz w:val="24"/>
                <w:szCs w:val="24"/>
              </w:rPr>
            </w:pPr>
            <w:r>
              <w:rPr>
                <w:rFonts w:ascii="Times New Roman" w:hAnsi="Times New Roman" w:cs="Times New Roman"/>
                <w:sz w:val="24"/>
                <w:szCs w:val="24"/>
              </w:rPr>
              <w:t>4.3.</w:t>
            </w:r>
          </w:p>
        </w:tc>
        <w:tc>
          <w:tcPr>
            <w:tcW w:w="6095" w:type="dxa"/>
            <w:tcBorders>
              <w:top w:val="single" w:sz="4" w:space="0" w:color="auto"/>
              <w:left w:val="single" w:sz="4" w:space="0" w:color="auto"/>
              <w:bottom w:val="single" w:sz="4" w:space="0" w:color="auto"/>
              <w:right w:val="single" w:sz="4" w:space="0" w:color="auto"/>
            </w:tcBorders>
            <w:hideMark/>
          </w:tcPr>
          <w:p w14:paraId="42622A5B" w14:textId="77777777" w:rsidR="00B85002" w:rsidRDefault="00B85002">
            <w:pPr>
              <w:jc w:val="both"/>
              <w:rPr>
                <w:rFonts w:ascii="Times New Roman" w:hAnsi="Times New Roman" w:cs="Times New Roman"/>
                <w:sz w:val="24"/>
                <w:szCs w:val="24"/>
              </w:rPr>
            </w:pPr>
            <w:r>
              <w:rPr>
                <w:rFonts w:ascii="Times New Roman" w:hAnsi="Times New Roman" w:cs="Times New Roman"/>
                <w:sz w:val="24"/>
                <w:szCs w:val="24"/>
              </w:rPr>
              <w:t xml:space="preserve">Attīstības programmas un vides pārskata 1.redakcijas publiskā apspriešana (vismaz četras nedēļas), tai skaitā organizējot sabiedriskās apspriedes pilsētā un katrā pagasta teritorijā. (Plānošanas reģions attīstības programmu izvērtē publiskās apspriešanas laikā). Vides pārskata 1.redakcijas saskaņošana ar institūcijām, atbilstoši Vides pārraudzības valsts dienesta norādījumiem. </w:t>
            </w:r>
          </w:p>
        </w:tc>
        <w:tc>
          <w:tcPr>
            <w:tcW w:w="2403" w:type="dxa"/>
            <w:tcBorders>
              <w:top w:val="single" w:sz="4" w:space="0" w:color="auto"/>
              <w:left w:val="single" w:sz="4" w:space="0" w:color="auto"/>
              <w:bottom w:val="single" w:sz="4" w:space="0" w:color="auto"/>
              <w:right w:val="single" w:sz="4" w:space="0" w:color="auto"/>
            </w:tcBorders>
            <w:hideMark/>
          </w:tcPr>
          <w:p w14:paraId="4AFFC6EA" w14:textId="77777777" w:rsidR="00B85002" w:rsidRDefault="00B85002">
            <w:pPr>
              <w:rPr>
                <w:rFonts w:ascii="Times New Roman" w:hAnsi="Times New Roman" w:cs="Times New Roman"/>
                <w:sz w:val="24"/>
                <w:szCs w:val="24"/>
              </w:rPr>
            </w:pPr>
            <w:r>
              <w:rPr>
                <w:rFonts w:ascii="Times New Roman" w:hAnsi="Times New Roman" w:cs="Times New Roman"/>
                <w:sz w:val="24"/>
                <w:szCs w:val="24"/>
              </w:rPr>
              <w:t>2024.gada oktobris-novembris</w:t>
            </w:r>
          </w:p>
        </w:tc>
      </w:tr>
      <w:tr w:rsidR="00B85002" w14:paraId="1561170C" w14:textId="77777777" w:rsidTr="00B85002">
        <w:tc>
          <w:tcPr>
            <w:tcW w:w="846" w:type="dxa"/>
            <w:tcBorders>
              <w:top w:val="single" w:sz="4" w:space="0" w:color="auto"/>
              <w:left w:val="single" w:sz="4" w:space="0" w:color="auto"/>
              <w:bottom w:val="single" w:sz="4" w:space="0" w:color="auto"/>
              <w:right w:val="single" w:sz="4" w:space="0" w:color="auto"/>
            </w:tcBorders>
            <w:hideMark/>
          </w:tcPr>
          <w:p w14:paraId="0B997FC4" w14:textId="77777777" w:rsidR="00B85002" w:rsidRDefault="00B85002">
            <w:pPr>
              <w:jc w:val="right"/>
              <w:rPr>
                <w:rFonts w:ascii="Times New Roman" w:hAnsi="Times New Roman" w:cs="Times New Roman"/>
                <w:sz w:val="24"/>
                <w:szCs w:val="24"/>
              </w:rPr>
            </w:pPr>
            <w:r>
              <w:rPr>
                <w:rFonts w:ascii="Times New Roman" w:hAnsi="Times New Roman" w:cs="Times New Roman"/>
                <w:sz w:val="24"/>
                <w:szCs w:val="24"/>
              </w:rPr>
              <w:t>4.4.</w:t>
            </w:r>
          </w:p>
        </w:tc>
        <w:tc>
          <w:tcPr>
            <w:tcW w:w="6095" w:type="dxa"/>
            <w:tcBorders>
              <w:top w:val="single" w:sz="4" w:space="0" w:color="auto"/>
              <w:left w:val="single" w:sz="4" w:space="0" w:color="auto"/>
              <w:bottom w:val="single" w:sz="4" w:space="0" w:color="auto"/>
              <w:right w:val="single" w:sz="4" w:space="0" w:color="auto"/>
            </w:tcBorders>
            <w:hideMark/>
          </w:tcPr>
          <w:p w14:paraId="1AC72BCA" w14:textId="77777777" w:rsidR="00B85002" w:rsidRDefault="00B85002">
            <w:pPr>
              <w:jc w:val="both"/>
              <w:rPr>
                <w:rFonts w:ascii="Times New Roman" w:hAnsi="Times New Roman" w:cs="Times New Roman"/>
                <w:sz w:val="24"/>
                <w:szCs w:val="24"/>
              </w:rPr>
            </w:pPr>
            <w:r>
              <w:rPr>
                <w:rFonts w:ascii="Times New Roman" w:hAnsi="Times New Roman" w:cs="Times New Roman"/>
                <w:sz w:val="24"/>
                <w:szCs w:val="24"/>
              </w:rPr>
              <w:t>Attīstības programmas un vides pārskata projekta publiskās</w:t>
            </w:r>
          </w:p>
          <w:p w14:paraId="65E7B6F4" w14:textId="77777777" w:rsidR="00B85002" w:rsidRDefault="00B85002">
            <w:pPr>
              <w:jc w:val="both"/>
              <w:rPr>
                <w:rFonts w:ascii="Times New Roman" w:hAnsi="Times New Roman" w:cs="Times New Roman"/>
                <w:sz w:val="24"/>
                <w:szCs w:val="24"/>
              </w:rPr>
            </w:pPr>
            <w:r>
              <w:rPr>
                <w:rFonts w:ascii="Times New Roman" w:hAnsi="Times New Roman" w:cs="Times New Roman"/>
                <w:sz w:val="24"/>
                <w:szCs w:val="24"/>
              </w:rPr>
              <w:t>apspriešanas rezultātu, t.sk. atzinumos norādīto iebildumu un</w:t>
            </w:r>
          </w:p>
          <w:p w14:paraId="05628EED" w14:textId="77777777" w:rsidR="00B85002" w:rsidRDefault="00B85002">
            <w:pPr>
              <w:jc w:val="both"/>
              <w:rPr>
                <w:rFonts w:ascii="Times New Roman" w:hAnsi="Times New Roman" w:cs="Times New Roman"/>
                <w:sz w:val="24"/>
                <w:szCs w:val="24"/>
              </w:rPr>
            </w:pPr>
            <w:r>
              <w:rPr>
                <w:rFonts w:ascii="Times New Roman" w:hAnsi="Times New Roman" w:cs="Times New Roman"/>
                <w:sz w:val="24"/>
                <w:szCs w:val="24"/>
              </w:rPr>
              <w:t>priekšlikumu apkopošana.</w:t>
            </w:r>
          </w:p>
        </w:tc>
        <w:tc>
          <w:tcPr>
            <w:tcW w:w="2403" w:type="dxa"/>
            <w:tcBorders>
              <w:top w:val="single" w:sz="4" w:space="0" w:color="auto"/>
              <w:left w:val="single" w:sz="4" w:space="0" w:color="auto"/>
              <w:bottom w:val="single" w:sz="4" w:space="0" w:color="auto"/>
              <w:right w:val="single" w:sz="4" w:space="0" w:color="auto"/>
            </w:tcBorders>
            <w:hideMark/>
          </w:tcPr>
          <w:p w14:paraId="3111DD3C" w14:textId="77777777" w:rsidR="00B85002" w:rsidRDefault="00B85002">
            <w:pPr>
              <w:rPr>
                <w:rFonts w:ascii="Times New Roman" w:hAnsi="Times New Roman" w:cs="Times New Roman"/>
                <w:sz w:val="24"/>
                <w:szCs w:val="24"/>
              </w:rPr>
            </w:pPr>
            <w:r>
              <w:rPr>
                <w:rFonts w:ascii="Times New Roman" w:hAnsi="Times New Roman" w:cs="Times New Roman"/>
                <w:sz w:val="24"/>
                <w:szCs w:val="24"/>
              </w:rPr>
              <w:t xml:space="preserve">2024.gada novembris </w:t>
            </w:r>
          </w:p>
        </w:tc>
      </w:tr>
      <w:tr w:rsidR="00B85002" w14:paraId="5AE76BE2" w14:textId="77777777" w:rsidTr="00B85002">
        <w:tc>
          <w:tcPr>
            <w:tcW w:w="846" w:type="dxa"/>
            <w:tcBorders>
              <w:top w:val="single" w:sz="4" w:space="0" w:color="auto"/>
              <w:left w:val="single" w:sz="4" w:space="0" w:color="auto"/>
              <w:bottom w:val="single" w:sz="4" w:space="0" w:color="auto"/>
              <w:right w:val="single" w:sz="4" w:space="0" w:color="auto"/>
            </w:tcBorders>
            <w:hideMark/>
          </w:tcPr>
          <w:p w14:paraId="48BDEF71" w14:textId="77777777" w:rsidR="00B85002" w:rsidRDefault="00B85002">
            <w:pPr>
              <w:jc w:val="right"/>
              <w:rPr>
                <w:rFonts w:ascii="Times New Roman" w:hAnsi="Times New Roman" w:cs="Times New Roman"/>
                <w:sz w:val="24"/>
                <w:szCs w:val="24"/>
              </w:rPr>
            </w:pPr>
            <w:r>
              <w:rPr>
                <w:rFonts w:ascii="Times New Roman" w:hAnsi="Times New Roman" w:cs="Times New Roman"/>
                <w:sz w:val="24"/>
                <w:szCs w:val="24"/>
              </w:rPr>
              <w:t>4.5.</w:t>
            </w:r>
          </w:p>
        </w:tc>
        <w:tc>
          <w:tcPr>
            <w:tcW w:w="6095" w:type="dxa"/>
            <w:tcBorders>
              <w:top w:val="single" w:sz="4" w:space="0" w:color="auto"/>
              <w:left w:val="single" w:sz="4" w:space="0" w:color="auto"/>
              <w:bottom w:val="single" w:sz="4" w:space="0" w:color="auto"/>
              <w:right w:val="single" w:sz="4" w:space="0" w:color="auto"/>
            </w:tcBorders>
            <w:hideMark/>
          </w:tcPr>
          <w:p w14:paraId="399791DA" w14:textId="77777777" w:rsidR="00B85002" w:rsidRDefault="00B85002">
            <w:pPr>
              <w:jc w:val="both"/>
              <w:rPr>
                <w:rFonts w:ascii="Times New Roman" w:hAnsi="Times New Roman" w:cs="Times New Roman"/>
                <w:sz w:val="24"/>
                <w:szCs w:val="24"/>
              </w:rPr>
            </w:pPr>
            <w:r>
              <w:rPr>
                <w:rFonts w:ascii="Times New Roman" w:hAnsi="Times New Roman" w:cs="Times New Roman"/>
                <w:sz w:val="24"/>
                <w:szCs w:val="24"/>
              </w:rPr>
              <w:t>Attīstības programmas un vides pārskata projekta publiskās</w:t>
            </w:r>
          </w:p>
          <w:p w14:paraId="06C31CD5" w14:textId="77777777" w:rsidR="00B85002" w:rsidRDefault="00B85002">
            <w:pPr>
              <w:jc w:val="both"/>
              <w:rPr>
                <w:rFonts w:ascii="Times New Roman" w:hAnsi="Times New Roman" w:cs="Times New Roman"/>
                <w:sz w:val="24"/>
                <w:szCs w:val="24"/>
              </w:rPr>
            </w:pPr>
            <w:r>
              <w:rPr>
                <w:rFonts w:ascii="Times New Roman" w:hAnsi="Times New Roman" w:cs="Times New Roman"/>
                <w:sz w:val="24"/>
                <w:szCs w:val="24"/>
              </w:rPr>
              <w:t>apspriešanas rezultātu un institūciju atzinumos norādīto iebildumu un priekšlikumu izvērtēšana vadības grupā, vienojoties par nepieciešamajiem precizējumiem.</w:t>
            </w:r>
          </w:p>
        </w:tc>
        <w:tc>
          <w:tcPr>
            <w:tcW w:w="2403" w:type="dxa"/>
            <w:tcBorders>
              <w:top w:val="single" w:sz="4" w:space="0" w:color="auto"/>
              <w:left w:val="single" w:sz="4" w:space="0" w:color="auto"/>
              <w:bottom w:val="single" w:sz="4" w:space="0" w:color="auto"/>
              <w:right w:val="single" w:sz="4" w:space="0" w:color="auto"/>
            </w:tcBorders>
            <w:hideMark/>
          </w:tcPr>
          <w:p w14:paraId="0635D98B" w14:textId="77777777" w:rsidR="00B85002" w:rsidRDefault="00B85002">
            <w:pPr>
              <w:rPr>
                <w:rFonts w:ascii="Times New Roman" w:hAnsi="Times New Roman" w:cs="Times New Roman"/>
                <w:sz w:val="24"/>
                <w:szCs w:val="24"/>
              </w:rPr>
            </w:pPr>
            <w:r>
              <w:rPr>
                <w:rFonts w:ascii="Times New Roman" w:hAnsi="Times New Roman" w:cs="Times New Roman"/>
                <w:sz w:val="24"/>
                <w:szCs w:val="24"/>
              </w:rPr>
              <w:t>2024.gada novembris</w:t>
            </w:r>
          </w:p>
        </w:tc>
      </w:tr>
      <w:tr w:rsidR="00B85002" w14:paraId="0846CF7E" w14:textId="77777777" w:rsidTr="00B85002">
        <w:tc>
          <w:tcPr>
            <w:tcW w:w="846" w:type="dxa"/>
            <w:tcBorders>
              <w:top w:val="single" w:sz="4" w:space="0" w:color="auto"/>
              <w:left w:val="single" w:sz="4" w:space="0" w:color="auto"/>
              <w:bottom w:val="single" w:sz="4" w:space="0" w:color="auto"/>
              <w:right w:val="single" w:sz="4" w:space="0" w:color="auto"/>
            </w:tcBorders>
            <w:hideMark/>
          </w:tcPr>
          <w:p w14:paraId="7B229464" w14:textId="77777777" w:rsidR="00B85002" w:rsidRDefault="00B85002">
            <w:pPr>
              <w:jc w:val="right"/>
              <w:rPr>
                <w:rFonts w:ascii="Times New Roman" w:hAnsi="Times New Roman" w:cs="Times New Roman"/>
                <w:sz w:val="24"/>
                <w:szCs w:val="24"/>
              </w:rPr>
            </w:pPr>
            <w:r>
              <w:rPr>
                <w:rFonts w:ascii="Times New Roman" w:hAnsi="Times New Roman" w:cs="Times New Roman"/>
                <w:sz w:val="24"/>
                <w:szCs w:val="24"/>
              </w:rPr>
              <w:t>4.6.</w:t>
            </w:r>
          </w:p>
        </w:tc>
        <w:tc>
          <w:tcPr>
            <w:tcW w:w="6095" w:type="dxa"/>
            <w:tcBorders>
              <w:top w:val="single" w:sz="4" w:space="0" w:color="auto"/>
              <w:left w:val="single" w:sz="4" w:space="0" w:color="auto"/>
              <w:bottom w:val="single" w:sz="4" w:space="0" w:color="auto"/>
              <w:right w:val="single" w:sz="4" w:space="0" w:color="auto"/>
            </w:tcBorders>
            <w:hideMark/>
          </w:tcPr>
          <w:p w14:paraId="78A3B19E" w14:textId="77777777" w:rsidR="00B85002" w:rsidRDefault="00B85002">
            <w:pPr>
              <w:jc w:val="both"/>
              <w:rPr>
                <w:rFonts w:ascii="Times New Roman" w:hAnsi="Times New Roman" w:cs="Times New Roman"/>
                <w:sz w:val="24"/>
                <w:szCs w:val="24"/>
              </w:rPr>
            </w:pPr>
            <w:r>
              <w:rPr>
                <w:rFonts w:ascii="Times New Roman" w:hAnsi="Times New Roman" w:cs="Times New Roman"/>
                <w:sz w:val="24"/>
                <w:szCs w:val="24"/>
              </w:rPr>
              <w:t xml:space="preserve">Attīstības programmas un vides pārskata publiskās apspriešanas kopsavilkuma izstrādāšana, kopsavilkuma publicēšana pašvaldības tīmekļa vietnē </w:t>
            </w:r>
            <w:hyperlink r:id="rId12" w:history="1">
              <w:r>
                <w:rPr>
                  <w:rStyle w:val="Hipersaite"/>
                  <w:rFonts w:ascii="Times New Roman" w:eastAsia="Calibri" w:hAnsi="Times New Roman" w:cs="Times New Roman"/>
                  <w:sz w:val="24"/>
                  <w:szCs w:val="24"/>
                </w:rPr>
                <w:t>www.gulbene.lv</w:t>
              </w:r>
            </w:hyperlink>
            <w:r>
              <w:rPr>
                <w:rFonts w:ascii="Times New Roman" w:hAnsi="Times New Roman" w:cs="Times New Roman"/>
                <w:sz w:val="24"/>
                <w:szCs w:val="24"/>
              </w:rPr>
              <w:t xml:space="preserve"> un informatīvajā izdevumā “Gulbenes Novada Ziņas”.</w:t>
            </w:r>
          </w:p>
        </w:tc>
        <w:tc>
          <w:tcPr>
            <w:tcW w:w="2403" w:type="dxa"/>
            <w:tcBorders>
              <w:top w:val="single" w:sz="4" w:space="0" w:color="auto"/>
              <w:left w:val="single" w:sz="4" w:space="0" w:color="auto"/>
              <w:bottom w:val="single" w:sz="4" w:space="0" w:color="auto"/>
              <w:right w:val="single" w:sz="4" w:space="0" w:color="auto"/>
            </w:tcBorders>
            <w:hideMark/>
          </w:tcPr>
          <w:p w14:paraId="3AE1ECD1" w14:textId="77777777" w:rsidR="00B85002" w:rsidRDefault="00B85002">
            <w:pPr>
              <w:rPr>
                <w:rFonts w:ascii="Times New Roman" w:hAnsi="Times New Roman" w:cs="Times New Roman"/>
                <w:sz w:val="24"/>
                <w:szCs w:val="24"/>
              </w:rPr>
            </w:pPr>
            <w:r>
              <w:rPr>
                <w:rFonts w:ascii="Times New Roman" w:hAnsi="Times New Roman" w:cs="Times New Roman"/>
                <w:sz w:val="24"/>
                <w:szCs w:val="24"/>
              </w:rPr>
              <w:t>2024.gada novembris</w:t>
            </w:r>
          </w:p>
        </w:tc>
      </w:tr>
      <w:tr w:rsidR="00B85002" w14:paraId="5CBA3530" w14:textId="77777777" w:rsidTr="00B85002">
        <w:tc>
          <w:tcPr>
            <w:tcW w:w="9344" w:type="dxa"/>
            <w:gridSpan w:val="3"/>
            <w:tcBorders>
              <w:top w:val="single" w:sz="4" w:space="0" w:color="auto"/>
              <w:left w:val="single" w:sz="4" w:space="0" w:color="auto"/>
              <w:bottom w:val="single" w:sz="4" w:space="0" w:color="auto"/>
              <w:right w:val="single" w:sz="4" w:space="0" w:color="auto"/>
            </w:tcBorders>
            <w:hideMark/>
          </w:tcPr>
          <w:p w14:paraId="1F92C5C7" w14:textId="77777777" w:rsidR="00B85002" w:rsidRDefault="00B85002">
            <w:pPr>
              <w:spacing w:line="360" w:lineRule="auto"/>
              <w:rPr>
                <w:rFonts w:ascii="Times New Roman" w:hAnsi="Times New Roman" w:cs="Times New Roman"/>
                <w:b/>
                <w:bCs/>
                <w:sz w:val="24"/>
                <w:szCs w:val="24"/>
              </w:rPr>
            </w:pPr>
            <w:r>
              <w:rPr>
                <w:rFonts w:ascii="Times New Roman" w:hAnsi="Times New Roman" w:cs="Times New Roman"/>
                <w:b/>
                <w:bCs/>
                <w:sz w:val="24"/>
                <w:szCs w:val="24"/>
              </w:rPr>
              <w:t>5. Attīstības programmas un vides pārskata gala redakcijas izstrāde</w:t>
            </w:r>
          </w:p>
        </w:tc>
      </w:tr>
      <w:tr w:rsidR="00B85002" w14:paraId="69A29836" w14:textId="77777777" w:rsidTr="00B85002">
        <w:tc>
          <w:tcPr>
            <w:tcW w:w="846" w:type="dxa"/>
            <w:tcBorders>
              <w:top w:val="single" w:sz="4" w:space="0" w:color="auto"/>
              <w:left w:val="single" w:sz="4" w:space="0" w:color="auto"/>
              <w:bottom w:val="single" w:sz="4" w:space="0" w:color="auto"/>
              <w:right w:val="single" w:sz="4" w:space="0" w:color="auto"/>
            </w:tcBorders>
            <w:hideMark/>
          </w:tcPr>
          <w:p w14:paraId="6E9760BB" w14:textId="77777777" w:rsidR="00B85002" w:rsidRDefault="00B85002">
            <w:pPr>
              <w:jc w:val="right"/>
              <w:rPr>
                <w:rFonts w:ascii="Times New Roman" w:hAnsi="Times New Roman" w:cs="Times New Roman"/>
                <w:sz w:val="24"/>
                <w:szCs w:val="24"/>
              </w:rPr>
            </w:pPr>
            <w:r>
              <w:rPr>
                <w:rFonts w:ascii="Times New Roman" w:hAnsi="Times New Roman" w:cs="Times New Roman"/>
                <w:sz w:val="24"/>
                <w:szCs w:val="24"/>
              </w:rPr>
              <w:t xml:space="preserve">5.1. </w:t>
            </w:r>
          </w:p>
        </w:tc>
        <w:tc>
          <w:tcPr>
            <w:tcW w:w="6095" w:type="dxa"/>
            <w:tcBorders>
              <w:top w:val="single" w:sz="4" w:space="0" w:color="auto"/>
              <w:left w:val="single" w:sz="4" w:space="0" w:color="auto"/>
              <w:bottom w:val="single" w:sz="4" w:space="0" w:color="auto"/>
              <w:right w:val="single" w:sz="4" w:space="0" w:color="auto"/>
            </w:tcBorders>
            <w:hideMark/>
          </w:tcPr>
          <w:p w14:paraId="4066CE29" w14:textId="77777777" w:rsidR="00B85002" w:rsidRDefault="00B85002">
            <w:pPr>
              <w:jc w:val="both"/>
              <w:rPr>
                <w:rFonts w:ascii="Times New Roman" w:hAnsi="Times New Roman" w:cs="Times New Roman"/>
                <w:sz w:val="24"/>
                <w:szCs w:val="24"/>
              </w:rPr>
            </w:pPr>
            <w:r>
              <w:rPr>
                <w:rFonts w:ascii="Times New Roman" w:hAnsi="Times New Roman" w:cs="Times New Roman"/>
                <w:sz w:val="24"/>
                <w:szCs w:val="24"/>
              </w:rPr>
              <w:t>Attīstības programmas un vides pārskata gala redakcijas izstrāde, ņemot vērā publiskās apspriešanas rezultātus un institūciju sniegtajos atzinumos norādītos iebildumus un priekšlikumus.</w:t>
            </w:r>
          </w:p>
        </w:tc>
        <w:tc>
          <w:tcPr>
            <w:tcW w:w="2403" w:type="dxa"/>
            <w:tcBorders>
              <w:top w:val="single" w:sz="4" w:space="0" w:color="auto"/>
              <w:left w:val="single" w:sz="4" w:space="0" w:color="auto"/>
              <w:bottom w:val="single" w:sz="4" w:space="0" w:color="auto"/>
              <w:right w:val="single" w:sz="4" w:space="0" w:color="auto"/>
            </w:tcBorders>
            <w:hideMark/>
          </w:tcPr>
          <w:p w14:paraId="42FFC7D9" w14:textId="77777777" w:rsidR="00B85002" w:rsidRDefault="00B85002">
            <w:pPr>
              <w:rPr>
                <w:rFonts w:ascii="Times New Roman" w:hAnsi="Times New Roman" w:cs="Times New Roman"/>
                <w:sz w:val="24"/>
                <w:szCs w:val="24"/>
              </w:rPr>
            </w:pPr>
            <w:r>
              <w:rPr>
                <w:rFonts w:ascii="Times New Roman" w:hAnsi="Times New Roman" w:cs="Times New Roman"/>
                <w:sz w:val="24"/>
                <w:szCs w:val="24"/>
              </w:rPr>
              <w:t xml:space="preserve">2024.gada decembris </w:t>
            </w:r>
          </w:p>
        </w:tc>
      </w:tr>
      <w:tr w:rsidR="00B85002" w14:paraId="73810337" w14:textId="77777777" w:rsidTr="00B85002">
        <w:tc>
          <w:tcPr>
            <w:tcW w:w="846" w:type="dxa"/>
            <w:tcBorders>
              <w:top w:val="single" w:sz="4" w:space="0" w:color="auto"/>
              <w:left w:val="single" w:sz="4" w:space="0" w:color="auto"/>
              <w:bottom w:val="single" w:sz="4" w:space="0" w:color="auto"/>
              <w:right w:val="single" w:sz="4" w:space="0" w:color="auto"/>
            </w:tcBorders>
            <w:hideMark/>
          </w:tcPr>
          <w:p w14:paraId="1DB63B4B" w14:textId="77777777" w:rsidR="00B85002" w:rsidRDefault="00B85002">
            <w:pPr>
              <w:jc w:val="right"/>
              <w:rPr>
                <w:rFonts w:ascii="Times New Roman" w:hAnsi="Times New Roman" w:cs="Times New Roman"/>
                <w:sz w:val="24"/>
                <w:szCs w:val="24"/>
              </w:rPr>
            </w:pPr>
            <w:r>
              <w:rPr>
                <w:rFonts w:ascii="Times New Roman" w:hAnsi="Times New Roman" w:cs="Times New Roman"/>
                <w:sz w:val="24"/>
                <w:szCs w:val="24"/>
              </w:rPr>
              <w:t>5.2.</w:t>
            </w:r>
          </w:p>
        </w:tc>
        <w:tc>
          <w:tcPr>
            <w:tcW w:w="6095" w:type="dxa"/>
            <w:tcBorders>
              <w:top w:val="single" w:sz="4" w:space="0" w:color="auto"/>
              <w:left w:val="single" w:sz="4" w:space="0" w:color="auto"/>
              <w:bottom w:val="single" w:sz="4" w:space="0" w:color="auto"/>
              <w:right w:val="single" w:sz="4" w:space="0" w:color="auto"/>
            </w:tcBorders>
            <w:hideMark/>
          </w:tcPr>
          <w:p w14:paraId="730D6065" w14:textId="77777777" w:rsidR="00B85002" w:rsidRDefault="00B85002">
            <w:pPr>
              <w:jc w:val="both"/>
              <w:rPr>
                <w:rFonts w:ascii="Times New Roman" w:hAnsi="Times New Roman" w:cs="Times New Roman"/>
                <w:sz w:val="24"/>
                <w:szCs w:val="24"/>
              </w:rPr>
            </w:pPr>
            <w:r>
              <w:rPr>
                <w:rFonts w:ascii="Times New Roman" w:hAnsi="Times New Roman" w:cs="Times New Roman"/>
                <w:sz w:val="24"/>
                <w:szCs w:val="24"/>
              </w:rPr>
              <w:t>Pašvaldības domes lēmums par attīstības programmas un vides pārskata gala redakcijas apstiprināšanu.</w:t>
            </w:r>
          </w:p>
        </w:tc>
        <w:tc>
          <w:tcPr>
            <w:tcW w:w="2403" w:type="dxa"/>
            <w:tcBorders>
              <w:top w:val="single" w:sz="4" w:space="0" w:color="auto"/>
              <w:left w:val="single" w:sz="4" w:space="0" w:color="auto"/>
              <w:bottom w:val="single" w:sz="4" w:space="0" w:color="auto"/>
              <w:right w:val="single" w:sz="4" w:space="0" w:color="auto"/>
            </w:tcBorders>
            <w:hideMark/>
          </w:tcPr>
          <w:p w14:paraId="6337ECB7" w14:textId="77777777" w:rsidR="00B85002" w:rsidRDefault="00B85002">
            <w:pPr>
              <w:rPr>
                <w:rFonts w:ascii="Times New Roman" w:hAnsi="Times New Roman" w:cs="Times New Roman"/>
                <w:sz w:val="24"/>
                <w:szCs w:val="24"/>
              </w:rPr>
            </w:pPr>
            <w:r>
              <w:rPr>
                <w:rFonts w:ascii="Times New Roman" w:hAnsi="Times New Roman" w:cs="Times New Roman"/>
                <w:sz w:val="24"/>
                <w:szCs w:val="24"/>
              </w:rPr>
              <w:t>2024.gada decembris</w:t>
            </w:r>
          </w:p>
        </w:tc>
      </w:tr>
      <w:tr w:rsidR="00B85002" w14:paraId="23ED1DDB" w14:textId="77777777" w:rsidTr="00B85002">
        <w:tc>
          <w:tcPr>
            <w:tcW w:w="846" w:type="dxa"/>
            <w:tcBorders>
              <w:top w:val="single" w:sz="4" w:space="0" w:color="auto"/>
              <w:left w:val="single" w:sz="4" w:space="0" w:color="auto"/>
              <w:bottom w:val="single" w:sz="4" w:space="0" w:color="auto"/>
              <w:right w:val="single" w:sz="4" w:space="0" w:color="auto"/>
            </w:tcBorders>
            <w:hideMark/>
          </w:tcPr>
          <w:p w14:paraId="376553E9" w14:textId="77777777" w:rsidR="00B85002" w:rsidRDefault="00B85002">
            <w:pPr>
              <w:jc w:val="right"/>
              <w:rPr>
                <w:rFonts w:ascii="Times New Roman" w:hAnsi="Times New Roman" w:cs="Times New Roman"/>
                <w:sz w:val="24"/>
                <w:szCs w:val="24"/>
              </w:rPr>
            </w:pPr>
            <w:r>
              <w:rPr>
                <w:rFonts w:ascii="Times New Roman" w:hAnsi="Times New Roman" w:cs="Times New Roman"/>
                <w:sz w:val="24"/>
                <w:szCs w:val="24"/>
              </w:rPr>
              <w:t>5.3.</w:t>
            </w:r>
          </w:p>
        </w:tc>
        <w:tc>
          <w:tcPr>
            <w:tcW w:w="6095" w:type="dxa"/>
            <w:tcBorders>
              <w:top w:val="single" w:sz="4" w:space="0" w:color="auto"/>
              <w:left w:val="single" w:sz="4" w:space="0" w:color="auto"/>
              <w:bottom w:val="single" w:sz="4" w:space="0" w:color="auto"/>
              <w:right w:val="single" w:sz="4" w:space="0" w:color="auto"/>
            </w:tcBorders>
            <w:hideMark/>
          </w:tcPr>
          <w:p w14:paraId="4550E018" w14:textId="77777777" w:rsidR="00B85002" w:rsidRDefault="00B85002">
            <w:pPr>
              <w:jc w:val="both"/>
              <w:rPr>
                <w:rFonts w:ascii="Times New Roman" w:hAnsi="Times New Roman" w:cs="Times New Roman"/>
                <w:sz w:val="24"/>
                <w:szCs w:val="24"/>
              </w:rPr>
            </w:pPr>
            <w:r>
              <w:rPr>
                <w:rFonts w:ascii="Times New Roman" w:hAnsi="Times New Roman" w:cs="Times New Roman"/>
                <w:sz w:val="24"/>
                <w:szCs w:val="24"/>
              </w:rPr>
              <w:t xml:space="preserve">Apstiprinātās attīstības programmas un vides pārskata publiskošana TAPIS un pašvaldības tīmekļa vietnē www.gulbene.lv un informatīvajā izdevumā “Gulbenes Novada Ziņas”. Lēmuma par apstiprināšanu publicēšana pašvaldības tīmekļa vietnē </w:t>
            </w:r>
            <w:hyperlink r:id="rId13" w:history="1">
              <w:r>
                <w:rPr>
                  <w:rStyle w:val="Hipersaite"/>
                  <w:rFonts w:ascii="Times New Roman" w:eastAsia="Calibri" w:hAnsi="Times New Roman" w:cs="Times New Roman"/>
                  <w:sz w:val="24"/>
                  <w:szCs w:val="24"/>
                </w:rPr>
                <w:t>www.gulbene.lv</w:t>
              </w:r>
            </w:hyperlink>
            <w:r>
              <w:rPr>
                <w:rFonts w:ascii="Times New Roman" w:hAnsi="Times New Roman" w:cs="Times New Roman"/>
                <w:sz w:val="24"/>
                <w:szCs w:val="24"/>
              </w:rPr>
              <w:t xml:space="preserve"> , pašvaldības informatīvajā izdevumā un TAPIS.</w:t>
            </w:r>
          </w:p>
        </w:tc>
        <w:tc>
          <w:tcPr>
            <w:tcW w:w="2403" w:type="dxa"/>
            <w:tcBorders>
              <w:top w:val="single" w:sz="4" w:space="0" w:color="auto"/>
              <w:left w:val="single" w:sz="4" w:space="0" w:color="auto"/>
              <w:bottom w:val="single" w:sz="4" w:space="0" w:color="auto"/>
              <w:right w:val="single" w:sz="4" w:space="0" w:color="auto"/>
            </w:tcBorders>
            <w:hideMark/>
          </w:tcPr>
          <w:p w14:paraId="4AB1D960" w14:textId="77777777" w:rsidR="00B85002" w:rsidRDefault="00B85002">
            <w:pPr>
              <w:rPr>
                <w:rFonts w:ascii="Times New Roman" w:hAnsi="Times New Roman" w:cs="Times New Roman"/>
                <w:sz w:val="24"/>
                <w:szCs w:val="24"/>
              </w:rPr>
            </w:pPr>
            <w:r>
              <w:rPr>
                <w:rFonts w:ascii="Times New Roman" w:hAnsi="Times New Roman" w:cs="Times New Roman"/>
                <w:sz w:val="24"/>
                <w:szCs w:val="24"/>
              </w:rPr>
              <w:t>2024.gada decembris</w:t>
            </w:r>
          </w:p>
        </w:tc>
      </w:tr>
    </w:tbl>
    <w:p w14:paraId="5A9F1633" w14:textId="77777777" w:rsidR="00B85002" w:rsidRDefault="00B85002" w:rsidP="00B85002">
      <w:pPr>
        <w:rPr>
          <w:rFonts w:ascii="Times New Roman" w:hAnsi="Times New Roman" w:cs="Times New Roman"/>
          <w:sz w:val="24"/>
          <w:szCs w:val="24"/>
        </w:rPr>
      </w:pPr>
    </w:p>
    <w:p w14:paraId="242392D9" w14:textId="77777777" w:rsidR="00B85002" w:rsidRDefault="00B85002" w:rsidP="00B85002">
      <w:pPr>
        <w:pStyle w:val="Sarakstarindkopa"/>
        <w:numPr>
          <w:ilvl w:val="0"/>
          <w:numId w:val="3"/>
        </w:numPr>
        <w:rPr>
          <w:rFonts w:ascii="Times New Roman" w:hAnsi="Times New Roman" w:cs="Times New Roman"/>
          <w:sz w:val="24"/>
          <w:szCs w:val="24"/>
        </w:rPr>
      </w:pPr>
      <w:r>
        <w:rPr>
          <w:rFonts w:ascii="Times New Roman" w:hAnsi="Times New Roman" w:cs="Times New Roman"/>
          <w:sz w:val="24"/>
          <w:szCs w:val="24"/>
        </w:rPr>
        <w:t>Aktualizēt darba uzdevuma izstrādes termiņus pēc 1.redakcijas izstrādes.</w:t>
      </w:r>
    </w:p>
    <w:p w14:paraId="03C54D07" w14:textId="77777777" w:rsidR="00B85002" w:rsidRDefault="00B85002" w:rsidP="00B85002">
      <w:pPr>
        <w:rPr>
          <w:rFonts w:ascii="Times New Roman" w:hAnsi="Times New Roman" w:cs="Times New Roman"/>
          <w:sz w:val="24"/>
          <w:szCs w:val="24"/>
        </w:rPr>
      </w:pPr>
    </w:p>
    <w:p w14:paraId="4328AFE1" w14:textId="77777777" w:rsidR="00B85002" w:rsidRDefault="00B85002" w:rsidP="00B85002">
      <w:pPr>
        <w:rPr>
          <w:rFonts w:ascii="Times New Roman" w:hAnsi="Times New Roman" w:cs="Times New Roman"/>
          <w:sz w:val="24"/>
          <w:szCs w:val="24"/>
        </w:rPr>
      </w:pPr>
      <w:r>
        <w:rPr>
          <w:rFonts w:ascii="Times New Roman" w:hAnsi="Times New Roman" w:cs="Times New Roman"/>
          <w:sz w:val="24"/>
          <w:szCs w:val="24"/>
        </w:rPr>
        <w:t>Domes priekšsēdētājs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A.Caunītis</w:t>
      </w:r>
    </w:p>
    <w:p w14:paraId="4DA66296" w14:textId="77777777" w:rsidR="00677512" w:rsidRDefault="00677512">
      <w:pPr>
        <w:spacing w:line="276" w:lineRule="auto"/>
        <w:rPr>
          <w:rFonts w:ascii="Times New Roman" w:hAnsi="Times New Roman" w:cs="Times New Roman"/>
          <w:sz w:val="24"/>
          <w:szCs w:val="24"/>
        </w:rPr>
      </w:pPr>
    </w:p>
    <w:sectPr w:rsidR="00677512">
      <w:pgSz w:w="11906" w:h="16838"/>
      <w:pgMar w:top="709" w:right="851" w:bottom="709"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BA"/>
    <w:family w:val="roman"/>
    <w:pitch w:val="variable"/>
    <w:sig w:usb0="00000287" w:usb1="00000000" w:usb2="00000000" w:usb3="00000000" w:csb0="0000009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D3766"/>
    <w:multiLevelType w:val="multilevel"/>
    <w:tmpl w:val="088AD3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3571475"/>
    <w:multiLevelType w:val="multilevel"/>
    <w:tmpl w:val="E98E825C"/>
    <w:lvl w:ilvl="0">
      <w:start w:val="1"/>
      <w:numFmt w:val="decimal"/>
      <w:lvlText w:val="%1."/>
      <w:lvlJc w:val="left"/>
      <w:pPr>
        <w:ind w:left="927" w:hanging="360"/>
      </w:pPr>
    </w:lvl>
    <w:lvl w:ilvl="1">
      <w:start w:val="1"/>
      <w:numFmt w:val="decimal"/>
      <w:lvlText w:val="%1.%2."/>
      <w:lvlJc w:val="left"/>
      <w:pPr>
        <w:ind w:left="927" w:hanging="360"/>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2" w15:restartNumberingAfterBreak="0">
    <w:nsid w:val="74537088"/>
    <w:multiLevelType w:val="multilevel"/>
    <w:tmpl w:val="CAE2DF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1391213">
    <w:abstractNumId w:val="1"/>
  </w:num>
  <w:num w:numId="2" w16cid:durableId="1315601370">
    <w:abstractNumId w:val="2"/>
  </w:num>
  <w:num w:numId="3" w16cid:durableId="2318162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512"/>
    <w:rsid w:val="00094D58"/>
    <w:rsid w:val="00117D73"/>
    <w:rsid w:val="001B2C44"/>
    <w:rsid w:val="0037354B"/>
    <w:rsid w:val="003C55F8"/>
    <w:rsid w:val="004B08F2"/>
    <w:rsid w:val="0056715E"/>
    <w:rsid w:val="005E407E"/>
    <w:rsid w:val="00677512"/>
    <w:rsid w:val="0071561D"/>
    <w:rsid w:val="007479B0"/>
    <w:rsid w:val="00780554"/>
    <w:rsid w:val="00784436"/>
    <w:rsid w:val="007B0E9B"/>
    <w:rsid w:val="008D3D6C"/>
    <w:rsid w:val="00A96447"/>
    <w:rsid w:val="00AA6D0B"/>
    <w:rsid w:val="00B77577"/>
    <w:rsid w:val="00B85002"/>
    <w:rsid w:val="00BC5021"/>
    <w:rsid w:val="00BC7691"/>
    <w:rsid w:val="00BE77B1"/>
    <w:rsid w:val="00D71314"/>
    <w:rsid w:val="00DE4668"/>
    <w:rsid w:val="00DF1C41"/>
    <w:rsid w:val="00EA374E"/>
    <w:rsid w:val="00F07B7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E3202"/>
  <w15:docId w15:val="{4092CB24-9180-416C-BF9F-F0D7C9055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F321B"/>
    <w:rPr>
      <w:rFonts w:eastAsia="Times New Roman"/>
    </w:rPr>
  </w:style>
  <w:style w:type="paragraph" w:styleId="Virsraksts1">
    <w:name w:val="heading 1"/>
    <w:basedOn w:val="Parasts"/>
    <w:next w:val="Parasts"/>
    <w:uiPriority w:val="9"/>
    <w:qFormat/>
    <w:pPr>
      <w:keepNext/>
      <w:keepLines/>
      <w:spacing w:before="480" w:after="120"/>
      <w:outlineLvl w:val="0"/>
    </w:pPr>
    <w:rPr>
      <w:b/>
      <w:sz w:val="48"/>
      <w:szCs w:val="48"/>
    </w:rPr>
  </w:style>
  <w:style w:type="paragraph" w:styleId="Virsraksts2">
    <w:name w:val="heading 2"/>
    <w:basedOn w:val="Parasts"/>
    <w:next w:val="Parasts"/>
    <w:uiPriority w:val="9"/>
    <w:semiHidden/>
    <w:unhideWhenUsed/>
    <w:qFormat/>
    <w:pPr>
      <w:keepNext/>
      <w:keepLines/>
      <w:spacing w:before="360" w:after="80"/>
      <w:outlineLvl w:val="1"/>
    </w:pPr>
    <w:rPr>
      <w:b/>
      <w:sz w:val="36"/>
      <w:szCs w:val="36"/>
    </w:rPr>
  </w:style>
  <w:style w:type="paragraph" w:styleId="Virsraksts3">
    <w:name w:val="heading 3"/>
    <w:basedOn w:val="Parasts"/>
    <w:next w:val="Parasts"/>
    <w:uiPriority w:val="9"/>
    <w:semiHidden/>
    <w:unhideWhenUsed/>
    <w:qFormat/>
    <w:pPr>
      <w:keepNext/>
      <w:keepLines/>
      <w:spacing w:before="280" w:after="80"/>
      <w:outlineLvl w:val="2"/>
    </w:pPr>
    <w:rPr>
      <w:b/>
      <w:sz w:val="28"/>
      <w:szCs w:val="28"/>
    </w:rPr>
  </w:style>
  <w:style w:type="paragraph" w:styleId="Virsraksts4">
    <w:name w:val="heading 4"/>
    <w:basedOn w:val="Parasts"/>
    <w:next w:val="Parasts"/>
    <w:uiPriority w:val="9"/>
    <w:semiHidden/>
    <w:unhideWhenUsed/>
    <w:qFormat/>
    <w:pPr>
      <w:keepNext/>
      <w:keepLines/>
      <w:spacing w:before="240" w:after="40"/>
      <w:outlineLvl w:val="3"/>
    </w:pPr>
    <w:rPr>
      <w:b/>
      <w:sz w:val="24"/>
      <w:szCs w:val="24"/>
    </w:rPr>
  </w:style>
  <w:style w:type="paragraph" w:styleId="Virsraksts5">
    <w:name w:val="heading 5"/>
    <w:basedOn w:val="Parasts"/>
    <w:next w:val="Parasts"/>
    <w:uiPriority w:val="9"/>
    <w:semiHidden/>
    <w:unhideWhenUsed/>
    <w:qFormat/>
    <w:pPr>
      <w:keepNext/>
      <w:keepLines/>
      <w:spacing w:before="220" w:after="40"/>
      <w:outlineLvl w:val="4"/>
    </w:pPr>
    <w:rPr>
      <w:b/>
    </w:rPr>
  </w:style>
  <w:style w:type="paragraph" w:styleId="Virsraksts6">
    <w:name w:val="heading 6"/>
    <w:basedOn w:val="Parasts"/>
    <w:next w:val="Parasts"/>
    <w:uiPriority w:val="9"/>
    <w:semiHidden/>
    <w:unhideWhenUsed/>
    <w:qFormat/>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osaukums">
    <w:name w:val="Title"/>
    <w:basedOn w:val="Parasts"/>
    <w:next w:val="Parasts"/>
    <w:uiPriority w:val="10"/>
    <w:qFormat/>
    <w:pPr>
      <w:keepNext/>
      <w:keepLines/>
      <w:spacing w:before="480" w:after="120"/>
    </w:pPr>
    <w:rPr>
      <w:b/>
      <w:sz w:val="72"/>
      <w:szCs w:val="72"/>
    </w:rPr>
  </w:style>
  <w:style w:type="paragraph" w:customStyle="1" w:styleId="Default">
    <w:name w:val="Default"/>
    <w:qFormat/>
    <w:rsid w:val="0016048A"/>
    <w:pPr>
      <w:autoSpaceDE w:val="0"/>
      <w:autoSpaceDN w:val="0"/>
      <w:adjustRightInd w:val="0"/>
    </w:pPr>
    <w:rPr>
      <w:rFonts w:ascii="Times New Roman" w:hAnsi="Times New Roman" w:cs="Times New Roman"/>
      <w:color w:val="000000"/>
      <w:sz w:val="24"/>
      <w:szCs w:val="24"/>
    </w:rPr>
  </w:style>
  <w:style w:type="character" w:styleId="Hipersaite">
    <w:name w:val="Hyperlink"/>
    <w:basedOn w:val="Noklusjumarindkopasfonts"/>
    <w:uiPriority w:val="99"/>
    <w:unhideWhenUsed/>
    <w:rsid w:val="0016048A"/>
    <w:rPr>
      <w:color w:val="0000FF"/>
      <w:u w:val="single"/>
    </w:rPr>
  </w:style>
  <w:style w:type="paragraph" w:styleId="Balonteksts">
    <w:name w:val="Balloon Text"/>
    <w:basedOn w:val="Parasts"/>
    <w:link w:val="BalontekstsRakstz"/>
    <w:uiPriority w:val="99"/>
    <w:semiHidden/>
    <w:unhideWhenUsed/>
    <w:rsid w:val="00475E3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75E3D"/>
    <w:rPr>
      <w:rFonts w:ascii="Segoe UI" w:eastAsia="Times New Roman" w:hAnsi="Segoe UI" w:cs="Segoe UI"/>
      <w:sz w:val="18"/>
      <w:szCs w:val="18"/>
      <w:lang w:eastAsia="lv-LV"/>
    </w:rPr>
  </w:style>
  <w:style w:type="table" w:styleId="Reatabula">
    <w:name w:val="Table Grid"/>
    <w:basedOn w:val="Parastatabula"/>
    <w:uiPriority w:val="39"/>
    <w:rsid w:val="00A01E0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
    <w:name w:val="Režģa tabula1"/>
    <w:basedOn w:val="Parastatabula"/>
    <w:next w:val="Reatabula"/>
    <w:uiPriority w:val="39"/>
    <w:rsid w:val="00421D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7F1A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7F1A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A639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464A68"/>
    <w:pPr>
      <w:ind w:left="720"/>
      <w:contextualSpacing/>
    </w:pPr>
    <w:rPr>
      <w:rFonts w:eastAsia="Calibri"/>
    </w:rPr>
  </w:style>
  <w:style w:type="table" w:customStyle="1" w:styleId="Reatabula5">
    <w:name w:val="Režģa tabula5"/>
    <w:basedOn w:val="Parastatabula"/>
    <w:next w:val="Reatabula"/>
    <w:uiPriority w:val="39"/>
    <w:rsid w:val="00C044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4A35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4A35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
    <w:name w:val="Body Text"/>
    <w:basedOn w:val="Parasts"/>
    <w:link w:val="PamattekstsRakstz"/>
    <w:rsid w:val="00FF7DED"/>
    <w:pPr>
      <w:spacing w:after="120"/>
    </w:pPr>
  </w:style>
  <w:style w:type="character" w:customStyle="1" w:styleId="PamattekstsRakstz">
    <w:name w:val="Pamatteksts Rakstz."/>
    <w:basedOn w:val="Noklusjumarindkopasfonts"/>
    <w:link w:val="Pamatteksts"/>
    <w:rsid w:val="00FF7DED"/>
    <w:rPr>
      <w:rFonts w:ascii="Arial" w:eastAsia="Times New Roman" w:hAnsi="Arial" w:cs="Arial"/>
      <w:lang w:eastAsia="lv-LV"/>
    </w:rPr>
  </w:style>
  <w:style w:type="table" w:customStyle="1" w:styleId="Reatabula8">
    <w:name w:val="Režģa tabula8"/>
    <w:basedOn w:val="Parastatabula"/>
    <w:next w:val="Reatabula"/>
    <w:uiPriority w:val="39"/>
    <w:rsid w:val="002824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2824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2824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0912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2">
    <w:name w:val="Režģa tabula12"/>
    <w:basedOn w:val="Parastatabula"/>
    <w:next w:val="Reatabula"/>
    <w:uiPriority w:val="39"/>
    <w:rsid w:val="000912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912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4">
    <w:name w:val="Režģa tabula14"/>
    <w:basedOn w:val="Parastatabula"/>
    <w:next w:val="Reatabula"/>
    <w:uiPriority w:val="39"/>
    <w:rsid w:val="000912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0912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6">
    <w:name w:val="Režģa tabula16"/>
    <w:basedOn w:val="Parastatabula"/>
    <w:next w:val="Reatabula"/>
    <w:uiPriority w:val="39"/>
    <w:rsid w:val="000912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7">
    <w:name w:val="Režģa tabula17"/>
    <w:basedOn w:val="Parastatabula"/>
    <w:next w:val="Reatabula"/>
    <w:uiPriority w:val="39"/>
    <w:rsid w:val="00006B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8">
    <w:name w:val="Režģa tabula18"/>
    <w:basedOn w:val="Parastatabula"/>
    <w:next w:val="Reatabula"/>
    <w:uiPriority w:val="39"/>
    <w:rsid w:val="00006B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9">
    <w:name w:val="Režģa tabula19"/>
    <w:basedOn w:val="Parastatabula"/>
    <w:next w:val="Reatabula"/>
    <w:uiPriority w:val="39"/>
    <w:rsid w:val="00006B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0">
    <w:name w:val="Režģa tabula20"/>
    <w:basedOn w:val="Parastatabula"/>
    <w:next w:val="Reatabula"/>
    <w:uiPriority w:val="39"/>
    <w:rsid w:val="00006B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006B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006B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006B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4">
    <w:name w:val="Režģa tabula24"/>
    <w:basedOn w:val="Parastatabula"/>
    <w:next w:val="Reatabula"/>
    <w:uiPriority w:val="39"/>
    <w:rsid w:val="003733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5">
    <w:name w:val="Režģa tabula25"/>
    <w:basedOn w:val="Parastatabula"/>
    <w:next w:val="Reatabula"/>
    <w:uiPriority w:val="39"/>
    <w:rsid w:val="003733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6">
    <w:name w:val="Režģa tabula26"/>
    <w:basedOn w:val="Parastatabula"/>
    <w:next w:val="Reatabula"/>
    <w:uiPriority w:val="39"/>
    <w:rsid w:val="003733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7">
    <w:name w:val="Režģa tabula27"/>
    <w:basedOn w:val="Parastatabula"/>
    <w:next w:val="Reatabula"/>
    <w:uiPriority w:val="39"/>
    <w:rsid w:val="003733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8">
    <w:name w:val="Režģa tabula28"/>
    <w:basedOn w:val="Parastatabula"/>
    <w:next w:val="Reatabula"/>
    <w:uiPriority w:val="39"/>
    <w:rsid w:val="003733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9">
    <w:name w:val="Režģa tabula29"/>
    <w:basedOn w:val="Parastatabula"/>
    <w:next w:val="Reatabula"/>
    <w:uiPriority w:val="39"/>
    <w:rsid w:val="003733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0">
    <w:name w:val="Režģa tabula30"/>
    <w:basedOn w:val="Parastatabula"/>
    <w:next w:val="Reatabula"/>
    <w:uiPriority w:val="39"/>
    <w:rsid w:val="003733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39"/>
    <w:rsid w:val="003733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39"/>
    <w:rsid w:val="00A617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39"/>
    <w:rsid w:val="00A617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next w:val="Reatabula"/>
    <w:uiPriority w:val="39"/>
    <w:rsid w:val="00A617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5">
    <w:name w:val="Režģa tabula35"/>
    <w:basedOn w:val="Parastatabula"/>
    <w:next w:val="Reatabula"/>
    <w:uiPriority w:val="39"/>
    <w:rsid w:val="00A617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6">
    <w:name w:val="Režģa tabula36"/>
    <w:basedOn w:val="Parastatabula"/>
    <w:next w:val="Reatabula"/>
    <w:uiPriority w:val="39"/>
    <w:rsid w:val="00A617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7">
    <w:name w:val="Režģa tabula37"/>
    <w:basedOn w:val="Parastatabula"/>
    <w:next w:val="Reatabula"/>
    <w:uiPriority w:val="39"/>
    <w:rsid w:val="002E04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8">
    <w:name w:val="Režģa tabula38"/>
    <w:basedOn w:val="Parastatabula"/>
    <w:next w:val="Reatabula"/>
    <w:uiPriority w:val="39"/>
    <w:rsid w:val="001C4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9">
    <w:name w:val="Režģa tabula39"/>
    <w:basedOn w:val="Parastatabula"/>
    <w:next w:val="Reatabula"/>
    <w:uiPriority w:val="39"/>
    <w:rsid w:val="001C4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0">
    <w:name w:val="Režģa tabula40"/>
    <w:basedOn w:val="Parastatabula"/>
    <w:next w:val="Reatabula"/>
    <w:rsid w:val="00627CB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39"/>
    <w:rsid w:val="00A22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2">
    <w:name w:val="Režģa tabula42"/>
    <w:basedOn w:val="Parastatabula"/>
    <w:next w:val="Reatabula"/>
    <w:uiPriority w:val="39"/>
    <w:rsid w:val="006866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3">
    <w:name w:val="Režģa tabula43"/>
    <w:basedOn w:val="Parastatabula"/>
    <w:next w:val="Reatabula"/>
    <w:uiPriority w:val="39"/>
    <w:rsid w:val="006866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4">
    <w:name w:val="Režģa tabula44"/>
    <w:basedOn w:val="Parastatabula"/>
    <w:next w:val="Reatabula"/>
    <w:uiPriority w:val="39"/>
    <w:rsid w:val="005D0D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5">
    <w:name w:val="Režģa tabula45"/>
    <w:basedOn w:val="Parastatabula"/>
    <w:next w:val="Reatabula"/>
    <w:uiPriority w:val="39"/>
    <w:rsid w:val="005D0D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6">
    <w:name w:val="Režģa tabula46"/>
    <w:basedOn w:val="Parastatabula"/>
    <w:next w:val="Reatabula"/>
    <w:uiPriority w:val="39"/>
    <w:rsid w:val="003A52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7">
    <w:name w:val="Režģa tabula47"/>
    <w:basedOn w:val="Parastatabula"/>
    <w:next w:val="Reatabula"/>
    <w:uiPriority w:val="39"/>
    <w:rsid w:val="00063D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8">
    <w:name w:val="Režģa tabula48"/>
    <w:basedOn w:val="Parastatabula"/>
    <w:next w:val="Reatabula"/>
    <w:uiPriority w:val="39"/>
    <w:rsid w:val="00063D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9">
    <w:name w:val="Režģa tabula49"/>
    <w:basedOn w:val="Parastatabula"/>
    <w:next w:val="Reatabula"/>
    <w:uiPriority w:val="39"/>
    <w:rsid w:val="00C866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0">
    <w:name w:val="Režģa tabula50"/>
    <w:basedOn w:val="Parastatabula"/>
    <w:next w:val="Reatabula"/>
    <w:uiPriority w:val="39"/>
    <w:rsid w:val="00076B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2E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2">
    <w:name w:val="Režģa tabula52"/>
    <w:basedOn w:val="Parastatabula"/>
    <w:next w:val="Reatabula"/>
    <w:uiPriority w:val="39"/>
    <w:rsid w:val="00641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3">
    <w:name w:val="Režģa tabula53"/>
    <w:basedOn w:val="Parastatabula"/>
    <w:next w:val="Reatabula"/>
    <w:uiPriority w:val="39"/>
    <w:rsid w:val="00215A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4">
    <w:name w:val="Režģa tabula54"/>
    <w:basedOn w:val="Parastatabula"/>
    <w:next w:val="Reatabula"/>
    <w:uiPriority w:val="39"/>
    <w:rsid w:val="00474E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5">
    <w:name w:val="Režģa tabula55"/>
    <w:basedOn w:val="Parastatabula"/>
    <w:next w:val="Reatabula"/>
    <w:uiPriority w:val="39"/>
    <w:rsid w:val="000336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6">
    <w:name w:val="Režģa tabula56"/>
    <w:basedOn w:val="Parastatabula"/>
    <w:next w:val="Reatabula"/>
    <w:uiPriority w:val="39"/>
    <w:rsid w:val="000336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7">
    <w:name w:val="Režģa tabula57"/>
    <w:basedOn w:val="Parastatabula"/>
    <w:next w:val="Reatabula"/>
    <w:uiPriority w:val="39"/>
    <w:rsid w:val="000336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8">
    <w:name w:val="Režģa tabula58"/>
    <w:basedOn w:val="Parastatabula"/>
    <w:next w:val="Reatabula"/>
    <w:uiPriority w:val="39"/>
    <w:rsid w:val="000336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9">
    <w:name w:val="Režģa tabula59"/>
    <w:basedOn w:val="Parastatabula"/>
    <w:next w:val="Reatabula"/>
    <w:uiPriority w:val="39"/>
    <w:rsid w:val="000336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0">
    <w:name w:val="Režģa tabula60"/>
    <w:basedOn w:val="Parastatabula"/>
    <w:next w:val="Reatabula"/>
    <w:uiPriority w:val="39"/>
    <w:rsid w:val="00F844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1">
    <w:name w:val="Režģa tabula61"/>
    <w:basedOn w:val="Parastatabula"/>
    <w:next w:val="Reatabula"/>
    <w:uiPriority w:val="39"/>
    <w:rsid w:val="00F844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2">
    <w:name w:val="Režģa tabula62"/>
    <w:basedOn w:val="Parastatabula"/>
    <w:next w:val="Reatabula"/>
    <w:uiPriority w:val="39"/>
    <w:rsid w:val="00F844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3">
    <w:name w:val="Režģa tabula63"/>
    <w:basedOn w:val="Parastatabula"/>
    <w:next w:val="Reatabula"/>
    <w:uiPriority w:val="39"/>
    <w:rsid w:val="009C3F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4">
    <w:name w:val="Režģa tabula64"/>
    <w:basedOn w:val="Parastatabula"/>
    <w:next w:val="Reatabula"/>
    <w:uiPriority w:val="39"/>
    <w:rsid w:val="009C3F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5">
    <w:name w:val="Režģa tabula65"/>
    <w:basedOn w:val="Parastatabula"/>
    <w:next w:val="Reatabula"/>
    <w:uiPriority w:val="39"/>
    <w:rsid w:val="009C3F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6">
    <w:name w:val="Režģa tabula66"/>
    <w:basedOn w:val="Parastatabula"/>
    <w:next w:val="Reatabula"/>
    <w:uiPriority w:val="39"/>
    <w:rsid w:val="009C3F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7">
    <w:name w:val="Režģa tabula67"/>
    <w:basedOn w:val="Parastatabula"/>
    <w:next w:val="Reatabula"/>
    <w:uiPriority w:val="39"/>
    <w:rsid w:val="008C6B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8">
    <w:name w:val="Režģa tabula68"/>
    <w:basedOn w:val="Parastatabula"/>
    <w:next w:val="Reatabula"/>
    <w:uiPriority w:val="39"/>
    <w:rsid w:val="008C6B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9">
    <w:name w:val="Režģa tabula69"/>
    <w:basedOn w:val="Parastatabula"/>
    <w:next w:val="Reatabula"/>
    <w:uiPriority w:val="39"/>
    <w:rsid w:val="008C6B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0">
    <w:name w:val="Režģa tabula70"/>
    <w:basedOn w:val="Parastatabula"/>
    <w:next w:val="Reatabula"/>
    <w:uiPriority w:val="39"/>
    <w:rsid w:val="008C6B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1">
    <w:name w:val="Režģa tabula71"/>
    <w:basedOn w:val="Parastatabula"/>
    <w:next w:val="Reatabula"/>
    <w:uiPriority w:val="39"/>
    <w:rsid w:val="008C6B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2">
    <w:name w:val="Režģa tabula72"/>
    <w:basedOn w:val="Parastatabula"/>
    <w:next w:val="Reatabula"/>
    <w:uiPriority w:val="39"/>
    <w:rsid w:val="008C6B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3">
    <w:name w:val="Režģa tabula73"/>
    <w:basedOn w:val="Parastatabula"/>
    <w:next w:val="Reatabula"/>
    <w:uiPriority w:val="39"/>
    <w:rsid w:val="006A6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4">
    <w:name w:val="Režģa tabula74"/>
    <w:basedOn w:val="Parastatabula"/>
    <w:next w:val="Reatabula"/>
    <w:uiPriority w:val="39"/>
    <w:rsid w:val="00BA17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5">
    <w:name w:val="Režģa tabula75"/>
    <w:basedOn w:val="Parastatabula"/>
    <w:next w:val="Reatabula"/>
    <w:uiPriority w:val="39"/>
    <w:rsid w:val="00A977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6">
    <w:name w:val="Režģa tabula76"/>
    <w:basedOn w:val="Parastatabula"/>
    <w:next w:val="Reatabula"/>
    <w:uiPriority w:val="39"/>
    <w:rsid w:val="00A977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7">
    <w:name w:val="Režģa tabula77"/>
    <w:basedOn w:val="Parastatabula"/>
    <w:next w:val="Reatabula"/>
    <w:uiPriority w:val="39"/>
    <w:rsid w:val="00A977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8">
    <w:name w:val="Režģa tabula78"/>
    <w:basedOn w:val="Parastatabula"/>
    <w:next w:val="Reatabula"/>
    <w:uiPriority w:val="39"/>
    <w:rsid w:val="008937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9">
    <w:name w:val="Režģa tabula79"/>
    <w:basedOn w:val="Parastatabula"/>
    <w:next w:val="Reatabula"/>
    <w:uiPriority w:val="39"/>
    <w:rsid w:val="008937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0">
    <w:name w:val="Režģa tabula80"/>
    <w:basedOn w:val="Parastatabula"/>
    <w:next w:val="Reatabula"/>
    <w:uiPriority w:val="39"/>
    <w:rsid w:val="008937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8937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2">
    <w:name w:val="Režģa tabula82"/>
    <w:basedOn w:val="Parastatabula"/>
    <w:next w:val="Reatabula"/>
    <w:uiPriority w:val="39"/>
    <w:rsid w:val="008937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3">
    <w:name w:val="Režģa tabula83"/>
    <w:basedOn w:val="Parastatabula"/>
    <w:next w:val="Reatabula"/>
    <w:uiPriority w:val="39"/>
    <w:rsid w:val="008937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4">
    <w:name w:val="Režģa tabula84"/>
    <w:basedOn w:val="Parastatabula"/>
    <w:next w:val="Reatabula"/>
    <w:uiPriority w:val="39"/>
    <w:rsid w:val="007041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5">
    <w:name w:val="Režģa tabula85"/>
    <w:basedOn w:val="Parastatabula"/>
    <w:next w:val="Reatabula"/>
    <w:uiPriority w:val="39"/>
    <w:rsid w:val="007041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6">
    <w:name w:val="Režģa tabula86"/>
    <w:basedOn w:val="Parastatabula"/>
    <w:next w:val="Reatabula"/>
    <w:uiPriority w:val="39"/>
    <w:rsid w:val="007041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7">
    <w:name w:val="Režģa tabula87"/>
    <w:basedOn w:val="Parastatabula"/>
    <w:next w:val="Reatabula"/>
    <w:uiPriority w:val="39"/>
    <w:rsid w:val="007041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8">
    <w:name w:val="Režģa tabula88"/>
    <w:basedOn w:val="Parastatabula"/>
    <w:next w:val="Reatabula"/>
    <w:uiPriority w:val="39"/>
    <w:rsid w:val="007041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9">
    <w:name w:val="Režģa tabula89"/>
    <w:basedOn w:val="Parastatabula"/>
    <w:next w:val="Reatabula"/>
    <w:uiPriority w:val="39"/>
    <w:rsid w:val="00CB76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0">
    <w:name w:val="Režģa tabula90"/>
    <w:basedOn w:val="Parastatabula"/>
    <w:next w:val="Reatabula"/>
    <w:uiPriority w:val="39"/>
    <w:rsid w:val="00CB76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1">
    <w:name w:val="Režģa tabula91"/>
    <w:basedOn w:val="Parastatabula"/>
    <w:next w:val="Reatabula"/>
    <w:uiPriority w:val="39"/>
    <w:rsid w:val="00CB76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2">
    <w:name w:val="Režģa tabula92"/>
    <w:basedOn w:val="Parastatabula"/>
    <w:next w:val="Reatabula"/>
    <w:uiPriority w:val="39"/>
    <w:rsid w:val="00CB76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3">
    <w:name w:val="Režģa tabula93"/>
    <w:basedOn w:val="Parastatabula"/>
    <w:next w:val="Reatabula"/>
    <w:uiPriority w:val="39"/>
    <w:rsid w:val="00CB76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4">
    <w:name w:val="Režģa tabula94"/>
    <w:basedOn w:val="Parastatabula"/>
    <w:next w:val="Reatabula"/>
    <w:uiPriority w:val="39"/>
    <w:rsid w:val="00CB76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5">
    <w:name w:val="Režģa tabula95"/>
    <w:basedOn w:val="Parastatabula"/>
    <w:next w:val="Reatabula"/>
    <w:uiPriority w:val="39"/>
    <w:rsid w:val="00CB76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6">
    <w:name w:val="Režģa tabula96"/>
    <w:basedOn w:val="Parastatabula"/>
    <w:next w:val="Reatabula"/>
    <w:uiPriority w:val="39"/>
    <w:rsid w:val="00C335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7">
    <w:name w:val="Režģa tabula97"/>
    <w:basedOn w:val="Parastatabula"/>
    <w:next w:val="Reatabula"/>
    <w:uiPriority w:val="39"/>
    <w:rsid w:val="00C335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8">
    <w:name w:val="Režģa tabula98"/>
    <w:basedOn w:val="Parastatabula"/>
    <w:next w:val="Reatabula"/>
    <w:uiPriority w:val="39"/>
    <w:rsid w:val="00C335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9">
    <w:name w:val="Režģa tabula99"/>
    <w:basedOn w:val="Parastatabula"/>
    <w:next w:val="Reatabula"/>
    <w:uiPriority w:val="39"/>
    <w:rsid w:val="00C335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0">
    <w:name w:val="Režģa tabula100"/>
    <w:basedOn w:val="Parastatabula"/>
    <w:next w:val="Reatabula"/>
    <w:uiPriority w:val="39"/>
    <w:rsid w:val="00C335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1">
    <w:name w:val="Režģa tabula101"/>
    <w:basedOn w:val="Parastatabula"/>
    <w:next w:val="Reatabula"/>
    <w:uiPriority w:val="39"/>
    <w:rsid w:val="00C335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2">
    <w:name w:val="Režģa tabula102"/>
    <w:basedOn w:val="Parastatabula"/>
    <w:next w:val="Reatabula"/>
    <w:uiPriority w:val="39"/>
    <w:rsid w:val="001819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3">
    <w:name w:val="Režģa tabula103"/>
    <w:basedOn w:val="Parastatabula"/>
    <w:next w:val="Reatabula"/>
    <w:uiPriority w:val="39"/>
    <w:rsid w:val="001819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4">
    <w:name w:val="Režģa tabula104"/>
    <w:basedOn w:val="Parastatabula"/>
    <w:next w:val="Reatabula"/>
    <w:uiPriority w:val="39"/>
    <w:rsid w:val="001819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5">
    <w:name w:val="Režģa tabula105"/>
    <w:basedOn w:val="Parastatabula"/>
    <w:next w:val="Reatabula"/>
    <w:uiPriority w:val="39"/>
    <w:rsid w:val="001819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6">
    <w:name w:val="Režģa tabula106"/>
    <w:basedOn w:val="Parastatabula"/>
    <w:next w:val="Reatabula"/>
    <w:uiPriority w:val="39"/>
    <w:rsid w:val="001819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7">
    <w:name w:val="Režģa tabula107"/>
    <w:basedOn w:val="Parastatabula"/>
    <w:next w:val="Reatabula"/>
    <w:uiPriority w:val="39"/>
    <w:rsid w:val="001F0F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8">
    <w:name w:val="Režģa tabula108"/>
    <w:basedOn w:val="Parastatabula"/>
    <w:next w:val="Reatabula"/>
    <w:uiPriority w:val="39"/>
    <w:rsid w:val="001F0F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9">
    <w:name w:val="Režģa tabula109"/>
    <w:basedOn w:val="Parastatabula"/>
    <w:next w:val="Reatabula"/>
    <w:uiPriority w:val="39"/>
    <w:rsid w:val="001F0F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0">
    <w:name w:val="Režģa tabula110"/>
    <w:basedOn w:val="Parastatabula"/>
    <w:next w:val="Reatabula"/>
    <w:uiPriority w:val="39"/>
    <w:rsid w:val="00B000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1">
    <w:name w:val="Režģa tabula111"/>
    <w:basedOn w:val="Parastatabula"/>
    <w:next w:val="Reatabula"/>
    <w:uiPriority w:val="39"/>
    <w:rsid w:val="00746E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2">
    <w:name w:val="Režģa tabula112"/>
    <w:basedOn w:val="Parastatabula"/>
    <w:next w:val="Reatabula"/>
    <w:uiPriority w:val="39"/>
    <w:rsid w:val="00746E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next w:val="Reatabula"/>
    <w:uiPriority w:val="39"/>
    <w:rsid w:val="002F64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4">
    <w:name w:val="Režģa tabula114"/>
    <w:basedOn w:val="Parastatabula"/>
    <w:next w:val="Reatabula"/>
    <w:uiPriority w:val="39"/>
    <w:rsid w:val="00305A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link w:val="BezatstarpmRakstz"/>
    <w:uiPriority w:val="1"/>
    <w:qFormat/>
    <w:rsid w:val="00230C3F"/>
  </w:style>
  <w:style w:type="numbering" w:customStyle="1" w:styleId="Numbered">
    <w:name w:val="Numbered"/>
    <w:rsid w:val="007221B6"/>
  </w:style>
  <w:style w:type="table" w:customStyle="1" w:styleId="Reatabula115">
    <w:name w:val="Režģa tabula115"/>
    <w:basedOn w:val="Parastatabula"/>
    <w:next w:val="Reatabula"/>
    <w:uiPriority w:val="39"/>
    <w:rsid w:val="00353B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6">
    <w:name w:val="Režģa tabula116"/>
    <w:basedOn w:val="Parastatabula"/>
    <w:next w:val="Reatabula"/>
    <w:uiPriority w:val="39"/>
    <w:rsid w:val="006D37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7">
    <w:name w:val="Režģa tabula117"/>
    <w:basedOn w:val="Parastatabula"/>
    <w:next w:val="Reatabula"/>
    <w:uiPriority w:val="39"/>
    <w:rsid w:val="00F65C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8">
    <w:name w:val="Režģa tabula118"/>
    <w:basedOn w:val="Parastatabula"/>
    <w:next w:val="Reatabula"/>
    <w:uiPriority w:val="39"/>
    <w:rsid w:val="00B742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9">
    <w:name w:val="Režģa tabula119"/>
    <w:basedOn w:val="Parastatabula"/>
    <w:next w:val="Reatabula"/>
    <w:uiPriority w:val="39"/>
    <w:rsid w:val="00B742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20">
    <w:name w:val="Režģa tabula120"/>
    <w:basedOn w:val="Parastatabula"/>
    <w:next w:val="Reatabula"/>
    <w:uiPriority w:val="39"/>
    <w:rsid w:val="00B742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21">
    <w:name w:val="Režģa tabula121"/>
    <w:basedOn w:val="Parastatabula"/>
    <w:next w:val="Reatabula"/>
    <w:uiPriority w:val="39"/>
    <w:rsid w:val="00252D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22">
    <w:name w:val="Režģa tabula122"/>
    <w:basedOn w:val="Parastatabula"/>
    <w:next w:val="Reatabula"/>
    <w:uiPriority w:val="39"/>
    <w:rsid w:val="002E7B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23">
    <w:name w:val="Režģa tabula123"/>
    <w:basedOn w:val="Parastatabula"/>
    <w:next w:val="Reatabula"/>
    <w:uiPriority w:val="39"/>
    <w:rsid w:val="002E7B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24">
    <w:name w:val="Režģa tabula124"/>
    <w:basedOn w:val="Parastatabula"/>
    <w:next w:val="Reatabula"/>
    <w:uiPriority w:val="39"/>
    <w:rsid w:val="003369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25">
    <w:name w:val="Režģa tabula125"/>
    <w:basedOn w:val="Parastatabula"/>
    <w:next w:val="Reatabula"/>
    <w:uiPriority w:val="39"/>
    <w:rsid w:val="00ED21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26">
    <w:name w:val="Režģa tabula126"/>
    <w:basedOn w:val="Parastatabula"/>
    <w:next w:val="Reatabula"/>
    <w:uiPriority w:val="39"/>
    <w:rsid w:val="009E12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27">
    <w:name w:val="Režģa tabula127"/>
    <w:basedOn w:val="Parastatabula"/>
    <w:next w:val="Reatabula"/>
    <w:uiPriority w:val="39"/>
    <w:rsid w:val="00953D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28">
    <w:name w:val="Režģa tabula128"/>
    <w:basedOn w:val="Parastatabula"/>
    <w:next w:val="Reatabula"/>
    <w:uiPriority w:val="39"/>
    <w:rsid w:val="00953D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atstarpmRakstz">
    <w:name w:val="Bez atstarpēm Rakstz."/>
    <w:link w:val="Bezatstarpm"/>
    <w:uiPriority w:val="1"/>
    <w:locked/>
    <w:rsid w:val="00054210"/>
  </w:style>
  <w:style w:type="table" w:customStyle="1" w:styleId="Reatabula129">
    <w:name w:val="Režģa tabula129"/>
    <w:basedOn w:val="Parastatabula"/>
    <w:next w:val="Reatabula"/>
    <w:uiPriority w:val="39"/>
    <w:rsid w:val="00CF3C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0">
    <w:name w:val="Režģa tabula130"/>
    <w:basedOn w:val="Parastatabula"/>
    <w:next w:val="Reatabula"/>
    <w:uiPriority w:val="39"/>
    <w:rsid w:val="00A56B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1">
    <w:name w:val="Režģa tabula131"/>
    <w:basedOn w:val="Parastatabula"/>
    <w:next w:val="Reatabula"/>
    <w:uiPriority w:val="39"/>
    <w:rsid w:val="00A56B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2">
    <w:name w:val="Režģa tabula132"/>
    <w:basedOn w:val="Parastatabula"/>
    <w:next w:val="Reatabula"/>
    <w:uiPriority w:val="39"/>
    <w:rsid w:val="00A56B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3">
    <w:name w:val="Režģa tabula133"/>
    <w:basedOn w:val="Parastatabula"/>
    <w:next w:val="Reatabula"/>
    <w:uiPriority w:val="39"/>
    <w:rsid w:val="00F12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4">
    <w:name w:val="Režģa tabula134"/>
    <w:basedOn w:val="Parastatabula"/>
    <w:next w:val="Reatabula"/>
    <w:uiPriority w:val="39"/>
    <w:rsid w:val="009E5B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5">
    <w:name w:val="Režģa tabula135"/>
    <w:basedOn w:val="Parastatabula"/>
    <w:next w:val="Reatabula"/>
    <w:uiPriority w:val="39"/>
    <w:rsid w:val="00EF03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6">
    <w:name w:val="Režģa tabula136"/>
    <w:basedOn w:val="Parastatabula"/>
    <w:next w:val="Reatabula"/>
    <w:uiPriority w:val="39"/>
    <w:rsid w:val="00EF03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7">
    <w:name w:val="Režģa tabula137"/>
    <w:basedOn w:val="Parastatabula"/>
    <w:next w:val="Reatabula"/>
    <w:uiPriority w:val="39"/>
    <w:rsid w:val="00CF15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8">
    <w:name w:val="Režģa tabula138"/>
    <w:basedOn w:val="Parastatabula"/>
    <w:next w:val="Reatabula"/>
    <w:uiPriority w:val="39"/>
    <w:rsid w:val="00CF15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9">
    <w:name w:val="Režģa tabula139"/>
    <w:basedOn w:val="Parastatabula"/>
    <w:next w:val="Reatabula"/>
    <w:uiPriority w:val="39"/>
    <w:rsid w:val="00CF15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40">
    <w:name w:val="Režģa tabula140"/>
    <w:basedOn w:val="Parastatabula"/>
    <w:next w:val="Reatabula"/>
    <w:uiPriority w:val="39"/>
    <w:rsid w:val="008053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41">
    <w:name w:val="Režģa tabula141"/>
    <w:basedOn w:val="Parastatabula"/>
    <w:next w:val="Reatabula"/>
    <w:uiPriority w:val="39"/>
    <w:rsid w:val="000975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42">
    <w:name w:val="Režģa tabula142"/>
    <w:basedOn w:val="Parastatabula"/>
    <w:next w:val="Reatabula"/>
    <w:uiPriority w:val="39"/>
    <w:rsid w:val="000975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43">
    <w:name w:val="Režģa tabula143"/>
    <w:basedOn w:val="Parastatabula"/>
    <w:next w:val="Reatabula"/>
    <w:uiPriority w:val="39"/>
    <w:rsid w:val="000975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44">
    <w:name w:val="Režģa tabula144"/>
    <w:basedOn w:val="Parastatabula"/>
    <w:next w:val="Reatabula"/>
    <w:uiPriority w:val="39"/>
    <w:rsid w:val="000975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45">
    <w:name w:val="Režģa tabula145"/>
    <w:basedOn w:val="Parastatabula"/>
    <w:next w:val="Reatabula"/>
    <w:uiPriority w:val="39"/>
    <w:rsid w:val="00A107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46">
    <w:name w:val="Režģa tabula146"/>
    <w:basedOn w:val="Parastatabula"/>
    <w:next w:val="Reatabula"/>
    <w:uiPriority w:val="39"/>
    <w:rsid w:val="00A107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47">
    <w:name w:val="Režģa tabula147"/>
    <w:basedOn w:val="Parastatabula"/>
    <w:next w:val="Reatabula"/>
    <w:uiPriority w:val="39"/>
    <w:rsid w:val="00A107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48">
    <w:name w:val="Režģa tabula148"/>
    <w:basedOn w:val="Parastatabula"/>
    <w:next w:val="Reatabula"/>
    <w:uiPriority w:val="39"/>
    <w:rsid w:val="00A107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49">
    <w:name w:val="Režģa tabula149"/>
    <w:basedOn w:val="Parastatabula"/>
    <w:next w:val="Reatabula"/>
    <w:uiPriority w:val="39"/>
    <w:rsid w:val="00A107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0">
    <w:name w:val="Režģa tabula150"/>
    <w:basedOn w:val="Parastatabula"/>
    <w:next w:val="Reatabula"/>
    <w:uiPriority w:val="39"/>
    <w:rsid w:val="00A107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1">
    <w:name w:val="Režģa tabula151"/>
    <w:basedOn w:val="Parastatabula"/>
    <w:next w:val="Reatabula"/>
    <w:uiPriority w:val="39"/>
    <w:rsid w:val="00A107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2">
    <w:name w:val="Režģa tabula152"/>
    <w:basedOn w:val="Parastatabula"/>
    <w:next w:val="Reatabula"/>
    <w:uiPriority w:val="39"/>
    <w:rsid w:val="00A107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3">
    <w:name w:val="Režģa tabula153"/>
    <w:basedOn w:val="Parastatabula"/>
    <w:next w:val="Reatabula"/>
    <w:uiPriority w:val="39"/>
    <w:rsid w:val="00A107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4">
    <w:name w:val="Režģa tabula154"/>
    <w:basedOn w:val="Parastatabula"/>
    <w:next w:val="Reatabula"/>
    <w:uiPriority w:val="39"/>
    <w:rsid w:val="00253B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5">
    <w:name w:val="Režģa tabula155"/>
    <w:basedOn w:val="Parastatabula"/>
    <w:next w:val="Reatabula"/>
    <w:uiPriority w:val="39"/>
    <w:rsid w:val="00253B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6">
    <w:name w:val="Režģa tabula156"/>
    <w:basedOn w:val="Parastatabula"/>
    <w:next w:val="Reatabula"/>
    <w:uiPriority w:val="39"/>
    <w:rsid w:val="00253B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7">
    <w:name w:val="Režģa tabula157"/>
    <w:basedOn w:val="Parastatabula"/>
    <w:next w:val="Reatabula"/>
    <w:uiPriority w:val="39"/>
    <w:rsid w:val="00253B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8">
    <w:name w:val="Režģa tabula158"/>
    <w:basedOn w:val="Parastatabula"/>
    <w:next w:val="Reatabula"/>
    <w:uiPriority w:val="39"/>
    <w:rsid w:val="00253B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9">
    <w:name w:val="Režģa tabula159"/>
    <w:basedOn w:val="Parastatabula"/>
    <w:next w:val="Reatabula"/>
    <w:uiPriority w:val="39"/>
    <w:rsid w:val="00253B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60">
    <w:name w:val="Režģa tabula160"/>
    <w:basedOn w:val="Parastatabula"/>
    <w:next w:val="Reatabula"/>
    <w:uiPriority w:val="39"/>
    <w:rsid w:val="00253B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61">
    <w:name w:val="Režģa tabula161"/>
    <w:basedOn w:val="Parastatabula"/>
    <w:next w:val="Reatabula"/>
    <w:uiPriority w:val="39"/>
    <w:rsid w:val="00253B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62">
    <w:name w:val="Režģa tabula162"/>
    <w:basedOn w:val="Parastatabula"/>
    <w:next w:val="Reatabula"/>
    <w:uiPriority w:val="39"/>
    <w:rsid w:val="00253B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63">
    <w:name w:val="Režģa tabula163"/>
    <w:basedOn w:val="Parastatabula"/>
    <w:next w:val="Reatabula"/>
    <w:uiPriority w:val="39"/>
    <w:rsid w:val="009C1D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64">
    <w:name w:val="Režģa tabula164"/>
    <w:basedOn w:val="Parastatabula"/>
    <w:next w:val="Reatabula"/>
    <w:uiPriority w:val="39"/>
    <w:rsid w:val="009C1D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65">
    <w:name w:val="Režģa tabula165"/>
    <w:basedOn w:val="Parastatabula"/>
    <w:next w:val="Reatabula"/>
    <w:uiPriority w:val="39"/>
    <w:rsid w:val="009C1D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66">
    <w:name w:val="Režģa tabula166"/>
    <w:basedOn w:val="Parastatabula"/>
    <w:next w:val="Reatabula"/>
    <w:uiPriority w:val="39"/>
    <w:rsid w:val="00AE2B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67">
    <w:name w:val="Režģa tabula167"/>
    <w:basedOn w:val="Parastatabula"/>
    <w:next w:val="Reatabula"/>
    <w:uiPriority w:val="39"/>
    <w:rsid w:val="00F447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68">
    <w:name w:val="Režģa tabula168"/>
    <w:basedOn w:val="Parastatabula"/>
    <w:next w:val="Reatabula"/>
    <w:uiPriority w:val="39"/>
    <w:rsid w:val="00F447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69">
    <w:name w:val="Režģa tabula169"/>
    <w:basedOn w:val="Parastatabula"/>
    <w:next w:val="Reatabula"/>
    <w:uiPriority w:val="39"/>
    <w:rsid w:val="00DA19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70">
    <w:name w:val="Režģa tabula170"/>
    <w:basedOn w:val="Parastatabula"/>
    <w:next w:val="Reatabula"/>
    <w:uiPriority w:val="39"/>
    <w:rsid w:val="00DA19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71">
    <w:name w:val="Režģa tabula171"/>
    <w:basedOn w:val="Parastatabula"/>
    <w:next w:val="Reatabula"/>
    <w:uiPriority w:val="39"/>
    <w:rsid w:val="00DA19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72">
    <w:name w:val="Režģa tabula172"/>
    <w:basedOn w:val="Parastatabula"/>
    <w:next w:val="Reatabula"/>
    <w:uiPriority w:val="39"/>
    <w:rsid w:val="00295D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73">
    <w:name w:val="Režģa tabula173"/>
    <w:basedOn w:val="Parastatabula"/>
    <w:next w:val="Reatabula"/>
    <w:uiPriority w:val="39"/>
    <w:rsid w:val="00865A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sts1">
    <w:name w:val="Parasts1"/>
    <w:rsid w:val="00E30BAB"/>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customStyle="1" w:styleId="Reatabula174">
    <w:name w:val="Režģa tabula174"/>
    <w:basedOn w:val="Parastatabula"/>
    <w:next w:val="Reatabula"/>
    <w:uiPriority w:val="39"/>
    <w:rsid w:val="00454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75">
    <w:name w:val="Režģa tabula175"/>
    <w:basedOn w:val="Parastatabula"/>
    <w:next w:val="Reatabula"/>
    <w:uiPriority w:val="39"/>
    <w:rsid w:val="00491E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76">
    <w:name w:val="Režģa tabula176"/>
    <w:basedOn w:val="Parastatabula"/>
    <w:next w:val="Reatabula"/>
    <w:uiPriority w:val="39"/>
    <w:rsid w:val="00FD6B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77">
    <w:name w:val="Režģa tabula177"/>
    <w:basedOn w:val="Parastatabula"/>
    <w:next w:val="Reatabula"/>
    <w:uiPriority w:val="39"/>
    <w:rsid w:val="00B13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78">
    <w:name w:val="Režģa tabula178"/>
    <w:basedOn w:val="Parastatabula"/>
    <w:next w:val="Reatabula"/>
    <w:uiPriority w:val="39"/>
    <w:rsid w:val="00B13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79">
    <w:name w:val="Režģa tabula179"/>
    <w:basedOn w:val="Parastatabula"/>
    <w:next w:val="Reatabula"/>
    <w:uiPriority w:val="39"/>
    <w:rsid w:val="00B13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80">
    <w:name w:val="Režģa tabula180"/>
    <w:basedOn w:val="Parastatabula"/>
    <w:next w:val="Reatabula"/>
    <w:uiPriority w:val="39"/>
    <w:rsid w:val="00B13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81">
    <w:name w:val="Režģa tabula181"/>
    <w:basedOn w:val="Parastatabula"/>
    <w:next w:val="Reatabula"/>
    <w:uiPriority w:val="39"/>
    <w:rsid w:val="00B13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82">
    <w:name w:val="Režģa tabula182"/>
    <w:basedOn w:val="Parastatabula"/>
    <w:next w:val="Reatabula"/>
    <w:uiPriority w:val="39"/>
    <w:rsid w:val="00CB60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83">
    <w:name w:val="Režģa tabula183"/>
    <w:basedOn w:val="Parastatabula"/>
    <w:next w:val="Reatabula"/>
    <w:uiPriority w:val="39"/>
    <w:rsid w:val="00CB60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84">
    <w:name w:val="Režģa tabula184"/>
    <w:basedOn w:val="Parastatabula"/>
    <w:next w:val="Reatabula"/>
    <w:uiPriority w:val="39"/>
    <w:rsid w:val="00CB60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85">
    <w:name w:val="Režģa tabula185"/>
    <w:basedOn w:val="Parastatabula"/>
    <w:next w:val="Reatabula"/>
    <w:uiPriority w:val="39"/>
    <w:rsid w:val="00CB60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86">
    <w:name w:val="Režģa tabula186"/>
    <w:basedOn w:val="Parastatabula"/>
    <w:next w:val="Reatabula"/>
    <w:uiPriority w:val="39"/>
    <w:rsid w:val="00CB60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87">
    <w:name w:val="Režģa tabula187"/>
    <w:basedOn w:val="Parastatabula"/>
    <w:next w:val="Reatabula"/>
    <w:uiPriority w:val="39"/>
    <w:rsid w:val="00CB60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88">
    <w:name w:val="Režģa tabula188"/>
    <w:basedOn w:val="Parastatabula"/>
    <w:next w:val="Reatabula"/>
    <w:uiPriority w:val="39"/>
    <w:rsid w:val="00CB60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89">
    <w:name w:val="Režģa tabula189"/>
    <w:basedOn w:val="Parastatabula"/>
    <w:next w:val="Reatabula"/>
    <w:uiPriority w:val="39"/>
    <w:rsid w:val="006426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90">
    <w:name w:val="Režģa tabula190"/>
    <w:basedOn w:val="Parastatabula"/>
    <w:next w:val="Reatabula"/>
    <w:uiPriority w:val="39"/>
    <w:rsid w:val="006426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91">
    <w:name w:val="Režģa tabula191"/>
    <w:basedOn w:val="Parastatabula"/>
    <w:next w:val="Reatabula"/>
    <w:uiPriority w:val="39"/>
    <w:rsid w:val="006426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92">
    <w:name w:val="Režģa tabula192"/>
    <w:basedOn w:val="Parastatabula"/>
    <w:next w:val="Reatabula"/>
    <w:uiPriority w:val="39"/>
    <w:rsid w:val="006426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93">
    <w:name w:val="Režģa tabula193"/>
    <w:basedOn w:val="Parastatabula"/>
    <w:next w:val="Reatabula"/>
    <w:uiPriority w:val="39"/>
    <w:rsid w:val="006426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94">
    <w:name w:val="Režģa tabula194"/>
    <w:basedOn w:val="Parastatabula"/>
    <w:next w:val="Reatabula"/>
    <w:rsid w:val="006426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95">
    <w:name w:val="Režģa tabula195"/>
    <w:basedOn w:val="Parastatabula"/>
    <w:next w:val="Reatabula"/>
    <w:rsid w:val="006426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96">
    <w:name w:val="Režģa tabula196"/>
    <w:basedOn w:val="Parastatabula"/>
    <w:next w:val="Reatabula"/>
    <w:uiPriority w:val="39"/>
    <w:rsid w:val="00EA4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97">
    <w:name w:val="Režģa tabula197"/>
    <w:basedOn w:val="Parastatabula"/>
    <w:next w:val="Reatabula"/>
    <w:uiPriority w:val="39"/>
    <w:rsid w:val="00EA4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98">
    <w:name w:val="Režģa tabula198"/>
    <w:basedOn w:val="Parastatabula"/>
    <w:next w:val="Reatabula"/>
    <w:uiPriority w:val="39"/>
    <w:rsid w:val="00EA4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99">
    <w:name w:val="Režģa tabula199"/>
    <w:basedOn w:val="Parastatabula"/>
    <w:next w:val="Reatabula"/>
    <w:uiPriority w:val="39"/>
    <w:rsid w:val="00EA4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00">
    <w:name w:val="Režģa tabula200"/>
    <w:basedOn w:val="Parastatabula"/>
    <w:next w:val="Reatabula"/>
    <w:uiPriority w:val="39"/>
    <w:rsid w:val="00EA4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FD37B4"/>
    <w:rPr>
      <w:rFonts w:ascii="Arial" w:eastAsia="Calibri" w:hAnsi="Arial" w:cs="Arial"/>
      <w:lang w:eastAsia="lv-LV"/>
    </w:rPr>
  </w:style>
  <w:style w:type="table" w:customStyle="1" w:styleId="Reatabula201">
    <w:name w:val="Režģa tabula201"/>
    <w:basedOn w:val="Parastatabula"/>
    <w:next w:val="Reatabula"/>
    <w:uiPriority w:val="39"/>
    <w:rsid w:val="004B37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02">
    <w:name w:val="Režģa tabula202"/>
    <w:basedOn w:val="Parastatabula"/>
    <w:next w:val="Reatabula"/>
    <w:uiPriority w:val="39"/>
    <w:rsid w:val="00EA5D3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8531C7"/>
    <w:pPr>
      <w:spacing w:before="100" w:beforeAutospacing="1" w:after="100" w:afterAutospacing="1"/>
    </w:pPr>
    <w:rPr>
      <w:rFonts w:ascii="Times New Roman" w:hAnsi="Times New Roman" w:cs="Times New Roman"/>
      <w:sz w:val="24"/>
      <w:szCs w:val="24"/>
    </w:rPr>
  </w:style>
  <w:style w:type="table" w:customStyle="1" w:styleId="Reatabula203">
    <w:name w:val="Režģa tabula203"/>
    <w:basedOn w:val="Parastatabula"/>
    <w:next w:val="Reatabula"/>
    <w:uiPriority w:val="39"/>
    <w:rsid w:val="00172E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04">
    <w:name w:val="Režģa tabula204"/>
    <w:basedOn w:val="Parastatabula"/>
    <w:next w:val="Reatabula"/>
    <w:uiPriority w:val="39"/>
    <w:rsid w:val="008644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teiksmgs">
    <w:name w:val="Strong"/>
    <w:basedOn w:val="Noklusjumarindkopasfonts"/>
    <w:uiPriority w:val="22"/>
    <w:qFormat/>
    <w:rsid w:val="003D46E1"/>
    <w:rPr>
      <w:b/>
      <w:bCs/>
    </w:rPr>
  </w:style>
  <w:style w:type="paragraph" w:customStyle="1" w:styleId="Parastais">
    <w:name w:val="Parastais"/>
    <w:qFormat/>
    <w:rsid w:val="00CA5ECD"/>
    <w:rPr>
      <w:rFonts w:ascii="Times New Roman" w:eastAsia="Times New Roman" w:hAnsi="Times New Roman" w:cs="Times New Roman"/>
      <w:sz w:val="24"/>
      <w:szCs w:val="24"/>
    </w:rPr>
  </w:style>
  <w:style w:type="character" w:styleId="Neatrisintapieminana">
    <w:name w:val="Unresolved Mention"/>
    <w:basedOn w:val="Noklusjumarindkopasfonts"/>
    <w:uiPriority w:val="99"/>
    <w:semiHidden/>
    <w:unhideWhenUsed/>
    <w:rsid w:val="004D2DF5"/>
    <w:rPr>
      <w:color w:val="605E5C"/>
      <w:shd w:val="clear" w:color="auto" w:fill="E1DFDD"/>
    </w:rPr>
  </w:style>
  <w:style w:type="paragraph" w:styleId="Apakvirsraksts">
    <w:name w:val="Subtitle"/>
    <w:basedOn w:val="Parasts"/>
    <w:next w:val="Parasts"/>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08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bene.lv" TargetMode="External"/><Relationship Id="rId13" Type="http://schemas.openxmlformats.org/officeDocument/2006/relationships/hyperlink" Target="http://www.gulbene.lv" TargetMode="External"/><Relationship Id="rId3" Type="http://schemas.openxmlformats.org/officeDocument/2006/relationships/styles" Target="styles.xml"/><Relationship Id="rId7" Type="http://schemas.openxmlformats.org/officeDocument/2006/relationships/hyperlink" Target="http://www.gulbene.lv" TargetMode="External"/><Relationship Id="rId12" Type="http://schemas.openxmlformats.org/officeDocument/2006/relationships/hyperlink" Target="http://www.gulbene.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gubene.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ulbene.lv" TargetMode="External"/><Relationship Id="rId4" Type="http://schemas.openxmlformats.org/officeDocument/2006/relationships/settings" Target="settings.xml"/><Relationship Id="rId9" Type="http://schemas.openxmlformats.org/officeDocument/2006/relationships/hyperlink" Target="http://www.gulbene.lv" TargetMode="Externa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Mt0MrxHDqYht/gTHlVaT7vRtckQ==">AMUW2mVo/VWV/t+8bXOltll1SrkQUb2IFrapeTKT5h2h6iTd+k/Kjo+kgF7Sx5F01L9qKcYZZyyuGWXkkYGcTRNpDw0hEhqzwzYJbbUAZ7M/vRRMXGLTYaXYRaXBMKgQ6uNAEOpDY29P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Pages>
  <Words>6928</Words>
  <Characters>3950</Characters>
  <Application>Microsoft Office Word</Application>
  <DocSecurity>0</DocSecurity>
  <Lines>32</Lines>
  <Paragraphs>21</Paragraphs>
  <ScaleCrop>false</ScaleCrop>
  <Company/>
  <LinksUpToDate>false</LinksUpToDate>
  <CharactersWithSpaces>10857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 Bašķere</dc:creator>
  <cp:lastModifiedBy>Vita Bašķere</cp:lastModifiedBy>
  <cp:revision>32</cp:revision>
  <dcterms:created xsi:type="dcterms:W3CDTF">2022-02-14T13:45:00Z</dcterms:created>
  <dcterms:modified xsi:type="dcterms:W3CDTF">2023-07-20T10:18:00Z</dcterms:modified>
</cp:coreProperties>
</file>