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C252F7"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20F3F">
              <w:rPr>
                <w:rFonts w:ascii="Times New Roman" w:hAnsi="Times New Roman" w:cs="Times New Roman"/>
                <w:b/>
                <w:bCs/>
                <w:sz w:val="24"/>
                <w:szCs w:val="24"/>
              </w:rPr>
              <w:t>25.janvārī</w:t>
            </w:r>
          </w:p>
        </w:tc>
        <w:tc>
          <w:tcPr>
            <w:tcW w:w="4678" w:type="dxa"/>
          </w:tcPr>
          <w:p w14:paraId="1DF1D58F" w14:textId="53A2BF8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57081A">
              <w:rPr>
                <w:rFonts w:ascii="Times New Roman" w:hAnsi="Times New Roman" w:cs="Times New Roman"/>
                <w:b/>
                <w:bCs/>
                <w:sz w:val="24"/>
                <w:szCs w:val="24"/>
              </w:rPr>
              <w:t>34</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2A8D5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7081A">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57081A">
              <w:rPr>
                <w:rFonts w:ascii="Times New Roman" w:hAnsi="Times New Roman" w:cs="Times New Roman"/>
                <w:b/>
                <w:bCs/>
                <w:sz w:val="24"/>
                <w:szCs w:val="24"/>
              </w:rPr>
              <w:t>27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FCA5723"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B20F3F" w:rsidRPr="00B20F3F">
        <w:rPr>
          <w:b/>
        </w:rPr>
        <w:t>Lejasciema pagastā ar nosaukumu “Smilšu-5”</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25EE2BC5" w:rsidR="009C1757" w:rsidRPr="009C1757" w:rsidRDefault="009C1757" w:rsidP="00B3744B">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20F3F" w:rsidRPr="00B20F3F">
        <w:rPr>
          <w:rFonts w:ascii="Times New Roman" w:hAnsi="Times New Roman" w:cs="Times New Roman"/>
          <w:sz w:val="24"/>
          <w:szCs w:val="24"/>
        </w:rPr>
        <w:t xml:space="preserve">2023.gada 30.novembrī pieņēma lēmumu Nr. GND/2023/1129 “Par nekustamā īpašuma Lejasciema pagastā ar nosaukumu “Smilšu-5” atsavināšanu” (protokols Nr. 18; 65.p.), ar kuru nolēma nodot atsavināšanai Gulbenes novada pašvaldībai piederošo nekustamo īpašumu </w:t>
      </w:r>
      <w:bookmarkStart w:id="0" w:name="_Hlk156763661"/>
      <w:r w:rsidR="00B20F3F" w:rsidRPr="00B20F3F">
        <w:rPr>
          <w:rFonts w:ascii="Times New Roman" w:hAnsi="Times New Roman" w:cs="Times New Roman"/>
          <w:sz w:val="24"/>
          <w:szCs w:val="24"/>
        </w:rPr>
        <w:t xml:space="preserve">Lejasciema pagastā ar nosaukumu “Smilšu-5”, kadastra numurs 5064 012 0299, kas sastāv no zemes vienības ar kadastra apzīmējumu 5064 012 0299 ar platību 0,4431 ha </w:t>
      </w:r>
      <w:bookmarkEnd w:id="0"/>
      <w:r w:rsidR="00B20F3F" w:rsidRPr="00B20F3F">
        <w:rPr>
          <w:rFonts w:ascii="Times New Roman" w:hAnsi="Times New Roman" w:cs="Times New Roman"/>
          <w:sz w:val="24"/>
          <w:szCs w:val="24"/>
        </w:rPr>
        <w:t xml:space="preserve">(turpmāk – Nekustamais īpašums), par brīvu cenu </w:t>
      </w:r>
      <w:r w:rsidR="006B2BFF">
        <w:rPr>
          <w:rFonts w:ascii="Times New Roman" w:hAnsi="Times New Roman" w:cs="Times New Roman"/>
          <w:sz w:val="24"/>
          <w:szCs w:val="24"/>
        </w:rPr>
        <w:t>[..]</w:t>
      </w:r>
      <w:r w:rsidR="00B20F3F" w:rsidRPr="00B20F3F">
        <w:rPr>
          <w:rFonts w:ascii="Times New Roman" w:hAnsi="Times New Roman" w:cs="Times New Roman"/>
          <w:sz w:val="24"/>
          <w:szCs w:val="24"/>
        </w:rPr>
        <w:t>, un uzdeva Gulbenes novada domes Īpašuma novērtēšanas un izsoļu komisijai organizēt nekustamā īpašuma novērtēšanu un nosacītās cenas noteikšanu un iesniegt to apstiprināšanai Gulbenes novada domes sēdē.</w:t>
      </w:r>
      <w:r w:rsidRPr="009C1757">
        <w:rPr>
          <w:rFonts w:ascii="Times New Roman" w:hAnsi="Times New Roman" w:cs="Times New Roman"/>
          <w:sz w:val="24"/>
          <w:szCs w:val="24"/>
        </w:rPr>
        <w:t xml:space="preserve"> </w:t>
      </w:r>
    </w:p>
    <w:p w14:paraId="616852B2" w14:textId="685E4657"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202</w:t>
      </w:r>
      <w:r w:rsidR="00C3747C">
        <w:rPr>
          <w:rFonts w:ascii="Times New Roman" w:hAnsi="Times New Roman" w:cs="Times New Roman"/>
          <w:sz w:val="24"/>
          <w:szCs w:val="24"/>
        </w:rPr>
        <w:t>4</w:t>
      </w:r>
      <w:r w:rsidR="009E3007" w:rsidRPr="009E3007">
        <w:rPr>
          <w:rFonts w:ascii="Times New Roman" w:hAnsi="Times New Roman" w:cs="Times New Roman"/>
          <w:sz w:val="24"/>
          <w:szCs w:val="24"/>
        </w:rPr>
        <w:t xml:space="preserve">.gada </w:t>
      </w:r>
      <w:r w:rsidR="00C3747C">
        <w:rPr>
          <w:rFonts w:ascii="Times New Roman" w:hAnsi="Times New Roman" w:cs="Times New Roman"/>
          <w:sz w:val="24"/>
          <w:szCs w:val="24"/>
        </w:rPr>
        <w:t>11.janvārī</w:t>
      </w:r>
      <w:r w:rsidR="009E3007" w:rsidRPr="009E3007">
        <w:rPr>
          <w:rFonts w:ascii="Times New Roman" w:hAnsi="Times New Roman" w:cs="Times New Roman"/>
          <w:sz w:val="24"/>
          <w:szCs w:val="24"/>
        </w:rPr>
        <w:t xml:space="preserve"> un reģistrēta ar Nr. GND/4.18/2</w:t>
      </w:r>
      <w:r w:rsidR="00C3747C">
        <w:rPr>
          <w:rFonts w:ascii="Times New Roman" w:hAnsi="Times New Roman" w:cs="Times New Roman"/>
          <w:sz w:val="24"/>
          <w:szCs w:val="24"/>
        </w:rPr>
        <w:t>4</w:t>
      </w:r>
      <w:r w:rsidR="009E3007" w:rsidRPr="009E3007">
        <w:rPr>
          <w:rFonts w:ascii="Times New Roman" w:hAnsi="Times New Roman" w:cs="Times New Roman"/>
          <w:sz w:val="24"/>
          <w:szCs w:val="24"/>
        </w:rPr>
        <w:t>/</w:t>
      </w:r>
      <w:r w:rsidR="00C3747C">
        <w:rPr>
          <w:rFonts w:ascii="Times New Roman" w:hAnsi="Times New Roman" w:cs="Times New Roman"/>
          <w:sz w:val="24"/>
          <w:szCs w:val="24"/>
        </w:rPr>
        <w:t>123</w:t>
      </w:r>
      <w:r w:rsidR="0082281F">
        <w:rPr>
          <w:rFonts w:ascii="Times New Roman" w:hAnsi="Times New Roman" w:cs="Times New Roman"/>
          <w:sz w:val="24"/>
          <w:szCs w:val="24"/>
        </w:rPr>
        <w:t>-D</w:t>
      </w:r>
      <w:r w:rsidR="009E3007" w:rsidRPr="009E3007">
        <w:rPr>
          <w:rFonts w:ascii="Times New Roman" w:hAnsi="Times New Roman" w:cs="Times New Roman"/>
          <w:sz w:val="24"/>
          <w:szCs w:val="24"/>
        </w:rPr>
        <w:t xml:space="preserve">) par nekustamā īpašuma </w:t>
      </w:r>
      <w:r w:rsidR="00947B62" w:rsidRPr="00DF5D0E">
        <w:rPr>
          <w:rFonts w:ascii="Times New Roman" w:hAnsi="Times New Roman" w:cs="Times New Roman"/>
          <w:sz w:val="24"/>
          <w:szCs w:val="24"/>
        </w:rPr>
        <w:t>tirgus vērtību.</w:t>
      </w:r>
    </w:p>
    <w:p w14:paraId="7A396807" w14:textId="1CC713F9" w:rsidR="009C1757" w:rsidRPr="0057081A"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pašuma novērtēšanas un izsoļu komisijas 202</w:t>
      </w:r>
      <w:r w:rsidR="00C3747C">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C3747C">
        <w:rPr>
          <w:rFonts w:ascii="Times New Roman" w:hAnsi="Times New Roman" w:cs="Times New Roman"/>
          <w:sz w:val="24"/>
          <w:szCs w:val="24"/>
        </w:rPr>
        <w:t>18.janvāra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w:t>
      </w:r>
      <w:r w:rsidR="00C3747C">
        <w:rPr>
          <w:rFonts w:ascii="Times New Roman" w:hAnsi="Times New Roman" w:cs="Times New Roman"/>
          <w:sz w:val="24"/>
          <w:szCs w:val="24"/>
        </w:rPr>
        <w:t>GND/</w:t>
      </w:r>
      <w:r w:rsidR="00C3747C" w:rsidRPr="007575D2">
        <w:rPr>
          <w:rFonts w:ascii="Times New Roman" w:hAnsi="Times New Roman" w:cs="Times New Roman"/>
          <w:sz w:val="24"/>
          <w:szCs w:val="24"/>
        </w:rPr>
        <w:t>2.7.2/2</w:t>
      </w:r>
      <w:r w:rsidR="00C3747C">
        <w:rPr>
          <w:rFonts w:ascii="Times New Roman" w:hAnsi="Times New Roman" w:cs="Times New Roman"/>
          <w:sz w:val="24"/>
          <w:szCs w:val="24"/>
        </w:rPr>
        <w:t>4</w:t>
      </w:r>
      <w:r w:rsidR="00C3747C" w:rsidRPr="007575D2">
        <w:rPr>
          <w:rFonts w:ascii="Times New Roman" w:hAnsi="Times New Roman" w:cs="Times New Roman"/>
          <w:sz w:val="24"/>
          <w:szCs w:val="24"/>
        </w:rPr>
        <w:t>/</w:t>
      </w:r>
      <w:r w:rsidR="00C3747C">
        <w:rPr>
          <w:rFonts w:ascii="Times New Roman" w:hAnsi="Times New Roman" w:cs="Times New Roman"/>
          <w:sz w:val="24"/>
          <w:szCs w:val="24"/>
        </w:rPr>
        <w:t>2 (4</w:t>
      </w:r>
      <w:r w:rsidR="00C3747C" w:rsidRPr="000D617C">
        <w:rPr>
          <w:rFonts w:ascii="Times New Roman" w:hAnsi="Times New Roman" w:cs="Times New Roman"/>
          <w:sz w:val="24"/>
          <w:szCs w:val="24"/>
        </w:rPr>
        <w:t>.§</w:t>
      </w:r>
      <w:r w:rsidR="00C3747C">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57081A">
        <w:rPr>
          <w:rFonts w:ascii="Times New Roman" w:hAnsi="Times New Roman" w:cs="Times New Roman"/>
          <w:sz w:val="24"/>
          <w:szCs w:val="24"/>
        </w:rPr>
        <w:t>atsavināšanu (</w:t>
      </w:r>
      <w:hyperlink r:id="rId6" w:anchor="p9" w:tgtFrame="_blank" w:history="1">
        <w:r w:rsidRPr="0057081A">
          <w:rPr>
            <w:rFonts w:ascii="Times New Roman" w:hAnsi="Times New Roman" w:cs="Times New Roman"/>
            <w:sz w:val="24"/>
            <w:szCs w:val="24"/>
          </w:rPr>
          <w:t>9.pants</w:t>
        </w:r>
      </w:hyperlink>
      <w:r w:rsidRPr="0057081A">
        <w:rPr>
          <w:rFonts w:ascii="Times New Roman" w:hAnsi="Times New Roman" w:cs="Times New Roman"/>
          <w:sz w:val="24"/>
          <w:szCs w:val="24"/>
        </w:rPr>
        <w:t xml:space="preserve">), </w:t>
      </w:r>
      <w:proofErr w:type="spellStart"/>
      <w:r w:rsidRPr="0057081A">
        <w:rPr>
          <w:rFonts w:ascii="Times New Roman" w:hAnsi="Times New Roman" w:cs="Times New Roman"/>
          <w:sz w:val="24"/>
          <w:szCs w:val="24"/>
        </w:rPr>
        <w:t>nosūta</w:t>
      </w:r>
      <w:proofErr w:type="spellEnd"/>
      <w:r w:rsidRPr="0057081A">
        <w:rPr>
          <w:rFonts w:ascii="Times New Roman" w:hAnsi="Times New Roman" w:cs="Times New Roman"/>
          <w:sz w:val="24"/>
          <w:szCs w:val="24"/>
        </w:rPr>
        <w:t xml:space="preserve"> tām atsavināšanas paziņojumu, atklāti balsojot: </w:t>
      </w:r>
      <w:r w:rsidR="0057081A" w:rsidRPr="0057081A">
        <w:rPr>
          <w:rFonts w:ascii="Times New Roman" w:hAnsi="Times New Roman" w:cs="Times New Roman"/>
          <w:noProof/>
          <w:sz w:val="24"/>
          <w:szCs w:val="24"/>
        </w:rPr>
        <w:t xml:space="preserve">ar 13 balsīm "Par" </w:t>
      </w:r>
      <w:r w:rsidR="0057081A" w:rsidRPr="0057081A">
        <w:rPr>
          <w:rFonts w:ascii="Times New Roman" w:hAnsi="Times New Roman" w:cs="Times New Roman"/>
          <w:noProof/>
          <w:sz w:val="24"/>
          <w:szCs w:val="24"/>
        </w:rPr>
        <w:lastRenderedPageBreak/>
        <w:t>(Ainārs Brezinskis, Aivars Circens, Anatolijs Savickis, Andis Caunītis, Atis Jencītis, Guna Pūcīte, Guna Švika, Gunārs Ciglis, Intars Liepiņš, Ivars Kupčs, Mudīte Motivāne, Normunds Audzišs, Normunds Mazūrs), "Pret" – nav, "Atturas" – nav, "Nepiedalās" – nav</w:t>
      </w:r>
      <w:r w:rsidRPr="0057081A">
        <w:rPr>
          <w:rFonts w:ascii="Times New Roman" w:hAnsi="Times New Roman" w:cs="Times New Roman"/>
          <w:color w:val="000000"/>
          <w:sz w:val="24"/>
          <w:szCs w:val="24"/>
        </w:rPr>
        <w:t xml:space="preserve">, Gulbenes novada </w:t>
      </w:r>
      <w:r w:rsidR="00C3747C" w:rsidRPr="0057081A">
        <w:rPr>
          <w:rFonts w:ascii="Times New Roman" w:hAnsi="Times New Roman" w:cs="Times New Roman"/>
          <w:color w:val="000000"/>
          <w:sz w:val="24"/>
          <w:szCs w:val="24"/>
        </w:rPr>
        <w:t xml:space="preserve">pašvaldības </w:t>
      </w:r>
      <w:r w:rsidRPr="0057081A">
        <w:rPr>
          <w:rFonts w:ascii="Times New Roman" w:hAnsi="Times New Roman" w:cs="Times New Roman"/>
          <w:color w:val="000000"/>
          <w:sz w:val="24"/>
          <w:szCs w:val="24"/>
        </w:rPr>
        <w:t>dome NOLEMJ</w:t>
      </w:r>
      <w:r w:rsidRPr="0057081A">
        <w:rPr>
          <w:rFonts w:ascii="Times New Roman" w:hAnsi="Times New Roman" w:cs="Times New Roman"/>
          <w:sz w:val="24"/>
          <w:szCs w:val="24"/>
        </w:rPr>
        <w:t>:</w:t>
      </w:r>
    </w:p>
    <w:p w14:paraId="0758CDEE" w14:textId="3BA67120"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C3747C" w:rsidRPr="00C3747C">
        <w:rPr>
          <w:rFonts w:ascii="Times New Roman" w:hAnsi="Times New Roman" w:cs="Times New Roman"/>
          <w:sz w:val="24"/>
          <w:szCs w:val="24"/>
        </w:rPr>
        <w:t xml:space="preserve">Lejasciema pagastā ar nosaukumu “Smilšu-5”, </w:t>
      </w:r>
      <w:r w:rsidR="00C3747C">
        <w:rPr>
          <w:rFonts w:ascii="Times New Roman" w:hAnsi="Times New Roman" w:cs="Times New Roman"/>
          <w:sz w:val="24"/>
          <w:szCs w:val="24"/>
        </w:rPr>
        <w:t>adrese:</w:t>
      </w:r>
      <w:r w:rsidR="00C3747C" w:rsidRPr="00C3747C">
        <w:t xml:space="preserve"> </w:t>
      </w:r>
      <w:r w:rsidR="00C3747C" w:rsidRPr="00C3747C">
        <w:rPr>
          <w:rFonts w:ascii="Times New Roman" w:hAnsi="Times New Roman" w:cs="Times New Roman"/>
          <w:sz w:val="24"/>
          <w:szCs w:val="24"/>
        </w:rPr>
        <w:t>Smilšu iela 5, Lejasciems, Lejasciema pagasts, Gulbenes novads</w:t>
      </w:r>
      <w:r w:rsidR="00C3747C">
        <w:rPr>
          <w:rFonts w:ascii="Times New Roman" w:hAnsi="Times New Roman" w:cs="Times New Roman"/>
          <w:sz w:val="24"/>
          <w:szCs w:val="24"/>
        </w:rPr>
        <w:t xml:space="preserve">, </w:t>
      </w:r>
      <w:r w:rsidR="00C3747C" w:rsidRPr="00C3747C">
        <w:rPr>
          <w:rFonts w:ascii="Times New Roman" w:hAnsi="Times New Roman" w:cs="Times New Roman"/>
          <w:sz w:val="24"/>
          <w:szCs w:val="24"/>
        </w:rPr>
        <w:t>kadastra numurs 5064 012 0299, kas sastāv no zemes vienības ar kadastra apzīmējumu 5064 012 0299 ar platību 0,4431 ha</w:t>
      </w:r>
      <w:r w:rsidR="009E3007" w:rsidRPr="009E3007">
        <w:rPr>
          <w:rFonts w:ascii="Times New Roman" w:hAnsi="Times New Roman" w:cs="Times New Roman"/>
          <w:sz w:val="24"/>
          <w:szCs w:val="24"/>
        </w:rPr>
        <w:t xml:space="preserve">, nosacīto cenu </w:t>
      </w:r>
      <w:r w:rsidR="00C3747C">
        <w:rPr>
          <w:rFonts w:ascii="Times New Roman" w:hAnsi="Times New Roman" w:cs="Times New Roman"/>
          <w:sz w:val="24"/>
          <w:szCs w:val="24"/>
        </w:rPr>
        <w:t xml:space="preserve">1900 </w:t>
      </w:r>
      <w:r w:rsidR="009E3007" w:rsidRPr="009E3007">
        <w:rPr>
          <w:rFonts w:ascii="Times New Roman" w:hAnsi="Times New Roman" w:cs="Times New Roman"/>
          <w:sz w:val="24"/>
          <w:szCs w:val="24"/>
        </w:rPr>
        <w:t>EUR (</w:t>
      </w:r>
      <w:r w:rsidR="00C3747C">
        <w:rPr>
          <w:rFonts w:ascii="Times New Roman" w:hAnsi="Times New Roman" w:cs="Times New Roman"/>
          <w:sz w:val="24"/>
          <w:szCs w:val="24"/>
        </w:rPr>
        <w:t>viens</w:t>
      </w:r>
      <w:r w:rsidR="0082281F">
        <w:rPr>
          <w:rFonts w:ascii="Times New Roman" w:hAnsi="Times New Roman" w:cs="Times New Roman"/>
          <w:sz w:val="24"/>
          <w:szCs w:val="24"/>
        </w:rPr>
        <w:t xml:space="preserve"> </w:t>
      </w:r>
      <w:r w:rsidR="005275BF">
        <w:rPr>
          <w:rFonts w:ascii="Times New Roman" w:hAnsi="Times New Roman" w:cs="Times New Roman"/>
          <w:sz w:val="24"/>
          <w:szCs w:val="24"/>
        </w:rPr>
        <w:t>tūksto</w:t>
      </w:r>
      <w:r w:rsidR="00C3747C">
        <w:rPr>
          <w:rFonts w:ascii="Times New Roman" w:hAnsi="Times New Roman" w:cs="Times New Roman"/>
          <w:sz w:val="24"/>
          <w:szCs w:val="24"/>
        </w:rPr>
        <w:t>tis devi</w:t>
      </w:r>
      <w:r w:rsidR="005275BF">
        <w:rPr>
          <w:rFonts w:ascii="Times New Roman" w:hAnsi="Times New Roman" w:cs="Times New Roman"/>
          <w:sz w:val="24"/>
          <w:szCs w:val="24"/>
        </w:rPr>
        <w:t xml:space="preserve">ņi </w:t>
      </w:r>
      <w:r w:rsidR="0082281F">
        <w:rPr>
          <w:rFonts w:ascii="Times New Roman" w:hAnsi="Times New Roman" w:cs="Times New Roman"/>
          <w:sz w:val="24"/>
          <w:szCs w:val="24"/>
        </w:rPr>
        <w:t>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AB084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E6BC8"/>
    <w:rsid w:val="003F530F"/>
    <w:rsid w:val="0043040E"/>
    <w:rsid w:val="004A14BA"/>
    <w:rsid w:val="004C6329"/>
    <w:rsid w:val="0050485F"/>
    <w:rsid w:val="005109F0"/>
    <w:rsid w:val="005275BF"/>
    <w:rsid w:val="00564E6A"/>
    <w:rsid w:val="0057081A"/>
    <w:rsid w:val="005851E1"/>
    <w:rsid w:val="0058593C"/>
    <w:rsid w:val="005C3E55"/>
    <w:rsid w:val="005D2247"/>
    <w:rsid w:val="005D5D0C"/>
    <w:rsid w:val="005F7CAB"/>
    <w:rsid w:val="006006C0"/>
    <w:rsid w:val="006012D6"/>
    <w:rsid w:val="00601C9E"/>
    <w:rsid w:val="006207D0"/>
    <w:rsid w:val="00622729"/>
    <w:rsid w:val="006478D3"/>
    <w:rsid w:val="00673C67"/>
    <w:rsid w:val="006B2BFF"/>
    <w:rsid w:val="006B3220"/>
    <w:rsid w:val="006E5E91"/>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B084B"/>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183A"/>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3218</TotalTime>
  <Pages>1</Pages>
  <Words>2256</Words>
  <Characters>1287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2024-01-26T07:10:00Z</cp:lastPrinted>
  <dcterms:created xsi:type="dcterms:W3CDTF">2024-01-19T13:35:00Z</dcterms:created>
  <dcterms:modified xsi:type="dcterms:W3CDTF">2024-01-30T13:27:00Z</dcterms:modified>
</cp:coreProperties>
</file>