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6F2D" w14:textId="77777777" w:rsidR="00FE46A6" w:rsidRPr="00337BC0" w:rsidRDefault="00FE46A6" w:rsidP="00FE46A6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2.pielikums</w:t>
      </w:r>
    </w:p>
    <w:p w14:paraId="7AEDD78D" w14:textId="77777777" w:rsidR="00FE46A6" w:rsidRDefault="00FE46A6" w:rsidP="00FE46A6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Pie tirgus izpētes “Gulbenes novada pašvaldības nekustamo īpašumu</w:t>
      </w:r>
      <w:r w:rsidRPr="00853B0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17343FF" w14:textId="3888ACD5" w:rsidR="00FE46A6" w:rsidRDefault="00FE46A6" w:rsidP="00FE46A6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tirgus vērtības noteikšana</w:t>
      </w:r>
      <w:r w:rsidRPr="00121478">
        <w:rPr>
          <w:rFonts w:ascii="Times New Roman" w:hAnsi="Times New Roman"/>
          <w:color w:val="000000"/>
          <w:sz w:val="20"/>
          <w:szCs w:val="20"/>
        </w:rPr>
        <w:t>” (ID Nr.GNP/202</w:t>
      </w:r>
      <w:r w:rsidR="00A03CA1">
        <w:rPr>
          <w:rFonts w:ascii="Times New Roman" w:hAnsi="Times New Roman"/>
          <w:color w:val="000000"/>
          <w:sz w:val="20"/>
          <w:szCs w:val="20"/>
        </w:rPr>
        <w:t>2</w:t>
      </w:r>
      <w:r w:rsidRPr="00121478">
        <w:rPr>
          <w:rFonts w:ascii="Times New Roman" w:hAnsi="Times New Roman"/>
          <w:color w:val="000000"/>
          <w:sz w:val="20"/>
          <w:szCs w:val="20"/>
        </w:rPr>
        <w:t>/TI/</w:t>
      </w:r>
      <w:r w:rsidR="003C2F89">
        <w:rPr>
          <w:rFonts w:ascii="Times New Roman" w:hAnsi="Times New Roman"/>
          <w:color w:val="000000"/>
          <w:sz w:val="20"/>
          <w:szCs w:val="20"/>
        </w:rPr>
        <w:t>63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0E044636" w14:textId="77777777" w:rsidR="00FE46A6" w:rsidRPr="00337BC0" w:rsidRDefault="00FE46A6" w:rsidP="00FE46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063E69" w14:textId="77777777" w:rsidR="00FE46A6" w:rsidRDefault="00FE46A6" w:rsidP="00FE46A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F107E">
        <w:rPr>
          <w:rFonts w:ascii="Times New Roman" w:hAnsi="Times New Roman"/>
          <w:b/>
          <w:color w:val="000000"/>
        </w:rPr>
        <w:t>FINANŠU PIEDĀVĀJUMS</w:t>
      </w:r>
    </w:p>
    <w:p w14:paraId="6B953635" w14:textId="77777777" w:rsidR="00FE46A6" w:rsidRPr="002F107E" w:rsidRDefault="00FE46A6" w:rsidP="00FE46A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64D76F4" w14:textId="77777777" w:rsidR="00FE46A6" w:rsidRPr="002F107E" w:rsidRDefault="00FE46A6" w:rsidP="00FE46A6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FE46A6" w:rsidRPr="002F107E" w14:paraId="20B8FEBC" w14:textId="77777777" w:rsidTr="00F54110">
        <w:tc>
          <w:tcPr>
            <w:tcW w:w="2880" w:type="dxa"/>
            <w:vAlign w:val="center"/>
          </w:tcPr>
          <w:p w14:paraId="74D95776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Pasūtītājs</w:t>
            </w:r>
          </w:p>
        </w:tc>
        <w:tc>
          <w:tcPr>
            <w:tcW w:w="6759" w:type="dxa"/>
          </w:tcPr>
          <w:p w14:paraId="50FD4E7D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107E">
              <w:rPr>
                <w:rFonts w:ascii="Times New Roman" w:hAnsi="Times New Roman"/>
                <w:color w:val="000000"/>
              </w:rPr>
              <w:t>Gulbenes novada pašvaldība, Ābeļu iela 2, Gulbene, Gulbenes novads</w:t>
            </w:r>
          </w:p>
        </w:tc>
      </w:tr>
      <w:tr w:rsidR="00FE46A6" w:rsidRPr="002F107E" w14:paraId="30D548A5" w14:textId="77777777" w:rsidTr="00F54110">
        <w:tc>
          <w:tcPr>
            <w:tcW w:w="2880" w:type="dxa"/>
            <w:vAlign w:val="center"/>
          </w:tcPr>
          <w:p w14:paraId="7411264B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Iepirkuma nosaukums</w:t>
            </w:r>
          </w:p>
        </w:tc>
        <w:tc>
          <w:tcPr>
            <w:tcW w:w="6759" w:type="dxa"/>
          </w:tcPr>
          <w:p w14:paraId="50F70DB2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3F19">
              <w:rPr>
                <w:rFonts w:ascii="Times New Roman" w:hAnsi="Times New Roman"/>
                <w:color w:val="000000"/>
              </w:rPr>
              <w:t xml:space="preserve">Gulbenes novada pašvaldības nekustamo īpašumu </w:t>
            </w:r>
            <w:r>
              <w:rPr>
                <w:rFonts w:ascii="Times New Roman" w:hAnsi="Times New Roman"/>
                <w:color w:val="000000"/>
              </w:rPr>
              <w:t>tirgus vērtības noteikšana</w:t>
            </w:r>
          </w:p>
        </w:tc>
      </w:tr>
    </w:tbl>
    <w:p w14:paraId="0150B9C3" w14:textId="77777777" w:rsidR="00FE46A6" w:rsidRPr="002F107E" w:rsidRDefault="00FE46A6" w:rsidP="00FE46A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8"/>
          <w:szCs w:val="8"/>
        </w:rPr>
      </w:pPr>
    </w:p>
    <w:p w14:paraId="10F31CD3" w14:textId="77777777" w:rsidR="00FE46A6" w:rsidRPr="002F107E" w:rsidRDefault="00FE46A6" w:rsidP="00FE46A6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2F107E">
        <w:rPr>
          <w:rFonts w:ascii="Times New Roman" w:hAnsi="Times New Roman"/>
          <w:b/>
          <w:color w:val="000000"/>
        </w:rPr>
        <w:t>IESNIEDZA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759"/>
      </w:tblGrid>
      <w:tr w:rsidR="00FE46A6" w:rsidRPr="002F107E" w14:paraId="1A8D9A34" w14:textId="77777777" w:rsidTr="00F54110">
        <w:tc>
          <w:tcPr>
            <w:tcW w:w="2880" w:type="dxa"/>
          </w:tcPr>
          <w:p w14:paraId="59A579DB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Pretendenta nosaukums</w:t>
            </w:r>
          </w:p>
        </w:tc>
        <w:tc>
          <w:tcPr>
            <w:tcW w:w="6759" w:type="dxa"/>
          </w:tcPr>
          <w:p w14:paraId="3C40BC89" w14:textId="77777777" w:rsidR="00FE46A6" w:rsidRPr="002F107E" w:rsidRDefault="00FE46A6" w:rsidP="00F54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Rekvizīti</w:t>
            </w:r>
          </w:p>
        </w:tc>
      </w:tr>
      <w:tr w:rsidR="00FE46A6" w:rsidRPr="002F107E" w14:paraId="5CC55479" w14:textId="77777777" w:rsidTr="00F54110">
        <w:tc>
          <w:tcPr>
            <w:tcW w:w="2880" w:type="dxa"/>
          </w:tcPr>
          <w:p w14:paraId="45618CD7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59" w:type="dxa"/>
          </w:tcPr>
          <w:p w14:paraId="4A64E6AD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107E">
              <w:rPr>
                <w:rFonts w:ascii="Times New Roman" w:hAnsi="Times New Roman"/>
                <w:color w:val="000000"/>
              </w:rPr>
              <w:t>______________________________________________________</w:t>
            </w:r>
          </w:p>
          <w:p w14:paraId="1BF25B22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107E">
              <w:rPr>
                <w:rFonts w:ascii="Times New Roman" w:hAnsi="Times New Roman"/>
                <w:color w:val="000000"/>
              </w:rPr>
              <w:t>______________________________________________________</w:t>
            </w:r>
          </w:p>
          <w:p w14:paraId="3B9EEA7D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107E">
              <w:rPr>
                <w:rFonts w:ascii="Times New Roman" w:hAnsi="Times New Roman"/>
                <w:color w:val="000000"/>
              </w:rPr>
              <w:t>______________________________________________________</w:t>
            </w:r>
          </w:p>
          <w:p w14:paraId="5A968DA8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19469C1F" w14:textId="77777777" w:rsidR="00FE46A6" w:rsidRPr="002F107E" w:rsidRDefault="00FE46A6" w:rsidP="00FE46A6">
      <w:pPr>
        <w:spacing w:after="0" w:line="240" w:lineRule="auto"/>
        <w:rPr>
          <w:rFonts w:ascii="Times New Roman" w:hAnsi="Times New Roman"/>
          <w:b/>
          <w:color w:val="000000"/>
          <w:sz w:val="8"/>
          <w:szCs w:val="8"/>
        </w:rPr>
      </w:pPr>
    </w:p>
    <w:p w14:paraId="44E015E5" w14:textId="77777777" w:rsidR="00FE46A6" w:rsidRPr="002F107E" w:rsidRDefault="00FE46A6" w:rsidP="00FE46A6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2F107E">
        <w:rPr>
          <w:rFonts w:ascii="Times New Roman" w:hAnsi="Times New Roman"/>
          <w:b/>
          <w:color w:val="000000"/>
        </w:rPr>
        <w:t>KONTAKTPERSONA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79"/>
      </w:tblGrid>
      <w:tr w:rsidR="00FE46A6" w:rsidRPr="002F107E" w14:paraId="694BB9B9" w14:textId="77777777" w:rsidTr="00F54110">
        <w:tc>
          <w:tcPr>
            <w:tcW w:w="3960" w:type="dxa"/>
          </w:tcPr>
          <w:p w14:paraId="63B4DAB7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Vārds, uzvārds, ieņemamais amats</w:t>
            </w:r>
          </w:p>
        </w:tc>
        <w:tc>
          <w:tcPr>
            <w:tcW w:w="5679" w:type="dxa"/>
          </w:tcPr>
          <w:p w14:paraId="2C37873B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154DF214" w14:textId="77777777" w:rsidTr="00F54110">
        <w:tc>
          <w:tcPr>
            <w:tcW w:w="3960" w:type="dxa"/>
          </w:tcPr>
          <w:p w14:paraId="1920DF80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Juridiskā adrese</w:t>
            </w:r>
          </w:p>
        </w:tc>
        <w:tc>
          <w:tcPr>
            <w:tcW w:w="5679" w:type="dxa"/>
          </w:tcPr>
          <w:p w14:paraId="1D2AFD8E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3CCDC5D5" w14:textId="77777777" w:rsidTr="00F54110">
        <w:tc>
          <w:tcPr>
            <w:tcW w:w="3960" w:type="dxa"/>
          </w:tcPr>
          <w:p w14:paraId="6A4C934C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Tālrunis /fakss</w:t>
            </w:r>
          </w:p>
        </w:tc>
        <w:tc>
          <w:tcPr>
            <w:tcW w:w="5679" w:type="dxa"/>
          </w:tcPr>
          <w:p w14:paraId="16BBC6FE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2E33AAB1" w14:textId="77777777" w:rsidTr="00F54110">
        <w:tc>
          <w:tcPr>
            <w:tcW w:w="3960" w:type="dxa"/>
          </w:tcPr>
          <w:p w14:paraId="3D2B41C3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107E">
              <w:rPr>
                <w:rFonts w:ascii="Times New Roman" w:hAnsi="Times New Roman"/>
                <w:b/>
                <w:color w:val="000000"/>
              </w:rPr>
              <w:t>e-pasta adrese</w:t>
            </w:r>
          </w:p>
        </w:tc>
        <w:tc>
          <w:tcPr>
            <w:tcW w:w="5679" w:type="dxa"/>
          </w:tcPr>
          <w:p w14:paraId="3F86B752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F282358" w14:textId="77777777" w:rsidR="00FE46A6" w:rsidRPr="002F107E" w:rsidRDefault="00FE46A6" w:rsidP="00FE46A6">
      <w:pPr>
        <w:shd w:val="clear" w:color="auto" w:fill="FFFFFF"/>
        <w:spacing w:after="0" w:line="274" w:lineRule="exact"/>
        <w:ind w:left="115"/>
        <w:rPr>
          <w:rFonts w:ascii="Times New Roman" w:hAnsi="Times New Roman"/>
          <w:b/>
          <w:bCs/>
          <w:sz w:val="8"/>
          <w:szCs w:val="8"/>
        </w:rPr>
      </w:pPr>
    </w:p>
    <w:p w14:paraId="6ECE8D63" w14:textId="1870FE09" w:rsidR="00FE46A6" w:rsidRPr="003C2F89" w:rsidRDefault="00FE46A6" w:rsidP="003C2F89">
      <w:pPr>
        <w:numPr>
          <w:ilvl w:val="0"/>
          <w:numId w:val="1"/>
        </w:numPr>
        <w:shd w:val="clear" w:color="auto" w:fill="FFFFFF"/>
        <w:spacing w:after="0" w:line="274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Nekonkretizētu n</w:t>
      </w:r>
      <w:r w:rsidRPr="002F107E">
        <w:rPr>
          <w:rFonts w:ascii="Times New Roman" w:hAnsi="Times New Roman"/>
          <w:bCs/>
        </w:rPr>
        <w:t>ekustam</w:t>
      </w:r>
      <w:r>
        <w:rPr>
          <w:rFonts w:ascii="Times New Roman" w:hAnsi="Times New Roman"/>
          <w:bCs/>
        </w:rPr>
        <w:t>o</w:t>
      </w:r>
      <w:r w:rsidRPr="002F107E">
        <w:rPr>
          <w:rFonts w:ascii="Times New Roman" w:hAnsi="Times New Roman"/>
          <w:bCs/>
        </w:rPr>
        <w:t xml:space="preserve"> īpašum</w:t>
      </w:r>
      <w:r>
        <w:rPr>
          <w:rFonts w:ascii="Times New Roman" w:hAnsi="Times New Roman"/>
          <w:bCs/>
        </w:rPr>
        <w:t>u</w:t>
      </w:r>
      <w:r w:rsidRPr="002F107E">
        <w:rPr>
          <w:rFonts w:ascii="Times New Roman" w:hAnsi="Times New Roman"/>
          <w:bCs/>
        </w:rPr>
        <w:t xml:space="preserve"> vērtēšanas pakalpojuma izmaksas:</w:t>
      </w:r>
    </w:p>
    <w:tbl>
      <w:tblPr>
        <w:tblW w:w="96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19"/>
        <w:gridCol w:w="1162"/>
        <w:gridCol w:w="2381"/>
      </w:tblGrid>
      <w:tr w:rsidR="00FE46A6" w:rsidRPr="00D44512" w14:paraId="01BEE522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513098D" w14:textId="77777777" w:rsidR="00FE46A6" w:rsidRPr="009F700D" w:rsidRDefault="00FE46A6" w:rsidP="00F54110">
            <w:pPr>
              <w:jc w:val="center"/>
              <w:rPr>
                <w:rFonts w:ascii="Times New Roman" w:hAnsi="Times New Roman"/>
                <w:b/>
              </w:rPr>
            </w:pPr>
            <w:r w:rsidRPr="009F700D">
              <w:rPr>
                <w:rFonts w:ascii="Times New Roman" w:hAnsi="Times New Roman"/>
                <w:b/>
              </w:rPr>
              <w:t>N.p.k.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46621FFE" w14:textId="77777777" w:rsidR="00FE46A6" w:rsidRPr="00D44512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Nekustamā īpašuma veids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3D722ED6" w14:textId="77777777" w:rsidR="00FE46A6" w:rsidRPr="00D44512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44512">
              <w:rPr>
                <w:rFonts w:ascii="Times New Roman" w:hAnsi="Times New Roman"/>
                <w:b/>
                <w:bCs/>
              </w:rPr>
              <w:t>Mērvienība</w:t>
            </w:r>
          </w:p>
        </w:tc>
        <w:tc>
          <w:tcPr>
            <w:tcW w:w="2381" w:type="dxa"/>
            <w:vAlign w:val="center"/>
          </w:tcPr>
          <w:p w14:paraId="607BA03B" w14:textId="77777777" w:rsidR="00FE46A6" w:rsidRPr="00D44512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44512">
              <w:rPr>
                <w:rFonts w:ascii="Times New Roman" w:hAnsi="Times New Roman"/>
                <w:b/>
                <w:bCs/>
              </w:rPr>
              <w:t>Cena EUR bez PVN</w:t>
            </w:r>
          </w:p>
        </w:tc>
      </w:tr>
      <w:tr w:rsidR="00FE46A6" w:rsidRPr="00D44512" w14:paraId="50935973" w14:textId="77777777" w:rsidTr="00A03CA1">
        <w:trPr>
          <w:trHeight w:val="372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368F9D5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3D4527DD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F700D">
              <w:rPr>
                <w:rFonts w:ascii="Times New Roman" w:hAnsi="Times New Roman"/>
                <w:color w:val="000000"/>
              </w:rPr>
              <w:t>Nekustamais īpašums, kas sastāv no zemes vienības (vienībām)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21171EB5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0F01BBEE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18101492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FDB6F43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6048390D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F700D">
              <w:rPr>
                <w:rFonts w:ascii="Times New Roman" w:hAnsi="Times New Roman"/>
                <w:color w:val="000000"/>
              </w:rPr>
              <w:t>Nekustamais īpašums, kas sastāv no zemes vienības (vienībām) un mežaudzes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4DC18E26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15772D43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0C14B94E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BF1E57A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49FD5B40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Nekustamais</w:t>
            </w:r>
            <w:r w:rsidRPr="009F700D">
              <w:rPr>
                <w:rFonts w:ascii="Times New Roman" w:hAnsi="Times New Roman"/>
                <w:color w:val="000000"/>
              </w:rPr>
              <w:t xml:space="preserve"> īpašum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9F700D">
              <w:rPr>
                <w:rFonts w:ascii="Times New Roman" w:hAnsi="Times New Roman"/>
                <w:color w:val="000000"/>
              </w:rPr>
              <w:t>, kas sastāv no zemes vienības (vienībām), dzīvojamās ēkas (ēkām) un palīgēkām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17A28F9A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526BC942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5BF89B60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2158E06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5FF647DB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Nekustamais</w:t>
            </w:r>
            <w:r w:rsidRPr="009F700D">
              <w:rPr>
                <w:rFonts w:ascii="Times New Roman" w:hAnsi="Times New Roman"/>
                <w:color w:val="000000"/>
              </w:rPr>
              <w:t xml:space="preserve"> īpašum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9F700D">
              <w:rPr>
                <w:rFonts w:ascii="Times New Roman" w:hAnsi="Times New Roman"/>
                <w:color w:val="000000"/>
              </w:rPr>
              <w:t>, kas sastāv no zemes vienības (vienībām), dzīvojamās ēkas (ēkām), palīgēkām, mežaudzes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062F87EF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687E9A76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14F8D7AC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B6D8B0A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647BDE50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Nekustamais īpašums</w:t>
            </w:r>
            <w:r w:rsidRPr="009F700D">
              <w:rPr>
                <w:rFonts w:ascii="Times New Roman" w:hAnsi="Times New Roman"/>
                <w:color w:val="000000"/>
              </w:rPr>
              <w:t>, kas sastāv no zemes vienības (vienībām), nedzīvojamās ēkas (ēkām)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7F0CA19D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22A0FC39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3F02B1AD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976A778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48037318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Nekustamais</w:t>
            </w:r>
            <w:r w:rsidRPr="009F700D">
              <w:rPr>
                <w:rFonts w:ascii="Times New Roman" w:hAnsi="Times New Roman"/>
                <w:color w:val="000000"/>
              </w:rPr>
              <w:t xml:space="preserve"> īpašum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9F700D">
              <w:rPr>
                <w:rFonts w:ascii="Times New Roman" w:hAnsi="Times New Roman"/>
                <w:color w:val="000000"/>
              </w:rPr>
              <w:t>, kas sastāv no zemes vienības (vienībām), nedzīvojamās ēkas (ēkām), mežaudzes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47634B04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4741B67D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539B6A38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56712A3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3E42DA6C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Ēku (būvju) īpašums</w:t>
            </w:r>
            <w:r w:rsidRPr="009F700D">
              <w:rPr>
                <w:rFonts w:ascii="Times New Roman" w:hAnsi="Times New Roman"/>
                <w:color w:val="000000"/>
              </w:rPr>
              <w:t>, kas sastāv no dzīvojamās ēkas (ēkām), palīgēkām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25C22798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2475BB33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3BAE42F5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C46C641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12307246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Ē</w:t>
            </w:r>
            <w:r w:rsidRPr="009F700D">
              <w:rPr>
                <w:rFonts w:ascii="Times New Roman" w:hAnsi="Times New Roman"/>
                <w:color w:val="000000"/>
              </w:rPr>
              <w:t>ku (būvju) īpašum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9F700D">
              <w:rPr>
                <w:rFonts w:ascii="Times New Roman" w:hAnsi="Times New Roman"/>
                <w:color w:val="000000"/>
              </w:rPr>
              <w:t>, kas sastāv no nedzīvojamās ēkas (ēkām)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679CA5EB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7F9614F0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6396C622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74B8FF1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18DDC959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Nekustamais </w:t>
            </w:r>
            <w:r w:rsidRPr="009F700D">
              <w:rPr>
                <w:rFonts w:ascii="Times New Roman" w:hAnsi="Times New Roman"/>
                <w:color w:val="000000"/>
              </w:rPr>
              <w:t>īpašum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9F700D">
              <w:rPr>
                <w:rFonts w:ascii="Times New Roman" w:hAnsi="Times New Roman"/>
                <w:color w:val="000000"/>
              </w:rPr>
              <w:t>, kas sastāv no dzīvojamās telpu grupas (dzīvoklis) vai nedzīvojamās telpu grupas (piemēram, garāža)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0F822909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0F6CFF9C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701BB078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A3BE49D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56BE21D7" w14:textId="77777777" w:rsidR="00FE46A6" w:rsidRPr="009F700D" w:rsidRDefault="00FE46A6" w:rsidP="00A03CA1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  <w:r w:rsidRPr="009F700D">
              <w:rPr>
                <w:rFonts w:ascii="Times New Roman" w:hAnsi="Times New Roman"/>
                <w:color w:val="000000"/>
              </w:rPr>
              <w:t>edzīvojamo ēku (būvju)</w:t>
            </w:r>
            <w:r>
              <w:rPr>
                <w:rFonts w:ascii="Times New Roman" w:hAnsi="Times New Roman"/>
                <w:color w:val="000000"/>
              </w:rPr>
              <w:t>, telpu</w:t>
            </w:r>
            <w:r w:rsidRPr="009F700D">
              <w:rPr>
                <w:rFonts w:ascii="Times New Roman" w:hAnsi="Times New Roman"/>
                <w:color w:val="000000"/>
              </w:rPr>
              <w:t xml:space="preserve"> nomas maksas</w:t>
            </w:r>
            <w:r>
              <w:rPr>
                <w:rFonts w:ascii="Times New Roman" w:hAnsi="Times New Roman"/>
                <w:color w:val="000000"/>
              </w:rPr>
              <w:t xml:space="preserve"> noteikšana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572527E5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47786085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3F8DBEBF" w14:textId="77777777" w:rsidTr="00A03CA1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14DE9D8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5419" w:type="dxa"/>
            <w:tcBorders>
              <w:right w:val="single" w:sz="4" w:space="0" w:color="auto"/>
            </w:tcBorders>
            <w:vAlign w:val="center"/>
          </w:tcPr>
          <w:p w14:paraId="55110638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</w:t>
            </w:r>
            <w:r w:rsidRPr="009F700D">
              <w:rPr>
                <w:rFonts w:ascii="Times New Roman" w:hAnsi="Times New Roman"/>
                <w:color w:val="000000"/>
              </w:rPr>
              <w:t>emes vienību, to daļu, nomas maksas noteikšana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09286AD6" w14:textId="77777777" w:rsidR="00FE46A6" w:rsidRPr="009F700D" w:rsidRDefault="00FE46A6" w:rsidP="00F54110">
            <w:pPr>
              <w:pStyle w:val="Default"/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F700D">
              <w:rPr>
                <w:sz w:val="22"/>
                <w:szCs w:val="22"/>
                <w:lang w:eastAsia="en-US"/>
              </w:rPr>
              <w:t>1 objekts</w:t>
            </w:r>
          </w:p>
        </w:tc>
        <w:tc>
          <w:tcPr>
            <w:tcW w:w="2381" w:type="dxa"/>
            <w:vAlign w:val="center"/>
          </w:tcPr>
          <w:p w14:paraId="6E975B12" w14:textId="77777777" w:rsidR="00FE46A6" w:rsidRPr="009F700D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D44512" w14:paraId="55425617" w14:textId="77777777" w:rsidTr="00A03CA1">
        <w:tc>
          <w:tcPr>
            <w:tcW w:w="7229" w:type="dxa"/>
            <w:gridSpan w:val="3"/>
          </w:tcPr>
          <w:p w14:paraId="3BDB6CF2" w14:textId="77777777" w:rsidR="00FE46A6" w:rsidRPr="00D44512" w:rsidRDefault="00FE46A6" w:rsidP="00F54110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44512">
              <w:rPr>
                <w:rFonts w:ascii="Times New Roman" w:hAnsi="Times New Roman"/>
                <w:b/>
                <w:bCs/>
              </w:rPr>
              <w:t xml:space="preserve">KOPĀ EUR bez PVN </w:t>
            </w:r>
          </w:p>
        </w:tc>
        <w:tc>
          <w:tcPr>
            <w:tcW w:w="2381" w:type="dxa"/>
          </w:tcPr>
          <w:p w14:paraId="6BEF454C" w14:textId="77777777" w:rsidR="00FE46A6" w:rsidRPr="00D44512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</w:rPr>
            </w:pPr>
          </w:p>
        </w:tc>
      </w:tr>
      <w:tr w:rsidR="00FE46A6" w:rsidRPr="00D44512" w14:paraId="1939FA6C" w14:textId="77777777" w:rsidTr="00A03CA1">
        <w:tc>
          <w:tcPr>
            <w:tcW w:w="7229" w:type="dxa"/>
            <w:gridSpan w:val="3"/>
          </w:tcPr>
          <w:p w14:paraId="6CED9655" w14:textId="77777777" w:rsidR="00FE46A6" w:rsidRPr="00D44512" w:rsidRDefault="00FE46A6" w:rsidP="00F54110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44512">
              <w:rPr>
                <w:rFonts w:ascii="Times New Roman" w:hAnsi="Times New Roman"/>
                <w:b/>
                <w:bCs/>
              </w:rPr>
              <w:t>PVN</w:t>
            </w:r>
          </w:p>
        </w:tc>
        <w:tc>
          <w:tcPr>
            <w:tcW w:w="2381" w:type="dxa"/>
          </w:tcPr>
          <w:p w14:paraId="71AD1CE2" w14:textId="77777777" w:rsidR="00FE46A6" w:rsidRPr="00D44512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</w:rPr>
            </w:pPr>
          </w:p>
        </w:tc>
      </w:tr>
      <w:tr w:rsidR="00FE46A6" w:rsidRPr="00D44512" w14:paraId="05BA5E08" w14:textId="77777777" w:rsidTr="00A03CA1">
        <w:tc>
          <w:tcPr>
            <w:tcW w:w="7229" w:type="dxa"/>
            <w:gridSpan w:val="3"/>
          </w:tcPr>
          <w:p w14:paraId="6048BF80" w14:textId="77777777" w:rsidR="00FE46A6" w:rsidRPr="00D44512" w:rsidRDefault="00FE46A6" w:rsidP="00F54110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44512">
              <w:rPr>
                <w:rFonts w:ascii="Times New Roman" w:hAnsi="Times New Roman"/>
                <w:b/>
                <w:bCs/>
              </w:rPr>
              <w:t>KOPĀ ar PVN</w:t>
            </w:r>
          </w:p>
        </w:tc>
        <w:tc>
          <w:tcPr>
            <w:tcW w:w="2381" w:type="dxa"/>
          </w:tcPr>
          <w:p w14:paraId="61E7692A" w14:textId="77777777" w:rsidR="00FE46A6" w:rsidRPr="00D44512" w:rsidRDefault="00FE46A6" w:rsidP="00F54110">
            <w:pPr>
              <w:tabs>
                <w:tab w:val="center" w:pos="4153"/>
                <w:tab w:val="right" w:pos="8306"/>
              </w:tabs>
              <w:spacing w:after="0"/>
              <w:ind w:left="-107" w:firstLine="142"/>
              <w:jc w:val="center"/>
              <w:rPr>
                <w:rFonts w:ascii="Times New Roman" w:hAnsi="Times New Roman"/>
              </w:rPr>
            </w:pPr>
          </w:p>
        </w:tc>
      </w:tr>
    </w:tbl>
    <w:p w14:paraId="59B6105A" w14:textId="77777777" w:rsidR="00FE46A6" w:rsidRPr="00D44512" w:rsidRDefault="00FE46A6" w:rsidP="00FE46A6">
      <w:pPr>
        <w:shd w:val="clear" w:color="auto" w:fill="FFFFFF"/>
        <w:spacing w:after="0" w:line="274" w:lineRule="exact"/>
        <w:ind w:left="115"/>
        <w:rPr>
          <w:rFonts w:ascii="Times New Roman" w:hAnsi="Times New Roman"/>
          <w:spacing w:val="-8"/>
        </w:rPr>
      </w:pPr>
    </w:p>
    <w:p w14:paraId="389E366B" w14:textId="77777777" w:rsidR="00FE46A6" w:rsidRPr="002F107E" w:rsidRDefault="00FE46A6" w:rsidP="00FE46A6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Cenā </w:t>
      </w:r>
      <w:r w:rsidRPr="002F107E">
        <w:rPr>
          <w:rFonts w:ascii="Times New Roman" w:hAnsi="Times New Roman"/>
        </w:rPr>
        <w:t>ir ietvertas visas izmaksas, kas saistītas ar pakalpojum</w:t>
      </w:r>
      <w:r>
        <w:rPr>
          <w:rFonts w:ascii="Times New Roman" w:hAnsi="Times New Roman"/>
        </w:rPr>
        <w:t>a</w:t>
      </w:r>
      <w:r w:rsidRPr="002F107E">
        <w:rPr>
          <w:rFonts w:ascii="Times New Roman" w:hAnsi="Times New Roman"/>
        </w:rPr>
        <w:t xml:space="preserve"> nodrošināšan</w:t>
      </w:r>
      <w:r>
        <w:rPr>
          <w:rFonts w:ascii="Times New Roman" w:hAnsi="Times New Roman"/>
        </w:rPr>
        <w:t>u</w:t>
      </w:r>
      <w:r w:rsidRPr="002F107E">
        <w:rPr>
          <w:rFonts w:ascii="Times New Roman" w:hAnsi="Times New Roman"/>
        </w:rPr>
        <w:t xml:space="preserve"> līguma darbības laikā, tajā skaitā visas administrācijas, dokumentu sagatavošanas, sask</w:t>
      </w:r>
      <w:r>
        <w:rPr>
          <w:rFonts w:ascii="Times New Roman" w:hAnsi="Times New Roman"/>
        </w:rPr>
        <w:t>aņošanas un transporta izmaksas</w:t>
      </w:r>
      <w:r w:rsidRPr="002F107E">
        <w:rPr>
          <w:rFonts w:ascii="Times New Roman" w:hAnsi="Times New Roman"/>
        </w:rPr>
        <w:t>.</w:t>
      </w:r>
    </w:p>
    <w:p w14:paraId="289A8C07" w14:textId="77777777" w:rsidR="00FE46A6" w:rsidRPr="002F107E" w:rsidRDefault="00FE46A6" w:rsidP="00FE46A6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</w:p>
    <w:p w14:paraId="697C6F43" w14:textId="41CE54D8" w:rsidR="00FE46A6" w:rsidRPr="003C2F89" w:rsidRDefault="00FE46A6" w:rsidP="003C2F8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</w:rPr>
      </w:pPr>
      <w:r>
        <w:rPr>
          <w:rFonts w:ascii="Times New Roman" w:hAnsi="Times New Roman"/>
        </w:rPr>
        <w:t>Norādītā cena ir fiksēta (kā augstākā</w:t>
      </w:r>
      <w:r w:rsidRPr="002F107E">
        <w:rPr>
          <w:rFonts w:ascii="Times New Roman" w:hAnsi="Times New Roman"/>
        </w:rPr>
        <w:t xml:space="preserve"> ies</w:t>
      </w:r>
      <w:r>
        <w:rPr>
          <w:rFonts w:ascii="Times New Roman" w:hAnsi="Times New Roman"/>
        </w:rPr>
        <w:t>pējamā cena</w:t>
      </w:r>
      <w:r w:rsidRPr="002F107E">
        <w:rPr>
          <w:rFonts w:ascii="Times New Roman" w:hAnsi="Times New Roman"/>
        </w:rPr>
        <w:t>) līguma darbības laikā.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FE46A6" w:rsidRPr="002F107E" w14:paraId="50F03C5E" w14:textId="77777777" w:rsidTr="00F54110">
        <w:trPr>
          <w:trHeight w:val="154"/>
        </w:trPr>
        <w:tc>
          <w:tcPr>
            <w:tcW w:w="2977" w:type="dxa"/>
            <w:shd w:val="pct5" w:color="auto" w:fill="FFFFFF"/>
            <w:vAlign w:val="center"/>
          </w:tcPr>
          <w:p w14:paraId="65C53DC5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F107E">
              <w:rPr>
                <w:rFonts w:ascii="Times New Roman" w:hAnsi="Times New Roman"/>
                <w:b/>
                <w:bCs/>
                <w:color w:val="000000"/>
              </w:rPr>
              <w:t>Vārds, uzvārds:</w:t>
            </w:r>
          </w:p>
        </w:tc>
        <w:tc>
          <w:tcPr>
            <w:tcW w:w="6662" w:type="dxa"/>
            <w:vAlign w:val="center"/>
          </w:tcPr>
          <w:p w14:paraId="5ADFA600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2F107E">
              <w:rPr>
                <w:rFonts w:ascii="Times New Roman" w:hAnsi="Times New Roman"/>
                <w:i/>
                <w:iCs/>
                <w:color w:val="000000"/>
                <w:highlight w:val="lightGray"/>
              </w:rPr>
              <w:t>(pretendenta vadītāja vai pilnvarotās personas vārds, uzvārds)</w:t>
            </w:r>
          </w:p>
        </w:tc>
      </w:tr>
      <w:tr w:rsidR="00FE46A6" w:rsidRPr="002F107E" w14:paraId="7BE0D25B" w14:textId="77777777" w:rsidTr="00F54110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14:paraId="2B48D158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F107E">
              <w:rPr>
                <w:rFonts w:ascii="Times New Roman" w:hAnsi="Times New Roman"/>
                <w:b/>
                <w:bCs/>
                <w:color w:val="000000"/>
              </w:rPr>
              <w:t>Amats:</w:t>
            </w:r>
          </w:p>
        </w:tc>
        <w:tc>
          <w:tcPr>
            <w:tcW w:w="6662" w:type="dxa"/>
            <w:vAlign w:val="center"/>
          </w:tcPr>
          <w:p w14:paraId="2393E5BA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76912681" w14:textId="77777777" w:rsidTr="00F54110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14:paraId="7AF2D954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F107E">
              <w:rPr>
                <w:rFonts w:ascii="Times New Roman" w:hAnsi="Times New Roman"/>
                <w:b/>
                <w:bCs/>
                <w:color w:val="000000"/>
              </w:rPr>
              <w:t>Paraksts:</w:t>
            </w:r>
          </w:p>
        </w:tc>
        <w:tc>
          <w:tcPr>
            <w:tcW w:w="6662" w:type="dxa"/>
            <w:vAlign w:val="center"/>
          </w:tcPr>
          <w:p w14:paraId="5188577D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E46A6" w:rsidRPr="002F107E" w14:paraId="2CB4727E" w14:textId="77777777" w:rsidTr="00F54110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14:paraId="397F29BC" w14:textId="77777777" w:rsidR="00FE46A6" w:rsidRPr="002F107E" w:rsidRDefault="00FE46A6" w:rsidP="00F541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F107E">
              <w:rPr>
                <w:rFonts w:ascii="Times New Roman" w:hAnsi="Times New Roman"/>
                <w:b/>
                <w:bCs/>
                <w:color w:val="000000"/>
              </w:rPr>
              <w:t>Datums:</w:t>
            </w:r>
          </w:p>
        </w:tc>
        <w:tc>
          <w:tcPr>
            <w:tcW w:w="6662" w:type="dxa"/>
            <w:vAlign w:val="center"/>
          </w:tcPr>
          <w:p w14:paraId="5E70E956" w14:textId="77777777" w:rsidR="00FE46A6" w:rsidRPr="002F107E" w:rsidRDefault="00FE46A6" w:rsidP="00F54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19914FB" w14:textId="77777777" w:rsidR="00FE46A6" w:rsidRPr="002F107E" w:rsidRDefault="00FE46A6" w:rsidP="00FE46A6"/>
    <w:p w14:paraId="2FA40DDB" w14:textId="77777777" w:rsidR="004601E4" w:rsidRDefault="004601E4"/>
    <w:sectPr w:rsidR="004601E4" w:rsidSect="00A03CA1">
      <w:pgSz w:w="11906" w:h="16838"/>
      <w:pgMar w:top="851" w:right="96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D23C8"/>
    <w:multiLevelType w:val="hybridMultilevel"/>
    <w:tmpl w:val="59765A6A"/>
    <w:lvl w:ilvl="0" w:tplc="2EAE1B5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5" w:hanging="360"/>
      </w:pPr>
    </w:lvl>
    <w:lvl w:ilvl="2" w:tplc="0426001B" w:tentative="1">
      <w:start w:val="1"/>
      <w:numFmt w:val="lowerRoman"/>
      <w:lvlText w:val="%3."/>
      <w:lvlJc w:val="right"/>
      <w:pPr>
        <w:ind w:left="1915" w:hanging="180"/>
      </w:pPr>
    </w:lvl>
    <w:lvl w:ilvl="3" w:tplc="0426000F" w:tentative="1">
      <w:start w:val="1"/>
      <w:numFmt w:val="decimal"/>
      <w:lvlText w:val="%4."/>
      <w:lvlJc w:val="left"/>
      <w:pPr>
        <w:ind w:left="2635" w:hanging="360"/>
      </w:pPr>
    </w:lvl>
    <w:lvl w:ilvl="4" w:tplc="04260019" w:tentative="1">
      <w:start w:val="1"/>
      <w:numFmt w:val="lowerLetter"/>
      <w:lvlText w:val="%5."/>
      <w:lvlJc w:val="left"/>
      <w:pPr>
        <w:ind w:left="3355" w:hanging="360"/>
      </w:pPr>
    </w:lvl>
    <w:lvl w:ilvl="5" w:tplc="0426001B" w:tentative="1">
      <w:start w:val="1"/>
      <w:numFmt w:val="lowerRoman"/>
      <w:lvlText w:val="%6."/>
      <w:lvlJc w:val="right"/>
      <w:pPr>
        <w:ind w:left="4075" w:hanging="180"/>
      </w:pPr>
    </w:lvl>
    <w:lvl w:ilvl="6" w:tplc="0426000F" w:tentative="1">
      <w:start w:val="1"/>
      <w:numFmt w:val="decimal"/>
      <w:lvlText w:val="%7."/>
      <w:lvlJc w:val="left"/>
      <w:pPr>
        <w:ind w:left="4795" w:hanging="360"/>
      </w:pPr>
    </w:lvl>
    <w:lvl w:ilvl="7" w:tplc="04260019" w:tentative="1">
      <w:start w:val="1"/>
      <w:numFmt w:val="lowerLetter"/>
      <w:lvlText w:val="%8."/>
      <w:lvlJc w:val="left"/>
      <w:pPr>
        <w:ind w:left="5515" w:hanging="360"/>
      </w:pPr>
    </w:lvl>
    <w:lvl w:ilvl="8" w:tplc="0426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2450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A6"/>
    <w:rsid w:val="00121478"/>
    <w:rsid w:val="003C2F89"/>
    <w:rsid w:val="004601E4"/>
    <w:rsid w:val="0078757A"/>
    <w:rsid w:val="008F2D57"/>
    <w:rsid w:val="00A03CA1"/>
    <w:rsid w:val="00C917FC"/>
    <w:rsid w:val="00CC497A"/>
    <w:rsid w:val="00F24F0D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86655"/>
  <w15:chartTrackingRefBased/>
  <w15:docId w15:val="{B2719002-7371-4BCC-B1C5-9962C67A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46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E46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Lode</dc:creator>
  <cp:keywords/>
  <dc:description/>
  <cp:lastModifiedBy>Lelde Bašķere</cp:lastModifiedBy>
  <cp:revision>4</cp:revision>
  <dcterms:created xsi:type="dcterms:W3CDTF">2022-11-23T06:33:00Z</dcterms:created>
  <dcterms:modified xsi:type="dcterms:W3CDTF">2022-11-25T09:47:00Z</dcterms:modified>
</cp:coreProperties>
</file>