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3B1F23" w:rsidRPr="003B1F23" w14:paraId="467B5DE6" w14:textId="77777777" w:rsidTr="00611278">
        <w:tc>
          <w:tcPr>
            <w:tcW w:w="9458" w:type="dxa"/>
            <w:shd w:val="clear" w:color="auto" w:fill="auto"/>
          </w:tcPr>
          <w:p w14:paraId="263B2807" w14:textId="5A2DCED1" w:rsidR="003B1F23" w:rsidRPr="003B1F23" w:rsidRDefault="003B1F23" w:rsidP="003B1F23">
            <w:pPr>
              <w:keepNext/>
              <w:spacing w:before="240" w:after="60"/>
              <w:jc w:val="center"/>
              <w:outlineLvl w:val="0"/>
              <w:rPr>
                <w:rFonts w:ascii="Calibri Light" w:eastAsia="Times New Roman" w:hAnsi="Calibri Light" w:cs="Times New Roman"/>
                <w:b/>
                <w:bCs/>
                <w:kern w:val="32"/>
                <w:sz w:val="32"/>
                <w:szCs w:val="32"/>
              </w:rPr>
            </w:pPr>
            <w:r w:rsidRPr="003B1F23">
              <w:rPr>
                <w:rFonts w:ascii="Calibri Light" w:eastAsia="Times New Roman" w:hAnsi="Calibri Light" w:cs="Times New Roman"/>
                <w:b/>
                <w:bCs/>
                <w:noProof/>
                <w:kern w:val="32"/>
                <w:sz w:val="32"/>
                <w:szCs w:val="32"/>
              </w:rPr>
              <w:drawing>
                <wp:inline distT="0" distB="0" distL="0" distR="0" wp14:anchorId="6F7CEA73" wp14:editId="494E415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B1F23" w:rsidRPr="003B1F23" w14:paraId="4DD791DF" w14:textId="77777777" w:rsidTr="00611278">
        <w:tc>
          <w:tcPr>
            <w:tcW w:w="9458" w:type="dxa"/>
            <w:shd w:val="clear" w:color="auto" w:fill="auto"/>
          </w:tcPr>
          <w:p w14:paraId="05CE13BB" w14:textId="77777777" w:rsidR="003B1F23" w:rsidRPr="003B1F23" w:rsidRDefault="003B1F23" w:rsidP="003B1F23">
            <w:pPr>
              <w:spacing w:after="0" w:line="240" w:lineRule="auto"/>
              <w:jc w:val="center"/>
              <w:rPr>
                <w:rFonts w:ascii="Calibri" w:eastAsia="Calibri" w:hAnsi="Calibri" w:cs="Times New Roman"/>
              </w:rPr>
            </w:pPr>
            <w:r w:rsidRPr="003B1F23">
              <w:rPr>
                <w:rFonts w:ascii="Times New Roman" w:eastAsia="Calibri" w:hAnsi="Times New Roman" w:cs="Times New Roman"/>
                <w:b/>
                <w:bCs/>
                <w:sz w:val="28"/>
                <w:szCs w:val="28"/>
              </w:rPr>
              <w:t>GULBENES NOVADA PAŠVALDĪBA</w:t>
            </w:r>
          </w:p>
        </w:tc>
      </w:tr>
      <w:tr w:rsidR="003B1F23" w:rsidRPr="003B1F23" w14:paraId="4F89C587" w14:textId="77777777" w:rsidTr="00611278">
        <w:tc>
          <w:tcPr>
            <w:tcW w:w="9458" w:type="dxa"/>
            <w:shd w:val="clear" w:color="auto" w:fill="auto"/>
          </w:tcPr>
          <w:p w14:paraId="620406E7" w14:textId="77777777" w:rsidR="003B1F23" w:rsidRPr="003B1F23" w:rsidRDefault="003B1F23" w:rsidP="003B1F23">
            <w:pPr>
              <w:spacing w:after="0" w:line="240" w:lineRule="auto"/>
              <w:jc w:val="center"/>
              <w:rPr>
                <w:rFonts w:ascii="Calibri" w:eastAsia="Calibri" w:hAnsi="Calibri" w:cs="Times New Roman"/>
              </w:rPr>
            </w:pPr>
            <w:r w:rsidRPr="003B1F23">
              <w:rPr>
                <w:rFonts w:ascii="Times New Roman" w:eastAsia="Calibri" w:hAnsi="Times New Roman" w:cs="Times New Roman"/>
                <w:sz w:val="24"/>
                <w:szCs w:val="24"/>
              </w:rPr>
              <w:t>Reģ.Nr.90009116327</w:t>
            </w:r>
          </w:p>
        </w:tc>
      </w:tr>
      <w:tr w:rsidR="003B1F23" w:rsidRPr="003B1F23" w14:paraId="02A54DD7" w14:textId="77777777" w:rsidTr="00611278">
        <w:tc>
          <w:tcPr>
            <w:tcW w:w="9458" w:type="dxa"/>
            <w:shd w:val="clear" w:color="auto" w:fill="auto"/>
          </w:tcPr>
          <w:p w14:paraId="736B9E50" w14:textId="77777777" w:rsidR="003B1F23" w:rsidRPr="003B1F23" w:rsidRDefault="003B1F23" w:rsidP="003B1F23">
            <w:pPr>
              <w:spacing w:after="0" w:line="240" w:lineRule="auto"/>
              <w:jc w:val="center"/>
              <w:rPr>
                <w:rFonts w:ascii="Calibri" w:eastAsia="Calibri" w:hAnsi="Calibri" w:cs="Times New Roman"/>
              </w:rPr>
            </w:pPr>
            <w:r w:rsidRPr="003B1F23">
              <w:rPr>
                <w:rFonts w:ascii="Times New Roman" w:eastAsia="Calibri" w:hAnsi="Times New Roman" w:cs="Times New Roman"/>
                <w:sz w:val="24"/>
                <w:szCs w:val="24"/>
              </w:rPr>
              <w:t>Ābeļu iela 2, Gulbene, Gulbenes nov., LV-4401</w:t>
            </w:r>
          </w:p>
        </w:tc>
      </w:tr>
      <w:tr w:rsidR="003B1F23" w:rsidRPr="003B1F23" w14:paraId="350D4469" w14:textId="77777777" w:rsidTr="00611278">
        <w:tc>
          <w:tcPr>
            <w:tcW w:w="9458" w:type="dxa"/>
            <w:shd w:val="clear" w:color="auto" w:fill="auto"/>
          </w:tcPr>
          <w:p w14:paraId="1AA7DE71" w14:textId="77777777" w:rsidR="003B1F23" w:rsidRPr="003B1F23" w:rsidRDefault="003B1F23" w:rsidP="003B1F23">
            <w:pPr>
              <w:spacing w:after="0" w:line="240" w:lineRule="auto"/>
              <w:jc w:val="center"/>
              <w:rPr>
                <w:rFonts w:ascii="Calibri" w:eastAsia="Calibri" w:hAnsi="Calibri" w:cs="Times New Roman"/>
              </w:rPr>
            </w:pPr>
            <w:r w:rsidRPr="003B1F23">
              <w:rPr>
                <w:rFonts w:ascii="Times New Roman" w:eastAsia="Calibri" w:hAnsi="Times New Roman" w:cs="Times New Roman"/>
                <w:sz w:val="24"/>
                <w:szCs w:val="24"/>
              </w:rPr>
              <w:t>Tālrunis 64497710, mob.26595362, e-pasts; dome@gulbene.lv, www.gulbene.lv</w:t>
            </w:r>
          </w:p>
        </w:tc>
      </w:tr>
    </w:tbl>
    <w:p w14:paraId="590632D4" w14:textId="77777777" w:rsidR="003B1F23" w:rsidRPr="003B1F23" w:rsidRDefault="003B1F23" w:rsidP="003B1F23">
      <w:pPr>
        <w:spacing w:after="0" w:line="240" w:lineRule="auto"/>
        <w:jc w:val="center"/>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GULBENES NOVADA DOMES LĒMUMS</w:t>
      </w:r>
    </w:p>
    <w:p w14:paraId="5DD8E22E" w14:textId="77777777" w:rsidR="003B1F23" w:rsidRPr="003B1F23" w:rsidRDefault="003B1F23" w:rsidP="003B1F23">
      <w:pPr>
        <w:spacing w:after="0" w:line="240" w:lineRule="auto"/>
        <w:jc w:val="center"/>
        <w:rPr>
          <w:rFonts w:ascii="Times New Roman" w:eastAsia="Calibri" w:hAnsi="Times New Roman" w:cs="Times New Roman"/>
          <w:sz w:val="24"/>
          <w:szCs w:val="24"/>
        </w:rPr>
      </w:pPr>
      <w:r w:rsidRPr="003B1F23">
        <w:rPr>
          <w:rFonts w:ascii="Times New Roman" w:eastAsia="Calibri" w:hAnsi="Times New Roman" w:cs="Times New Roman"/>
          <w:sz w:val="24"/>
          <w:szCs w:val="24"/>
        </w:rPr>
        <w:t>Gulbenē</w:t>
      </w:r>
    </w:p>
    <w:p w14:paraId="6469DF84" w14:textId="77777777" w:rsidR="003B1F23" w:rsidRPr="003B1F23" w:rsidRDefault="003B1F23" w:rsidP="003B1F2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729"/>
        <w:gridCol w:w="4729"/>
      </w:tblGrid>
      <w:tr w:rsidR="003B1F23" w:rsidRPr="003B1F23" w14:paraId="485CC136" w14:textId="77777777" w:rsidTr="00611278">
        <w:tc>
          <w:tcPr>
            <w:tcW w:w="4729" w:type="dxa"/>
            <w:shd w:val="clear" w:color="auto" w:fill="auto"/>
          </w:tcPr>
          <w:p w14:paraId="4CB0BEDE" w14:textId="77777777" w:rsidR="003B1F23" w:rsidRPr="003B1F23" w:rsidRDefault="003B1F23" w:rsidP="003B1F23">
            <w:pPr>
              <w:spacing w:after="0" w:line="240" w:lineRule="auto"/>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2021.gada 2.septembrī</w:t>
            </w:r>
          </w:p>
        </w:tc>
        <w:tc>
          <w:tcPr>
            <w:tcW w:w="4729" w:type="dxa"/>
            <w:shd w:val="clear" w:color="auto" w:fill="auto"/>
          </w:tcPr>
          <w:p w14:paraId="3397246A" w14:textId="77777777" w:rsidR="003B1F23" w:rsidRPr="003B1F23" w:rsidRDefault="003B1F23" w:rsidP="003B1F23">
            <w:pPr>
              <w:spacing w:after="0" w:line="240" w:lineRule="auto"/>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 xml:space="preserve">             Nr. GND/2021/1026</w:t>
            </w:r>
          </w:p>
        </w:tc>
      </w:tr>
      <w:tr w:rsidR="003B1F23" w:rsidRPr="003B1F23" w14:paraId="0DE68C62" w14:textId="77777777" w:rsidTr="00611278">
        <w:tc>
          <w:tcPr>
            <w:tcW w:w="4729" w:type="dxa"/>
            <w:shd w:val="clear" w:color="auto" w:fill="auto"/>
          </w:tcPr>
          <w:p w14:paraId="296D1221" w14:textId="77777777" w:rsidR="003B1F23" w:rsidRPr="003B1F23" w:rsidRDefault="003B1F23" w:rsidP="003B1F23">
            <w:pPr>
              <w:spacing w:after="0" w:line="240" w:lineRule="auto"/>
              <w:rPr>
                <w:rFonts w:ascii="Times New Roman" w:eastAsia="Calibri" w:hAnsi="Times New Roman" w:cs="Times New Roman"/>
                <w:sz w:val="24"/>
                <w:szCs w:val="24"/>
              </w:rPr>
            </w:pPr>
          </w:p>
        </w:tc>
        <w:tc>
          <w:tcPr>
            <w:tcW w:w="4729" w:type="dxa"/>
            <w:shd w:val="clear" w:color="auto" w:fill="auto"/>
          </w:tcPr>
          <w:p w14:paraId="585D49D6" w14:textId="77777777" w:rsidR="003B1F23" w:rsidRPr="003B1F23" w:rsidRDefault="003B1F23" w:rsidP="003B1F23">
            <w:pPr>
              <w:spacing w:after="0" w:line="240" w:lineRule="auto"/>
              <w:jc w:val="right"/>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(ārkārtas sēdes protokols Nr.15; 2.p)</w:t>
            </w:r>
          </w:p>
        </w:tc>
      </w:tr>
    </w:tbl>
    <w:p w14:paraId="60A445D2" w14:textId="77777777" w:rsidR="003B1F23" w:rsidRPr="003B1F23" w:rsidRDefault="003B1F23" w:rsidP="003B1F23">
      <w:pPr>
        <w:rPr>
          <w:rFonts w:ascii="Times New Roman" w:eastAsia="Calibri" w:hAnsi="Times New Roman" w:cs="Times New Roman"/>
          <w:sz w:val="24"/>
          <w:szCs w:val="24"/>
        </w:rPr>
      </w:pPr>
    </w:p>
    <w:p w14:paraId="1917684D" w14:textId="77777777" w:rsidR="003B1F23" w:rsidRPr="003B1F23" w:rsidRDefault="003B1F23" w:rsidP="003B1F23">
      <w:pPr>
        <w:spacing w:after="0"/>
        <w:jc w:val="center"/>
        <w:rPr>
          <w:rFonts w:ascii="Times New Roman" w:eastAsia="Calibri" w:hAnsi="Times New Roman" w:cs="Times New Roman"/>
          <w:b/>
          <w:bCs/>
          <w:sz w:val="24"/>
          <w:szCs w:val="24"/>
        </w:rPr>
      </w:pPr>
      <w:r w:rsidRPr="003B1F23">
        <w:rPr>
          <w:rFonts w:ascii="Times New Roman" w:eastAsia="Calibri" w:hAnsi="Times New Roman" w:cs="Times New Roman"/>
          <w:b/>
          <w:noProof/>
          <w:sz w:val="24"/>
          <w:szCs w:val="24"/>
        </w:rPr>
        <w:t xml:space="preserve">Par iekšējā normatīvā akta </w:t>
      </w:r>
      <w:bookmarkStart w:id="0" w:name="_Hlk50661646"/>
      <w:r w:rsidRPr="003B1F23">
        <w:rPr>
          <w:rFonts w:ascii="Times New Roman" w:eastAsia="Calibri" w:hAnsi="Times New Roman" w:cs="Times New Roman"/>
          <w:b/>
          <w:noProof/>
          <w:sz w:val="24"/>
          <w:szCs w:val="24"/>
        </w:rPr>
        <w:t>“</w:t>
      </w:r>
      <w:bookmarkStart w:id="1" w:name="_Hlk81211401"/>
      <w:r w:rsidRPr="003B1F23">
        <w:rPr>
          <w:rFonts w:ascii="Times New Roman" w:eastAsia="Calibri" w:hAnsi="Times New Roman" w:cs="Times New Roman"/>
          <w:b/>
          <w:bCs/>
          <w:sz w:val="24"/>
          <w:szCs w:val="24"/>
        </w:rPr>
        <w:t xml:space="preserve">Grozījumi Gulbenes novada domes 2021.gada 25.marta iekšējā normatīvajā aktā </w:t>
      </w:r>
      <w:proofErr w:type="spellStart"/>
      <w:r w:rsidRPr="003B1F23">
        <w:rPr>
          <w:rFonts w:ascii="Times New Roman" w:eastAsia="Calibri" w:hAnsi="Times New Roman" w:cs="Times New Roman"/>
          <w:b/>
          <w:bCs/>
          <w:sz w:val="24"/>
          <w:szCs w:val="24"/>
        </w:rPr>
        <w:t>Nr.GND</w:t>
      </w:r>
      <w:proofErr w:type="spellEnd"/>
      <w:r w:rsidRPr="003B1F23">
        <w:rPr>
          <w:rFonts w:ascii="Times New Roman" w:eastAsia="Calibri" w:hAnsi="Times New Roman" w:cs="Times New Roman"/>
          <w:b/>
          <w:bCs/>
          <w:sz w:val="24"/>
          <w:szCs w:val="24"/>
        </w:rPr>
        <w:t xml:space="preserve">/IEK/2021/22 “Gulbenes novada pašvaldības 2021. gada līdzdalības </w:t>
      </w:r>
      <w:proofErr w:type="spellStart"/>
      <w:r w:rsidRPr="003B1F23">
        <w:rPr>
          <w:rFonts w:ascii="Times New Roman" w:eastAsia="Calibri" w:hAnsi="Times New Roman" w:cs="Times New Roman"/>
          <w:b/>
          <w:bCs/>
          <w:sz w:val="24"/>
          <w:szCs w:val="24"/>
        </w:rPr>
        <w:t>budžetēšanas</w:t>
      </w:r>
      <w:proofErr w:type="spellEnd"/>
      <w:r w:rsidRPr="003B1F23">
        <w:rPr>
          <w:rFonts w:ascii="Times New Roman" w:eastAsia="Calibri" w:hAnsi="Times New Roman" w:cs="Times New Roman"/>
          <w:b/>
          <w:bCs/>
          <w:sz w:val="24"/>
          <w:szCs w:val="24"/>
        </w:rPr>
        <w:t xml:space="preserve"> projektu konkursa nolikums”</w:t>
      </w:r>
      <w:bookmarkEnd w:id="1"/>
      <w:r w:rsidRPr="003B1F23">
        <w:rPr>
          <w:rFonts w:ascii="Times New Roman" w:eastAsia="Calibri" w:hAnsi="Times New Roman" w:cs="Times New Roman"/>
          <w:b/>
          <w:noProof/>
          <w:sz w:val="24"/>
          <w:szCs w:val="24"/>
        </w:rPr>
        <w:t>” apstiprināšanu</w:t>
      </w:r>
      <w:bookmarkEnd w:id="0"/>
    </w:p>
    <w:p w14:paraId="320911BD" w14:textId="77777777" w:rsidR="003B1F23" w:rsidRPr="003B1F23" w:rsidRDefault="003B1F23" w:rsidP="003B1F23">
      <w:pPr>
        <w:spacing w:after="0" w:line="240" w:lineRule="auto"/>
        <w:jc w:val="both"/>
        <w:rPr>
          <w:rFonts w:ascii="Times New Roman" w:eastAsia="Calibri" w:hAnsi="Times New Roman" w:cs="Times New Roman"/>
          <w:sz w:val="24"/>
          <w:szCs w:val="24"/>
        </w:rPr>
      </w:pPr>
    </w:p>
    <w:p w14:paraId="20FA493E" w14:textId="77777777" w:rsidR="003B1F23" w:rsidRPr="003B1F23" w:rsidRDefault="003B1F23" w:rsidP="003B1F23">
      <w:pPr>
        <w:spacing w:after="0" w:line="360" w:lineRule="auto"/>
        <w:ind w:firstLine="567"/>
        <w:jc w:val="both"/>
        <w:rPr>
          <w:rFonts w:ascii="Times New Roman" w:eastAsia="Calibri" w:hAnsi="Times New Roman" w:cs="Times New Roman"/>
          <w:sz w:val="24"/>
          <w:szCs w:val="24"/>
        </w:rPr>
      </w:pPr>
      <w:r w:rsidRPr="003B1F23">
        <w:rPr>
          <w:rFonts w:ascii="Times New Roman" w:eastAsia="Calibri" w:hAnsi="Times New Roman" w:cs="Times New Roman"/>
          <w:sz w:val="24"/>
          <w:szCs w:val="24"/>
        </w:rPr>
        <w:t xml:space="preserve">Gulbenes novada dome 2021.gada 25.martā apstiprināja iekšējo normatīvo aktu </w:t>
      </w:r>
      <w:proofErr w:type="spellStart"/>
      <w:r w:rsidRPr="003B1F23">
        <w:rPr>
          <w:rFonts w:ascii="Times New Roman" w:eastAsia="Calibri" w:hAnsi="Times New Roman" w:cs="Times New Roman"/>
          <w:sz w:val="24"/>
          <w:szCs w:val="24"/>
        </w:rPr>
        <w:t>Nr.GND</w:t>
      </w:r>
      <w:proofErr w:type="spellEnd"/>
      <w:r w:rsidRPr="003B1F23">
        <w:rPr>
          <w:rFonts w:ascii="Times New Roman" w:eastAsia="Calibri" w:hAnsi="Times New Roman" w:cs="Times New Roman"/>
          <w:sz w:val="24"/>
          <w:szCs w:val="24"/>
        </w:rPr>
        <w:t xml:space="preserve">/IEK/2021/22 “Gulbenes novada pašvaldības 2021.gada līdzdalības </w:t>
      </w:r>
      <w:proofErr w:type="spellStart"/>
      <w:r w:rsidRPr="003B1F23">
        <w:rPr>
          <w:rFonts w:ascii="Times New Roman" w:eastAsia="Calibri" w:hAnsi="Times New Roman" w:cs="Times New Roman"/>
          <w:sz w:val="24"/>
          <w:szCs w:val="24"/>
        </w:rPr>
        <w:t>budžetēšanas</w:t>
      </w:r>
      <w:proofErr w:type="spellEnd"/>
      <w:r w:rsidRPr="003B1F23">
        <w:rPr>
          <w:rFonts w:ascii="Times New Roman" w:eastAsia="Calibri" w:hAnsi="Times New Roman" w:cs="Times New Roman"/>
          <w:sz w:val="24"/>
          <w:szCs w:val="24"/>
        </w:rPr>
        <w:t xml:space="preserve"> projektu konkursa nolikums” (turpmāk – nolikums), atbilstoši kuram Gulbenes novada pašvaldība organizēja 2021.gada līdzdalības </w:t>
      </w:r>
      <w:proofErr w:type="spellStart"/>
      <w:r w:rsidRPr="003B1F23">
        <w:rPr>
          <w:rFonts w:ascii="Times New Roman" w:eastAsia="Calibri" w:hAnsi="Times New Roman" w:cs="Times New Roman"/>
          <w:sz w:val="24"/>
          <w:szCs w:val="24"/>
        </w:rPr>
        <w:t>budžetēšanas</w:t>
      </w:r>
      <w:proofErr w:type="spellEnd"/>
      <w:r w:rsidRPr="003B1F23">
        <w:rPr>
          <w:rFonts w:ascii="Times New Roman" w:eastAsia="Calibri" w:hAnsi="Times New Roman" w:cs="Times New Roman"/>
          <w:sz w:val="24"/>
          <w:szCs w:val="24"/>
        </w:rPr>
        <w:t xml:space="preserve"> projektu konkursu (turpmāk – Konkurss), kā Konkursa balsojuma gala termiņu paredzot 2021.gada 22.augustu. Saskaņā ar nolikuma prasībām balsojumu par Konkursa projektu varēja veikt klātienē Gulbenes novada Valsts un pašvaldības vienotajā klientu apkalpošanas centrā vai Gulbenes novada bibliotēkās, uzrādot personu apliecinošu dokumentu, vai elektroniski Pašvaldības balsošanas vietnē </w:t>
      </w:r>
      <w:r w:rsidRPr="003B1F23">
        <w:rPr>
          <w:rFonts w:ascii="Times New Roman" w:eastAsia="Calibri" w:hAnsi="Times New Roman" w:cs="Times New Roman"/>
          <w:i/>
          <w:iCs/>
          <w:sz w:val="24"/>
          <w:szCs w:val="24"/>
        </w:rPr>
        <w:t>www.balso.gulbene.lv</w:t>
      </w:r>
      <w:r w:rsidRPr="003B1F23">
        <w:rPr>
          <w:rFonts w:ascii="Times New Roman" w:eastAsia="Calibri" w:hAnsi="Times New Roman" w:cs="Times New Roman"/>
          <w:sz w:val="24"/>
          <w:szCs w:val="24"/>
        </w:rPr>
        <w:t xml:space="preserve"> atbilstoši autorizācijas noteikumiem. </w:t>
      </w:r>
    </w:p>
    <w:p w14:paraId="3CD8913C" w14:textId="77777777" w:rsidR="003B1F23" w:rsidRPr="003B1F23" w:rsidRDefault="003B1F23" w:rsidP="003B1F23">
      <w:pPr>
        <w:spacing w:after="0" w:line="360" w:lineRule="auto"/>
        <w:ind w:firstLine="567"/>
        <w:jc w:val="both"/>
        <w:rPr>
          <w:rFonts w:ascii="Times New Roman" w:eastAsia="Calibri" w:hAnsi="Times New Roman" w:cs="Times New Roman"/>
          <w:sz w:val="24"/>
          <w:szCs w:val="24"/>
        </w:rPr>
      </w:pPr>
      <w:r w:rsidRPr="003B1F23">
        <w:rPr>
          <w:rFonts w:ascii="Times New Roman" w:eastAsia="Calibri" w:hAnsi="Times New Roman" w:cs="Times New Roman"/>
          <w:sz w:val="24"/>
          <w:szCs w:val="24"/>
        </w:rPr>
        <w:t>Ņemot vērā faktu, ka Konkursa vērtēšanas komisija, saņemot atbilstošu informāciju un veicot pārbaudi vairākās balsošanas vietās, konstatēja pazīmes, kas liecina par Gulbenes novada pašvaldības darbinieku iespējamu negodprātīgu un normatīvo aktu prasībām neatbilstošu rīcību, organizējot balsojumu klātienē, kā rezultātā ir apšaubāmi klātienē veiktā balsojuma rezultāti, 2021.gada 20.augustā pieņēma lēmumu pārtraukt klātienes Konkursa balsojumu. Ievērojot minēto un izvērtējot Konkursa tālākās norises tiesiskos un lietderības aspektus, kā arī aprakstītās situācijas iespējamo rezonansi sabiedrībā, Komisijas ieskatā nepieciešams veikt atbilstošus grozījumus nolikumā, paredzot tiesisko mehānismu situācijas veiksmīgākajam risinājumam.</w:t>
      </w:r>
    </w:p>
    <w:p w14:paraId="5B489019" w14:textId="77777777" w:rsidR="003B1F23" w:rsidRPr="003B1F23" w:rsidRDefault="003B1F23" w:rsidP="003B1F23">
      <w:pPr>
        <w:spacing w:after="0" w:line="360" w:lineRule="auto"/>
        <w:ind w:firstLine="567"/>
        <w:jc w:val="both"/>
        <w:rPr>
          <w:rFonts w:ascii="Times New Roman" w:eastAsia="Calibri" w:hAnsi="Times New Roman" w:cs="Times New Roman"/>
          <w:color w:val="000000"/>
          <w:sz w:val="24"/>
          <w:szCs w:val="24"/>
        </w:rPr>
      </w:pPr>
      <w:r w:rsidRPr="003B1F23">
        <w:rPr>
          <w:rFonts w:ascii="Times New Roman" w:eastAsia="Calibri" w:hAnsi="Times New Roman" w:cs="Times New Roman"/>
          <w:sz w:val="24"/>
          <w:szCs w:val="24"/>
        </w:rPr>
        <w:t xml:space="preserve">Valsts pārvaldes iekārtas likuma 72.panta pirmās daļas 2.punkts nosaka, ka Ministru kabinets, Ministru kabineta loceklis, atvasinātas publiskas personas orgāns vai iestādes vadītājs izdod iekšējos normatīvos aktus pats pēc savas iniciatīvas savas kompetences jautājumos. Savukārt atbilstoši minētā likuma </w:t>
      </w:r>
      <w:r w:rsidRPr="003B1F23">
        <w:rPr>
          <w:rFonts w:ascii="Times New Roman" w:eastAsia="Calibri" w:hAnsi="Times New Roman" w:cs="Times New Roman"/>
          <w:color w:val="000000"/>
          <w:sz w:val="24"/>
          <w:szCs w:val="24"/>
        </w:rPr>
        <w:t xml:space="preserve">73.panta pirmās daļas 4.punktā paredzētajam regulējumam publiskas personas orgāns un amatpersona savas kompetences ietvaros var izdot iekšējos normatīvos aktus </w:t>
      </w:r>
      <w:r w:rsidRPr="003B1F23">
        <w:rPr>
          <w:rFonts w:ascii="Times New Roman" w:eastAsia="Calibri" w:hAnsi="Times New Roman" w:cs="Times New Roman"/>
          <w:color w:val="000000"/>
          <w:sz w:val="24"/>
          <w:szCs w:val="24"/>
        </w:rPr>
        <w:lastRenderedPageBreak/>
        <w:t>par pārvaldes lēmuma pieņemšanas procedūru, pārvaldes amatpersonu un citu darbinieku pienākumu pildīšanu, uzvedības noteikumiem, darba aizsardzību iestādē, kā arī citiem jautājumiem, kas attiecas uz iestādes darbību (iekšējie noteikumi).</w:t>
      </w:r>
    </w:p>
    <w:p w14:paraId="09CCFF1A" w14:textId="77777777" w:rsidR="003B1F23" w:rsidRPr="003B1F23" w:rsidRDefault="003B1F23" w:rsidP="003B1F23">
      <w:pPr>
        <w:tabs>
          <w:tab w:val="left" w:pos="1276"/>
        </w:tabs>
        <w:spacing w:after="0" w:line="360" w:lineRule="auto"/>
        <w:ind w:firstLine="567"/>
        <w:jc w:val="both"/>
        <w:rPr>
          <w:rFonts w:ascii="Times New Roman" w:eastAsia="Calibri" w:hAnsi="Times New Roman" w:cs="Times New Roman"/>
          <w:color w:val="000000"/>
          <w:sz w:val="24"/>
          <w:szCs w:val="24"/>
        </w:rPr>
      </w:pPr>
      <w:r w:rsidRPr="003B1F23">
        <w:rPr>
          <w:rFonts w:ascii="Times New Roman" w:eastAsia="Calibri" w:hAnsi="Times New Roman" w:cs="Times New Roman"/>
          <w:color w:val="000000"/>
          <w:sz w:val="24"/>
          <w:szCs w:val="24"/>
        </w:rPr>
        <w:t>Saskaņā ar likuma “Par pašvaldībām” 41.panta pirmās daļas 2.punktu pašvaldības dome pieņem iekšējos normatīvos aktus (noteikumi, nolikumi, instrukcijas).</w:t>
      </w:r>
    </w:p>
    <w:p w14:paraId="18635121" w14:textId="77777777" w:rsidR="003B1F23" w:rsidRPr="003B1F23" w:rsidRDefault="003B1F23" w:rsidP="003B1F23">
      <w:pPr>
        <w:spacing w:after="0" w:line="360" w:lineRule="auto"/>
        <w:ind w:firstLine="567"/>
        <w:jc w:val="both"/>
        <w:rPr>
          <w:rFonts w:ascii="Times New Roman" w:eastAsia="Calibri" w:hAnsi="Times New Roman" w:cs="Times New Roman"/>
          <w:color w:val="000000"/>
          <w:sz w:val="24"/>
          <w:szCs w:val="24"/>
        </w:rPr>
      </w:pPr>
      <w:r w:rsidRPr="003B1F23">
        <w:rPr>
          <w:rFonts w:ascii="Times New Roman" w:eastAsia="Calibri" w:hAnsi="Times New Roman" w:cs="Times New Roman"/>
          <w:color w:val="000000"/>
          <w:sz w:val="24"/>
          <w:szCs w:val="24"/>
        </w:rPr>
        <w:t xml:space="preserve">Ņemot vērā minēto, pamatojoties uz Valsts pārvaldes iekārtas likuma 72.panta pirmās daļas 2.punktu, 73.panta pirmās daļas 4.punktu, likuma “Par pašvaldībām” 41.panta pirmās daļas 2.punktu, atklāti balsojot: ar 7 balsīm "Par" (Ainārs </w:t>
      </w:r>
      <w:proofErr w:type="spellStart"/>
      <w:r w:rsidRPr="003B1F23">
        <w:rPr>
          <w:rFonts w:ascii="Times New Roman" w:eastAsia="Calibri" w:hAnsi="Times New Roman" w:cs="Times New Roman"/>
          <w:color w:val="000000"/>
          <w:sz w:val="24"/>
          <w:szCs w:val="24"/>
        </w:rPr>
        <w:t>Brezinskis</w:t>
      </w:r>
      <w:proofErr w:type="spellEnd"/>
      <w:r w:rsidRPr="003B1F23">
        <w:rPr>
          <w:rFonts w:ascii="Times New Roman" w:eastAsia="Calibri" w:hAnsi="Times New Roman" w:cs="Times New Roman"/>
          <w:color w:val="000000"/>
          <w:sz w:val="24"/>
          <w:szCs w:val="24"/>
        </w:rPr>
        <w:t xml:space="preserve">, Anatolijs Savickis, Andis Caunītis, Daumants Dreiškens, Gunārs Ciglis, Intars Liepiņš, Ivars </w:t>
      </w:r>
      <w:proofErr w:type="spellStart"/>
      <w:r w:rsidRPr="003B1F23">
        <w:rPr>
          <w:rFonts w:ascii="Times New Roman" w:eastAsia="Calibri" w:hAnsi="Times New Roman" w:cs="Times New Roman"/>
          <w:color w:val="000000"/>
          <w:sz w:val="24"/>
          <w:szCs w:val="24"/>
        </w:rPr>
        <w:t>Kupčs</w:t>
      </w:r>
      <w:proofErr w:type="spellEnd"/>
      <w:r w:rsidRPr="003B1F23">
        <w:rPr>
          <w:rFonts w:ascii="Times New Roman" w:eastAsia="Calibri" w:hAnsi="Times New Roman" w:cs="Times New Roman"/>
          <w:color w:val="000000"/>
          <w:sz w:val="24"/>
          <w:szCs w:val="24"/>
        </w:rPr>
        <w:t xml:space="preserve">), "Pret" – 3 (Aivars </w:t>
      </w:r>
      <w:proofErr w:type="spellStart"/>
      <w:r w:rsidRPr="003B1F23">
        <w:rPr>
          <w:rFonts w:ascii="Times New Roman" w:eastAsia="Calibri" w:hAnsi="Times New Roman" w:cs="Times New Roman"/>
          <w:color w:val="000000"/>
          <w:sz w:val="24"/>
          <w:szCs w:val="24"/>
        </w:rPr>
        <w:t>Circens</w:t>
      </w:r>
      <w:proofErr w:type="spellEnd"/>
      <w:r w:rsidRPr="003B1F23">
        <w:rPr>
          <w:rFonts w:ascii="Times New Roman" w:eastAsia="Calibri" w:hAnsi="Times New Roman" w:cs="Times New Roman"/>
          <w:color w:val="000000"/>
          <w:sz w:val="24"/>
          <w:szCs w:val="24"/>
        </w:rPr>
        <w:t xml:space="preserve">, Atis </w:t>
      </w:r>
      <w:proofErr w:type="spellStart"/>
      <w:r w:rsidRPr="003B1F23">
        <w:rPr>
          <w:rFonts w:ascii="Times New Roman" w:eastAsia="Calibri" w:hAnsi="Times New Roman" w:cs="Times New Roman"/>
          <w:color w:val="000000"/>
          <w:sz w:val="24"/>
          <w:szCs w:val="24"/>
        </w:rPr>
        <w:t>Jencītis</w:t>
      </w:r>
      <w:proofErr w:type="spellEnd"/>
      <w:r w:rsidRPr="003B1F23">
        <w:rPr>
          <w:rFonts w:ascii="Times New Roman" w:eastAsia="Calibri" w:hAnsi="Times New Roman" w:cs="Times New Roman"/>
          <w:color w:val="000000"/>
          <w:sz w:val="24"/>
          <w:szCs w:val="24"/>
        </w:rPr>
        <w:t xml:space="preserve">, Normunds </w:t>
      </w:r>
      <w:proofErr w:type="spellStart"/>
      <w:r w:rsidRPr="003B1F23">
        <w:rPr>
          <w:rFonts w:ascii="Times New Roman" w:eastAsia="Calibri" w:hAnsi="Times New Roman" w:cs="Times New Roman"/>
          <w:color w:val="000000"/>
          <w:sz w:val="24"/>
          <w:szCs w:val="24"/>
        </w:rPr>
        <w:t>Audzišs</w:t>
      </w:r>
      <w:proofErr w:type="spellEnd"/>
      <w:r w:rsidRPr="003B1F23">
        <w:rPr>
          <w:rFonts w:ascii="Times New Roman" w:eastAsia="Calibri" w:hAnsi="Times New Roman" w:cs="Times New Roman"/>
          <w:color w:val="000000"/>
          <w:sz w:val="24"/>
          <w:szCs w:val="24"/>
        </w:rPr>
        <w:t>), "Atturas" – 1 (Normunds Mazūrs),, Gulbenes novada dome NOLEMJ:</w:t>
      </w:r>
    </w:p>
    <w:p w14:paraId="352C19CF" w14:textId="77777777" w:rsidR="003B1F23" w:rsidRPr="003B1F23" w:rsidRDefault="003B1F23" w:rsidP="003B1F23">
      <w:pPr>
        <w:tabs>
          <w:tab w:val="left" w:pos="284"/>
        </w:tabs>
        <w:spacing w:after="0" w:line="360" w:lineRule="auto"/>
        <w:ind w:firstLine="567"/>
        <w:jc w:val="both"/>
        <w:rPr>
          <w:rFonts w:ascii="Times New Roman" w:eastAsia="Calibri" w:hAnsi="Times New Roman" w:cs="Times New Roman"/>
          <w:bCs/>
          <w:sz w:val="24"/>
        </w:rPr>
      </w:pPr>
      <w:r w:rsidRPr="003B1F23">
        <w:rPr>
          <w:rFonts w:ascii="Times New Roman" w:eastAsia="Calibri" w:hAnsi="Times New Roman" w:cs="Times New Roman"/>
          <w:color w:val="000000"/>
          <w:sz w:val="24"/>
          <w:szCs w:val="24"/>
        </w:rPr>
        <w:tab/>
        <w:t>APSTIPRINĀT 2021.gada 2.septembra noteikumus Nr. GND/IEK/2021/44 “Grozījumi</w:t>
      </w:r>
      <w:r w:rsidRPr="003B1F23">
        <w:rPr>
          <w:rFonts w:ascii="Times New Roman" w:eastAsia="Calibri" w:hAnsi="Times New Roman" w:cs="Times New Roman"/>
          <w:bCs/>
          <w:sz w:val="24"/>
        </w:rPr>
        <w:t xml:space="preserve"> Gulbenes novada domes 2021.gada 25.marta iekšējā normatīvajā aktā </w:t>
      </w:r>
      <w:proofErr w:type="spellStart"/>
      <w:r w:rsidRPr="003B1F23">
        <w:rPr>
          <w:rFonts w:ascii="Times New Roman" w:eastAsia="Calibri" w:hAnsi="Times New Roman" w:cs="Times New Roman"/>
          <w:bCs/>
          <w:sz w:val="24"/>
        </w:rPr>
        <w:t>Nr.GND</w:t>
      </w:r>
      <w:proofErr w:type="spellEnd"/>
      <w:r w:rsidRPr="003B1F23">
        <w:rPr>
          <w:rFonts w:ascii="Times New Roman" w:eastAsia="Calibri" w:hAnsi="Times New Roman" w:cs="Times New Roman"/>
          <w:bCs/>
          <w:sz w:val="24"/>
        </w:rPr>
        <w:t xml:space="preserve">/IEK/2021/22 “Gulbenes novada pašvaldības 2021.gada līdzdalības </w:t>
      </w:r>
      <w:proofErr w:type="spellStart"/>
      <w:r w:rsidRPr="003B1F23">
        <w:rPr>
          <w:rFonts w:ascii="Times New Roman" w:eastAsia="Calibri" w:hAnsi="Times New Roman" w:cs="Times New Roman"/>
          <w:bCs/>
          <w:sz w:val="24"/>
        </w:rPr>
        <w:t>budžetēšanas</w:t>
      </w:r>
      <w:proofErr w:type="spellEnd"/>
      <w:r w:rsidRPr="003B1F23">
        <w:rPr>
          <w:rFonts w:ascii="Times New Roman" w:eastAsia="Calibri" w:hAnsi="Times New Roman" w:cs="Times New Roman"/>
          <w:bCs/>
          <w:sz w:val="24"/>
        </w:rPr>
        <w:t xml:space="preserve"> projektu konkursa nolikums””</w:t>
      </w:r>
      <w:r w:rsidRPr="003B1F23">
        <w:rPr>
          <w:rFonts w:ascii="Times New Roman" w:eastAsia="Calibri" w:hAnsi="Times New Roman" w:cs="Times New Roman"/>
          <w:sz w:val="24"/>
        </w:rPr>
        <w:t>.</w:t>
      </w:r>
    </w:p>
    <w:p w14:paraId="77E6E43A" w14:textId="77777777" w:rsidR="003B1F23" w:rsidRPr="003B1F23" w:rsidRDefault="003B1F23" w:rsidP="003B1F23">
      <w:pPr>
        <w:rPr>
          <w:rFonts w:ascii="Times New Roman" w:eastAsia="Calibri" w:hAnsi="Times New Roman" w:cs="Times New Roman"/>
          <w:color w:val="FF0000"/>
          <w:sz w:val="24"/>
          <w:szCs w:val="24"/>
        </w:rPr>
      </w:pPr>
    </w:p>
    <w:p w14:paraId="6FCE7097" w14:textId="77777777" w:rsidR="003B1F23" w:rsidRPr="003B1F23" w:rsidRDefault="003B1F23" w:rsidP="003B1F23">
      <w:pPr>
        <w:rPr>
          <w:rFonts w:ascii="Times New Roman" w:eastAsia="Calibri" w:hAnsi="Times New Roman" w:cs="Times New Roman"/>
          <w:sz w:val="24"/>
          <w:szCs w:val="24"/>
        </w:rPr>
      </w:pPr>
      <w:r w:rsidRPr="003B1F23">
        <w:rPr>
          <w:rFonts w:ascii="Times New Roman" w:eastAsia="Calibri" w:hAnsi="Times New Roman" w:cs="Times New Roman"/>
          <w:sz w:val="24"/>
          <w:szCs w:val="24"/>
        </w:rPr>
        <w:t>Gulbenes novada domes priekšsēdētājs</w:t>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proofErr w:type="spellStart"/>
      <w:r w:rsidRPr="003B1F23">
        <w:rPr>
          <w:rFonts w:ascii="Times New Roman" w:eastAsia="Calibri" w:hAnsi="Times New Roman" w:cs="Times New Roman"/>
          <w:sz w:val="24"/>
          <w:szCs w:val="24"/>
        </w:rPr>
        <w:t>A.Caunītis</w:t>
      </w:r>
      <w:proofErr w:type="spellEnd"/>
    </w:p>
    <w:p w14:paraId="5DC243DE" w14:textId="77777777" w:rsidR="003B1F23" w:rsidRPr="003B1F23" w:rsidRDefault="003B1F23" w:rsidP="003B1F23">
      <w:pPr>
        <w:rPr>
          <w:rFonts w:ascii="Times New Roman" w:eastAsia="Calibri" w:hAnsi="Times New Roman" w:cs="Times New Roman"/>
          <w:sz w:val="24"/>
          <w:szCs w:val="24"/>
        </w:rPr>
      </w:pPr>
    </w:p>
    <w:p w14:paraId="00B294F6" w14:textId="25BFB982" w:rsidR="00643C6B" w:rsidRDefault="003B1F23" w:rsidP="003B1F23">
      <w:pPr>
        <w:rPr>
          <w:rFonts w:ascii="Times New Roman" w:eastAsia="Calibri" w:hAnsi="Times New Roman" w:cs="Times New Roman"/>
          <w:sz w:val="24"/>
          <w:szCs w:val="24"/>
        </w:rPr>
      </w:pPr>
      <w:r w:rsidRPr="003B1F23">
        <w:rPr>
          <w:rFonts w:ascii="Times New Roman" w:eastAsia="Calibri" w:hAnsi="Times New Roman" w:cs="Times New Roman"/>
          <w:sz w:val="24"/>
          <w:szCs w:val="24"/>
        </w:rPr>
        <w:t xml:space="preserve">Sagatavoja: </w:t>
      </w:r>
      <w:proofErr w:type="spellStart"/>
      <w:r w:rsidRPr="003B1F23">
        <w:rPr>
          <w:rFonts w:ascii="Times New Roman" w:eastAsia="Calibri" w:hAnsi="Times New Roman" w:cs="Times New Roman"/>
          <w:sz w:val="24"/>
          <w:szCs w:val="24"/>
        </w:rPr>
        <w:t>E.Garkuša</w:t>
      </w:r>
      <w:proofErr w:type="spellEnd"/>
      <w:r w:rsidRPr="003B1F23">
        <w:rPr>
          <w:rFonts w:ascii="Times New Roman" w:eastAsia="Calibri" w:hAnsi="Times New Roman" w:cs="Times New Roman"/>
          <w:sz w:val="24"/>
          <w:szCs w:val="24"/>
        </w:rPr>
        <w:t xml:space="preserve">, </w:t>
      </w:r>
      <w:proofErr w:type="spellStart"/>
      <w:r w:rsidRPr="003B1F23">
        <w:rPr>
          <w:rFonts w:ascii="Times New Roman" w:eastAsia="Calibri" w:hAnsi="Times New Roman" w:cs="Times New Roman"/>
          <w:sz w:val="24"/>
          <w:szCs w:val="24"/>
        </w:rPr>
        <w:t>Z.Pūcīte</w:t>
      </w:r>
      <w:proofErr w:type="spellEnd"/>
    </w:p>
    <w:p w14:paraId="473C807A" w14:textId="77777777" w:rsidR="00643C6B" w:rsidRDefault="00643C6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3152"/>
        <w:gridCol w:w="3165"/>
        <w:gridCol w:w="3151"/>
      </w:tblGrid>
      <w:tr w:rsidR="003B1F23" w:rsidRPr="003B1F23" w14:paraId="128FC50F" w14:textId="77777777" w:rsidTr="00643C6B">
        <w:tc>
          <w:tcPr>
            <w:tcW w:w="3152" w:type="dxa"/>
          </w:tcPr>
          <w:p w14:paraId="510DCD75" w14:textId="77777777" w:rsidR="003B1F23" w:rsidRPr="003B1F23" w:rsidRDefault="003B1F23" w:rsidP="003B1F23">
            <w:pPr>
              <w:spacing w:after="0" w:line="240" w:lineRule="auto"/>
              <w:rPr>
                <w:rFonts w:ascii="Times New Roman" w:eastAsia="Times New Roman" w:hAnsi="Times New Roman" w:cs="Times New Roman"/>
                <w:sz w:val="24"/>
                <w:szCs w:val="24"/>
                <w:lang w:val="en-US"/>
              </w:rPr>
            </w:pPr>
          </w:p>
        </w:tc>
        <w:tc>
          <w:tcPr>
            <w:tcW w:w="3165" w:type="dxa"/>
            <w:hideMark/>
          </w:tcPr>
          <w:p w14:paraId="198FED1B" w14:textId="69D2A9BB" w:rsidR="003B1F23" w:rsidRPr="003B1F23" w:rsidRDefault="003B1F23" w:rsidP="003B1F23">
            <w:pPr>
              <w:spacing w:after="0" w:line="240" w:lineRule="auto"/>
              <w:jc w:val="center"/>
              <w:rPr>
                <w:rFonts w:ascii="Times New Roman" w:eastAsia="Times New Roman" w:hAnsi="Times New Roman" w:cs="Times New Roman"/>
                <w:sz w:val="24"/>
                <w:szCs w:val="24"/>
                <w:lang w:val="en-US"/>
              </w:rPr>
            </w:pPr>
            <w:r w:rsidRPr="003B1F23">
              <w:rPr>
                <w:rFonts w:ascii="Times New Roman" w:eastAsia="Times New Roman" w:hAnsi="Times New Roman" w:cs="Times New Roman"/>
                <w:noProof/>
                <w:sz w:val="24"/>
                <w:szCs w:val="24"/>
                <w:lang w:val="en-US"/>
              </w:rPr>
              <w:drawing>
                <wp:inline distT="0" distB="0" distL="0" distR="0" wp14:anchorId="5FC62F34" wp14:editId="5D3F8B5F">
                  <wp:extent cx="609600" cy="685800"/>
                  <wp:effectExtent l="0" t="0" r="0" b="0"/>
                  <wp:docPr id="4"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4187D1FE" w14:textId="77777777" w:rsidR="003B1F23" w:rsidRPr="003B1F23" w:rsidRDefault="003B1F23" w:rsidP="003B1F23">
            <w:pPr>
              <w:spacing w:after="0" w:line="240" w:lineRule="auto"/>
              <w:rPr>
                <w:rFonts w:ascii="Times New Roman" w:eastAsia="Times New Roman" w:hAnsi="Times New Roman" w:cs="Times New Roman"/>
                <w:sz w:val="24"/>
                <w:szCs w:val="24"/>
                <w:lang w:val="en-US"/>
              </w:rPr>
            </w:pPr>
          </w:p>
        </w:tc>
      </w:tr>
      <w:tr w:rsidR="003B1F23" w:rsidRPr="003B1F23" w14:paraId="59EE2BFE" w14:textId="77777777" w:rsidTr="00643C6B">
        <w:tc>
          <w:tcPr>
            <w:tcW w:w="9468" w:type="dxa"/>
            <w:gridSpan w:val="3"/>
            <w:hideMark/>
          </w:tcPr>
          <w:p w14:paraId="30878460" w14:textId="77777777" w:rsidR="003B1F23" w:rsidRPr="003B1F23" w:rsidRDefault="003B1F23" w:rsidP="003B1F23">
            <w:pPr>
              <w:spacing w:before="240" w:after="0" w:line="360" w:lineRule="auto"/>
              <w:jc w:val="center"/>
              <w:rPr>
                <w:rFonts w:ascii="Times New Roman" w:eastAsia="Times New Roman" w:hAnsi="Times New Roman" w:cs="Times New Roman"/>
                <w:b/>
                <w:sz w:val="24"/>
                <w:szCs w:val="24"/>
                <w:lang w:val="en-US"/>
              </w:rPr>
            </w:pPr>
            <w:r w:rsidRPr="003B1F23">
              <w:rPr>
                <w:rFonts w:ascii="Times New Roman" w:eastAsia="Times New Roman" w:hAnsi="Times New Roman" w:cs="Times New Roman"/>
                <w:b/>
                <w:sz w:val="24"/>
                <w:szCs w:val="24"/>
                <w:lang w:val="en-US"/>
              </w:rPr>
              <w:t>GULBENES NOVADA PAŠVALDĪBA</w:t>
            </w:r>
          </w:p>
        </w:tc>
      </w:tr>
      <w:tr w:rsidR="003B1F23" w:rsidRPr="003B1F23" w14:paraId="1404D873" w14:textId="77777777" w:rsidTr="00643C6B">
        <w:tc>
          <w:tcPr>
            <w:tcW w:w="9468" w:type="dxa"/>
            <w:gridSpan w:val="3"/>
            <w:hideMark/>
          </w:tcPr>
          <w:p w14:paraId="211A964D" w14:textId="77777777" w:rsidR="003B1F23" w:rsidRPr="003B1F23" w:rsidRDefault="003B1F23" w:rsidP="003B1F23">
            <w:pPr>
              <w:spacing w:after="0" w:line="360" w:lineRule="auto"/>
              <w:jc w:val="center"/>
              <w:rPr>
                <w:rFonts w:ascii="Times New Roman" w:eastAsia="Times New Roman" w:hAnsi="Times New Roman" w:cs="Times New Roman"/>
                <w:sz w:val="24"/>
                <w:szCs w:val="24"/>
              </w:rPr>
            </w:pPr>
            <w:proofErr w:type="spellStart"/>
            <w:r w:rsidRPr="003B1F23">
              <w:rPr>
                <w:rFonts w:ascii="Times New Roman" w:eastAsia="Times New Roman" w:hAnsi="Times New Roman" w:cs="Times New Roman"/>
                <w:sz w:val="24"/>
                <w:szCs w:val="24"/>
              </w:rPr>
              <w:t>Reģ</w:t>
            </w:r>
            <w:proofErr w:type="spellEnd"/>
            <w:r w:rsidRPr="003B1F23">
              <w:rPr>
                <w:rFonts w:ascii="Times New Roman" w:eastAsia="Times New Roman" w:hAnsi="Times New Roman" w:cs="Times New Roman"/>
                <w:sz w:val="24"/>
                <w:szCs w:val="24"/>
              </w:rPr>
              <w:t>. Nr. 90009116327</w:t>
            </w:r>
          </w:p>
        </w:tc>
      </w:tr>
      <w:tr w:rsidR="003B1F23" w:rsidRPr="003B1F23" w14:paraId="5A2EB4DA" w14:textId="77777777" w:rsidTr="00643C6B">
        <w:tc>
          <w:tcPr>
            <w:tcW w:w="9468" w:type="dxa"/>
            <w:gridSpan w:val="3"/>
            <w:hideMark/>
          </w:tcPr>
          <w:p w14:paraId="18F06A67" w14:textId="77777777" w:rsidR="003B1F23" w:rsidRPr="003B1F23" w:rsidRDefault="003B1F23" w:rsidP="003B1F23">
            <w:pPr>
              <w:spacing w:after="0" w:line="240" w:lineRule="auto"/>
              <w:jc w:val="center"/>
              <w:rPr>
                <w:rFonts w:ascii="Times New Roman" w:eastAsia="Times New Roman" w:hAnsi="Times New Roman" w:cs="Times New Roman"/>
                <w:sz w:val="24"/>
                <w:szCs w:val="24"/>
              </w:rPr>
            </w:pPr>
            <w:r w:rsidRPr="003B1F23">
              <w:rPr>
                <w:rFonts w:ascii="Times New Roman" w:eastAsia="Times New Roman" w:hAnsi="Times New Roman" w:cs="Times New Roman"/>
                <w:sz w:val="24"/>
                <w:szCs w:val="24"/>
              </w:rPr>
              <w:t>Ābeļu iela 2, Gulbene, Gulbenes nov., LV-4401</w:t>
            </w:r>
          </w:p>
        </w:tc>
      </w:tr>
      <w:tr w:rsidR="003B1F23" w:rsidRPr="003B1F23" w14:paraId="6D271742" w14:textId="77777777" w:rsidTr="00643C6B">
        <w:tc>
          <w:tcPr>
            <w:tcW w:w="9468" w:type="dxa"/>
            <w:gridSpan w:val="3"/>
            <w:hideMark/>
          </w:tcPr>
          <w:p w14:paraId="4CDCFB51" w14:textId="77777777" w:rsidR="003B1F23" w:rsidRPr="003B1F23" w:rsidRDefault="003B1F23" w:rsidP="003B1F23">
            <w:pPr>
              <w:pBdr>
                <w:bottom w:val="single" w:sz="12" w:space="1" w:color="auto"/>
              </w:pBdr>
              <w:spacing w:after="0" w:line="240" w:lineRule="auto"/>
              <w:jc w:val="center"/>
              <w:rPr>
                <w:rFonts w:ascii="Times New Roman" w:eastAsia="Times New Roman" w:hAnsi="Times New Roman" w:cs="Times New Roman"/>
                <w:sz w:val="24"/>
                <w:szCs w:val="24"/>
              </w:rPr>
            </w:pPr>
            <w:r w:rsidRPr="003B1F23">
              <w:rPr>
                <w:rFonts w:ascii="Times New Roman" w:eastAsia="Times New Roman" w:hAnsi="Times New Roman" w:cs="Times New Roman"/>
                <w:sz w:val="24"/>
                <w:szCs w:val="24"/>
              </w:rPr>
              <w:t>Tālrunis 64497710, fakss 64497730, e-pasts: dome@gulbene.lv, www.gulbene.lv</w:t>
            </w:r>
          </w:p>
          <w:p w14:paraId="54A23063" w14:textId="77777777" w:rsidR="003B1F23" w:rsidRPr="003B1F23" w:rsidRDefault="003B1F23" w:rsidP="003B1F23">
            <w:pPr>
              <w:spacing w:after="0" w:line="240" w:lineRule="auto"/>
              <w:jc w:val="center"/>
              <w:rPr>
                <w:rFonts w:ascii="Times New Roman" w:eastAsia="Times New Roman" w:hAnsi="Times New Roman" w:cs="Times New Roman"/>
                <w:sz w:val="24"/>
                <w:szCs w:val="24"/>
              </w:rPr>
            </w:pP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r w:rsidRPr="003B1F23">
              <w:rPr>
                <w:rFonts w:ascii="Times New Roman" w:eastAsia="Times New Roman" w:hAnsi="Times New Roman" w:cs="Times New Roman"/>
                <w:sz w:val="24"/>
                <w:szCs w:val="24"/>
              </w:rPr>
              <w:softHyphen/>
            </w:r>
          </w:p>
        </w:tc>
      </w:tr>
    </w:tbl>
    <w:p w14:paraId="0FB44241" w14:textId="77777777" w:rsidR="003B1F23" w:rsidRPr="003B1F23" w:rsidRDefault="003B1F23" w:rsidP="003B1F23">
      <w:pPr>
        <w:spacing w:after="0" w:line="240" w:lineRule="auto"/>
        <w:jc w:val="center"/>
        <w:rPr>
          <w:rFonts w:ascii="Times New Roman" w:eastAsia="Times New Roman" w:hAnsi="Times New Roman" w:cs="Times New Roman"/>
          <w:sz w:val="24"/>
          <w:szCs w:val="24"/>
        </w:rPr>
      </w:pPr>
      <w:r w:rsidRPr="003B1F23">
        <w:rPr>
          <w:rFonts w:ascii="Times New Roman" w:eastAsia="Times New Roman" w:hAnsi="Times New Roman" w:cs="Times New Roman"/>
          <w:sz w:val="24"/>
          <w:szCs w:val="24"/>
        </w:rPr>
        <w:t>Gulbenē</w:t>
      </w:r>
    </w:p>
    <w:p w14:paraId="115E7415" w14:textId="77777777" w:rsidR="003B1F23" w:rsidRPr="003B1F23" w:rsidRDefault="003B1F23" w:rsidP="003B1F23">
      <w:pPr>
        <w:spacing w:after="0" w:line="240" w:lineRule="auto"/>
        <w:jc w:val="center"/>
        <w:rPr>
          <w:rFonts w:ascii="Times New Roman" w:eastAsia="Times New Roman" w:hAnsi="Times New Roman" w:cs="Times New Roman"/>
          <w:b/>
          <w:bCs/>
          <w:sz w:val="24"/>
          <w:szCs w:val="24"/>
        </w:rPr>
      </w:pPr>
      <w:r w:rsidRPr="003B1F23">
        <w:rPr>
          <w:rFonts w:ascii="Times New Roman" w:eastAsia="Times New Roman" w:hAnsi="Times New Roman" w:cs="Times New Roman"/>
          <w:sz w:val="24"/>
          <w:szCs w:val="24"/>
        </w:rPr>
        <w:br w:type="textWrapping" w:clear="all"/>
      </w:r>
      <w:bookmarkStart w:id="2" w:name="_Hlk61446046"/>
      <w:r w:rsidRPr="003B1F23">
        <w:rPr>
          <w:rFonts w:ascii="Times New Roman" w:eastAsia="Times New Roman" w:hAnsi="Times New Roman" w:cs="Times New Roman"/>
          <w:b/>
          <w:bCs/>
          <w:sz w:val="24"/>
          <w:szCs w:val="24"/>
        </w:rPr>
        <w:t xml:space="preserve">2021.gada </w:t>
      </w:r>
      <w:bookmarkEnd w:id="2"/>
      <w:r w:rsidRPr="003B1F23">
        <w:rPr>
          <w:rFonts w:ascii="Times New Roman" w:eastAsia="Times New Roman" w:hAnsi="Times New Roman" w:cs="Times New Roman"/>
          <w:b/>
          <w:bCs/>
          <w:sz w:val="24"/>
          <w:szCs w:val="24"/>
        </w:rPr>
        <w:t>2.septembra</w:t>
      </w:r>
      <w:r w:rsidRPr="003B1F23">
        <w:rPr>
          <w:rFonts w:ascii="Times New Roman" w:eastAsia="Times New Roman" w:hAnsi="Times New Roman" w:cs="Times New Roman"/>
          <w:b/>
          <w:bCs/>
          <w:sz w:val="24"/>
          <w:szCs w:val="24"/>
        </w:rPr>
        <w:tab/>
      </w:r>
      <w:r w:rsidRPr="003B1F23">
        <w:rPr>
          <w:rFonts w:ascii="Times New Roman" w:eastAsia="Times New Roman" w:hAnsi="Times New Roman" w:cs="Times New Roman"/>
          <w:b/>
          <w:bCs/>
          <w:sz w:val="24"/>
          <w:szCs w:val="24"/>
        </w:rPr>
        <w:tab/>
      </w:r>
      <w:r w:rsidRPr="003B1F23">
        <w:rPr>
          <w:rFonts w:ascii="Times New Roman" w:eastAsia="Times New Roman" w:hAnsi="Times New Roman" w:cs="Times New Roman"/>
          <w:b/>
          <w:bCs/>
          <w:sz w:val="24"/>
          <w:szCs w:val="24"/>
        </w:rPr>
        <w:tab/>
      </w:r>
      <w:r w:rsidRPr="003B1F23">
        <w:rPr>
          <w:rFonts w:ascii="Times New Roman" w:eastAsia="Times New Roman" w:hAnsi="Times New Roman" w:cs="Times New Roman"/>
          <w:b/>
          <w:bCs/>
          <w:sz w:val="24"/>
          <w:szCs w:val="24"/>
        </w:rPr>
        <w:tab/>
      </w:r>
      <w:r w:rsidRPr="003B1F23">
        <w:rPr>
          <w:rFonts w:ascii="Times New Roman" w:eastAsia="Times New Roman" w:hAnsi="Times New Roman" w:cs="Times New Roman"/>
          <w:b/>
          <w:bCs/>
          <w:sz w:val="24"/>
          <w:szCs w:val="24"/>
        </w:rPr>
        <w:tab/>
        <w:t>Noteikumi Nr. GND/IEK/2021/44</w:t>
      </w:r>
    </w:p>
    <w:p w14:paraId="6F981381" w14:textId="77777777" w:rsidR="003B1F23" w:rsidRPr="003B1F23" w:rsidRDefault="003B1F23" w:rsidP="003B1F23">
      <w:pPr>
        <w:spacing w:after="0" w:line="240" w:lineRule="auto"/>
        <w:rPr>
          <w:rFonts w:ascii="Times New Roman" w:eastAsia="Times New Roman" w:hAnsi="Times New Roman" w:cs="Times New Roman"/>
          <w:b/>
          <w:color w:val="000000"/>
          <w:sz w:val="24"/>
          <w:szCs w:val="24"/>
        </w:rPr>
      </w:pPr>
    </w:p>
    <w:p w14:paraId="38313FD0" w14:textId="77777777" w:rsidR="003B1F23" w:rsidRPr="003B1F23" w:rsidRDefault="003B1F23" w:rsidP="003B1F23">
      <w:pPr>
        <w:spacing w:after="0" w:line="240" w:lineRule="auto"/>
        <w:jc w:val="center"/>
        <w:rPr>
          <w:rFonts w:ascii="Times New Roman" w:eastAsia="Times New Roman" w:hAnsi="Times New Roman" w:cs="Times New Roman"/>
          <w:b/>
          <w:sz w:val="26"/>
          <w:szCs w:val="26"/>
        </w:rPr>
      </w:pPr>
      <w:r w:rsidRPr="003B1F23">
        <w:rPr>
          <w:rFonts w:ascii="Times New Roman" w:eastAsia="Times New Roman" w:hAnsi="Times New Roman" w:cs="Times New Roman"/>
          <w:b/>
          <w:sz w:val="26"/>
          <w:szCs w:val="26"/>
        </w:rPr>
        <w:t xml:space="preserve">Grozījumi Gulbenes novada domes 2021.gada 25.marta iekšējā normatīvajā aktā </w:t>
      </w:r>
      <w:proofErr w:type="spellStart"/>
      <w:r w:rsidRPr="003B1F23">
        <w:rPr>
          <w:rFonts w:ascii="Times New Roman" w:eastAsia="Times New Roman" w:hAnsi="Times New Roman" w:cs="Times New Roman"/>
          <w:b/>
          <w:sz w:val="26"/>
          <w:szCs w:val="26"/>
        </w:rPr>
        <w:t>Nr.GND</w:t>
      </w:r>
      <w:proofErr w:type="spellEnd"/>
      <w:r w:rsidRPr="003B1F23">
        <w:rPr>
          <w:rFonts w:ascii="Times New Roman" w:eastAsia="Times New Roman" w:hAnsi="Times New Roman" w:cs="Times New Roman"/>
          <w:b/>
          <w:sz w:val="26"/>
          <w:szCs w:val="26"/>
        </w:rPr>
        <w:t xml:space="preserve">/IEK/2021/22 “Gulbenes novada pašvaldības 2021. gada līdzdalības </w:t>
      </w:r>
    </w:p>
    <w:p w14:paraId="5469E375" w14:textId="77777777" w:rsidR="003B1F23" w:rsidRPr="003B1F23" w:rsidRDefault="003B1F23" w:rsidP="003B1F23">
      <w:pPr>
        <w:spacing w:after="0" w:line="240" w:lineRule="auto"/>
        <w:jc w:val="center"/>
        <w:rPr>
          <w:rFonts w:ascii="Times New Roman" w:eastAsia="Times New Roman" w:hAnsi="Times New Roman" w:cs="Times New Roman"/>
          <w:b/>
          <w:sz w:val="26"/>
          <w:szCs w:val="26"/>
        </w:rPr>
      </w:pPr>
      <w:proofErr w:type="spellStart"/>
      <w:r w:rsidRPr="003B1F23">
        <w:rPr>
          <w:rFonts w:ascii="Times New Roman" w:eastAsia="Times New Roman" w:hAnsi="Times New Roman" w:cs="Times New Roman"/>
          <w:b/>
          <w:sz w:val="26"/>
          <w:szCs w:val="26"/>
        </w:rPr>
        <w:t>budžetēšanas</w:t>
      </w:r>
      <w:proofErr w:type="spellEnd"/>
      <w:r w:rsidRPr="003B1F23">
        <w:rPr>
          <w:rFonts w:ascii="Times New Roman" w:eastAsia="Times New Roman" w:hAnsi="Times New Roman" w:cs="Times New Roman"/>
          <w:b/>
          <w:sz w:val="26"/>
          <w:szCs w:val="26"/>
        </w:rPr>
        <w:t xml:space="preserve"> projektu konkursa nolikums”</w:t>
      </w:r>
    </w:p>
    <w:p w14:paraId="7D47D19F" w14:textId="77777777" w:rsidR="003B1F23" w:rsidRPr="003B1F23" w:rsidRDefault="003B1F23" w:rsidP="003B1F23">
      <w:pPr>
        <w:spacing w:after="0" w:line="240" w:lineRule="auto"/>
        <w:rPr>
          <w:rFonts w:ascii="Times New Roman" w:eastAsia="Times New Roman" w:hAnsi="Times New Roman" w:cs="Times New Roman"/>
          <w:color w:val="000000"/>
          <w:sz w:val="24"/>
          <w:szCs w:val="24"/>
        </w:rPr>
      </w:pPr>
    </w:p>
    <w:p w14:paraId="4741C3F6" w14:textId="77777777" w:rsidR="003B1F23" w:rsidRPr="003B1F23" w:rsidRDefault="003B1F23" w:rsidP="003B1F23">
      <w:pPr>
        <w:spacing w:after="0" w:line="240" w:lineRule="auto"/>
        <w:ind w:left="5040"/>
        <w:jc w:val="both"/>
        <w:rPr>
          <w:rFonts w:ascii="Times New Roman" w:eastAsia="Times New Roman" w:hAnsi="Times New Roman" w:cs="Times New Roman"/>
          <w:color w:val="000000"/>
          <w:sz w:val="24"/>
          <w:szCs w:val="24"/>
        </w:rPr>
      </w:pPr>
      <w:r w:rsidRPr="003B1F23">
        <w:rPr>
          <w:rFonts w:ascii="Times New Roman" w:eastAsia="Times New Roman" w:hAnsi="Times New Roman" w:cs="Times New Roman"/>
          <w:color w:val="000000"/>
          <w:sz w:val="24"/>
          <w:szCs w:val="24"/>
        </w:rPr>
        <w:t>Izdoti saskaņā ar Valsts pārvaldes iekārtas likuma 72.panta pirmās daļas 2.punktu, 73.panta pirmās daļas 4.punktu un likuma “Par pašvaldībām” 4</w:t>
      </w:r>
      <w:r w:rsidRPr="003B1F23">
        <w:rPr>
          <w:rFonts w:ascii="Times New Roman" w:eastAsia="Times New Roman" w:hAnsi="Times New Roman" w:cs="Times New Roman"/>
          <w:iCs/>
          <w:color w:val="000000"/>
          <w:sz w:val="24"/>
          <w:szCs w:val="24"/>
        </w:rPr>
        <w:t>1.panta pirmās daļas 2.punktu</w:t>
      </w:r>
    </w:p>
    <w:p w14:paraId="4107904E" w14:textId="77777777" w:rsidR="003B1F23" w:rsidRPr="003B1F23" w:rsidRDefault="003B1F23" w:rsidP="003B1F23">
      <w:pPr>
        <w:spacing w:after="0" w:line="240" w:lineRule="auto"/>
        <w:rPr>
          <w:rFonts w:ascii="Times New Roman" w:eastAsia="Times New Roman" w:hAnsi="Times New Roman" w:cs="Times New Roman"/>
          <w:b/>
          <w:bCs/>
          <w:sz w:val="26"/>
          <w:szCs w:val="26"/>
        </w:rPr>
      </w:pPr>
    </w:p>
    <w:p w14:paraId="5A37D54E" w14:textId="77777777" w:rsidR="003B1F23" w:rsidRPr="003B1F23" w:rsidRDefault="003B1F23" w:rsidP="003B1F23">
      <w:p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ab/>
        <w:t xml:space="preserve">Izdarīt Gulbenes novada domes 2021.gada 25.marta iekšējā normatīvajā aktā </w:t>
      </w:r>
      <w:proofErr w:type="spellStart"/>
      <w:r w:rsidRPr="003B1F23">
        <w:rPr>
          <w:rFonts w:ascii="Times New Roman" w:eastAsia="Times New Roman" w:hAnsi="Times New Roman" w:cs="Times New Roman"/>
          <w:sz w:val="26"/>
          <w:szCs w:val="26"/>
        </w:rPr>
        <w:t>Nr.GND</w:t>
      </w:r>
      <w:proofErr w:type="spellEnd"/>
      <w:r w:rsidRPr="003B1F23">
        <w:rPr>
          <w:rFonts w:ascii="Times New Roman" w:eastAsia="Times New Roman" w:hAnsi="Times New Roman" w:cs="Times New Roman"/>
          <w:sz w:val="26"/>
          <w:szCs w:val="26"/>
        </w:rPr>
        <w:t xml:space="preserve">/IEK/2021/22 “Gulbenes novada pašvaldības 2021.gada līdzdalības </w:t>
      </w:r>
      <w:proofErr w:type="spellStart"/>
      <w:r w:rsidRPr="003B1F23">
        <w:rPr>
          <w:rFonts w:ascii="Times New Roman" w:eastAsia="Times New Roman" w:hAnsi="Times New Roman" w:cs="Times New Roman"/>
          <w:sz w:val="26"/>
          <w:szCs w:val="26"/>
        </w:rPr>
        <w:t>budžetēšanas</w:t>
      </w:r>
      <w:proofErr w:type="spellEnd"/>
      <w:r w:rsidRPr="003B1F23">
        <w:rPr>
          <w:rFonts w:ascii="Times New Roman" w:eastAsia="Times New Roman" w:hAnsi="Times New Roman" w:cs="Times New Roman"/>
          <w:sz w:val="26"/>
          <w:szCs w:val="26"/>
        </w:rPr>
        <w:t xml:space="preserve"> projektu konkursa nolikums” šādus grozījumus:</w:t>
      </w:r>
    </w:p>
    <w:p w14:paraId="2AFEEA6D" w14:textId="77777777" w:rsidR="003B1F23" w:rsidRPr="003B1F23" w:rsidRDefault="003B1F23" w:rsidP="003B1F23">
      <w:pPr>
        <w:numPr>
          <w:ilvl w:val="0"/>
          <w:numId w:val="1"/>
        </w:num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Izteikt 32.punktu šādā redakcijā:</w:t>
      </w:r>
    </w:p>
    <w:p w14:paraId="10743051" w14:textId="77777777" w:rsidR="003B1F23" w:rsidRPr="003B1F23" w:rsidRDefault="003B1F23" w:rsidP="003B1F23">
      <w:pPr>
        <w:autoSpaceDE w:val="0"/>
        <w:autoSpaceDN w:val="0"/>
        <w:adjustRightInd w:val="0"/>
        <w:spacing w:after="0" w:line="360" w:lineRule="auto"/>
        <w:ind w:firstLine="567"/>
        <w:jc w:val="both"/>
        <w:rPr>
          <w:rFonts w:ascii="Times New Roman" w:eastAsia="Times New Roman" w:hAnsi="Times New Roman" w:cs="Times New Roman"/>
          <w:sz w:val="26"/>
          <w:szCs w:val="26"/>
          <w:lang w:eastAsia="x-none"/>
        </w:rPr>
      </w:pPr>
      <w:r w:rsidRPr="003B1F23">
        <w:rPr>
          <w:rFonts w:ascii="Times New Roman" w:eastAsia="Times New Roman" w:hAnsi="Times New Roman" w:cs="Times New Roman"/>
          <w:sz w:val="26"/>
          <w:szCs w:val="26"/>
          <w:lang w:eastAsia="x-none"/>
        </w:rPr>
        <w:t>“</w:t>
      </w:r>
      <w:r w:rsidRPr="003B1F23">
        <w:rPr>
          <w:rFonts w:ascii="Times New Roman" w:eastAsia="Times New Roman" w:hAnsi="Times New Roman" w:cs="Times New Roman"/>
          <w:bCs/>
          <w:sz w:val="26"/>
          <w:szCs w:val="26"/>
          <w:lang w:eastAsia="x-none"/>
        </w:rPr>
        <w:t xml:space="preserve">32. Balsojumu par projektu var veikt elektroniski </w:t>
      </w:r>
      <w:r w:rsidRPr="003B1F23">
        <w:rPr>
          <w:rFonts w:ascii="Times New Roman" w:eastAsia="Times New Roman" w:hAnsi="Times New Roman" w:cs="Times New Roman"/>
          <w:sz w:val="26"/>
          <w:szCs w:val="26"/>
          <w:lang w:eastAsia="x-none"/>
        </w:rPr>
        <w:t xml:space="preserve">Pašvaldības balsošanas vietnē </w:t>
      </w:r>
      <w:r w:rsidRPr="003B1F23">
        <w:rPr>
          <w:rFonts w:ascii="Times New Roman" w:eastAsia="Times New Roman" w:hAnsi="Times New Roman" w:cs="Times New Roman"/>
          <w:i/>
          <w:iCs/>
          <w:sz w:val="26"/>
          <w:szCs w:val="26"/>
          <w:lang w:eastAsia="x-none"/>
        </w:rPr>
        <w:t>www.balso.gulbene.lv</w:t>
      </w:r>
      <w:r w:rsidRPr="003B1F23" w:rsidDel="004275BD">
        <w:rPr>
          <w:rFonts w:ascii="Times New Roman" w:eastAsia="Times New Roman" w:hAnsi="Times New Roman" w:cs="Times New Roman"/>
          <w:bCs/>
          <w:sz w:val="26"/>
          <w:szCs w:val="26"/>
          <w:lang w:eastAsia="x-none"/>
        </w:rPr>
        <w:t xml:space="preserve"> </w:t>
      </w:r>
      <w:r w:rsidRPr="003B1F23">
        <w:rPr>
          <w:rFonts w:ascii="Times New Roman" w:eastAsia="Times New Roman" w:hAnsi="Times New Roman" w:cs="Times New Roman"/>
          <w:bCs/>
          <w:sz w:val="26"/>
          <w:szCs w:val="26"/>
          <w:lang w:eastAsia="x-none"/>
        </w:rPr>
        <w:t>atbilstoši autorizācijas noteikumiem.</w:t>
      </w:r>
      <w:r w:rsidRPr="003B1F23">
        <w:rPr>
          <w:rFonts w:ascii="Times New Roman" w:eastAsia="Times New Roman" w:hAnsi="Times New Roman" w:cs="Times New Roman"/>
          <w:sz w:val="26"/>
          <w:szCs w:val="26"/>
          <w:lang w:eastAsia="x-none"/>
        </w:rPr>
        <w:t>”</w:t>
      </w:r>
    </w:p>
    <w:p w14:paraId="546E494C" w14:textId="77777777" w:rsidR="003B1F23" w:rsidRPr="003B1F23" w:rsidRDefault="003B1F23" w:rsidP="003B1F23">
      <w:pPr>
        <w:numPr>
          <w:ilvl w:val="0"/>
          <w:numId w:val="1"/>
        </w:num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Papildināt nolikumu ar 15.6.</w:t>
      </w:r>
      <w:r w:rsidRPr="003B1F23">
        <w:rPr>
          <w:rFonts w:ascii="Times New Roman" w:eastAsia="Times New Roman" w:hAnsi="Times New Roman" w:cs="Times New Roman"/>
          <w:sz w:val="26"/>
          <w:szCs w:val="26"/>
          <w:vertAlign w:val="superscript"/>
        </w:rPr>
        <w:t>1</w:t>
      </w:r>
      <w:r w:rsidRPr="003B1F23">
        <w:rPr>
          <w:rFonts w:ascii="Times New Roman" w:eastAsia="Times New Roman" w:hAnsi="Times New Roman" w:cs="Times New Roman"/>
          <w:sz w:val="26"/>
          <w:szCs w:val="26"/>
        </w:rPr>
        <w:t xml:space="preserve"> un 15.6.</w:t>
      </w:r>
      <w:r w:rsidRPr="003B1F23">
        <w:rPr>
          <w:rFonts w:ascii="Times New Roman" w:eastAsia="Times New Roman" w:hAnsi="Times New Roman" w:cs="Times New Roman"/>
          <w:sz w:val="26"/>
          <w:szCs w:val="26"/>
          <w:vertAlign w:val="superscript"/>
        </w:rPr>
        <w:t>2</w:t>
      </w:r>
      <w:r w:rsidRPr="003B1F23">
        <w:rPr>
          <w:rFonts w:ascii="Times New Roman" w:eastAsia="Times New Roman" w:hAnsi="Times New Roman" w:cs="Times New Roman"/>
          <w:sz w:val="26"/>
          <w:szCs w:val="26"/>
        </w:rPr>
        <w:t xml:space="preserve"> apakšpunktu šādā redakcijā:</w:t>
      </w:r>
    </w:p>
    <w:p w14:paraId="25FED974" w14:textId="77777777" w:rsidR="003B1F23" w:rsidRPr="003B1F23" w:rsidRDefault="003B1F23" w:rsidP="003B1F23">
      <w:p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“15.6.</w:t>
      </w:r>
      <w:r w:rsidRPr="003B1F23">
        <w:rPr>
          <w:rFonts w:ascii="Times New Roman" w:eastAsia="Times New Roman" w:hAnsi="Times New Roman" w:cs="Times New Roman"/>
          <w:sz w:val="26"/>
          <w:szCs w:val="26"/>
          <w:vertAlign w:val="superscript"/>
        </w:rPr>
        <w:t xml:space="preserve">1  </w:t>
      </w:r>
      <w:r w:rsidRPr="003B1F23">
        <w:rPr>
          <w:rFonts w:ascii="Times New Roman" w:eastAsia="Times New Roman" w:hAnsi="Times New Roman" w:cs="Times New Roman"/>
          <w:sz w:val="26"/>
          <w:szCs w:val="26"/>
        </w:rPr>
        <w:t>lemt par pilnīgu vai daļēju Konkursa balsojuma rezultātu anulēšanu;</w:t>
      </w:r>
    </w:p>
    <w:p w14:paraId="3CE8FFBF" w14:textId="77777777" w:rsidR="003B1F23" w:rsidRPr="003B1F23" w:rsidRDefault="003B1F23" w:rsidP="003B1F23">
      <w:p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15.6.</w:t>
      </w:r>
      <w:r w:rsidRPr="003B1F23">
        <w:rPr>
          <w:rFonts w:ascii="Times New Roman" w:eastAsia="Times New Roman" w:hAnsi="Times New Roman" w:cs="Times New Roman"/>
          <w:sz w:val="26"/>
          <w:szCs w:val="26"/>
          <w:vertAlign w:val="superscript"/>
        </w:rPr>
        <w:t xml:space="preserve">2  </w:t>
      </w:r>
      <w:r w:rsidRPr="003B1F23">
        <w:rPr>
          <w:rFonts w:ascii="Times New Roman" w:eastAsia="Times New Roman" w:hAnsi="Times New Roman" w:cs="Times New Roman"/>
          <w:sz w:val="26"/>
          <w:szCs w:val="26"/>
        </w:rPr>
        <w:t>lemt par Konkursa balsojuma termiņa pagarināšanu;”.</w:t>
      </w:r>
    </w:p>
    <w:p w14:paraId="51A81C9A" w14:textId="77777777" w:rsidR="003B1F23" w:rsidRPr="003B1F23" w:rsidRDefault="003B1F23" w:rsidP="003B1F23">
      <w:pPr>
        <w:numPr>
          <w:ilvl w:val="0"/>
          <w:numId w:val="1"/>
        </w:num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Papildināt nolikumu ar 40.</w:t>
      </w:r>
      <w:r w:rsidRPr="003B1F23">
        <w:rPr>
          <w:rFonts w:ascii="Times New Roman" w:eastAsia="Times New Roman" w:hAnsi="Times New Roman" w:cs="Times New Roman"/>
          <w:sz w:val="26"/>
          <w:szCs w:val="26"/>
          <w:vertAlign w:val="superscript"/>
        </w:rPr>
        <w:t>1</w:t>
      </w:r>
      <w:r w:rsidRPr="003B1F23">
        <w:rPr>
          <w:rFonts w:ascii="Times New Roman" w:eastAsia="Times New Roman" w:hAnsi="Times New Roman" w:cs="Times New Roman"/>
          <w:sz w:val="26"/>
          <w:szCs w:val="26"/>
        </w:rPr>
        <w:t xml:space="preserve"> un 40.</w:t>
      </w:r>
      <w:r w:rsidRPr="003B1F23">
        <w:rPr>
          <w:rFonts w:ascii="Times New Roman" w:eastAsia="Times New Roman" w:hAnsi="Times New Roman" w:cs="Times New Roman"/>
          <w:sz w:val="26"/>
          <w:szCs w:val="26"/>
          <w:vertAlign w:val="superscript"/>
        </w:rPr>
        <w:t>2</w:t>
      </w:r>
      <w:r w:rsidRPr="003B1F23">
        <w:rPr>
          <w:rFonts w:ascii="Times New Roman" w:eastAsia="Times New Roman" w:hAnsi="Times New Roman" w:cs="Times New Roman"/>
          <w:sz w:val="26"/>
          <w:szCs w:val="26"/>
        </w:rPr>
        <w:t xml:space="preserve"> punktu šādā redakcijā:</w:t>
      </w:r>
    </w:p>
    <w:p w14:paraId="395E0E19" w14:textId="77777777" w:rsidR="003B1F23" w:rsidRPr="003B1F23" w:rsidRDefault="003B1F23" w:rsidP="003B1F23">
      <w:pPr>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“40.</w:t>
      </w:r>
      <w:r w:rsidRPr="003B1F23">
        <w:rPr>
          <w:rFonts w:ascii="Times New Roman" w:eastAsia="Times New Roman" w:hAnsi="Times New Roman" w:cs="Times New Roman"/>
          <w:sz w:val="26"/>
          <w:szCs w:val="26"/>
          <w:vertAlign w:val="superscript"/>
        </w:rPr>
        <w:t>1</w:t>
      </w:r>
      <w:r w:rsidRPr="003B1F23">
        <w:rPr>
          <w:rFonts w:ascii="Times New Roman" w:eastAsia="Times New Roman" w:hAnsi="Times New Roman" w:cs="Times New Roman"/>
          <w:sz w:val="26"/>
          <w:szCs w:val="26"/>
        </w:rPr>
        <w:t xml:space="preserve"> Komisijai ir tiesības pilnīgi vai daļēji anulēt Konkursa balsojuma rezultātus, ja balsojuma norisē ir konstatēti būtiski normatīvo aktu pārkāpumi. Paziņojumu par Konkursa balsojuma rezultātu anulēšanu publicē Pašvaldības portālā </w:t>
      </w:r>
      <w:r w:rsidRPr="003B1F23">
        <w:rPr>
          <w:rFonts w:ascii="Times New Roman" w:eastAsia="Times New Roman" w:hAnsi="Times New Roman" w:cs="Times New Roman"/>
          <w:i/>
          <w:iCs/>
          <w:sz w:val="26"/>
          <w:szCs w:val="26"/>
        </w:rPr>
        <w:t>www.gulbene.lv</w:t>
      </w:r>
      <w:r w:rsidRPr="003B1F23">
        <w:rPr>
          <w:rFonts w:ascii="Times New Roman" w:eastAsia="Times New Roman" w:hAnsi="Times New Roman" w:cs="Times New Roman"/>
          <w:sz w:val="26"/>
          <w:szCs w:val="26"/>
        </w:rPr>
        <w:t xml:space="preserve"> un balsošanas vietnē </w:t>
      </w:r>
      <w:hyperlink r:id="rId7" w:history="1">
        <w:r w:rsidRPr="003B1F23">
          <w:rPr>
            <w:rFonts w:ascii="Times New Roman" w:eastAsia="Times New Roman" w:hAnsi="Times New Roman" w:cs="Times New Roman"/>
            <w:i/>
            <w:iCs/>
            <w:color w:val="0000FF"/>
            <w:sz w:val="26"/>
            <w:szCs w:val="26"/>
            <w:u w:val="single"/>
          </w:rPr>
          <w:t>www.balso.gulbene.lv</w:t>
        </w:r>
      </w:hyperlink>
      <w:r w:rsidRPr="003B1F23">
        <w:rPr>
          <w:rFonts w:ascii="Times New Roman" w:eastAsia="Times New Roman" w:hAnsi="Times New Roman" w:cs="Times New Roman"/>
          <w:sz w:val="26"/>
          <w:szCs w:val="26"/>
        </w:rPr>
        <w:t>.</w:t>
      </w:r>
    </w:p>
    <w:p w14:paraId="684F99DD" w14:textId="77777777" w:rsidR="003B1F23" w:rsidRPr="003B1F23" w:rsidRDefault="003B1F23" w:rsidP="003B1F23">
      <w:pPr>
        <w:tabs>
          <w:tab w:val="left" w:pos="0"/>
          <w:tab w:val="left" w:pos="1080"/>
          <w:tab w:val="left" w:pos="1260"/>
        </w:tabs>
        <w:spacing w:after="0" w:line="360" w:lineRule="auto"/>
        <w:ind w:firstLine="567"/>
        <w:jc w:val="both"/>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40.</w:t>
      </w:r>
      <w:r w:rsidRPr="003B1F23">
        <w:rPr>
          <w:rFonts w:ascii="Times New Roman" w:eastAsia="Times New Roman" w:hAnsi="Times New Roman" w:cs="Times New Roman"/>
          <w:sz w:val="26"/>
          <w:szCs w:val="26"/>
          <w:vertAlign w:val="superscript"/>
        </w:rPr>
        <w:t xml:space="preserve">2 </w:t>
      </w:r>
      <w:r w:rsidRPr="003B1F23">
        <w:rPr>
          <w:rFonts w:ascii="Times New Roman" w:eastAsia="Times New Roman" w:hAnsi="Times New Roman" w:cs="Times New Roman"/>
          <w:sz w:val="26"/>
          <w:szCs w:val="26"/>
        </w:rPr>
        <w:t>Pilnīgi vai daļēji anulējot Konkursa balsojuma rezultātus, Komisija pieņem lēmumu par turpmāko balsojuma norisi.”</w:t>
      </w:r>
    </w:p>
    <w:p w14:paraId="50CEA9BF" w14:textId="77777777" w:rsidR="003B1F23" w:rsidRPr="003B1F23" w:rsidRDefault="003B1F23" w:rsidP="003B1F23">
      <w:pPr>
        <w:tabs>
          <w:tab w:val="left" w:pos="0"/>
          <w:tab w:val="left" w:pos="1080"/>
          <w:tab w:val="left" w:pos="1260"/>
        </w:tabs>
        <w:spacing w:after="0" w:line="240" w:lineRule="auto"/>
        <w:ind w:firstLine="709"/>
        <w:rPr>
          <w:rFonts w:ascii="Times New Roman" w:eastAsia="Times New Roman" w:hAnsi="Times New Roman" w:cs="Times New Roman"/>
          <w:sz w:val="26"/>
          <w:szCs w:val="26"/>
        </w:rPr>
      </w:pPr>
    </w:p>
    <w:p w14:paraId="2352E4E5" w14:textId="77777777" w:rsidR="003B1F23" w:rsidRPr="003B1F23" w:rsidRDefault="003B1F23" w:rsidP="003B1F23">
      <w:pPr>
        <w:tabs>
          <w:tab w:val="left" w:pos="0"/>
          <w:tab w:val="left" w:pos="1080"/>
          <w:tab w:val="left" w:pos="1260"/>
        </w:tabs>
        <w:spacing w:after="0" w:line="240" w:lineRule="auto"/>
        <w:ind w:firstLine="709"/>
        <w:rPr>
          <w:rFonts w:ascii="Times New Roman" w:eastAsia="Times New Roman" w:hAnsi="Times New Roman" w:cs="Times New Roman"/>
          <w:sz w:val="26"/>
          <w:szCs w:val="26"/>
        </w:rPr>
      </w:pPr>
    </w:p>
    <w:p w14:paraId="3E23FD3C" w14:textId="77777777" w:rsidR="003B1F23" w:rsidRPr="003B1F23" w:rsidRDefault="003B1F23" w:rsidP="003B1F23">
      <w:pPr>
        <w:tabs>
          <w:tab w:val="left" w:pos="0"/>
          <w:tab w:val="left" w:pos="1080"/>
          <w:tab w:val="left" w:pos="1260"/>
        </w:tabs>
        <w:spacing w:after="0" w:line="240" w:lineRule="auto"/>
        <w:rPr>
          <w:rFonts w:ascii="Times New Roman" w:eastAsia="Times New Roman" w:hAnsi="Times New Roman" w:cs="Times New Roman"/>
          <w:sz w:val="26"/>
          <w:szCs w:val="26"/>
        </w:rPr>
      </w:pPr>
      <w:r w:rsidRPr="003B1F23">
        <w:rPr>
          <w:rFonts w:ascii="Times New Roman" w:eastAsia="Times New Roman" w:hAnsi="Times New Roman" w:cs="Times New Roman"/>
          <w:sz w:val="26"/>
          <w:szCs w:val="26"/>
        </w:rPr>
        <w:t xml:space="preserve">Gulbenes novada domes priekšsēdētājs                                                          </w:t>
      </w:r>
      <w:proofErr w:type="spellStart"/>
      <w:r w:rsidRPr="003B1F23">
        <w:rPr>
          <w:rFonts w:ascii="Times New Roman" w:eastAsia="Times New Roman" w:hAnsi="Times New Roman" w:cs="Times New Roman"/>
          <w:sz w:val="26"/>
          <w:szCs w:val="26"/>
        </w:rPr>
        <w:t>A.Caunītis</w:t>
      </w:r>
      <w:proofErr w:type="spellEnd"/>
    </w:p>
    <w:p w14:paraId="1896ECC7" w14:textId="77777777" w:rsidR="003B1F23" w:rsidRPr="003B1F23" w:rsidRDefault="003B1F23" w:rsidP="003B1F23">
      <w:pPr>
        <w:spacing w:after="0" w:line="240" w:lineRule="auto"/>
        <w:jc w:val="right"/>
        <w:rPr>
          <w:rFonts w:ascii="Times New Roman" w:eastAsia="Calibri"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3B1F23" w:rsidRPr="003B1F23" w14:paraId="19522604" w14:textId="77777777" w:rsidTr="00611278">
        <w:tc>
          <w:tcPr>
            <w:tcW w:w="9458" w:type="dxa"/>
          </w:tcPr>
          <w:p w14:paraId="71064A02" w14:textId="77777777" w:rsidR="003B1F23" w:rsidRPr="003B1F23" w:rsidRDefault="003B1F23" w:rsidP="003B1F23">
            <w:pPr>
              <w:jc w:val="center"/>
              <w:rPr>
                <w:rFonts w:ascii="Arial" w:eastAsia="Times New Roman" w:hAnsi="Arial" w:cs="Arial"/>
                <w:lang w:eastAsia="lv-LV"/>
              </w:rPr>
            </w:pPr>
            <w:r w:rsidRPr="003B1F23">
              <w:rPr>
                <w:rFonts w:ascii="Times New Roman" w:eastAsia="Times New Roman" w:hAnsi="Times New Roman" w:cs="Times New Roman"/>
                <w:noProof/>
                <w:lang w:eastAsia="lv-LV"/>
              </w:rPr>
              <w:drawing>
                <wp:inline distT="0" distB="0" distL="0" distR="0" wp14:anchorId="664A545C" wp14:editId="4C93301A">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B1F23" w:rsidRPr="003B1F23" w14:paraId="4AD7E2C0" w14:textId="77777777" w:rsidTr="00611278">
        <w:tc>
          <w:tcPr>
            <w:tcW w:w="9458" w:type="dxa"/>
          </w:tcPr>
          <w:p w14:paraId="7F892185" w14:textId="77777777" w:rsidR="003B1F23" w:rsidRPr="003B1F23" w:rsidRDefault="003B1F23" w:rsidP="003B1F23">
            <w:pPr>
              <w:jc w:val="center"/>
              <w:rPr>
                <w:rFonts w:ascii="Arial" w:eastAsia="Times New Roman" w:hAnsi="Arial" w:cs="Arial"/>
                <w:lang w:eastAsia="lv-LV"/>
              </w:rPr>
            </w:pPr>
            <w:r w:rsidRPr="003B1F23">
              <w:rPr>
                <w:rFonts w:ascii="Times New Roman" w:eastAsia="Times New Roman" w:hAnsi="Times New Roman" w:cs="Times New Roman"/>
                <w:b/>
                <w:bCs/>
                <w:sz w:val="28"/>
                <w:szCs w:val="28"/>
                <w:lang w:eastAsia="lv-LV"/>
              </w:rPr>
              <w:t>GULBENES NOVADA PAŠVALDĪBA</w:t>
            </w:r>
          </w:p>
        </w:tc>
      </w:tr>
      <w:tr w:rsidR="003B1F23" w:rsidRPr="003B1F23" w14:paraId="6D5003D5" w14:textId="77777777" w:rsidTr="00611278">
        <w:tc>
          <w:tcPr>
            <w:tcW w:w="9458" w:type="dxa"/>
          </w:tcPr>
          <w:p w14:paraId="5722CE45" w14:textId="77777777" w:rsidR="003B1F23" w:rsidRPr="003B1F23" w:rsidRDefault="003B1F23" w:rsidP="003B1F23">
            <w:pPr>
              <w:jc w:val="center"/>
              <w:rPr>
                <w:rFonts w:ascii="Arial" w:eastAsia="Times New Roman" w:hAnsi="Arial" w:cs="Arial"/>
                <w:lang w:eastAsia="lv-LV"/>
              </w:rPr>
            </w:pPr>
            <w:r w:rsidRPr="003B1F23">
              <w:rPr>
                <w:rFonts w:ascii="Times New Roman" w:eastAsia="Times New Roman" w:hAnsi="Times New Roman" w:cs="Times New Roman"/>
                <w:sz w:val="24"/>
                <w:szCs w:val="24"/>
                <w:lang w:eastAsia="lv-LV"/>
              </w:rPr>
              <w:t>Reģ.Nr.90009116327</w:t>
            </w:r>
          </w:p>
        </w:tc>
      </w:tr>
      <w:tr w:rsidR="003B1F23" w:rsidRPr="003B1F23" w14:paraId="44944B96" w14:textId="77777777" w:rsidTr="00611278">
        <w:tc>
          <w:tcPr>
            <w:tcW w:w="9458" w:type="dxa"/>
          </w:tcPr>
          <w:p w14:paraId="31AFE942" w14:textId="77777777" w:rsidR="003B1F23" w:rsidRPr="003B1F23" w:rsidRDefault="003B1F23" w:rsidP="003B1F23">
            <w:pPr>
              <w:jc w:val="center"/>
              <w:rPr>
                <w:rFonts w:ascii="Arial" w:eastAsia="Times New Roman" w:hAnsi="Arial" w:cs="Arial"/>
                <w:lang w:eastAsia="lv-LV"/>
              </w:rPr>
            </w:pPr>
            <w:r w:rsidRPr="003B1F23">
              <w:rPr>
                <w:rFonts w:ascii="Times New Roman" w:eastAsia="Times New Roman" w:hAnsi="Times New Roman" w:cs="Times New Roman"/>
                <w:sz w:val="24"/>
                <w:szCs w:val="24"/>
                <w:lang w:eastAsia="lv-LV"/>
              </w:rPr>
              <w:t>Ābeļu iela 2, Gulbene, Gulbenes nov., LV-4401</w:t>
            </w:r>
          </w:p>
        </w:tc>
      </w:tr>
      <w:tr w:rsidR="003B1F23" w:rsidRPr="003B1F23" w14:paraId="00F535DF" w14:textId="77777777" w:rsidTr="00611278">
        <w:tc>
          <w:tcPr>
            <w:tcW w:w="9458" w:type="dxa"/>
          </w:tcPr>
          <w:p w14:paraId="0824A5B1" w14:textId="77777777" w:rsidR="003B1F23" w:rsidRPr="003B1F23" w:rsidRDefault="003B1F23" w:rsidP="003B1F23">
            <w:pPr>
              <w:jc w:val="center"/>
              <w:rPr>
                <w:rFonts w:ascii="Arial" w:eastAsia="Times New Roman" w:hAnsi="Arial" w:cs="Arial"/>
                <w:lang w:eastAsia="lv-LV"/>
              </w:rPr>
            </w:pPr>
            <w:r w:rsidRPr="003B1F23">
              <w:rPr>
                <w:rFonts w:ascii="Times New Roman" w:eastAsia="Times New Roman" w:hAnsi="Times New Roman" w:cs="Times New Roman"/>
                <w:sz w:val="24"/>
                <w:szCs w:val="24"/>
                <w:lang w:eastAsia="lv-LV"/>
              </w:rPr>
              <w:t>Tālrunis 64497710, mob.26595362, e-pasts; dome@gulbene.lv, www.gulbene.lv</w:t>
            </w:r>
          </w:p>
        </w:tc>
      </w:tr>
    </w:tbl>
    <w:p w14:paraId="5A2052D3" w14:textId="77777777" w:rsidR="003B1F23" w:rsidRPr="003B1F23" w:rsidRDefault="003B1F23" w:rsidP="003B1F23">
      <w:pPr>
        <w:spacing w:after="0" w:line="240" w:lineRule="auto"/>
        <w:jc w:val="center"/>
        <w:rPr>
          <w:rFonts w:ascii="Times New Roman" w:eastAsia="Calibri" w:hAnsi="Times New Roman" w:cs="Times New Roman"/>
          <w:b/>
          <w:bCs/>
          <w:sz w:val="8"/>
          <w:szCs w:val="8"/>
        </w:rPr>
      </w:pPr>
    </w:p>
    <w:p w14:paraId="251645F1" w14:textId="77777777" w:rsidR="003B1F23" w:rsidRPr="003B1F23" w:rsidRDefault="003B1F23" w:rsidP="003B1F23">
      <w:pPr>
        <w:spacing w:after="0" w:line="240" w:lineRule="auto"/>
        <w:jc w:val="center"/>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GULBENES NOVADA DOMES LĒMUMS</w:t>
      </w:r>
    </w:p>
    <w:p w14:paraId="6285F2F5" w14:textId="77777777" w:rsidR="003B1F23" w:rsidRPr="003B1F23" w:rsidRDefault="003B1F23" w:rsidP="003B1F23">
      <w:pPr>
        <w:spacing w:after="0" w:line="240" w:lineRule="auto"/>
        <w:jc w:val="center"/>
        <w:rPr>
          <w:rFonts w:ascii="Times New Roman" w:eastAsia="Calibri" w:hAnsi="Times New Roman" w:cs="Times New Roman"/>
          <w:sz w:val="24"/>
          <w:szCs w:val="24"/>
        </w:rPr>
      </w:pPr>
      <w:r w:rsidRPr="003B1F23">
        <w:rPr>
          <w:rFonts w:ascii="Times New Roman" w:eastAsia="Calibri" w:hAnsi="Times New Roman" w:cs="Times New Roman"/>
          <w:sz w:val="24"/>
          <w:szCs w:val="24"/>
        </w:rPr>
        <w:t>Gulbenē</w:t>
      </w:r>
    </w:p>
    <w:p w14:paraId="47C69AFD" w14:textId="77777777" w:rsidR="003B1F23" w:rsidRPr="003B1F23" w:rsidRDefault="003B1F23" w:rsidP="003B1F23">
      <w:pPr>
        <w:spacing w:after="0" w:line="240" w:lineRule="auto"/>
        <w:jc w:val="center"/>
        <w:rPr>
          <w:rFonts w:ascii="Times New Roman" w:eastAsia="Calibri" w:hAnsi="Times New Roman" w:cs="Times New Roman"/>
          <w:sz w:val="24"/>
          <w:szCs w:val="24"/>
        </w:rPr>
      </w:pPr>
    </w:p>
    <w:p w14:paraId="2934AAA9" w14:textId="77777777" w:rsidR="003B1F23" w:rsidRPr="003B1F23" w:rsidRDefault="003B1F23" w:rsidP="003B1F23">
      <w:pPr>
        <w:spacing w:after="0" w:line="240" w:lineRule="auto"/>
        <w:rPr>
          <w:rFonts w:ascii="Times New Roman" w:eastAsia="Times New Roman" w:hAnsi="Times New Roman" w:cs="Times New Roman"/>
          <w:b/>
          <w:bCs/>
          <w:sz w:val="24"/>
          <w:szCs w:val="24"/>
          <w:lang w:eastAsia="lv-LV"/>
        </w:rPr>
      </w:pPr>
      <w:r w:rsidRPr="003B1F23">
        <w:rPr>
          <w:rFonts w:ascii="Times New Roman" w:eastAsia="Times New Roman" w:hAnsi="Times New Roman" w:cs="Times New Roman"/>
          <w:b/>
          <w:bCs/>
          <w:sz w:val="24"/>
          <w:szCs w:val="24"/>
          <w:lang w:eastAsia="lv-LV"/>
        </w:rPr>
        <w:t>2021.gada 2.septembrī</w:t>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t>Nr. GND/2021/1027</w:t>
      </w:r>
    </w:p>
    <w:p w14:paraId="6483EB8F" w14:textId="77777777" w:rsidR="003B1F23" w:rsidRPr="003B1F23" w:rsidRDefault="003B1F23" w:rsidP="003B1F23">
      <w:pPr>
        <w:spacing w:after="0" w:line="240" w:lineRule="auto"/>
        <w:rPr>
          <w:rFonts w:ascii="Times New Roman" w:eastAsia="Times New Roman" w:hAnsi="Times New Roman" w:cs="Times New Roman"/>
          <w:b/>
          <w:bCs/>
          <w:sz w:val="24"/>
          <w:szCs w:val="24"/>
          <w:lang w:eastAsia="lv-LV"/>
        </w:rPr>
      </w:pP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r>
      <w:r w:rsidRPr="003B1F23">
        <w:rPr>
          <w:rFonts w:ascii="Times New Roman" w:eastAsia="Times New Roman" w:hAnsi="Times New Roman" w:cs="Times New Roman"/>
          <w:b/>
          <w:bCs/>
          <w:sz w:val="24"/>
          <w:szCs w:val="24"/>
          <w:lang w:eastAsia="lv-LV"/>
        </w:rPr>
        <w:tab/>
        <w:t xml:space="preserve">(ārkārtas sēdes protokols Nr.15; 3.p) </w:t>
      </w:r>
    </w:p>
    <w:p w14:paraId="33F0C8CF" w14:textId="77777777" w:rsidR="003B1F23" w:rsidRPr="003B1F23" w:rsidRDefault="003B1F23" w:rsidP="003B1F23">
      <w:pPr>
        <w:spacing w:after="0" w:line="240" w:lineRule="auto"/>
        <w:rPr>
          <w:rFonts w:ascii="Times New Roman" w:eastAsia="Times New Roman" w:hAnsi="Times New Roman" w:cs="Times New Roman"/>
          <w:sz w:val="24"/>
          <w:szCs w:val="24"/>
          <w:lang w:eastAsia="lv-LV"/>
        </w:rPr>
      </w:pPr>
      <w:r w:rsidRPr="003B1F23">
        <w:rPr>
          <w:rFonts w:ascii="Times New Roman" w:eastAsia="Times New Roman" w:hAnsi="Times New Roman" w:cs="Times New Roman"/>
          <w:sz w:val="24"/>
          <w:szCs w:val="24"/>
          <w:lang w:eastAsia="lv-LV"/>
        </w:rPr>
        <w:tab/>
      </w:r>
    </w:p>
    <w:p w14:paraId="37546A57" w14:textId="77777777" w:rsidR="003B1F23" w:rsidRPr="003B1F23" w:rsidRDefault="003B1F23" w:rsidP="003B1F23">
      <w:pPr>
        <w:jc w:val="center"/>
        <w:rPr>
          <w:rFonts w:ascii="Times New Roman" w:hAnsi="Times New Roman" w:cs="Times New Roman"/>
          <w:b/>
          <w:bCs/>
          <w:sz w:val="24"/>
          <w:szCs w:val="24"/>
        </w:rPr>
      </w:pPr>
      <w:r w:rsidRPr="003B1F23">
        <w:rPr>
          <w:rFonts w:ascii="Times New Roman" w:hAnsi="Times New Roman" w:cs="Times New Roman"/>
          <w:b/>
          <w:bCs/>
          <w:sz w:val="24"/>
          <w:szCs w:val="24"/>
        </w:rPr>
        <w:t xml:space="preserve">Par </w:t>
      </w:r>
      <w:proofErr w:type="spellStart"/>
      <w:r w:rsidRPr="003B1F23">
        <w:rPr>
          <w:rFonts w:ascii="Times New Roman" w:hAnsi="Times New Roman" w:cs="Times New Roman"/>
          <w:b/>
          <w:bCs/>
          <w:sz w:val="24"/>
          <w:szCs w:val="24"/>
        </w:rPr>
        <w:t>lokālplānojuma</w:t>
      </w:r>
      <w:proofErr w:type="spellEnd"/>
      <w:r w:rsidRPr="003B1F23">
        <w:rPr>
          <w:rFonts w:ascii="Times New Roman" w:hAnsi="Times New Roman" w:cs="Times New Roman"/>
          <w:b/>
          <w:bCs/>
          <w:sz w:val="24"/>
          <w:szCs w:val="24"/>
        </w:rPr>
        <w:t>, kas groza Gulbenes novada teritorijas plānojumu, izstrādes uzsākšanu nekustamajam īpašumam Zaļajā ielā 3, Gulbenē, Gulbenes novadā</w:t>
      </w:r>
    </w:p>
    <w:p w14:paraId="3C806DD6"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 xml:space="preserve">Gulbenes novada pašvaldība, lai veicinātu uzņēmējdarbības vidi Gulbenes novadā vēlas uzsākt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izstrādi pašvaldībai piederošajā nekustamajā īpašumā Zaļajā ielā 3, Gulbenē, zemes vienībā ar kadastra apzīmējumu 5001 007 0270 ar mērķi mainīt teritorijas funkcionālo zonējumu.</w:t>
      </w:r>
    </w:p>
    <w:p w14:paraId="2602899A"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ab/>
        <w:t xml:space="preserve">Izvērtējot informāciju par nekustamo īpašumu Zaļajā ielā 3, Gulbenē, Gulbenes novadā (turpmāk –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teritorija), spēkā esošos normatīvos aktus un spēkā esošos Gulbenes novada attīstības plānošanas dokumentus konstatēts:</w:t>
      </w:r>
    </w:p>
    <w:p w14:paraId="4A65B123"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saskaņā ar Gulbenes novada teritorijas plānojumu, zemes vienība ar kadastra apzīmējumu 5001 007 0270 atrodas Savrupmāju apbūves teritorijā (</w:t>
      </w:r>
      <w:proofErr w:type="spellStart"/>
      <w:r w:rsidRPr="003B1F23">
        <w:rPr>
          <w:rFonts w:ascii="Times New Roman" w:hAnsi="Times New Roman" w:cs="Times New Roman"/>
          <w:sz w:val="24"/>
          <w:szCs w:val="24"/>
        </w:rPr>
        <w:t>DzS</w:t>
      </w:r>
      <w:proofErr w:type="spellEnd"/>
      <w:r w:rsidRPr="003B1F23">
        <w:rPr>
          <w:rFonts w:ascii="Times New Roman" w:hAnsi="Times New Roman" w:cs="Times New Roman"/>
          <w:sz w:val="24"/>
          <w:szCs w:val="24"/>
        </w:rPr>
        <w:t xml:space="preserve">), </w:t>
      </w:r>
      <w:proofErr w:type="spellStart"/>
      <w:r w:rsidRPr="003B1F23">
        <w:rPr>
          <w:rFonts w:ascii="Times New Roman" w:hAnsi="Times New Roman" w:cs="Times New Roman"/>
          <w:sz w:val="24"/>
          <w:szCs w:val="24"/>
        </w:rPr>
        <w:t>kuaras</w:t>
      </w:r>
      <w:proofErr w:type="spellEnd"/>
      <w:r w:rsidRPr="003B1F23">
        <w:rPr>
          <w:rFonts w:ascii="Times New Roman" w:hAnsi="Times New Roman" w:cs="Times New Roman"/>
          <w:sz w:val="24"/>
          <w:szCs w:val="24"/>
        </w:rPr>
        <w:t xml:space="preserve"> galvenais izmantošanas veids, atbilstoši teritorijas izmantošanas un apbūves noteikumiem, ir savrupmāju apbūve;</w:t>
      </w:r>
    </w:p>
    <w:p w14:paraId="3A495D8A"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ab/>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priekšlikums paredz funkcionālā zonējuma maiņu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teritorijai no Savrupmāju apbūves teritorijas (</w:t>
      </w:r>
      <w:proofErr w:type="spellStart"/>
      <w:r w:rsidRPr="003B1F23">
        <w:rPr>
          <w:rFonts w:ascii="Times New Roman" w:hAnsi="Times New Roman" w:cs="Times New Roman"/>
          <w:sz w:val="24"/>
          <w:szCs w:val="24"/>
        </w:rPr>
        <w:t>DzS</w:t>
      </w:r>
      <w:proofErr w:type="spellEnd"/>
      <w:r w:rsidRPr="003B1F23">
        <w:rPr>
          <w:rFonts w:ascii="Times New Roman" w:hAnsi="Times New Roman" w:cs="Times New Roman"/>
          <w:sz w:val="24"/>
          <w:szCs w:val="24"/>
        </w:rPr>
        <w:t>) uz Rūpnieciskās apbūves teritoriju (R), lai attīstītu uzņēmējdarbības vidi Gulbenes novadā;</w:t>
      </w:r>
    </w:p>
    <w:p w14:paraId="2B963819"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ab/>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teritorijā plānots veikt investīcijas un attīstīt apbūvi ražošanas un biroju telpu izveidei.</w:t>
      </w:r>
    </w:p>
    <w:p w14:paraId="3CF2DD11"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ab/>
        <w:t xml:space="preserve">Teritorijas attīstības plānošanas likuma 24.panta otrajā daļā noteikts, ka pēc pašvaldības ilgtspējīgas attīstības stratēģijas spēkā stāšanās </w:t>
      </w:r>
      <w:proofErr w:type="spellStart"/>
      <w:r w:rsidRPr="003B1F23">
        <w:rPr>
          <w:rFonts w:ascii="Times New Roman" w:hAnsi="Times New Roman" w:cs="Times New Roman"/>
          <w:sz w:val="24"/>
          <w:szCs w:val="24"/>
        </w:rPr>
        <w:t>lokālplānojumā</w:t>
      </w:r>
      <w:proofErr w:type="spellEnd"/>
      <w:r w:rsidRPr="003B1F23">
        <w:rPr>
          <w:rFonts w:ascii="Times New Roman" w:hAnsi="Times New Roman" w:cs="Times New Roman"/>
          <w:sz w:val="24"/>
          <w:szCs w:val="24"/>
        </w:rPr>
        <w:t xml:space="preserve"> var grozīt vietējās pašvaldības teritorijas plānojumu, ciktāl </w:t>
      </w:r>
      <w:proofErr w:type="spellStart"/>
      <w:r w:rsidRPr="003B1F23">
        <w:rPr>
          <w:rFonts w:ascii="Times New Roman" w:hAnsi="Times New Roman" w:cs="Times New Roman"/>
          <w:sz w:val="24"/>
          <w:szCs w:val="24"/>
        </w:rPr>
        <w:t>lokālplānojums</w:t>
      </w:r>
      <w:proofErr w:type="spellEnd"/>
      <w:r w:rsidRPr="003B1F23">
        <w:rPr>
          <w:rFonts w:ascii="Times New Roman" w:hAnsi="Times New Roman" w:cs="Times New Roman"/>
          <w:sz w:val="24"/>
          <w:szCs w:val="24"/>
        </w:rPr>
        <w:t xml:space="preserve"> nav pretrunā ar vietējās pašvaldības ilgtspējīgas attīstības stratēģiju.</w:t>
      </w:r>
    </w:p>
    <w:p w14:paraId="4C17A1AD"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Kā viens no uzdevumiem teritorijas attīstības plānošanas dokumentā “Gulbenes novada ilgtspējīgas attīstības stratēģija 2014. – 2030.gadam” ir ražošanas teritoriju infrastruktūras uzlabošana Gulbenē.</w:t>
      </w:r>
    </w:p>
    <w:p w14:paraId="41A25525" w14:textId="77777777" w:rsidR="003B1F23" w:rsidRPr="003B1F23" w:rsidRDefault="003B1F23" w:rsidP="003B1F23">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 xml:space="preserve">Pamatojoties uz teritorijas attīstības plānošanas likuma 23.panta ceturto daļu un 24.pantu, Ministru kabineta 2014.gada 14.oktobra noteikumiem Nr. 628 “Noteikumi par pašvaldību teritorijas </w:t>
      </w:r>
      <w:r w:rsidRPr="003B1F23">
        <w:rPr>
          <w:rFonts w:ascii="Times New Roman" w:hAnsi="Times New Roman" w:cs="Times New Roman"/>
          <w:sz w:val="24"/>
          <w:szCs w:val="24"/>
        </w:rPr>
        <w:lastRenderedPageBreak/>
        <w:t xml:space="preserve">attīstības plānošanas dokumentiem”, 75., 76. un 132. punktu, kā arī saskaņā ar Gulbenes novada 2018.gada 27.decembra saistošajiem noteikumiem Nr.20 „Gulbenes novada teritorijas plānojums, Teritorijas izmantošanas un apbūves noteikumu un grafiskā daļa” (protokols Nr. 25, 29.§), atklāti balsojot: ar 11 balsīm "Par" (Ainārs </w:t>
      </w:r>
      <w:proofErr w:type="spellStart"/>
      <w:r w:rsidRPr="003B1F23">
        <w:rPr>
          <w:rFonts w:ascii="Times New Roman" w:hAnsi="Times New Roman" w:cs="Times New Roman"/>
          <w:sz w:val="24"/>
          <w:szCs w:val="24"/>
        </w:rPr>
        <w:t>Brezinskis</w:t>
      </w:r>
      <w:proofErr w:type="spellEnd"/>
      <w:r w:rsidRPr="003B1F23">
        <w:rPr>
          <w:rFonts w:ascii="Times New Roman" w:hAnsi="Times New Roman" w:cs="Times New Roman"/>
          <w:sz w:val="24"/>
          <w:szCs w:val="24"/>
        </w:rPr>
        <w:t xml:space="preserve">, Aivars </w:t>
      </w:r>
      <w:proofErr w:type="spellStart"/>
      <w:r w:rsidRPr="003B1F23">
        <w:rPr>
          <w:rFonts w:ascii="Times New Roman" w:hAnsi="Times New Roman" w:cs="Times New Roman"/>
          <w:sz w:val="24"/>
          <w:szCs w:val="24"/>
        </w:rPr>
        <w:t>Circens</w:t>
      </w:r>
      <w:proofErr w:type="spellEnd"/>
      <w:r w:rsidRPr="003B1F23">
        <w:rPr>
          <w:rFonts w:ascii="Times New Roman" w:hAnsi="Times New Roman" w:cs="Times New Roman"/>
          <w:sz w:val="24"/>
          <w:szCs w:val="24"/>
        </w:rPr>
        <w:t xml:space="preserve">, Anatolijs Savickis, Andis Caunītis, Atis </w:t>
      </w:r>
      <w:proofErr w:type="spellStart"/>
      <w:r w:rsidRPr="003B1F23">
        <w:rPr>
          <w:rFonts w:ascii="Times New Roman" w:hAnsi="Times New Roman" w:cs="Times New Roman"/>
          <w:sz w:val="24"/>
          <w:szCs w:val="24"/>
        </w:rPr>
        <w:t>Jencītis</w:t>
      </w:r>
      <w:proofErr w:type="spellEnd"/>
      <w:r w:rsidRPr="003B1F23">
        <w:rPr>
          <w:rFonts w:ascii="Times New Roman" w:hAnsi="Times New Roman" w:cs="Times New Roman"/>
          <w:sz w:val="24"/>
          <w:szCs w:val="24"/>
        </w:rPr>
        <w:t xml:space="preserve">, Daumants Dreiškens, Gunārs Ciglis, Intars Liepiņš, Ivars </w:t>
      </w:r>
      <w:proofErr w:type="spellStart"/>
      <w:r w:rsidRPr="003B1F23">
        <w:rPr>
          <w:rFonts w:ascii="Times New Roman" w:hAnsi="Times New Roman" w:cs="Times New Roman"/>
          <w:sz w:val="24"/>
          <w:szCs w:val="24"/>
        </w:rPr>
        <w:t>Kupčs</w:t>
      </w:r>
      <w:proofErr w:type="spellEnd"/>
      <w:r w:rsidRPr="003B1F23">
        <w:rPr>
          <w:rFonts w:ascii="Times New Roman" w:hAnsi="Times New Roman" w:cs="Times New Roman"/>
          <w:sz w:val="24"/>
          <w:szCs w:val="24"/>
        </w:rPr>
        <w:t xml:space="preserve">, Normunds </w:t>
      </w:r>
      <w:proofErr w:type="spellStart"/>
      <w:r w:rsidRPr="003B1F23">
        <w:rPr>
          <w:rFonts w:ascii="Times New Roman" w:hAnsi="Times New Roman" w:cs="Times New Roman"/>
          <w:sz w:val="24"/>
          <w:szCs w:val="24"/>
        </w:rPr>
        <w:t>Audzišs</w:t>
      </w:r>
      <w:proofErr w:type="spellEnd"/>
      <w:r w:rsidRPr="003B1F23">
        <w:rPr>
          <w:rFonts w:ascii="Times New Roman" w:hAnsi="Times New Roman" w:cs="Times New Roman"/>
          <w:sz w:val="24"/>
          <w:szCs w:val="24"/>
        </w:rPr>
        <w:t>, Normunds Mazūrs), "Pret" – nav, "Atturas" – nav, Gulbenes novada dome NOLEMJ:</w:t>
      </w:r>
    </w:p>
    <w:p w14:paraId="0BA94A7B" w14:textId="77777777" w:rsidR="003B1F23" w:rsidRPr="003B1F23" w:rsidRDefault="003B1F23" w:rsidP="003B1F23">
      <w:pPr>
        <w:numPr>
          <w:ilvl w:val="0"/>
          <w:numId w:val="2"/>
        </w:numPr>
        <w:spacing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UZSĀKT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izstrādi nekustamajam īpašumam Zaļajā ielā 3, Gulbenē (kadastra numurs 5001 007 0270), Gulbenē, Gulbenes novadā.</w:t>
      </w:r>
    </w:p>
    <w:p w14:paraId="789B0295" w14:textId="77777777" w:rsidR="003B1F23" w:rsidRPr="003B1F23" w:rsidRDefault="003B1F23" w:rsidP="003B1F23">
      <w:pPr>
        <w:numPr>
          <w:ilvl w:val="0"/>
          <w:numId w:val="2"/>
        </w:numPr>
        <w:spacing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APSTIPRINĀT darba uzdevumu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izstrādei un noteikt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teritorijas robežu atbilstoši darba uzdevumā noteiktajam (1.pielikums).</w:t>
      </w:r>
    </w:p>
    <w:p w14:paraId="6DBF0D48" w14:textId="77777777" w:rsidR="003B1F23" w:rsidRPr="003B1F23" w:rsidRDefault="003B1F23" w:rsidP="003B1F23">
      <w:pPr>
        <w:numPr>
          <w:ilvl w:val="0"/>
          <w:numId w:val="2"/>
        </w:numPr>
        <w:spacing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vadītāju apstiprināt Gulbenes novada pašvaldības Attīstības un plānošanas nodaļas teritorijas plānotāju Anitu Vasku.</w:t>
      </w:r>
    </w:p>
    <w:p w14:paraId="556D666F" w14:textId="77777777" w:rsidR="003B1F23" w:rsidRPr="003B1F23" w:rsidRDefault="003B1F23" w:rsidP="003B1F23">
      <w:pPr>
        <w:numPr>
          <w:ilvl w:val="0"/>
          <w:numId w:val="2"/>
        </w:numPr>
        <w:spacing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Paziņojumu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uzsākšanu publicēt pašvaldības tīmekļa vietnē </w:t>
      </w:r>
      <w:hyperlink r:id="rId8" w:history="1">
        <w:r w:rsidRPr="003B1F23">
          <w:rPr>
            <w:rFonts w:ascii="Times New Roman" w:hAnsi="Times New Roman" w:cs="Times New Roman"/>
            <w:color w:val="0563C1" w:themeColor="hyperlink"/>
            <w:sz w:val="24"/>
            <w:szCs w:val="24"/>
            <w:u w:val="single"/>
          </w:rPr>
          <w:t>www.gulbene.lv</w:t>
        </w:r>
      </w:hyperlink>
      <w:r w:rsidRPr="003B1F23">
        <w:rPr>
          <w:rFonts w:ascii="Times New Roman" w:hAnsi="Times New Roman" w:cs="Times New Roman"/>
          <w:sz w:val="24"/>
          <w:szCs w:val="24"/>
        </w:rPr>
        <w:t xml:space="preserve"> un pašvaldības laikrakstā “Gulbenes Novada Ziņas”.</w:t>
      </w:r>
    </w:p>
    <w:p w14:paraId="60FFA416" w14:textId="77777777" w:rsidR="003B1F23" w:rsidRPr="003B1F23" w:rsidRDefault="003B1F23" w:rsidP="003B1F23">
      <w:pPr>
        <w:numPr>
          <w:ilvl w:val="0"/>
          <w:numId w:val="2"/>
        </w:numPr>
        <w:spacing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Lēmumu divu nedēļu laikā nosūtīt darba uzdevumā minētajām institūcijām.</w:t>
      </w:r>
    </w:p>
    <w:p w14:paraId="4A46D22F" w14:textId="77777777" w:rsidR="003B1F23" w:rsidRPr="003B1F23" w:rsidRDefault="003B1F23" w:rsidP="003B1F23">
      <w:pPr>
        <w:numPr>
          <w:ilvl w:val="0"/>
          <w:numId w:val="2"/>
        </w:numPr>
        <w:spacing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Izstrādes vadītājam lēmumu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uzsākšanu ievietot Teritorijas attīstības plānošanas informācijas sistēmā TAPIS.</w:t>
      </w:r>
    </w:p>
    <w:p w14:paraId="19FA2806" w14:textId="77777777" w:rsidR="003B1F23" w:rsidRPr="003B1F23" w:rsidRDefault="003B1F23" w:rsidP="003B1F23">
      <w:pPr>
        <w:jc w:val="both"/>
        <w:rPr>
          <w:rFonts w:ascii="Times New Roman" w:hAnsi="Times New Roman" w:cs="Times New Roman"/>
        </w:rPr>
      </w:pPr>
    </w:p>
    <w:p w14:paraId="2CDE2494" w14:textId="77777777" w:rsidR="003B1F23" w:rsidRPr="003B1F23" w:rsidRDefault="003B1F23" w:rsidP="003B1F23">
      <w:pPr>
        <w:jc w:val="both"/>
        <w:rPr>
          <w:rFonts w:ascii="Times New Roman" w:hAnsi="Times New Roman" w:cs="Times New Roman"/>
        </w:rPr>
      </w:pPr>
      <w:r w:rsidRPr="003B1F23">
        <w:rPr>
          <w:rFonts w:ascii="Times New Roman" w:hAnsi="Times New Roman" w:cs="Times New Roman"/>
        </w:rPr>
        <w:t>Gulbenes novada domes priekšsēdētājs</w:t>
      </w:r>
      <w:r w:rsidRPr="003B1F23">
        <w:rPr>
          <w:rFonts w:ascii="Times New Roman" w:hAnsi="Times New Roman" w:cs="Times New Roman"/>
        </w:rPr>
        <w:tab/>
      </w:r>
      <w:r w:rsidRPr="003B1F23">
        <w:rPr>
          <w:rFonts w:ascii="Times New Roman" w:hAnsi="Times New Roman" w:cs="Times New Roman"/>
        </w:rPr>
        <w:tab/>
      </w:r>
      <w:r w:rsidRPr="003B1F23">
        <w:rPr>
          <w:rFonts w:ascii="Times New Roman" w:hAnsi="Times New Roman" w:cs="Times New Roman"/>
        </w:rPr>
        <w:tab/>
      </w:r>
      <w:r w:rsidRPr="003B1F23">
        <w:rPr>
          <w:rFonts w:ascii="Times New Roman" w:hAnsi="Times New Roman" w:cs="Times New Roman"/>
        </w:rPr>
        <w:tab/>
      </w:r>
      <w:r w:rsidRPr="003B1F23">
        <w:rPr>
          <w:rFonts w:ascii="Times New Roman" w:hAnsi="Times New Roman" w:cs="Times New Roman"/>
        </w:rPr>
        <w:tab/>
      </w:r>
      <w:proofErr w:type="spellStart"/>
      <w:r w:rsidRPr="003B1F23">
        <w:rPr>
          <w:rFonts w:ascii="Times New Roman" w:hAnsi="Times New Roman" w:cs="Times New Roman"/>
        </w:rPr>
        <w:t>A.Caunītis</w:t>
      </w:r>
      <w:proofErr w:type="spellEnd"/>
    </w:p>
    <w:p w14:paraId="612E16A8" w14:textId="77777777" w:rsidR="003B1F23" w:rsidRPr="003B1F23" w:rsidRDefault="003B1F23" w:rsidP="003B1F23">
      <w:pPr>
        <w:jc w:val="both"/>
        <w:rPr>
          <w:rFonts w:ascii="Times New Roman" w:hAnsi="Times New Roman" w:cs="Times New Roman"/>
        </w:rPr>
      </w:pPr>
    </w:p>
    <w:p w14:paraId="40282384" w14:textId="77777777" w:rsidR="003B1F23" w:rsidRPr="003B1F23" w:rsidRDefault="003B1F23" w:rsidP="003B1F23">
      <w:pPr>
        <w:jc w:val="both"/>
        <w:rPr>
          <w:rFonts w:ascii="Times New Roman" w:hAnsi="Times New Roman" w:cs="Times New Roman"/>
        </w:rPr>
      </w:pPr>
    </w:p>
    <w:p w14:paraId="5EE75BCA" w14:textId="77777777" w:rsidR="003B1F23" w:rsidRPr="003B1F23" w:rsidRDefault="003B1F23" w:rsidP="003B1F23">
      <w:pPr>
        <w:rPr>
          <w:rFonts w:ascii="Times New Roman" w:hAnsi="Times New Roman" w:cs="Times New Roman"/>
        </w:rPr>
      </w:pPr>
      <w:r w:rsidRPr="003B1F23">
        <w:rPr>
          <w:rFonts w:ascii="Times New Roman" w:hAnsi="Times New Roman" w:cs="Times New Roman"/>
        </w:rPr>
        <w:br w:type="page"/>
      </w:r>
    </w:p>
    <w:p w14:paraId="6CB9303E" w14:textId="77777777" w:rsidR="003B1F23" w:rsidRPr="003B1F23" w:rsidRDefault="003B1F23" w:rsidP="003B1F23">
      <w:pPr>
        <w:jc w:val="center"/>
        <w:rPr>
          <w:rFonts w:ascii="Times New Roman" w:hAnsi="Times New Roman" w:cs="Times New Roman"/>
        </w:rPr>
      </w:pPr>
      <w:r w:rsidRPr="003B1F23">
        <w:rPr>
          <w:rFonts w:ascii="Times New Roman" w:hAnsi="Times New Roman" w:cs="Times New Roman"/>
        </w:rPr>
        <w:lastRenderedPageBreak/>
        <w:t>Pielikums 02.09.2021. ārkārtas domes sēdes lēmumam Nr. GND/2021/1027</w:t>
      </w:r>
    </w:p>
    <w:p w14:paraId="177CAEE4" w14:textId="77777777" w:rsidR="003B1F23" w:rsidRPr="003B1F23" w:rsidRDefault="003B1F23" w:rsidP="003B1F23">
      <w:pPr>
        <w:spacing w:line="360" w:lineRule="auto"/>
        <w:ind w:firstLine="567"/>
        <w:jc w:val="center"/>
        <w:rPr>
          <w:rFonts w:ascii="Times New Roman" w:hAnsi="Times New Roman" w:cs="Times New Roman"/>
          <w:b/>
          <w:bCs/>
          <w:sz w:val="24"/>
          <w:szCs w:val="24"/>
        </w:rPr>
      </w:pPr>
      <w:r w:rsidRPr="003B1F23">
        <w:rPr>
          <w:rFonts w:ascii="Times New Roman" w:hAnsi="Times New Roman" w:cs="Times New Roman"/>
          <w:b/>
          <w:bCs/>
          <w:sz w:val="24"/>
          <w:szCs w:val="24"/>
        </w:rPr>
        <w:t>DARBA UZDEVUMS</w:t>
      </w:r>
    </w:p>
    <w:p w14:paraId="254E17C1" w14:textId="77777777" w:rsidR="003B1F23" w:rsidRPr="003B1F23" w:rsidRDefault="003B1F23" w:rsidP="003B1F23">
      <w:pPr>
        <w:spacing w:line="360" w:lineRule="auto"/>
        <w:ind w:firstLine="567"/>
        <w:jc w:val="center"/>
        <w:rPr>
          <w:rFonts w:ascii="Times New Roman" w:hAnsi="Times New Roman" w:cs="Times New Roman"/>
          <w:b/>
          <w:bCs/>
          <w:sz w:val="24"/>
          <w:szCs w:val="24"/>
        </w:rPr>
      </w:pPr>
      <w:proofErr w:type="spellStart"/>
      <w:r w:rsidRPr="003B1F23">
        <w:rPr>
          <w:rFonts w:ascii="Times New Roman" w:hAnsi="Times New Roman" w:cs="Times New Roman"/>
          <w:b/>
          <w:bCs/>
          <w:sz w:val="24"/>
          <w:szCs w:val="24"/>
        </w:rPr>
        <w:t>Lokālplānojuma</w:t>
      </w:r>
      <w:proofErr w:type="spellEnd"/>
      <w:r w:rsidRPr="003B1F23">
        <w:rPr>
          <w:rFonts w:ascii="Times New Roman" w:hAnsi="Times New Roman" w:cs="Times New Roman"/>
          <w:b/>
          <w:bCs/>
          <w:sz w:val="24"/>
          <w:szCs w:val="24"/>
        </w:rPr>
        <w:t xml:space="preserve"> izstrādei nekustamajam īpašumam Zaļajā ielā 3, Gulbenē, Gulbenes novadā</w:t>
      </w:r>
    </w:p>
    <w:p w14:paraId="3FF2000F" w14:textId="77777777" w:rsidR="003B1F23" w:rsidRPr="003B1F23" w:rsidRDefault="003B1F23" w:rsidP="00643C6B">
      <w:pPr>
        <w:numPr>
          <w:ilvl w:val="0"/>
          <w:numId w:val="3"/>
        </w:numPr>
        <w:spacing w:after="0" w:line="360" w:lineRule="auto"/>
        <w:ind w:left="0" w:firstLine="567"/>
        <w:contextualSpacing/>
        <w:jc w:val="both"/>
        <w:rPr>
          <w:rFonts w:ascii="Times New Roman" w:hAnsi="Times New Roman" w:cs="Times New Roman"/>
          <w:sz w:val="24"/>
          <w:szCs w:val="24"/>
        </w:rPr>
      </w:pP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mērķis, pamatojums: Izdarīt grozījumus Gulbenes novada 2018.gada 20.decembra saistošajos noteikumiem Nr.20 „Gulbenes novada teritorijas plānojums, Teritorijas izmantošanas un apbūves noteikumi un grafiskā daļa” (protokols Nr. 25., 29.&amp; Nr.25.), lai radītu priekšnoteikumus </w:t>
      </w:r>
      <w:proofErr w:type="spellStart"/>
      <w:r w:rsidRPr="003B1F23">
        <w:rPr>
          <w:rFonts w:ascii="Times New Roman" w:hAnsi="Times New Roman" w:cs="Times New Roman"/>
          <w:sz w:val="24"/>
          <w:szCs w:val="24"/>
        </w:rPr>
        <w:t>uzņēmdarbības</w:t>
      </w:r>
      <w:proofErr w:type="spellEnd"/>
      <w:r w:rsidRPr="003B1F23">
        <w:rPr>
          <w:rFonts w:ascii="Times New Roman" w:hAnsi="Times New Roman" w:cs="Times New Roman"/>
          <w:sz w:val="24"/>
          <w:szCs w:val="24"/>
        </w:rPr>
        <w:t xml:space="preserve"> nodrošināšanai, kas paredz rūpnieciska rakstura apbūves veidošanu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teritorijā saskaņā ar vispārīgajiem teritorijas plānošanas, izmantošanas un apbūves noteikumiem.</w:t>
      </w:r>
    </w:p>
    <w:p w14:paraId="41F91B16" w14:textId="77777777" w:rsidR="003B1F23" w:rsidRPr="003B1F23" w:rsidRDefault="003B1F23" w:rsidP="00643C6B">
      <w:pPr>
        <w:numPr>
          <w:ilvl w:val="0"/>
          <w:numId w:val="3"/>
        </w:numPr>
        <w:spacing w:after="0" w:line="360" w:lineRule="auto"/>
        <w:ind w:left="0" w:firstLine="567"/>
        <w:contextualSpacing/>
        <w:jc w:val="both"/>
        <w:rPr>
          <w:rFonts w:ascii="Times New Roman" w:hAnsi="Times New Roman" w:cs="Times New Roman"/>
          <w:sz w:val="24"/>
          <w:szCs w:val="24"/>
        </w:rPr>
      </w:pP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teritorija:</w:t>
      </w:r>
    </w:p>
    <w:p w14:paraId="0C90FA74"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Nekustamā īpašuma Zaļā iela 3, Gulbene, Gulbenes nov., sastāvā esošā zemes vienība ar kadastra apzīmējumu 5001007 0270.</w:t>
      </w:r>
    </w:p>
    <w:p w14:paraId="30E4F75A"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teritorijas robeža pielikumā.</w:t>
      </w:r>
    </w:p>
    <w:p w14:paraId="5AF20EE9"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p>
    <w:p w14:paraId="1332EAF9" w14:textId="77777777" w:rsidR="003B1F23" w:rsidRPr="003B1F23" w:rsidRDefault="003B1F23" w:rsidP="00643C6B">
      <w:pPr>
        <w:numPr>
          <w:ilvl w:val="0"/>
          <w:numId w:val="3"/>
        </w:numPr>
        <w:spacing w:after="0" w:line="360" w:lineRule="auto"/>
        <w:ind w:left="0" w:firstLine="567"/>
        <w:contextualSpacing/>
        <w:jc w:val="both"/>
        <w:rPr>
          <w:rFonts w:ascii="Times New Roman" w:hAnsi="Times New Roman" w:cs="Times New Roman"/>
          <w:sz w:val="24"/>
          <w:szCs w:val="24"/>
        </w:rPr>
      </w:pP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uzdevumi:</w:t>
      </w:r>
    </w:p>
    <w:p w14:paraId="236CFC45"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Izstrādāt nepieciešamās izmaiņas Gulbenes novada teritorijas plānojumā, nosakot </w:t>
      </w:r>
      <w:proofErr w:type="spellStart"/>
      <w:r w:rsidRPr="003B1F23">
        <w:rPr>
          <w:rFonts w:ascii="Times New Roman" w:hAnsi="Times New Roman" w:cs="Times New Roman"/>
          <w:sz w:val="24"/>
          <w:szCs w:val="24"/>
        </w:rPr>
        <w:t>Lokālplānojumateritorijai</w:t>
      </w:r>
      <w:proofErr w:type="spellEnd"/>
      <w:r w:rsidRPr="003B1F23">
        <w:rPr>
          <w:rFonts w:ascii="Times New Roman" w:hAnsi="Times New Roman" w:cs="Times New Roman"/>
          <w:sz w:val="24"/>
          <w:szCs w:val="24"/>
        </w:rPr>
        <w:t xml:space="preserve"> Rūpnieciskās apbūves (R) funkcionālo zonu.</w:t>
      </w:r>
    </w:p>
    <w:p w14:paraId="2716A42E"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Pamatot funkcionālā zonējuma maiņas nepieciešamību un risinājumus.</w:t>
      </w:r>
    </w:p>
    <w:p w14:paraId="2AA54CA2"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Veikt spēkā esošā Gulbenes novada teritorijas plānojuma analīzi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teritorijai un tai pieguļošajām teritorijām.</w:t>
      </w:r>
    </w:p>
    <w:p w14:paraId="2279A71D"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Izstrādāt teritorijas izmantošanas un apbūves noteikumus </w:t>
      </w:r>
      <w:proofErr w:type="spellStart"/>
      <w:r w:rsidRPr="003B1F23">
        <w:rPr>
          <w:rFonts w:ascii="Times New Roman" w:hAnsi="Times New Roman" w:cs="Times New Roman"/>
          <w:sz w:val="24"/>
          <w:szCs w:val="24"/>
        </w:rPr>
        <w:t>lokālplānojumā</w:t>
      </w:r>
      <w:proofErr w:type="spellEnd"/>
      <w:r w:rsidRPr="003B1F23">
        <w:rPr>
          <w:rFonts w:ascii="Times New Roman" w:hAnsi="Times New Roman" w:cs="Times New Roman"/>
          <w:sz w:val="24"/>
          <w:szCs w:val="24"/>
        </w:rPr>
        <w:t xml:space="preserve"> ietvertajai teritorijai, noteikt apbūves parametrus, precizēt funkcionālās zonas galvenos izmantošanas veidus un atļautās </w:t>
      </w:r>
      <w:proofErr w:type="spellStart"/>
      <w:r w:rsidRPr="003B1F23">
        <w:rPr>
          <w:rFonts w:ascii="Times New Roman" w:hAnsi="Times New Roman" w:cs="Times New Roman"/>
          <w:sz w:val="24"/>
          <w:szCs w:val="24"/>
        </w:rPr>
        <w:t>papildizmantošanas</w:t>
      </w:r>
      <w:proofErr w:type="spellEnd"/>
      <w:r w:rsidRPr="003B1F23">
        <w:rPr>
          <w:rFonts w:ascii="Times New Roman" w:hAnsi="Times New Roman" w:cs="Times New Roman"/>
          <w:sz w:val="24"/>
          <w:szCs w:val="24"/>
        </w:rPr>
        <w:t>.</w:t>
      </w:r>
    </w:p>
    <w:p w14:paraId="300CC938"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Atbilstoši teritorijas attīstības priekšlikumam un apbūves telpiskajai koncepcijai,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teritorijas funkcionālā zonējuma ietvaros noteikt, plānotās apbūves izvietojuma zonas.</w:t>
      </w:r>
    </w:p>
    <w:p w14:paraId="75904055"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Izstrādāt perspektīvas transporta infrastruktūras risinājumus, ņemot vērā plānojamās darbības raksturu un apjomu, norādot plānotās iebraucamo ceļu pievienojuma vietas pilsētas ielām. Ņemt vērā noteikto ceļa servitūtu par labu īpašumam Kalna ielā 7B, ar kadastra apzīmējumu 50010070074.</w:t>
      </w:r>
    </w:p>
    <w:p w14:paraId="3A00F8A9"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Paredzēt </w:t>
      </w:r>
      <w:proofErr w:type="spellStart"/>
      <w:r w:rsidRPr="003B1F23">
        <w:rPr>
          <w:rFonts w:ascii="Times New Roman" w:hAnsi="Times New Roman" w:cs="Times New Roman"/>
          <w:sz w:val="24"/>
          <w:szCs w:val="24"/>
        </w:rPr>
        <w:t>izņeniertehniskās</w:t>
      </w:r>
      <w:proofErr w:type="spellEnd"/>
      <w:r w:rsidRPr="003B1F23">
        <w:rPr>
          <w:rFonts w:ascii="Times New Roman" w:hAnsi="Times New Roman" w:cs="Times New Roman"/>
          <w:sz w:val="24"/>
          <w:szCs w:val="24"/>
        </w:rPr>
        <w:t xml:space="preserve"> infrastruktūras nodrošinājumu atbilstoši teritorijas perspektīvajai attīstībai un noteikt galvenos inženiertīklu sistēmu risinājumus.</w:t>
      </w:r>
    </w:p>
    <w:p w14:paraId="525047EE" w14:textId="77777777" w:rsidR="003B1F23" w:rsidRPr="003B1F23" w:rsidRDefault="003B1F23" w:rsidP="00643C6B">
      <w:pPr>
        <w:numPr>
          <w:ilvl w:val="0"/>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Institūcijas, no kurām pieprasāma informācija un /vai nosacījumi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izstrādei un, ja nepieciešams, atzinumi par </w:t>
      </w:r>
      <w:proofErr w:type="spellStart"/>
      <w:r w:rsidRPr="003B1F23">
        <w:rPr>
          <w:rFonts w:ascii="Times New Roman" w:hAnsi="Times New Roman" w:cs="Times New Roman"/>
          <w:sz w:val="24"/>
          <w:szCs w:val="24"/>
        </w:rPr>
        <w:t>lokālplānojumu</w:t>
      </w:r>
      <w:proofErr w:type="spellEnd"/>
      <w:r w:rsidRPr="003B1F23">
        <w:rPr>
          <w:rFonts w:ascii="Times New Roman" w:hAnsi="Times New Roman" w:cs="Times New Roman"/>
          <w:sz w:val="24"/>
          <w:szCs w:val="24"/>
        </w:rPr>
        <w:t>:</w:t>
      </w:r>
    </w:p>
    <w:p w14:paraId="6CE45BD0"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lastRenderedPageBreak/>
        <w:t>Valsts vides dienesta Vidzemes reģionālā vides pārvalde;</w:t>
      </w:r>
    </w:p>
    <w:p w14:paraId="0FA3190D"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Veselības inspekcija;</w:t>
      </w:r>
    </w:p>
    <w:p w14:paraId="7F04BD25"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Vidzemes plānošanas reģions;</w:t>
      </w:r>
    </w:p>
    <w:p w14:paraId="73D921D5"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Dabas aizsardzības pārvalde;</w:t>
      </w:r>
    </w:p>
    <w:p w14:paraId="6BF3F012"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Valsts aģentūra “Latvijas Ģeotelpiskās informācijas aģentūra”;</w:t>
      </w:r>
    </w:p>
    <w:p w14:paraId="084DE0F2"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Vides aizsardzības un reģionālās attīstības ministrija;</w:t>
      </w:r>
    </w:p>
    <w:p w14:paraId="2EBB67E0"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SIA “</w:t>
      </w:r>
      <w:proofErr w:type="spellStart"/>
      <w:r w:rsidRPr="003B1F23">
        <w:rPr>
          <w:rFonts w:ascii="Times New Roman" w:hAnsi="Times New Roman" w:cs="Times New Roman"/>
          <w:sz w:val="24"/>
          <w:szCs w:val="24"/>
        </w:rPr>
        <w:t>Tet</w:t>
      </w:r>
      <w:proofErr w:type="spellEnd"/>
      <w:r w:rsidRPr="003B1F23">
        <w:rPr>
          <w:rFonts w:ascii="Times New Roman" w:hAnsi="Times New Roman" w:cs="Times New Roman"/>
          <w:sz w:val="24"/>
          <w:szCs w:val="24"/>
        </w:rPr>
        <w:t>”;</w:t>
      </w:r>
    </w:p>
    <w:p w14:paraId="668CCC8C"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Akciju sabiedrība “Sadales tīkls”;</w:t>
      </w:r>
    </w:p>
    <w:p w14:paraId="428FFE56"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SIA “Gulbenes nami”;</w:t>
      </w:r>
    </w:p>
    <w:p w14:paraId="291CFD2A"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SIA “BIOENINVEST”;</w:t>
      </w:r>
    </w:p>
    <w:p w14:paraId="5828F884"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Ja nepieciešams, citas institūcijas;</w:t>
      </w:r>
    </w:p>
    <w:p w14:paraId="36D2CC00"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Saņemt Vides pārraudzības valsts biroja lēmumu par stratēģiskā ietekmes uz vidi novērtējuma procedūras piemērošanas nepieciešamību.</w:t>
      </w:r>
    </w:p>
    <w:p w14:paraId="4FE8F2FE" w14:textId="77777777" w:rsidR="003B1F23" w:rsidRPr="003B1F23" w:rsidRDefault="003B1F23" w:rsidP="00643C6B">
      <w:pPr>
        <w:numPr>
          <w:ilvl w:val="0"/>
          <w:numId w:val="3"/>
        </w:numPr>
        <w:spacing w:after="0" w:line="360" w:lineRule="auto"/>
        <w:ind w:left="0" w:firstLine="567"/>
        <w:contextualSpacing/>
        <w:jc w:val="both"/>
        <w:rPr>
          <w:rFonts w:ascii="Times New Roman" w:hAnsi="Times New Roman" w:cs="Times New Roman"/>
          <w:sz w:val="24"/>
          <w:szCs w:val="24"/>
        </w:rPr>
      </w:pP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saturs:</w:t>
      </w:r>
    </w:p>
    <w:p w14:paraId="36BECFB1" w14:textId="77777777" w:rsidR="003B1F23" w:rsidRPr="003B1F23" w:rsidRDefault="003B1F23" w:rsidP="00643C6B">
      <w:pPr>
        <w:numPr>
          <w:ilvl w:val="1"/>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Paskaidrojuma raksts:</w:t>
      </w:r>
    </w:p>
    <w:p w14:paraId="513295D6"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5.1.1.teritorijas pašreizējās izmantošanas apraksts,</w:t>
      </w:r>
    </w:p>
    <w:p w14:paraId="1CAB1919"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5.1.2.lokālplānojuma izstrādes pamatojums, mērķi un uzdevumi,</w:t>
      </w:r>
    </w:p>
    <w:p w14:paraId="6AEE8C33"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5.1.3.lokālplānojuma risinājumu apraksts un attīstības nosacījumi ilgtermiņā,</w:t>
      </w:r>
    </w:p>
    <w:p w14:paraId="5C85829A"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5.1.4.teritorijas izmantošanas un apbūves nosacījumi,</w:t>
      </w:r>
    </w:p>
    <w:p w14:paraId="08F03460"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5.1.5.atbilstība pašvaldības ilgtspējības stratēģijai.</w:t>
      </w:r>
    </w:p>
    <w:p w14:paraId="021605F8"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5.2.Grafiskā daļa:</w:t>
      </w:r>
    </w:p>
    <w:p w14:paraId="21EFAC53"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5.2.1.teritorijas pašreizējās (atļautās) izmantošanas plāns, ietverot esošās aizsargjoslas,</w:t>
      </w:r>
    </w:p>
    <w:p w14:paraId="02B2AC99"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5.2.2.teritorijas plānotā funkcionālā zonējuma plāns uz topogrāfiskās informācijas plāna pamatnes, nosakot:</w:t>
      </w:r>
    </w:p>
    <w:p w14:paraId="1B9415CB"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5.22.1.esošās un plānotās aizsargjoslas,</w:t>
      </w:r>
    </w:p>
    <w:p w14:paraId="1B14C6AC"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5.2.2.2.funkcionālo zonējumu,</w:t>
      </w:r>
    </w:p>
    <w:p w14:paraId="07166843"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5.2.2.3.teritorijas izvietojuma shēmu un </w:t>
      </w:r>
      <w:proofErr w:type="spellStart"/>
      <w:r w:rsidRPr="003B1F23">
        <w:rPr>
          <w:rFonts w:ascii="Times New Roman" w:hAnsi="Times New Roman" w:cs="Times New Roman"/>
          <w:sz w:val="24"/>
          <w:szCs w:val="24"/>
        </w:rPr>
        <w:t>pieņemtoas</w:t>
      </w:r>
      <w:proofErr w:type="spellEnd"/>
      <w:r w:rsidRPr="003B1F23">
        <w:rPr>
          <w:rFonts w:ascii="Times New Roman" w:hAnsi="Times New Roman" w:cs="Times New Roman"/>
          <w:sz w:val="24"/>
          <w:szCs w:val="24"/>
        </w:rPr>
        <w:t xml:space="preserve"> apzīmējumus.</w:t>
      </w:r>
    </w:p>
    <w:p w14:paraId="01AA9987"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5.3.Teritorijas izmantošanas un apbūves noteikumi:</w:t>
      </w:r>
    </w:p>
    <w:p w14:paraId="08D07297"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5.3.1.noteikt funkcionālo zonu </w:t>
      </w:r>
      <w:proofErr w:type="spellStart"/>
      <w:r w:rsidRPr="003B1F23">
        <w:rPr>
          <w:rFonts w:ascii="Times New Roman" w:hAnsi="Times New Roman" w:cs="Times New Roman"/>
          <w:sz w:val="24"/>
          <w:szCs w:val="24"/>
        </w:rPr>
        <w:t>papildizmantošanas</w:t>
      </w:r>
      <w:proofErr w:type="spellEnd"/>
      <w:r w:rsidRPr="003B1F23">
        <w:rPr>
          <w:rFonts w:ascii="Times New Roman" w:hAnsi="Times New Roman" w:cs="Times New Roman"/>
          <w:sz w:val="24"/>
          <w:szCs w:val="24"/>
        </w:rPr>
        <w:t xml:space="preserve"> veidu, izmantošanas nosacījumus un apbūves parametrus,</w:t>
      </w:r>
    </w:p>
    <w:p w14:paraId="3FC8B438"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5.3.2.aprobežojumus,</w:t>
      </w:r>
    </w:p>
    <w:p w14:paraId="11B69D02"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5.3.3.citas prasības un nosacījumi, ņemot vērā plānojamās teritorijas īpatnības, specifiku un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uzdevumu.</w:t>
      </w:r>
    </w:p>
    <w:p w14:paraId="25B203A9"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5.4.Pārskats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izstrādi:</w:t>
      </w:r>
    </w:p>
    <w:p w14:paraId="39432B22"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5.4.1.Gulbenes novada domes lēmumi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uzsākšanu, publiskās apspriešanas organizēšanu un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apstiprināšanu,</w:t>
      </w:r>
    </w:p>
    <w:p w14:paraId="60DA8ECB"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lastRenderedPageBreak/>
        <w:t xml:space="preserve">5.4.2.priekšlikumi, kas saņemti, uzsākot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izstrādi un publiskās apspriešanas materiāli,</w:t>
      </w:r>
    </w:p>
    <w:p w14:paraId="3BA4DA9D"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5.4.3.ziņojums par vērā ņemtajiem un noraidītajiem priekšlikumiem un iebildumiem, norādot noraidījuma pamatojumu;</w:t>
      </w:r>
    </w:p>
    <w:p w14:paraId="3E637CD8"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5.4.4.institūciju izsniegtā informācija, nosacījumi un atzinumi;</w:t>
      </w:r>
    </w:p>
    <w:p w14:paraId="09B95313"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5.4.5.ziņojums par institūciju </w:t>
      </w:r>
      <w:proofErr w:type="spellStart"/>
      <w:r w:rsidRPr="003B1F23">
        <w:rPr>
          <w:rFonts w:ascii="Times New Roman" w:hAnsi="Times New Roman" w:cs="Times New Roman"/>
          <w:sz w:val="24"/>
          <w:szCs w:val="24"/>
        </w:rPr>
        <w:t>noscījumu</w:t>
      </w:r>
      <w:proofErr w:type="spellEnd"/>
      <w:r w:rsidRPr="003B1F23">
        <w:rPr>
          <w:rFonts w:ascii="Times New Roman" w:hAnsi="Times New Roman" w:cs="Times New Roman"/>
          <w:sz w:val="24"/>
          <w:szCs w:val="24"/>
        </w:rPr>
        <w:t xml:space="preserve"> ievērošanu vai noraidīšanu, norādot noraidījuma pamatojumu;</w:t>
      </w:r>
    </w:p>
    <w:p w14:paraId="25B4A2E5"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5.4.6.ziņojums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atbilstību Gulbenes novada ilgtspējīgās attīstības stratēģijai;</w:t>
      </w:r>
    </w:p>
    <w:p w14:paraId="1DD9FE5D"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5.4.7.pielikumi un cita informācija, kas izmantojama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izstrādei.</w:t>
      </w:r>
    </w:p>
    <w:p w14:paraId="4F000116" w14:textId="77777777" w:rsidR="003B1F23" w:rsidRPr="003B1F23" w:rsidRDefault="003B1F23" w:rsidP="00643C6B">
      <w:pPr>
        <w:numPr>
          <w:ilvl w:val="0"/>
          <w:numId w:val="3"/>
        </w:numPr>
        <w:spacing w:after="0" w:line="360" w:lineRule="auto"/>
        <w:ind w:left="0"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Prasības sabiedrības līdzdalības nodrošināšanai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procesā:</w:t>
      </w:r>
    </w:p>
    <w:p w14:paraId="4E3697E3"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6.1.Paziņojumu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izstrādes uzsākšanu ievietot Teritorijas attīstības plānošanas informācijas sistēmā (turpmāk – TAPIS), pašvaldības tīmekļa vietnē </w:t>
      </w:r>
      <w:hyperlink r:id="rId9" w:history="1">
        <w:r w:rsidRPr="003B1F23">
          <w:rPr>
            <w:rFonts w:ascii="Times New Roman" w:hAnsi="Times New Roman" w:cs="Times New Roman"/>
            <w:color w:val="0563C1" w:themeColor="hyperlink"/>
            <w:sz w:val="24"/>
            <w:szCs w:val="24"/>
            <w:u w:val="single"/>
          </w:rPr>
          <w:t>www.gulbene.lv</w:t>
        </w:r>
      </w:hyperlink>
      <w:r w:rsidRPr="003B1F23">
        <w:rPr>
          <w:rFonts w:ascii="Times New Roman" w:hAnsi="Times New Roman" w:cs="Times New Roman"/>
          <w:sz w:val="24"/>
          <w:szCs w:val="24"/>
        </w:rPr>
        <w:t xml:space="preserve"> sadaļā “Aktualitātes” un sadaļā “Pašvaldība” – “Dokumenti”- “</w:t>
      </w:r>
      <w:proofErr w:type="spellStart"/>
      <w:r w:rsidRPr="003B1F23">
        <w:rPr>
          <w:rFonts w:ascii="Times New Roman" w:hAnsi="Times New Roman" w:cs="Times New Roman"/>
          <w:sz w:val="24"/>
          <w:szCs w:val="24"/>
        </w:rPr>
        <w:t>Lokālplānojumi</w:t>
      </w:r>
      <w:proofErr w:type="spellEnd"/>
      <w:r w:rsidRPr="003B1F23">
        <w:rPr>
          <w:rFonts w:ascii="Times New Roman" w:hAnsi="Times New Roman" w:cs="Times New Roman"/>
          <w:sz w:val="24"/>
          <w:szCs w:val="24"/>
        </w:rPr>
        <w:t>:, pašvaldības laikrakstā “Gulbenes Novada Ziņas”, vietējā laikrakstā “Dzirkstele”.</w:t>
      </w:r>
    </w:p>
    <w:p w14:paraId="1F6DB2B6"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6.2. Paziņojumu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publisko apspriešanu, kas ilgs ne mazāk par četrām </w:t>
      </w:r>
      <w:proofErr w:type="spellStart"/>
      <w:r w:rsidRPr="003B1F23">
        <w:rPr>
          <w:rFonts w:ascii="Times New Roman" w:hAnsi="Times New Roman" w:cs="Times New Roman"/>
          <w:sz w:val="24"/>
          <w:szCs w:val="24"/>
        </w:rPr>
        <w:t>nedēlām</w:t>
      </w:r>
      <w:proofErr w:type="spellEnd"/>
      <w:r w:rsidRPr="003B1F23">
        <w:rPr>
          <w:rFonts w:ascii="Times New Roman" w:hAnsi="Times New Roman" w:cs="Times New Roman"/>
          <w:sz w:val="24"/>
          <w:szCs w:val="24"/>
        </w:rPr>
        <w:t xml:space="preserve">, ievietot TAPIS, pašvaldības tīmekļa vietnē </w:t>
      </w:r>
      <w:hyperlink r:id="rId10" w:history="1">
        <w:r w:rsidRPr="003B1F23">
          <w:rPr>
            <w:rFonts w:ascii="Times New Roman" w:hAnsi="Times New Roman" w:cs="Times New Roman"/>
            <w:color w:val="0563C1" w:themeColor="hyperlink"/>
            <w:sz w:val="24"/>
            <w:szCs w:val="24"/>
            <w:u w:val="single"/>
          </w:rPr>
          <w:t>www.gulbene.lv</w:t>
        </w:r>
      </w:hyperlink>
      <w:r w:rsidRPr="003B1F23">
        <w:rPr>
          <w:rFonts w:ascii="Times New Roman" w:hAnsi="Times New Roman" w:cs="Times New Roman"/>
          <w:sz w:val="24"/>
          <w:szCs w:val="24"/>
        </w:rPr>
        <w:t xml:space="preserve"> sadaļā “Aktualitātes” un sadaļā “Pašvaldība” – “Dokumenti”- “</w:t>
      </w:r>
      <w:proofErr w:type="spellStart"/>
      <w:r w:rsidRPr="003B1F23">
        <w:rPr>
          <w:rFonts w:ascii="Times New Roman" w:hAnsi="Times New Roman" w:cs="Times New Roman"/>
          <w:sz w:val="24"/>
          <w:szCs w:val="24"/>
        </w:rPr>
        <w:t>Lokālplānojumi</w:t>
      </w:r>
      <w:proofErr w:type="spellEnd"/>
      <w:r w:rsidRPr="003B1F23">
        <w:rPr>
          <w:rFonts w:ascii="Times New Roman" w:hAnsi="Times New Roman" w:cs="Times New Roman"/>
          <w:sz w:val="24"/>
          <w:szCs w:val="24"/>
        </w:rPr>
        <w:t>:, pašvaldības laikrakstā “Gulbenes Novada Ziņas”, vietējā laikrakstā “Dzirkstele”.</w:t>
      </w:r>
    </w:p>
    <w:p w14:paraId="4E6DC263" w14:textId="77777777" w:rsidR="003B1F23" w:rsidRPr="003B1F23" w:rsidRDefault="003B1F23" w:rsidP="00643C6B">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 xml:space="preserve">6.3. Publiskās apspriešanas laikā pašvaldība nodrošina sabiedrībai brīvi pieejamā vietā iespēju iepazīties 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redakcijas materiāliem izdrukas veidā.</w:t>
      </w:r>
    </w:p>
    <w:p w14:paraId="63C73ABC" w14:textId="77777777" w:rsidR="003B1F23" w:rsidRPr="003B1F23" w:rsidRDefault="003B1F23" w:rsidP="00643C6B">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6.4. Publiskās apspriešanas laikā pašvaldība rīko vismaz vienu sabiedrības līdzdalības pasākumu.</w:t>
      </w:r>
    </w:p>
    <w:p w14:paraId="6D253847" w14:textId="77777777" w:rsidR="003B1F23" w:rsidRPr="003B1F23" w:rsidRDefault="003B1F23" w:rsidP="00643C6B">
      <w:pPr>
        <w:spacing w:after="0" w:line="360" w:lineRule="auto"/>
        <w:ind w:firstLine="567"/>
        <w:jc w:val="both"/>
        <w:rPr>
          <w:rFonts w:ascii="Times New Roman" w:hAnsi="Times New Roman" w:cs="Times New Roman"/>
          <w:sz w:val="24"/>
          <w:szCs w:val="24"/>
        </w:rPr>
      </w:pPr>
      <w:r w:rsidRPr="003B1F23">
        <w:rPr>
          <w:rFonts w:ascii="Times New Roman" w:hAnsi="Times New Roman" w:cs="Times New Roman"/>
          <w:sz w:val="24"/>
          <w:szCs w:val="24"/>
        </w:rPr>
        <w:t>6.5.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47ECF0E8"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6.6. Paziņojumu par pašvaldības domes lēmumu par </w:t>
      </w:r>
      <w:proofErr w:type="spellStart"/>
      <w:r w:rsidRPr="003B1F23">
        <w:rPr>
          <w:rFonts w:ascii="Times New Roman" w:hAnsi="Times New Roman" w:cs="Times New Roman"/>
          <w:sz w:val="24"/>
          <w:szCs w:val="24"/>
        </w:rPr>
        <w:t>lokālplānojuma</w:t>
      </w:r>
      <w:proofErr w:type="spellEnd"/>
      <w:r w:rsidRPr="003B1F23">
        <w:rPr>
          <w:rFonts w:ascii="Times New Roman" w:hAnsi="Times New Roman" w:cs="Times New Roman"/>
          <w:sz w:val="24"/>
          <w:szCs w:val="24"/>
        </w:rPr>
        <w:t xml:space="preserve"> apstiprināšanu un saistošo noteikumu izdošanu ievietot TAPIS, pašvaldības tīmekļa vietnē </w:t>
      </w:r>
      <w:hyperlink r:id="rId11" w:history="1">
        <w:r w:rsidRPr="003B1F23">
          <w:rPr>
            <w:rFonts w:ascii="Times New Roman" w:hAnsi="Times New Roman" w:cs="Times New Roman"/>
            <w:color w:val="0563C1" w:themeColor="hyperlink"/>
            <w:sz w:val="24"/>
            <w:szCs w:val="24"/>
            <w:u w:val="single"/>
          </w:rPr>
          <w:t>www.gulbene.lv</w:t>
        </w:r>
      </w:hyperlink>
      <w:r w:rsidRPr="003B1F23">
        <w:rPr>
          <w:rFonts w:ascii="Times New Roman" w:hAnsi="Times New Roman" w:cs="Times New Roman"/>
          <w:sz w:val="24"/>
          <w:szCs w:val="24"/>
        </w:rPr>
        <w:t xml:space="preserve"> sadaļā “Aktualitātes” un sadaļā “Pašvaldība” – “Dokumenti”- “</w:t>
      </w:r>
      <w:proofErr w:type="spellStart"/>
      <w:r w:rsidRPr="003B1F23">
        <w:rPr>
          <w:rFonts w:ascii="Times New Roman" w:hAnsi="Times New Roman" w:cs="Times New Roman"/>
          <w:sz w:val="24"/>
          <w:szCs w:val="24"/>
        </w:rPr>
        <w:t>Lokālplānojumi</w:t>
      </w:r>
      <w:proofErr w:type="spellEnd"/>
      <w:r w:rsidRPr="003B1F23">
        <w:rPr>
          <w:rFonts w:ascii="Times New Roman" w:hAnsi="Times New Roman" w:cs="Times New Roman"/>
          <w:sz w:val="24"/>
          <w:szCs w:val="24"/>
        </w:rPr>
        <w:t>:, pašvaldības laikrakstā “Gulbenes Novada Ziņas”, vietējā laikrakstā “Dzirkstele”.</w:t>
      </w:r>
    </w:p>
    <w:p w14:paraId="67E2CA86"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7. Citi nosacījumi:</w:t>
      </w:r>
    </w:p>
    <w:p w14:paraId="02805325" w14:textId="77777777" w:rsidR="003B1F23" w:rsidRPr="003B1F23" w:rsidRDefault="003B1F23" w:rsidP="00643C6B">
      <w:pPr>
        <w:spacing w:after="0" w:line="360" w:lineRule="auto"/>
        <w:ind w:firstLine="567"/>
        <w:contextualSpacing/>
        <w:jc w:val="both"/>
        <w:rPr>
          <w:rFonts w:ascii="Times New Roman" w:hAnsi="Times New Roman" w:cs="Times New Roman"/>
          <w:sz w:val="24"/>
          <w:szCs w:val="24"/>
        </w:rPr>
      </w:pPr>
      <w:r w:rsidRPr="003B1F23">
        <w:rPr>
          <w:rFonts w:ascii="Times New Roman" w:hAnsi="Times New Roman" w:cs="Times New Roman"/>
          <w:sz w:val="24"/>
          <w:szCs w:val="24"/>
        </w:rPr>
        <w:t xml:space="preserve">7.1. Apstiprināto </w:t>
      </w:r>
      <w:proofErr w:type="spellStart"/>
      <w:r w:rsidRPr="003B1F23">
        <w:rPr>
          <w:rFonts w:ascii="Times New Roman" w:hAnsi="Times New Roman" w:cs="Times New Roman"/>
          <w:sz w:val="24"/>
          <w:szCs w:val="24"/>
        </w:rPr>
        <w:t>lokālplānojumu</w:t>
      </w:r>
      <w:proofErr w:type="spellEnd"/>
      <w:r w:rsidRPr="003B1F23">
        <w:rPr>
          <w:rFonts w:ascii="Times New Roman" w:hAnsi="Times New Roman" w:cs="Times New Roman"/>
          <w:sz w:val="24"/>
          <w:szCs w:val="24"/>
        </w:rPr>
        <w:t xml:space="preserve"> noformēt 3 sējumos atbilstoši Ministru kabineta 2018.gada 4.septembra noteikumiem Nr.558 “Dokumentu izstrādāšanas un noformēšanas kārtība”.</w:t>
      </w:r>
    </w:p>
    <w:p w14:paraId="10026B77" w14:textId="77777777" w:rsidR="003B1F23" w:rsidRPr="003B1F23" w:rsidRDefault="003B1F23" w:rsidP="003B1F23">
      <w:pPr>
        <w:spacing w:after="0"/>
        <w:ind w:left="360"/>
        <w:contextualSpacing/>
        <w:jc w:val="both"/>
        <w:rPr>
          <w:rFonts w:ascii="Times New Roman" w:hAnsi="Times New Roman" w:cs="Times New Roman"/>
          <w:sz w:val="24"/>
          <w:szCs w:val="24"/>
        </w:rPr>
      </w:pPr>
    </w:p>
    <w:p w14:paraId="47E1707A" w14:textId="77777777" w:rsidR="003B1F23" w:rsidRPr="003B1F23" w:rsidRDefault="003B1F23" w:rsidP="003B1F23">
      <w:pPr>
        <w:spacing w:after="0"/>
        <w:jc w:val="both"/>
        <w:rPr>
          <w:rFonts w:ascii="Times New Roman" w:hAnsi="Times New Roman" w:cs="Times New Roman"/>
          <w:sz w:val="24"/>
          <w:szCs w:val="24"/>
        </w:rPr>
      </w:pPr>
    </w:p>
    <w:p w14:paraId="2EA4C44D" w14:textId="77777777" w:rsidR="003B1F23" w:rsidRPr="003B1F23" w:rsidRDefault="003B1F23" w:rsidP="003B1F23">
      <w:pPr>
        <w:spacing w:after="0"/>
        <w:ind w:left="360"/>
        <w:jc w:val="both"/>
        <w:rPr>
          <w:rFonts w:ascii="Times New Roman" w:hAnsi="Times New Roman" w:cs="Times New Roman"/>
          <w:sz w:val="24"/>
          <w:szCs w:val="24"/>
        </w:rPr>
      </w:pPr>
      <w:r w:rsidRPr="003B1F23">
        <w:rPr>
          <w:rFonts w:ascii="Times New Roman" w:hAnsi="Times New Roman" w:cs="Times New Roman"/>
          <w:sz w:val="24"/>
          <w:szCs w:val="24"/>
        </w:rPr>
        <w:t xml:space="preserve">Gulbenes novada domes priekšsēdētājs                                                                            </w:t>
      </w:r>
      <w:proofErr w:type="spellStart"/>
      <w:r w:rsidRPr="003B1F23">
        <w:rPr>
          <w:rFonts w:ascii="Times New Roman" w:hAnsi="Times New Roman" w:cs="Times New Roman"/>
          <w:sz w:val="24"/>
          <w:szCs w:val="24"/>
        </w:rPr>
        <w:t>A.Caunītis</w:t>
      </w:r>
      <w:proofErr w:type="spellEnd"/>
    </w:p>
    <w:p w14:paraId="020B787F" w14:textId="77777777" w:rsidR="003B1F23" w:rsidRPr="003B1F23" w:rsidRDefault="003B1F23" w:rsidP="003B1F23">
      <w:pPr>
        <w:spacing w:after="0"/>
        <w:ind w:left="792"/>
        <w:contextualSpacing/>
        <w:jc w:val="both"/>
        <w:rPr>
          <w:rFonts w:ascii="Times New Roman" w:hAnsi="Times New Roman" w:cs="Times New Roman"/>
          <w:sz w:val="24"/>
          <w:szCs w:val="24"/>
        </w:rPr>
      </w:pPr>
    </w:p>
    <w:p w14:paraId="0D1A4E4C" w14:textId="77777777" w:rsidR="003B1F23" w:rsidRPr="003B1F23" w:rsidRDefault="003B1F23" w:rsidP="003B1F23">
      <w:pPr>
        <w:spacing w:after="0"/>
        <w:ind w:left="792"/>
        <w:contextualSpacing/>
        <w:jc w:val="both"/>
        <w:rPr>
          <w:rFonts w:ascii="Times New Roman" w:hAnsi="Times New Roman" w:cs="Times New Roman"/>
          <w:sz w:val="24"/>
          <w:szCs w:val="24"/>
        </w:rPr>
      </w:pPr>
    </w:p>
    <w:p w14:paraId="453A68E4" w14:textId="77777777" w:rsidR="003B1F23" w:rsidRPr="003B1F23" w:rsidRDefault="003B1F23" w:rsidP="003B1F23">
      <w:pPr>
        <w:spacing w:after="0"/>
        <w:ind w:left="792"/>
        <w:contextualSpacing/>
        <w:jc w:val="center"/>
        <w:rPr>
          <w:rFonts w:ascii="Times New Roman" w:hAnsi="Times New Roman" w:cs="Times New Roman"/>
          <w:b/>
          <w:bCs/>
          <w:sz w:val="24"/>
          <w:szCs w:val="24"/>
        </w:rPr>
      </w:pPr>
      <w:r w:rsidRPr="003B1F23">
        <w:rPr>
          <w:rFonts w:ascii="Times New Roman" w:hAnsi="Times New Roman" w:cs="Times New Roman"/>
          <w:b/>
          <w:bCs/>
          <w:sz w:val="24"/>
          <w:szCs w:val="24"/>
        </w:rPr>
        <w:t>Darba uzdevuma pielikums</w:t>
      </w:r>
    </w:p>
    <w:p w14:paraId="6CD6D4E6" w14:textId="77777777" w:rsidR="003B1F23" w:rsidRPr="003B1F23" w:rsidRDefault="003B1F23" w:rsidP="003B1F23">
      <w:pPr>
        <w:spacing w:after="0"/>
        <w:ind w:left="792"/>
        <w:contextualSpacing/>
        <w:jc w:val="center"/>
        <w:rPr>
          <w:rFonts w:ascii="Times New Roman" w:hAnsi="Times New Roman" w:cs="Times New Roman"/>
          <w:b/>
          <w:bCs/>
          <w:sz w:val="24"/>
          <w:szCs w:val="24"/>
        </w:rPr>
      </w:pPr>
      <w:proofErr w:type="spellStart"/>
      <w:r w:rsidRPr="003B1F23">
        <w:rPr>
          <w:rFonts w:ascii="Times New Roman" w:hAnsi="Times New Roman" w:cs="Times New Roman"/>
          <w:b/>
          <w:bCs/>
          <w:sz w:val="24"/>
          <w:szCs w:val="24"/>
        </w:rPr>
        <w:t>Lokālplānojuma</w:t>
      </w:r>
      <w:proofErr w:type="spellEnd"/>
      <w:r w:rsidRPr="003B1F23">
        <w:rPr>
          <w:rFonts w:ascii="Times New Roman" w:hAnsi="Times New Roman" w:cs="Times New Roman"/>
          <w:b/>
          <w:bCs/>
          <w:sz w:val="24"/>
          <w:szCs w:val="24"/>
        </w:rPr>
        <w:t xml:space="preserve"> izstrādes teritorijas robeža nekustamajam īpašumam Zaļā ielā 3 Gulbenē, Gulbenes novadā.</w:t>
      </w:r>
    </w:p>
    <w:p w14:paraId="08B2638F" w14:textId="77777777" w:rsidR="003B1F23" w:rsidRPr="003B1F23" w:rsidRDefault="003B1F23" w:rsidP="003B1F23">
      <w:pPr>
        <w:spacing w:after="0"/>
        <w:ind w:left="792"/>
        <w:contextualSpacing/>
        <w:jc w:val="center"/>
        <w:rPr>
          <w:rFonts w:ascii="Times New Roman" w:hAnsi="Times New Roman" w:cs="Times New Roman"/>
          <w:sz w:val="24"/>
          <w:szCs w:val="24"/>
        </w:rPr>
      </w:pPr>
    </w:p>
    <w:p w14:paraId="3EA21CEC" w14:textId="77777777" w:rsidR="003B1F23" w:rsidRPr="003B1F23" w:rsidRDefault="003B1F23" w:rsidP="003B1F23">
      <w:pPr>
        <w:spacing w:after="0"/>
        <w:ind w:left="792"/>
        <w:contextualSpacing/>
        <w:jc w:val="center"/>
        <w:rPr>
          <w:rFonts w:ascii="Times New Roman" w:hAnsi="Times New Roman" w:cs="Times New Roman"/>
          <w:sz w:val="24"/>
          <w:szCs w:val="24"/>
        </w:rPr>
      </w:pPr>
    </w:p>
    <w:p w14:paraId="6C3C5782" w14:textId="77777777" w:rsidR="003B1F23" w:rsidRPr="003B1F23" w:rsidRDefault="003B1F23" w:rsidP="003B1F23">
      <w:pPr>
        <w:spacing w:after="0"/>
        <w:ind w:left="792"/>
        <w:contextualSpacing/>
        <w:jc w:val="center"/>
        <w:rPr>
          <w:rFonts w:ascii="Times New Roman" w:hAnsi="Times New Roman" w:cs="Times New Roman"/>
          <w:sz w:val="24"/>
          <w:szCs w:val="24"/>
        </w:rPr>
      </w:pPr>
      <w:r w:rsidRPr="003B1F23">
        <w:rPr>
          <w:noProof/>
        </w:rPr>
        <w:drawing>
          <wp:inline distT="0" distB="0" distL="0" distR="0" wp14:anchorId="45A937C0" wp14:editId="07CCA695">
            <wp:extent cx="5274310" cy="4735195"/>
            <wp:effectExtent l="0" t="0" r="254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4735195"/>
                    </a:xfrm>
                    <a:prstGeom prst="rect">
                      <a:avLst/>
                    </a:prstGeom>
                  </pic:spPr>
                </pic:pic>
              </a:graphicData>
            </a:graphic>
          </wp:inline>
        </w:drawing>
      </w:r>
    </w:p>
    <w:p w14:paraId="61F604E5" w14:textId="77777777" w:rsidR="003B1F23" w:rsidRPr="003B1F23" w:rsidRDefault="003B1F23" w:rsidP="003B1F23">
      <w:pPr>
        <w:spacing w:after="0"/>
        <w:ind w:left="792"/>
        <w:contextualSpacing/>
        <w:jc w:val="both"/>
        <w:rPr>
          <w:rFonts w:ascii="Times New Roman" w:hAnsi="Times New Roman" w:cs="Times New Roman"/>
          <w:sz w:val="24"/>
          <w:szCs w:val="24"/>
        </w:rPr>
      </w:pPr>
    </w:p>
    <w:p w14:paraId="3626A9F9" w14:textId="77777777" w:rsidR="003B1F23" w:rsidRPr="003B1F23" w:rsidRDefault="003B1F23" w:rsidP="003B1F23">
      <w:pPr>
        <w:spacing w:after="0"/>
        <w:ind w:left="360"/>
        <w:jc w:val="both"/>
        <w:rPr>
          <w:rFonts w:ascii="Times New Roman" w:hAnsi="Times New Roman" w:cs="Times New Roman"/>
          <w:sz w:val="24"/>
          <w:szCs w:val="24"/>
        </w:rPr>
      </w:pPr>
    </w:p>
    <w:p w14:paraId="045374B3" w14:textId="77777777" w:rsidR="003B1F23" w:rsidRPr="003B1F23" w:rsidRDefault="003B1F23" w:rsidP="003B1F23">
      <w:pPr>
        <w:spacing w:after="0"/>
        <w:ind w:left="360"/>
        <w:jc w:val="center"/>
        <w:rPr>
          <w:rFonts w:ascii="Times New Roman" w:hAnsi="Times New Roman" w:cs="Times New Roman"/>
          <w:sz w:val="24"/>
          <w:szCs w:val="24"/>
        </w:rPr>
      </w:pPr>
      <w:r w:rsidRPr="003B1F23">
        <w:rPr>
          <w:noProof/>
        </w:rPr>
        <w:drawing>
          <wp:inline distT="0" distB="0" distL="0" distR="0" wp14:anchorId="511F4FD6" wp14:editId="394696F0">
            <wp:extent cx="3571875" cy="2414192"/>
            <wp:effectExtent l="0" t="0" r="0" b="571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7559" cy="2418034"/>
                    </a:xfrm>
                    <a:prstGeom prst="rect">
                      <a:avLst/>
                    </a:prstGeom>
                  </pic:spPr>
                </pic:pic>
              </a:graphicData>
            </a:graphic>
          </wp:inline>
        </w:drawing>
      </w:r>
    </w:p>
    <w:p w14:paraId="10B0B632" w14:textId="77777777" w:rsidR="003B1F23" w:rsidRPr="003B1F23" w:rsidRDefault="003B1F23" w:rsidP="003B1F23">
      <w:pPr>
        <w:spacing w:after="0"/>
        <w:ind w:left="360"/>
        <w:jc w:val="both"/>
        <w:rPr>
          <w:rFonts w:ascii="Times New Roman" w:hAnsi="Times New Roman" w:cs="Times New Roman"/>
          <w:sz w:val="24"/>
          <w:szCs w:val="24"/>
        </w:rPr>
      </w:pPr>
      <w:r w:rsidRPr="003B1F23">
        <w:rPr>
          <w:rFonts w:ascii="Times New Roman" w:hAnsi="Times New Roman" w:cs="Times New Roman"/>
          <w:sz w:val="24"/>
          <w:szCs w:val="24"/>
        </w:rPr>
        <w:t xml:space="preserve"> Gulbenes novada domes priekšsēdētājs                                                                            </w:t>
      </w:r>
      <w:proofErr w:type="spellStart"/>
      <w:r w:rsidRPr="003B1F23">
        <w:rPr>
          <w:rFonts w:ascii="Times New Roman" w:hAnsi="Times New Roman" w:cs="Times New Roman"/>
          <w:sz w:val="24"/>
          <w:szCs w:val="24"/>
        </w:rPr>
        <w:t>A.Caunītis</w:t>
      </w:r>
      <w:proofErr w:type="spellEnd"/>
    </w:p>
    <w:tbl>
      <w:tblPr>
        <w:tblW w:w="0" w:type="auto"/>
        <w:tblLook w:val="01E0" w:firstRow="1" w:lastRow="1" w:firstColumn="1" w:lastColumn="1" w:noHBand="0" w:noVBand="0"/>
      </w:tblPr>
      <w:tblGrid>
        <w:gridCol w:w="3073"/>
        <w:gridCol w:w="3115"/>
        <w:gridCol w:w="2743"/>
      </w:tblGrid>
      <w:tr w:rsidR="003B1F23" w:rsidRPr="003B1F23" w14:paraId="4A5386A5" w14:textId="77777777" w:rsidTr="00611278">
        <w:tc>
          <w:tcPr>
            <w:tcW w:w="3073" w:type="dxa"/>
          </w:tcPr>
          <w:p w14:paraId="34CB91F5" w14:textId="77777777" w:rsidR="003B1F23" w:rsidRPr="003B1F23" w:rsidRDefault="003B1F23" w:rsidP="003B1F23">
            <w:pPr>
              <w:spacing w:after="0" w:line="240" w:lineRule="auto"/>
              <w:jc w:val="center"/>
              <w:rPr>
                <w:rFonts w:ascii="Times New Roman" w:eastAsia="Times New Roman" w:hAnsi="Times New Roman" w:cs="Times New Roman"/>
                <w:sz w:val="24"/>
                <w:szCs w:val="24"/>
                <w:lang w:eastAsia="lv-LV"/>
              </w:rPr>
            </w:pPr>
          </w:p>
        </w:tc>
        <w:tc>
          <w:tcPr>
            <w:tcW w:w="3115" w:type="dxa"/>
            <w:hideMark/>
          </w:tcPr>
          <w:p w14:paraId="00AB4544" w14:textId="1A88DC3F" w:rsidR="003B1F23" w:rsidRPr="003B1F23" w:rsidRDefault="003B1F23" w:rsidP="003B1F23">
            <w:pPr>
              <w:spacing w:after="0" w:line="240" w:lineRule="auto"/>
              <w:jc w:val="center"/>
              <w:rPr>
                <w:rFonts w:ascii="Times New Roman" w:eastAsia="Times New Roman" w:hAnsi="Times New Roman" w:cs="Times New Roman"/>
                <w:sz w:val="24"/>
                <w:szCs w:val="24"/>
                <w:lang w:eastAsia="lv-LV"/>
              </w:rPr>
            </w:pPr>
            <w:r w:rsidRPr="003B1F23">
              <w:rPr>
                <w:rFonts w:ascii="Times New Roman" w:eastAsia="Times New Roman" w:hAnsi="Times New Roman" w:cs="Times New Roman"/>
                <w:noProof/>
                <w:sz w:val="24"/>
                <w:szCs w:val="24"/>
                <w:lang w:eastAsia="lv-LV"/>
              </w:rPr>
              <w:drawing>
                <wp:inline distT="0" distB="0" distL="0" distR="0" wp14:anchorId="66E9DCE1" wp14:editId="5E7A7289">
                  <wp:extent cx="619125" cy="6953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tc>
        <w:tc>
          <w:tcPr>
            <w:tcW w:w="2743" w:type="dxa"/>
          </w:tcPr>
          <w:p w14:paraId="458CEC56" w14:textId="77777777" w:rsidR="003B1F23" w:rsidRPr="003B1F23" w:rsidRDefault="003B1F23" w:rsidP="003B1F23">
            <w:pPr>
              <w:spacing w:after="0" w:line="240" w:lineRule="auto"/>
              <w:jc w:val="center"/>
              <w:rPr>
                <w:rFonts w:ascii="Times New Roman" w:eastAsia="Times New Roman" w:hAnsi="Times New Roman" w:cs="Times New Roman"/>
                <w:sz w:val="32"/>
                <w:szCs w:val="32"/>
                <w:lang w:eastAsia="lv-LV"/>
              </w:rPr>
            </w:pPr>
          </w:p>
        </w:tc>
      </w:tr>
      <w:tr w:rsidR="003B1F23" w:rsidRPr="003B1F23" w14:paraId="0AEEC9CA" w14:textId="77777777" w:rsidTr="00611278">
        <w:tc>
          <w:tcPr>
            <w:tcW w:w="8931" w:type="dxa"/>
            <w:gridSpan w:val="3"/>
            <w:hideMark/>
          </w:tcPr>
          <w:p w14:paraId="0161405C" w14:textId="77777777" w:rsidR="003B1F23" w:rsidRPr="003B1F23" w:rsidRDefault="003B1F23" w:rsidP="003B1F23">
            <w:pPr>
              <w:spacing w:after="0" w:line="240" w:lineRule="auto"/>
              <w:jc w:val="center"/>
              <w:rPr>
                <w:rFonts w:ascii="Times New Roman" w:eastAsia="Times New Roman" w:hAnsi="Times New Roman" w:cs="Times New Roman"/>
                <w:b/>
                <w:sz w:val="32"/>
                <w:szCs w:val="32"/>
                <w:lang w:eastAsia="lv-LV"/>
              </w:rPr>
            </w:pPr>
            <w:r w:rsidRPr="003B1F23">
              <w:rPr>
                <w:rFonts w:ascii="Times New Roman" w:eastAsia="Times New Roman" w:hAnsi="Times New Roman" w:cs="Times New Roman"/>
                <w:b/>
                <w:sz w:val="32"/>
                <w:szCs w:val="32"/>
                <w:lang w:eastAsia="lv-LV"/>
              </w:rPr>
              <w:t>GULBENES NOVADA PAŠVALDĪBA</w:t>
            </w:r>
          </w:p>
        </w:tc>
      </w:tr>
      <w:tr w:rsidR="003B1F23" w:rsidRPr="003B1F23" w14:paraId="31A5DC28" w14:textId="77777777" w:rsidTr="00611278">
        <w:tc>
          <w:tcPr>
            <w:tcW w:w="8931" w:type="dxa"/>
            <w:gridSpan w:val="3"/>
            <w:hideMark/>
          </w:tcPr>
          <w:p w14:paraId="05BFFEFD" w14:textId="77777777" w:rsidR="003B1F23" w:rsidRPr="003B1F23" w:rsidRDefault="003B1F23" w:rsidP="003B1F23">
            <w:pPr>
              <w:spacing w:after="0" w:line="240" w:lineRule="auto"/>
              <w:jc w:val="center"/>
              <w:rPr>
                <w:rFonts w:ascii="Times New Roman" w:eastAsia="Times New Roman" w:hAnsi="Times New Roman" w:cs="Times New Roman"/>
                <w:sz w:val="24"/>
                <w:szCs w:val="24"/>
                <w:lang w:eastAsia="lv-LV"/>
              </w:rPr>
            </w:pPr>
            <w:proofErr w:type="spellStart"/>
            <w:r w:rsidRPr="003B1F23">
              <w:rPr>
                <w:rFonts w:ascii="Times New Roman" w:eastAsia="Times New Roman" w:hAnsi="Times New Roman" w:cs="Times New Roman"/>
                <w:sz w:val="24"/>
                <w:szCs w:val="24"/>
                <w:lang w:eastAsia="lv-LV"/>
              </w:rPr>
              <w:t>Reģ</w:t>
            </w:r>
            <w:proofErr w:type="spellEnd"/>
            <w:r w:rsidRPr="003B1F23">
              <w:rPr>
                <w:rFonts w:ascii="Times New Roman" w:eastAsia="Times New Roman" w:hAnsi="Times New Roman" w:cs="Times New Roman"/>
                <w:sz w:val="24"/>
                <w:szCs w:val="24"/>
                <w:lang w:eastAsia="lv-LV"/>
              </w:rPr>
              <w:t>. Nr. 90009116327</w:t>
            </w:r>
          </w:p>
        </w:tc>
      </w:tr>
      <w:tr w:rsidR="003B1F23" w:rsidRPr="003B1F23" w14:paraId="4E464228" w14:textId="77777777" w:rsidTr="00611278">
        <w:tc>
          <w:tcPr>
            <w:tcW w:w="8931" w:type="dxa"/>
            <w:gridSpan w:val="3"/>
            <w:hideMark/>
          </w:tcPr>
          <w:p w14:paraId="42FBBB1E" w14:textId="77777777" w:rsidR="003B1F23" w:rsidRPr="003B1F23" w:rsidRDefault="003B1F23" w:rsidP="003B1F23">
            <w:pPr>
              <w:spacing w:after="0" w:line="240" w:lineRule="auto"/>
              <w:jc w:val="center"/>
              <w:rPr>
                <w:rFonts w:ascii="Times New Roman" w:eastAsia="Times New Roman" w:hAnsi="Times New Roman" w:cs="Times New Roman"/>
                <w:sz w:val="24"/>
                <w:szCs w:val="24"/>
                <w:lang w:eastAsia="lv-LV"/>
              </w:rPr>
            </w:pPr>
            <w:r w:rsidRPr="003B1F23">
              <w:rPr>
                <w:rFonts w:ascii="Times New Roman" w:eastAsia="Times New Roman" w:hAnsi="Times New Roman" w:cs="Times New Roman"/>
                <w:sz w:val="24"/>
                <w:szCs w:val="24"/>
                <w:lang w:eastAsia="lv-LV"/>
              </w:rPr>
              <w:t>Ābeļu iela 2, Gulbene, Gulbenes nov., LV-4401</w:t>
            </w:r>
          </w:p>
        </w:tc>
      </w:tr>
      <w:tr w:rsidR="003B1F23" w:rsidRPr="003B1F23" w14:paraId="43CD2835" w14:textId="77777777" w:rsidTr="00611278">
        <w:tc>
          <w:tcPr>
            <w:tcW w:w="8931" w:type="dxa"/>
            <w:gridSpan w:val="3"/>
            <w:hideMark/>
          </w:tcPr>
          <w:p w14:paraId="7864C900" w14:textId="77777777" w:rsidR="003B1F23" w:rsidRPr="003B1F23" w:rsidRDefault="003B1F23" w:rsidP="003B1F23">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3B1F23">
              <w:rPr>
                <w:rFonts w:ascii="Times New Roman" w:eastAsia="Times New Roman" w:hAnsi="Times New Roman" w:cs="Times New Roman"/>
                <w:sz w:val="24"/>
                <w:szCs w:val="24"/>
                <w:lang w:eastAsia="lv-LV"/>
              </w:rPr>
              <w:t>Tālrunis 64497710, fakss 64497730, e-pasts: dome@gulbene.lv, www.gulbene.lv</w:t>
            </w:r>
          </w:p>
          <w:p w14:paraId="4D800859" w14:textId="77777777" w:rsidR="003B1F23" w:rsidRPr="003B1F23" w:rsidRDefault="003B1F23" w:rsidP="003B1F23">
            <w:pPr>
              <w:spacing w:after="0" w:line="240" w:lineRule="auto"/>
              <w:jc w:val="center"/>
              <w:rPr>
                <w:rFonts w:ascii="Times New Roman" w:eastAsia="Times New Roman" w:hAnsi="Times New Roman" w:cs="Times New Roman"/>
                <w:sz w:val="8"/>
                <w:szCs w:val="8"/>
                <w:lang w:eastAsia="lv-LV"/>
              </w:rPr>
            </w:pP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r w:rsidRPr="003B1F23">
              <w:rPr>
                <w:rFonts w:ascii="Times New Roman" w:eastAsia="Times New Roman" w:hAnsi="Times New Roman" w:cs="Times New Roman"/>
                <w:sz w:val="24"/>
                <w:szCs w:val="24"/>
                <w:lang w:eastAsia="lv-LV"/>
              </w:rPr>
              <w:softHyphen/>
            </w:r>
          </w:p>
        </w:tc>
      </w:tr>
    </w:tbl>
    <w:p w14:paraId="308C45FB" w14:textId="77777777" w:rsidR="003B1F23" w:rsidRPr="003B1F23" w:rsidRDefault="003B1F23" w:rsidP="003B1F23">
      <w:pPr>
        <w:spacing w:after="0" w:line="240" w:lineRule="auto"/>
        <w:jc w:val="center"/>
        <w:rPr>
          <w:rFonts w:ascii="Times New Roman" w:eastAsia="Times New Roman" w:hAnsi="Times New Roman" w:cs="Times New Roman"/>
          <w:b/>
          <w:bCs/>
          <w:sz w:val="24"/>
          <w:szCs w:val="24"/>
          <w:lang w:eastAsia="lv-LV"/>
        </w:rPr>
      </w:pPr>
      <w:r w:rsidRPr="003B1F23">
        <w:rPr>
          <w:rFonts w:ascii="Times New Roman" w:eastAsia="Times New Roman" w:hAnsi="Times New Roman" w:cs="Times New Roman"/>
          <w:b/>
          <w:bCs/>
          <w:sz w:val="24"/>
          <w:szCs w:val="24"/>
          <w:lang w:eastAsia="lv-LV"/>
        </w:rPr>
        <w:t>GULBENES NOVADA DOMES LĒMUMS</w:t>
      </w:r>
    </w:p>
    <w:p w14:paraId="10658807" w14:textId="77777777" w:rsidR="003B1F23" w:rsidRPr="003B1F23" w:rsidRDefault="003B1F23" w:rsidP="003B1F23">
      <w:pPr>
        <w:spacing w:after="0" w:line="240" w:lineRule="auto"/>
        <w:jc w:val="center"/>
        <w:rPr>
          <w:rFonts w:ascii="Times New Roman" w:eastAsia="Times New Roman" w:hAnsi="Times New Roman" w:cs="Times New Roman"/>
          <w:sz w:val="24"/>
          <w:szCs w:val="24"/>
          <w:lang w:eastAsia="lv-LV"/>
        </w:rPr>
      </w:pPr>
      <w:r w:rsidRPr="003B1F23">
        <w:rPr>
          <w:rFonts w:ascii="Times New Roman" w:eastAsia="Times New Roman" w:hAnsi="Times New Roman" w:cs="Times New Roman"/>
          <w:sz w:val="24"/>
          <w:szCs w:val="24"/>
          <w:lang w:eastAsia="lv-LV"/>
        </w:rPr>
        <w:t>Gulbenē</w:t>
      </w:r>
    </w:p>
    <w:p w14:paraId="22201FDB" w14:textId="77777777" w:rsidR="003B1F23" w:rsidRPr="003B1F23" w:rsidRDefault="003B1F23" w:rsidP="003B1F23">
      <w:pPr>
        <w:spacing w:after="0" w:line="240" w:lineRule="auto"/>
        <w:jc w:val="center"/>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29"/>
        <w:gridCol w:w="4729"/>
      </w:tblGrid>
      <w:tr w:rsidR="003B1F23" w:rsidRPr="003B1F23" w14:paraId="70B2C598" w14:textId="77777777" w:rsidTr="00611278">
        <w:tc>
          <w:tcPr>
            <w:tcW w:w="4729" w:type="dxa"/>
            <w:shd w:val="clear" w:color="auto" w:fill="auto"/>
            <w:hideMark/>
          </w:tcPr>
          <w:p w14:paraId="4572C796" w14:textId="77777777" w:rsidR="003B1F23" w:rsidRPr="003B1F23" w:rsidRDefault="003B1F23" w:rsidP="003B1F23">
            <w:pPr>
              <w:spacing w:after="0" w:line="240" w:lineRule="auto"/>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2021.gada 2.septembrī</w:t>
            </w:r>
          </w:p>
        </w:tc>
        <w:tc>
          <w:tcPr>
            <w:tcW w:w="4729" w:type="dxa"/>
            <w:shd w:val="clear" w:color="auto" w:fill="auto"/>
            <w:hideMark/>
          </w:tcPr>
          <w:p w14:paraId="5F5F93B7" w14:textId="77777777" w:rsidR="003B1F23" w:rsidRPr="003B1F23" w:rsidRDefault="003B1F23" w:rsidP="003B1F23">
            <w:pPr>
              <w:spacing w:after="0" w:line="240" w:lineRule="auto"/>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 xml:space="preserve">            Nr. GND/2021/1028</w:t>
            </w:r>
          </w:p>
        </w:tc>
      </w:tr>
      <w:tr w:rsidR="003B1F23" w:rsidRPr="003B1F23" w14:paraId="0043EFA5" w14:textId="77777777" w:rsidTr="00611278">
        <w:tc>
          <w:tcPr>
            <w:tcW w:w="4729" w:type="dxa"/>
            <w:shd w:val="clear" w:color="auto" w:fill="auto"/>
          </w:tcPr>
          <w:p w14:paraId="15534A90" w14:textId="77777777" w:rsidR="003B1F23" w:rsidRPr="003B1F23" w:rsidRDefault="003B1F23" w:rsidP="003B1F23">
            <w:pPr>
              <w:spacing w:after="0" w:line="240" w:lineRule="auto"/>
              <w:rPr>
                <w:rFonts w:ascii="Times New Roman" w:eastAsia="Calibri" w:hAnsi="Times New Roman" w:cs="Times New Roman"/>
                <w:sz w:val="24"/>
                <w:szCs w:val="24"/>
              </w:rPr>
            </w:pPr>
          </w:p>
        </w:tc>
        <w:tc>
          <w:tcPr>
            <w:tcW w:w="4729" w:type="dxa"/>
            <w:shd w:val="clear" w:color="auto" w:fill="auto"/>
            <w:hideMark/>
          </w:tcPr>
          <w:p w14:paraId="376030FB" w14:textId="77777777" w:rsidR="003B1F23" w:rsidRPr="003B1F23" w:rsidRDefault="003B1F23" w:rsidP="003B1F23">
            <w:pPr>
              <w:spacing w:after="0" w:line="240" w:lineRule="auto"/>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 xml:space="preserve">            </w:t>
            </w:r>
            <w:r w:rsidRPr="003B1F23">
              <w:rPr>
                <w:rFonts w:ascii="Times New Roman" w:eastAsia="Times New Roman" w:hAnsi="Times New Roman" w:cs="Times New Roman"/>
                <w:b/>
                <w:bCs/>
                <w:sz w:val="24"/>
                <w:szCs w:val="24"/>
                <w:lang w:eastAsia="lv-LV"/>
              </w:rPr>
              <w:t>(ārkārtas sēdes protokols Nr.15; 3.p)</w:t>
            </w:r>
          </w:p>
        </w:tc>
      </w:tr>
    </w:tbl>
    <w:p w14:paraId="494D33FB" w14:textId="77777777" w:rsidR="003B1F23" w:rsidRPr="003B1F23" w:rsidRDefault="003B1F23" w:rsidP="003B1F23">
      <w:pPr>
        <w:spacing w:after="0" w:line="240" w:lineRule="auto"/>
        <w:rPr>
          <w:rFonts w:ascii="Times New Roman" w:eastAsia="Times New Roman" w:hAnsi="Times New Roman" w:cs="Times New Roman"/>
          <w:sz w:val="24"/>
          <w:szCs w:val="24"/>
          <w:lang w:eastAsia="lv-LV"/>
        </w:rPr>
      </w:pPr>
    </w:p>
    <w:p w14:paraId="31CFF004" w14:textId="77777777" w:rsidR="003B1F23" w:rsidRPr="003B1F23" w:rsidRDefault="003B1F23" w:rsidP="003B1F23">
      <w:pPr>
        <w:spacing w:line="256" w:lineRule="auto"/>
        <w:jc w:val="center"/>
        <w:rPr>
          <w:rFonts w:ascii="Times New Roman" w:eastAsia="Calibri" w:hAnsi="Times New Roman" w:cs="Times New Roman"/>
          <w:b/>
          <w:bCs/>
          <w:sz w:val="24"/>
          <w:szCs w:val="24"/>
        </w:rPr>
      </w:pPr>
      <w:r w:rsidRPr="003B1F23">
        <w:rPr>
          <w:rFonts w:ascii="Times New Roman" w:eastAsia="Calibri" w:hAnsi="Times New Roman" w:cs="Times New Roman"/>
          <w:b/>
          <w:bCs/>
          <w:sz w:val="24"/>
          <w:szCs w:val="24"/>
        </w:rPr>
        <w:t xml:space="preserve">Par politiskās amatpersonas deleģēšanu Vidzemes plānošanas reģiona </w:t>
      </w:r>
      <w:proofErr w:type="spellStart"/>
      <w:r w:rsidRPr="003B1F23">
        <w:rPr>
          <w:rFonts w:ascii="Times New Roman" w:eastAsia="Calibri" w:hAnsi="Times New Roman" w:cs="Times New Roman"/>
          <w:b/>
          <w:bCs/>
          <w:sz w:val="24"/>
          <w:szCs w:val="24"/>
        </w:rPr>
        <w:t>Deinstitucionalizācijas</w:t>
      </w:r>
      <w:proofErr w:type="spellEnd"/>
      <w:r w:rsidRPr="003B1F23">
        <w:rPr>
          <w:rFonts w:ascii="Times New Roman" w:eastAsia="Calibri" w:hAnsi="Times New Roman" w:cs="Times New Roman"/>
          <w:b/>
          <w:bCs/>
          <w:sz w:val="24"/>
          <w:szCs w:val="24"/>
        </w:rPr>
        <w:t xml:space="preserve"> vadības grupā</w:t>
      </w:r>
    </w:p>
    <w:p w14:paraId="1137846D" w14:textId="77777777" w:rsidR="003B1F23" w:rsidRPr="003B1F23" w:rsidRDefault="003B1F23" w:rsidP="003B1F23">
      <w:pPr>
        <w:spacing w:after="0" w:line="360" w:lineRule="auto"/>
        <w:ind w:firstLine="567"/>
        <w:jc w:val="both"/>
        <w:rPr>
          <w:rFonts w:ascii="Times New Roman" w:eastAsia="Calibri" w:hAnsi="Times New Roman" w:cs="Times New Roman"/>
          <w:sz w:val="24"/>
          <w:szCs w:val="24"/>
          <w:lang w:bidi="hi-IN"/>
        </w:rPr>
      </w:pPr>
      <w:r w:rsidRPr="003B1F23">
        <w:rPr>
          <w:rFonts w:ascii="Times New Roman" w:eastAsia="Calibri" w:hAnsi="Times New Roman" w:cs="Times New Roman"/>
          <w:sz w:val="24"/>
          <w:szCs w:val="24"/>
          <w:lang w:bidi="hi-IN"/>
        </w:rPr>
        <w:t xml:space="preserve">Gulbenes novada dome izskata Vidzemes plānošanas reģiona 2021.gada 30.augusta vēstuli Nr.4.2.10/547, kurā tiek skaidrots, ka </w:t>
      </w:r>
      <w:r w:rsidRPr="003B1F23">
        <w:rPr>
          <w:rFonts w:ascii="Times New Roman" w:eastAsia="Calibri" w:hAnsi="Times New Roman" w:cs="Times New Roman"/>
          <w:sz w:val="24"/>
          <w:szCs w:val="24"/>
        </w:rPr>
        <w:t xml:space="preserve">projekta “Vidzeme iekļauj” </w:t>
      </w:r>
      <w:r w:rsidRPr="003B1F23">
        <w:rPr>
          <w:rFonts w:ascii="Times New Roman" w:eastAsia="Calibri" w:hAnsi="Times New Roman" w:cs="Times New Roman"/>
          <w:sz w:val="24"/>
          <w:szCs w:val="24"/>
          <w:lang w:bidi="hi-IN"/>
        </w:rPr>
        <w:t xml:space="preserve">reģionā nepieciešamo pakalpojumu plānošanas un </w:t>
      </w:r>
      <w:proofErr w:type="spellStart"/>
      <w:r w:rsidRPr="003B1F23">
        <w:rPr>
          <w:rFonts w:ascii="Times New Roman" w:eastAsia="Calibri" w:hAnsi="Times New Roman" w:cs="Times New Roman"/>
          <w:sz w:val="24"/>
          <w:szCs w:val="24"/>
          <w:lang w:bidi="hi-IN"/>
        </w:rPr>
        <w:t>deinstitucionalizācijas</w:t>
      </w:r>
      <w:proofErr w:type="spellEnd"/>
      <w:r w:rsidRPr="003B1F23">
        <w:rPr>
          <w:rFonts w:ascii="Times New Roman" w:eastAsia="Calibri" w:hAnsi="Times New Roman" w:cs="Times New Roman"/>
          <w:sz w:val="24"/>
          <w:szCs w:val="24"/>
          <w:lang w:bidi="hi-IN"/>
        </w:rPr>
        <w:t xml:space="preserve"> plāna izstrādes un ieviešanas uzraudzību Vidzemes reģionā veic </w:t>
      </w:r>
      <w:proofErr w:type="spellStart"/>
      <w:r w:rsidRPr="003B1F23">
        <w:rPr>
          <w:rFonts w:ascii="Times New Roman" w:eastAsia="Calibri" w:hAnsi="Times New Roman" w:cs="Times New Roman"/>
          <w:sz w:val="24"/>
          <w:szCs w:val="24"/>
          <w:lang w:bidi="hi-IN"/>
        </w:rPr>
        <w:t>Deinstitucionalizācijas</w:t>
      </w:r>
      <w:proofErr w:type="spellEnd"/>
      <w:r w:rsidRPr="003B1F23">
        <w:rPr>
          <w:rFonts w:ascii="Times New Roman" w:eastAsia="Calibri" w:hAnsi="Times New Roman" w:cs="Times New Roman"/>
          <w:sz w:val="24"/>
          <w:szCs w:val="24"/>
          <w:lang w:bidi="hi-IN"/>
        </w:rPr>
        <w:t xml:space="preserve"> vadības grupa (turpmāk – DI Vadības grupa), kas izveidota ar 28.07.2017. VPR Attīstības padomes sēdes lēmumu Nr.1. DI vadības grupas kompetencē ir jautājumi, kas saistīti ar Projekta rezultatīvo rādītāju un finansējuma apguves rādītāju sasniegšanu.</w:t>
      </w:r>
    </w:p>
    <w:p w14:paraId="19DFFB34" w14:textId="77777777" w:rsidR="003B1F23" w:rsidRPr="003B1F23" w:rsidRDefault="003B1F23" w:rsidP="003B1F23">
      <w:pPr>
        <w:spacing w:after="0" w:line="360" w:lineRule="auto"/>
        <w:ind w:firstLine="567"/>
        <w:jc w:val="both"/>
        <w:rPr>
          <w:rFonts w:ascii="Times New Roman" w:eastAsia="Calibri" w:hAnsi="Times New Roman" w:cs="Times New Roman"/>
          <w:sz w:val="24"/>
          <w:szCs w:val="24"/>
          <w:lang w:bidi="hi-IN"/>
        </w:rPr>
      </w:pPr>
      <w:r w:rsidRPr="003B1F23">
        <w:rPr>
          <w:rFonts w:ascii="Times New Roman" w:eastAsia="Calibri" w:hAnsi="Times New Roman" w:cs="Times New Roman"/>
          <w:sz w:val="24"/>
          <w:szCs w:val="24"/>
        </w:rPr>
        <w:t>Ņemot vērā Administratīvi teritoriālo reformu, Vidzemes plānošanas reģions lūdz veikt izmaiņas DI Vadības grupas sastāvā un deleģēt pašvaldības pārstāvi DI vadības grupā. Ņemot vērā izskatāmo jautājumu loku, tiek lūgts deleģēt pašvaldības politiķi.</w:t>
      </w:r>
    </w:p>
    <w:p w14:paraId="40B4B6CF" w14:textId="77777777" w:rsidR="003B1F23" w:rsidRPr="003B1F23" w:rsidRDefault="003B1F23" w:rsidP="003B1F23">
      <w:pPr>
        <w:spacing w:after="0" w:line="360" w:lineRule="auto"/>
        <w:ind w:firstLine="567"/>
        <w:jc w:val="both"/>
        <w:rPr>
          <w:rFonts w:ascii="Times New Roman" w:eastAsia="Calibri" w:hAnsi="Times New Roman" w:cs="Times New Roman"/>
          <w:sz w:val="24"/>
          <w:szCs w:val="24"/>
        </w:rPr>
      </w:pPr>
      <w:r w:rsidRPr="003B1F23">
        <w:rPr>
          <w:rFonts w:ascii="Times New Roman" w:eastAsia="Calibri" w:hAnsi="Times New Roman" w:cs="Times New Roman"/>
          <w:sz w:val="24"/>
          <w:szCs w:val="24"/>
          <w:lang w:bidi="hi-IN"/>
        </w:rPr>
        <w:t xml:space="preserve">Ņemot vērā augstāk minēto un pamatojoties uz likuma „Par pašvaldībām” 21.panta pirmās daļas 24.punktu, kas nosaka, ka dome var izskatīt jebkuru jautājumu, kas ir attiecīgās pašvaldības pārziņā, 15.panta pirmās daļas 6.punktu, atbilstoši kuram pašvaldībai ir autonomā funkcija </w:t>
      </w:r>
      <w:r w:rsidRPr="003B1F23">
        <w:rPr>
          <w:rFonts w:ascii="Times New Roman" w:eastAsia="Calibri" w:hAnsi="Times New Roman" w:cs="Times New Roman"/>
          <w:sz w:val="24"/>
          <w:szCs w:val="24"/>
        </w:rPr>
        <w:t xml:space="preserve">nodrošināt veselības aprūpes pieejamību, kā arī veicināt iedzīvotāju veselīgu dzīvesveidu un sportu, atklāti balsojot: ar 10 balsīm "Par" (Ainārs </w:t>
      </w:r>
      <w:proofErr w:type="spellStart"/>
      <w:r w:rsidRPr="003B1F23">
        <w:rPr>
          <w:rFonts w:ascii="Times New Roman" w:eastAsia="Calibri" w:hAnsi="Times New Roman" w:cs="Times New Roman"/>
          <w:sz w:val="24"/>
          <w:szCs w:val="24"/>
        </w:rPr>
        <w:t>Brezinskis</w:t>
      </w:r>
      <w:proofErr w:type="spellEnd"/>
      <w:r w:rsidRPr="003B1F23">
        <w:rPr>
          <w:rFonts w:ascii="Times New Roman" w:eastAsia="Calibri" w:hAnsi="Times New Roman" w:cs="Times New Roman"/>
          <w:sz w:val="24"/>
          <w:szCs w:val="24"/>
        </w:rPr>
        <w:t xml:space="preserve">, Aivars </w:t>
      </w:r>
      <w:proofErr w:type="spellStart"/>
      <w:r w:rsidRPr="003B1F23">
        <w:rPr>
          <w:rFonts w:ascii="Times New Roman" w:eastAsia="Calibri" w:hAnsi="Times New Roman" w:cs="Times New Roman"/>
          <w:sz w:val="24"/>
          <w:szCs w:val="24"/>
        </w:rPr>
        <w:t>Circens</w:t>
      </w:r>
      <w:proofErr w:type="spellEnd"/>
      <w:r w:rsidRPr="003B1F23">
        <w:rPr>
          <w:rFonts w:ascii="Times New Roman" w:eastAsia="Calibri" w:hAnsi="Times New Roman" w:cs="Times New Roman"/>
          <w:sz w:val="24"/>
          <w:szCs w:val="24"/>
        </w:rPr>
        <w:t xml:space="preserve">, Andis Caunītis, Atis </w:t>
      </w:r>
      <w:proofErr w:type="spellStart"/>
      <w:r w:rsidRPr="003B1F23">
        <w:rPr>
          <w:rFonts w:ascii="Times New Roman" w:eastAsia="Calibri" w:hAnsi="Times New Roman" w:cs="Times New Roman"/>
          <w:sz w:val="24"/>
          <w:szCs w:val="24"/>
        </w:rPr>
        <w:t>Jencītis</w:t>
      </w:r>
      <w:proofErr w:type="spellEnd"/>
      <w:r w:rsidRPr="003B1F23">
        <w:rPr>
          <w:rFonts w:ascii="Times New Roman" w:eastAsia="Calibri" w:hAnsi="Times New Roman" w:cs="Times New Roman"/>
          <w:sz w:val="24"/>
          <w:szCs w:val="24"/>
        </w:rPr>
        <w:t xml:space="preserve">, Daumants Dreiškens, Gunārs Ciglis, Intars Liepiņš, Ivars </w:t>
      </w:r>
      <w:proofErr w:type="spellStart"/>
      <w:r w:rsidRPr="003B1F23">
        <w:rPr>
          <w:rFonts w:ascii="Times New Roman" w:eastAsia="Calibri" w:hAnsi="Times New Roman" w:cs="Times New Roman"/>
          <w:sz w:val="24"/>
          <w:szCs w:val="24"/>
        </w:rPr>
        <w:t>Kupčs</w:t>
      </w:r>
      <w:proofErr w:type="spellEnd"/>
      <w:r w:rsidRPr="003B1F23">
        <w:rPr>
          <w:rFonts w:ascii="Times New Roman" w:eastAsia="Calibri" w:hAnsi="Times New Roman" w:cs="Times New Roman"/>
          <w:sz w:val="24"/>
          <w:szCs w:val="24"/>
        </w:rPr>
        <w:t xml:space="preserve">, Normunds </w:t>
      </w:r>
      <w:proofErr w:type="spellStart"/>
      <w:r w:rsidRPr="003B1F23">
        <w:rPr>
          <w:rFonts w:ascii="Times New Roman" w:eastAsia="Calibri" w:hAnsi="Times New Roman" w:cs="Times New Roman"/>
          <w:sz w:val="24"/>
          <w:szCs w:val="24"/>
        </w:rPr>
        <w:t>Audzišs</w:t>
      </w:r>
      <w:proofErr w:type="spellEnd"/>
      <w:r w:rsidRPr="003B1F23">
        <w:rPr>
          <w:rFonts w:ascii="Times New Roman" w:eastAsia="Calibri" w:hAnsi="Times New Roman" w:cs="Times New Roman"/>
          <w:sz w:val="24"/>
          <w:szCs w:val="24"/>
        </w:rPr>
        <w:t>, Normunds Mazūrs), "Pret" – nav, "Atturas" – nav, Gulbenes novada dome NOLEMJ:</w:t>
      </w:r>
    </w:p>
    <w:p w14:paraId="6FD5F086" w14:textId="77777777" w:rsidR="003B1F23" w:rsidRPr="003B1F23" w:rsidRDefault="003B1F23" w:rsidP="003B1F23">
      <w:pPr>
        <w:numPr>
          <w:ilvl w:val="0"/>
          <w:numId w:val="4"/>
        </w:numPr>
        <w:spacing w:after="0" w:line="360" w:lineRule="auto"/>
        <w:ind w:left="0" w:firstLine="567"/>
        <w:jc w:val="both"/>
        <w:rPr>
          <w:rFonts w:ascii="Times New Roman" w:eastAsia="Calibri" w:hAnsi="Times New Roman" w:cs="Times New Roman"/>
          <w:sz w:val="24"/>
          <w:szCs w:val="24"/>
          <w:lang w:bidi="hi-IN"/>
        </w:rPr>
      </w:pPr>
      <w:r w:rsidRPr="003B1F23">
        <w:rPr>
          <w:rFonts w:ascii="Times New Roman" w:eastAsia="Calibri" w:hAnsi="Times New Roman" w:cs="Times New Roman"/>
          <w:sz w:val="24"/>
          <w:szCs w:val="24"/>
        </w:rPr>
        <w:t>DELEĢĒT Gulbenes novada domes deputātu Anatoliju Savicki Vidzemes plānošanas</w:t>
      </w:r>
      <w:r w:rsidRPr="003B1F23">
        <w:rPr>
          <w:rFonts w:ascii="Times New Roman" w:eastAsia="Calibri" w:hAnsi="Times New Roman" w:cs="Times New Roman"/>
          <w:sz w:val="24"/>
          <w:szCs w:val="24"/>
          <w:lang w:bidi="hi-IN"/>
        </w:rPr>
        <w:t xml:space="preserve"> reģiona projekta “Vidzeme iekļauj” </w:t>
      </w:r>
      <w:proofErr w:type="spellStart"/>
      <w:r w:rsidRPr="003B1F23">
        <w:rPr>
          <w:rFonts w:ascii="Times New Roman" w:eastAsia="Calibri" w:hAnsi="Times New Roman" w:cs="Times New Roman"/>
          <w:sz w:val="24"/>
          <w:szCs w:val="24"/>
          <w:lang w:bidi="hi-IN"/>
        </w:rPr>
        <w:t>Deinstitucionalizācijas</w:t>
      </w:r>
      <w:proofErr w:type="spellEnd"/>
      <w:r w:rsidRPr="003B1F23">
        <w:rPr>
          <w:rFonts w:ascii="Times New Roman" w:eastAsia="Calibri" w:hAnsi="Times New Roman" w:cs="Times New Roman"/>
          <w:sz w:val="24"/>
          <w:szCs w:val="24"/>
          <w:lang w:bidi="hi-IN"/>
        </w:rPr>
        <w:t xml:space="preserve"> vadības grupā.</w:t>
      </w:r>
    </w:p>
    <w:p w14:paraId="7D792FE6" w14:textId="77777777" w:rsidR="003B1F23" w:rsidRPr="003B1F23" w:rsidRDefault="003B1F23" w:rsidP="003B1F23">
      <w:pPr>
        <w:numPr>
          <w:ilvl w:val="0"/>
          <w:numId w:val="4"/>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3B1F23">
        <w:rPr>
          <w:rFonts w:ascii="Times New Roman" w:eastAsia="Calibri" w:hAnsi="Times New Roman" w:cs="Times New Roman"/>
          <w:sz w:val="24"/>
          <w:szCs w:val="24"/>
        </w:rPr>
        <w:t xml:space="preserve">UZDOT </w:t>
      </w:r>
      <w:r w:rsidRPr="003B1F23">
        <w:rPr>
          <w:rFonts w:ascii="Times New Roman" w:eastAsia="Times New Roman" w:hAnsi="Times New Roman" w:cs="Times New Roman"/>
          <w:sz w:val="24"/>
          <w:szCs w:val="24"/>
          <w:lang w:eastAsia="lv-LV"/>
        </w:rPr>
        <w:t xml:space="preserve">Gulbenes novada pašvaldības Kancelejas nodaļas kancelejas pārzinei Vitai </w:t>
      </w:r>
      <w:proofErr w:type="spellStart"/>
      <w:r w:rsidRPr="003B1F23">
        <w:rPr>
          <w:rFonts w:ascii="Times New Roman" w:eastAsia="Times New Roman" w:hAnsi="Times New Roman" w:cs="Times New Roman"/>
          <w:sz w:val="24"/>
          <w:szCs w:val="24"/>
          <w:lang w:eastAsia="lv-LV"/>
        </w:rPr>
        <w:t>Baškerei</w:t>
      </w:r>
      <w:proofErr w:type="spellEnd"/>
      <w:r w:rsidRPr="003B1F23">
        <w:rPr>
          <w:rFonts w:ascii="Times New Roman" w:eastAsia="Calibri" w:hAnsi="Times New Roman" w:cs="Times New Roman"/>
          <w:sz w:val="24"/>
          <w:szCs w:val="24"/>
        </w:rPr>
        <w:t xml:space="preserve"> informēt Vidzemes plānošanas reģionu par lēmuma 1.punktā </w:t>
      </w:r>
      <w:r w:rsidRPr="003B1F23">
        <w:rPr>
          <w:rFonts w:ascii="Times New Roman" w:eastAsia="Calibri" w:hAnsi="Times New Roman" w:cs="Times New Roman"/>
          <w:sz w:val="24"/>
          <w:szCs w:val="24"/>
          <w:lang w:bidi="hi-IN"/>
        </w:rPr>
        <w:t>deleģēto amatpersonu</w:t>
      </w:r>
      <w:r w:rsidRPr="003B1F23">
        <w:rPr>
          <w:rFonts w:ascii="Times New Roman" w:eastAsia="Calibri" w:hAnsi="Times New Roman" w:cs="Times New Roman"/>
          <w:sz w:val="24"/>
          <w:szCs w:val="24"/>
        </w:rPr>
        <w:t xml:space="preserve">. </w:t>
      </w:r>
    </w:p>
    <w:p w14:paraId="2D2F8810" w14:textId="77777777" w:rsidR="003B1F23" w:rsidRPr="003B1F23" w:rsidRDefault="003B1F23" w:rsidP="003B1F23">
      <w:pPr>
        <w:spacing w:line="360" w:lineRule="auto"/>
        <w:ind w:firstLine="540"/>
        <w:jc w:val="both"/>
        <w:rPr>
          <w:rFonts w:ascii="Times New Roman" w:eastAsia="Calibri" w:hAnsi="Times New Roman" w:cs="Times New Roman"/>
          <w:sz w:val="24"/>
          <w:szCs w:val="24"/>
        </w:rPr>
      </w:pPr>
    </w:p>
    <w:p w14:paraId="13838AE2" w14:textId="77777777" w:rsidR="003B1F23" w:rsidRPr="003B1F23" w:rsidRDefault="003B1F23" w:rsidP="003B1F23">
      <w:pPr>
        <w:spacing w:line="256" w:lineRule="auto"/>
        <w:rPr>
          <w:rFonts w:ascii="Times New Roman" w:eastAsia="Calibri" w:hAnsi="Times New Roman" w:cs="Times New Roman"/>
          <w:sz w:val="24"/>
          <w:szCs w:val="24"/>
        </w:rPr>
      </w:pPr>
      <w:r w:rsidRPr="003B1F23">
        <w:rPr>
          <w:rFonts w:ascii="Times New Roman" w:eastAsia="Calibri" w:hAnsi="Times New Roman" w:cs="Times New Roman"/>
          <w:sz w:val="24"/>
          <w:szCs w:val="24"/>
        </w:rPr>
        <w:t>Gulbenes novada domes priekšsēdētājs</w:t>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r w:rsidRPr="003B1F23">
        <w:rPr>
          <w:rFonts w:ascii="Times New Roman" w:eastAsia="Calibri" w:hAnsi="Times New Roman" w:cs="Times New Roman"/>
          <w:sz w:val="24"/>
          <w:szCs w:val="24"/>
        </w:rPr>
        <w:tab/>
      </w:r>
      <w:proofErr w:type="spellStart"/>
      <w:r w:rsidRPr="003B1F23">
        <w:rPr>
          <w:rFonts w:ascii="Times New Roman" w:eastAsia="Calibri" w:hAnsi="Times New Roman" w:cs="Times New Roman"/>
          <w:sz w:val="24"/>
          <w:szCs w:val="24"/>
        </w:rPr>
        <w:t>A.Caunītis</w:t>
      </w:r>
      <w:proofErr w:type="spellEnd"/>
    </w:p>
    <w:p w14:paraId="3873B500" w14:textId="77777777" w:rsidR="003B1F23" w:rsidRPr="003B1F23" w:rsidRDefault="003B1F23" w:rsidP="003B1F23">
      <w:pPr>
        <w:spacing w:line="256" w:lineRule="auto"/>
        <w:rPr>
          <w:rFonts w:ascii="Times New Roman" w:eastAsia="Calibri" w:hAnsi="Times New Roman" w:cs="Times New Roman"/>
          <w:sz w:val="24"/>
          <w:szCs w:val="24"/>
        </w:rPr>
      </w:pPr>
      <w:r w:rsidRPr="003B1F23">
        <w:rPr>
          <w:rFonts w:ascii="Times New Roman" w:eastAsia="Calibri" w:hAnsi="Times New Roman" w:cs="Times New Roman"/>
          <w:sz w:val="24"/>
          <w:szCs w:val="24"/>
        </w:rPr>
        <w:t xml:space="preserve">Lēmumprojektu sagatavoja: </w:t>
      </w:r>
      <w:proofErr w:type="spellStart"/>
      <w:r w:rsidRPr="003B1F23">
        <w:rPr>
          <w:rFonts w:ascii="Times New Roman" w:eastAsia="Calibri" w:hAnsi="Times New Roman" w:cs="Times New Roman"/>
          <w:sz w:val="24"/>
          <w:szCs w:val="24"/>
        </w:rPr>
        <w:t>S.Mickeviča</w:t>
      </w:r>
      <w:proofErr w:type="spellEnd"/>
    </w:p>
    <w:p w14:paraId="527C9298" w14:textId="77777777" w:rsidR="00677651" w:rsidRDefault="00677651"/>
    <w:sectPr w:rsidR="00677651"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6897C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3B42A3"/>
    <w:multiLevelType w:val="hybridMultilevel"/>
    <w:tmpl w:val="962A5308"/>
    <w:lvl w:ilvl="0" w:tplc="5588C2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6E9A48C3"/>
    <w:multiLevelType w:val="hybridMultilevel"/>
    <w:tmpl w:val="5C9430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23"/>
    <w:rsid w:val="003B1F23"/>
    <w:rsid w:val="00643C6B"/>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7D39"/>
  <w15:chartTrackingRefBased/>
  <w15:docId w15:val="{BAE5629F-B419-4D42-B380-D4A3CBF2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B1F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balso.gulbene.lv"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ulbene.l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11668</Words>
  <Characters>6651</Characters>
  <Application>Microsoft Office Word</Application>
  <DocSecurity>0</DocSecurity>
  <Lines>55</Lines>
  <Paragraphs>36</Paragraphs>
  <ScaleCrop>false</ScaleCrop>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2021-09-03T07:37:00Z</dcterms:created>
  <dcterms:modified xsi:type="dcterms:W3CDTF">2021-09-03T07:40:00Z</dcterms:modified>
</cp:coreProperties>
</file>