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eatabula6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53836" w:rsidRPr="00253836" w14:paraId="10F963E2" w14:textId="77777777" w:rsidTr="007E2DAB">
        <w:tc>
          <w:tcPr>
            <w:tcW w:w="9458" w:type="dxa"/>
          </w:tcPr>
          <w:p w14:paraId="01AE2621" w14:textId="77777777" w:rsidR="00253836" w:rsidRPr="00253836" w:rsidRDefault="00253836" w:rsidP="00253836">
            <w:pPr>
              <w:jc w:val="center"/>
              <w:rPr>
                <w:rFonts w:ascii="Arial" w:hAnsi="Arial" w:cs="Arial"/>
              </w:rPr>
            </w:pPr>
            <w:r w:rsidRPr="00253836">
              <w:rPr>
                <w:noProof/>
              </w:rPr>
              <w:drawing>
                <wp:inline distT="0" distB="0" distL="0" distR="0" wp14:anchorId="59B4A12D" wp14:editId="01981AC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53836" w:rsidRPr="00253836" w14:paraId="33821E0E" w14:textId="77777777" w:rsidTr="007E2DAB">
        <w:tc>
          <w:tcPr>
            <w:tcW w:w="9458" w:type="dxa"/>
          </w:tcPr>
          <w:p w14:paraId="4A7988CE" w14:textId="77777777" w:rsidR="00253836" w:rsidRPr="00253836" w:rsidRDefault="00253836" w:rsidP="00253836">
            <w:pPr>
              <w:jc w:val="center"/>
              <w:rPr>
                <w:rFonts w:ascii="Arial" w:hAnsi="Arial" w:cs="Arial"/>
              </w:rPr>
            </w:pPr>
            <w:r w:rsidRPr="00253836">
              <w:rPr>
                <w:b/>
                <w:bCs/>
                <w:sz w:val="28"/>
                <w:szCs w:val="28"/>
              </w:rPr>
              <w:t>GULBENES NOVADA PAŠVALDĪBA</w:t>
            </w:r>
          </w:p>
        </w:tc>
      </w:tr>
      <w:tr w:rsidR="00253836" w:rsidRPr="00253836" w14:paraId="07927389" w14:textId="77777777" w:rsidTr="007E2DAB">
        <w:tc>
          <w:tcPr>
            <w:tcW w:w="9458" w:type="dxa"/>
          </w:tcPr>
          <w:p w14:paraId="21C7C30C" w14:textId="77777777" w:rsidR="00253836" w:rsidRPr="00253836" w:rsidRDefault="00253836" w:rsidP="00253836">
            <w:pPr>
              <w:jc w:val="center"/>
              <w:rPr>
                <w:rFonts w:ascii="Arial" w:hAnsi="Arial" w:cs="Arial"/>
              </w:rPr>
            </w:pPr>
            <w:r w:rsidRPr="00253836">
              <w:rPr>
                <w:sz w:val="24"/>
                <w:szCs w:val="24"/>
              </w:rPr>
              <w:t>Reģ.Nr.90009116327</w:t>
            </w:r>
          </w:p>
        </w:tc>
      </w:tr>
      <w:tr w:rsidR="00253836" w:rsidRPr="00253836" w14:paraId="44D92505" w14:textId="77777777" w:rsidTr="007E2DAB">
        <w:tc>
          <w:tcPr>
            <w:tcW w:w="9458" w:type="dxa"/>
          </w:tcPr>
          <w:p w14:paraId="18670FE3" w14:textId="77777777" w:rsidR="00253836" w:rsidRPr="00253836" w:rsidRDefault="00253836" w:rsidP="00253836">
            <w:pPr>
              <w:jc w:val="center"/>
              <w:rPr>
                <w:rFonts w:ascii="Arial" w:hAnsi="Arial" w:cs="Arial"/>
              </w:rPr>
            </w:pPr>
            <w:r w:rsidRPr="00253836">
              <w:rPr>
                <w:sz w:val="24"/>
                <w:szCs w:val="24"/>
              </w:rPr>
              <w:t>Ābeļu iela 2, Gulbene, Gulbenes nov., LV-4401</w:t>
            </w:r>
          </w:p>
        </w:tc>
      </w:tr>
      <w:tr w:rsidR="00253836" w:rsidRPr="00253836" w14:paraId="701F83BB" w14:textId="77777777" w:rsidTr="007E2DAB">
        <w:tc>
          <w:tcPr>
            <w:tcW w:w="9458" w:type="dxa"/>
          </w:tcPr>
          <w:p w14:paraId="596E1B70" w14:textId="77777777" w:rsidR="00253836" w:rsidRPr="00253836" w:rsidRDefault="00253836" w:rsidP="00253836">
            <w:pPr>
              <w:jc w:val="center"/>
              <w:rPr>
                <w:rFonts w:ascii="Arial" w:hAnsi="Arial" w:cs="Arial"/>
              </w:rPr>
            </w:pPr>
            <w:r w:rsidRPr="00253836">
              <w:rPr>
                <w:sz w:val="24"/>
                <w:szCs w:val="24"/>
              </w:rPr>
              <w:t>Tālrunis 64497710, mob.26595362, e-pasts; dome@gulbene.lv, www.gulbene.lv</w:t>
            </w:r>
          </w:p>
        </w:tc>
      </w:tr>
    </w:tbl>
    <w:p w14:paraId="040D9A4B" w14:textId="77777777" w:rsidR="00253836" w:rsidRPr="00253836" w:rsidRDefault="00253836" w:rsidP="00253836">
      <w:pPr>
        <w:jc w:val="center"/>
        <w:rPr>
          <w:rFonts w:eastAsia="Calibri"/>
          <w:b/>
          <w:bCs/>
          <w:sz w:val="24"/>
          <w:szCs w:val="24"/>
          <w:lang w:eastAsia="en-US"/>
        </w:rPr>
      </w:pPr>
    </w:p>
    <w:p w14:paraId="18E4DE61" w14:textId="77777777" w:rsidR="00253836" w:rsidRPr="00253836" w:rsidRDefault="00253836" w:rsidP="00253836">
      <w:pPr>
        <w:jc w:val="center"/>
        <w:rPr>
          <w:rFonts w:eastAsia="Calibri"/>
          <w:b/>
          <w:bCs/>
          <w:sz w:val="24"/>
          <w:szCs w:val="24"/>
          <w:lang w:eastAsia="en-US"/>
        </w:rPr>
      </w:pPr>
      <w:r w:rsidRPr="00253836">
        <w:rPr>
          <w:rFonts w:eastAsia="Calibri"/>
          <w:b/>
          <w:bCs/>
          <w:sz w:val="24"/>
          <w:szCs w:val="24"/>
          <w:lang w:eastAsia="en-US"/>
        </w:rPr>
        <w:t>GULBENES NOVADA DOMES LĒMUMS</w:t>
      </w:r>
    </w:p>
    <w:p w14:paraId="1F33EC62" w14:textId="77777777" w:rsidR="00253836" w:rsidRPr="00253836" w:rsidRDefault="00253836" w:rsidP="00253836">
      <w:pPr>
        <w:jc w:val="center"/>
        <w:rPr>
          <w:rFonts w:eastAsia="Calibri"/>
          <w:sz w:val="24"/>
          <w:szCs w:val="24"/>
          <w:lang w:eastAsia="en-US"/>
        </w:rPr>
      </w:pPr>
      <w:r w:rsidRPr="00253836">
        <w:rPr>
          <w:rFonts w:eastAsia="Calibri"/>
          <w:sz w:val="24"/>
          <w:szCs w:val="24"/>
          <w:lang w:eastAsia="en-US"/>
        </w:rPr>
        <w:t>Gulbenē</w:t>
      </w:r>
    </w:p>
    <w:tbl>
      <w:tblPr>
        <w:tblStyle w:val="Reatabula6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53836" w:rsidRPr="00915AFF" w14:paraId="15990B56" w14:textId="77777777" w:rsidTr="007E2DAB">
        <w:tc>
          <w:tcPr>
            <w:tcW w:w="4676" w:type="dxa"/>
          </w:tcPr>
          <w:p w14:paraId="26002779" w14:textId="77777777" w:rsidR="00253836" w:rsidRPr="00915AFF" w:rsidRDefault="00253836" w:rsidP="00253836">
            <w:pPr>
              <w:rPr>
                <w:rFonts w:ascii="Times New Roman" w:hAnsi="Times New Roman"/>
                <w:b/>
                <w:bCs/>
                <w:sz w:val="24"/>
                <w:szCs w:val="24"/>
              </w:rPr>
            </w:pPr>
            <w:r w:rsidRPr="00915AFF">
              <w:rPr>
                <w:rFonts w:ascii="Times New Roman" w:hAnsi="Times New Roman"/>
                <w:b/>
                <w:bCs/>
                <w:sz w:val="24"/>
                <w:szCs w:val="24"/>
              </w:rPr>
              <w:t>2021.gada 28.janvārī</w:t>
            </w:r>
          </w:p>
        </w:tc>
        <w:tc>
          <w:tcPr>
            <w:tcW w:w="4678" w:type="dxa"/>
          </w:tcPr>
          <w:p w14:paraId="6EF70573" w14:textId="31486B4F" w:rsidR="00253836" w:rsidRPr="00915AFF" w:rsidRDefault="00253836" w:rsidP="00253836">
            <w:pPr>
              <w:rPr>
                <w:rFonts w:ascii="Times New Roman" w:hAnsi="Times New Roman"/>
                <w:b/>
                <w:bCs/>
                <w:sz w:val="24"/>
                <w:szCs w:val="24"/>
              </w:rPr>
            </w:pPr>
            <w:r w:rsidRPr="00915AFF">
              <w:rPr>
                <w:rFonts w:ascii="Times New Roman" w:hAnsi="Times New Roman"/>
                <w:b/>
                <w:bCs/>
                <w:sz w:val="24"/>
                <w:szCs w:val="24"/>
              </w:rPr>
              <w:t xml:space="preserve">                                     Nr. GND/202</w:t>
            </w:r>
            <w:r w:rsidR="0065699E">
              <w:rPr>
                <w:rFonts w:ascii="Times New Roman" w:hAnsi="Times New Roman"/>
                <w:b/>
                <w:bCs/>
                <w:sz w:val="24"/>
                <w:szCs w:val="24"/>
              </w:rPr>
              <w:t>1</w:t>
            </w:r>
            <w:r w:rsidRPr="00915AFF">
              <w:rPr>
                <w:rFonts w:ascii="Times New Roman" w:hAnsi="Times New Roman"/>
                <w:b/>
                <w:bCs/>
                <w:sz w:val="24"/>
                <w:szCs w:val="24"/>
              </w:rPr>
              <w:t>/1</w:t>
            </w:r>
          </w:p>
        </w:tc>
      </w:tr>
      <w:tr w:rsidR="00253836" w:rsidRPr="00915AFF" w14:paraId="70E719EE" w14:textId="77777777" w:rsidTr="007E2DAB">
        <w:tc>
          <w:tcPr>
            <w:tcW w:w="4676" w:type="dxa"/>
          </w:tcPr>
          <w:p w14:paraId="2B548DC7" w14:textId="77777777" w:rsidR="00253836" w:rsidRPr="00915AFF" w:rsidRDefault="00253836" w:rsidP="00253836">
            <w:pPr>
              <w:rPr>
                <w:rFonts w:ascii="Times New Roman" w:hAnsi="Times New Roman"/>
                <w:sz w:val="24"/>
                <w:szCs w:val="24"/>
              </w:rPr>
            </w:pPr>
          </w:p>
        </w:tc>
        <w:tc>
          <w:tcPr>
            <w:tcW w:w="4678" w:type="dxa"/>
          </w:tcPr>
          <w:p w14:paraId="65CFD339" w14:textId="77777777" w:rsidR="00253836" w:rsidRPr="00915AFF" w:rsidRDefault="00253836" w:rsidP="00253836">
            <w:pPr>
              <w:rPr>
                <w:rFonts w:ascii="Times New Roman" w:hAnsi="Times New Roman"/>
                <w:b/>
                <w:bCs/>
                <w:sz w:val="24"/>
                <w:szCs w:val="24"/>
              </w:rPr>
            </w:pPr>
            <w:r w:rsidRPr="00915AFF">
              <w:rPr>
                <w:rFonts w:ascii="Times New Roman" w:hAnsi="Times New Roman"/>
                <w:b/>
                <w:bCs/>
                <w:sz w:val="24"/>
                <w:szCs w:val="24"/>
              </w:rPr>
              <w:t xml:space="preserve">                                     (protokols Nr.1; 2.p.)</w:t>
            </w:r>
          </w:p>
        </w:tc>
      </w:tr>
    </w:tbl>
    <w:p w14:paraId="6CDAB2B3" w14:textId="77777777" w:rsidR="00253836" w:rsidRPr="00253836" w:rsidRDefault="00253836" w:rsidP="00253836">
      <w:pPr>
        <w:rPr>
          <w:sz w:val="24"/>
          <w:szCs w:val="24"/>
        </w:rPr>
      </w:pPr>
    </w:p>
    <w:p w14:paraId="1D0664F5" w14:textId="77777777" w:rsidR="00253836" w:rsidRPr="00253836" w:rsidRDefault="00253836" w:rsidP="00253836">
      <w:pPr>
        <w:jc w:val="center"/>
        <w:rPr>
          <w:b/>
          <w:snapToGrid w:val="0"/>
          <w:sz w:val="24"/>
          <w:szCs w:val="24"/>
          <w:lang w:eastAsia="en-US"/>
        </w:rPr>
      </w:pPr>
      <w:r w:rsidRPr="00253836">
        <w:rPr>
          <w:b/>
          <w:snapToGrid w:val="0"/>
          <w:sz w:val="24"/>
          <w:szCs w:val="24"/>
          <w:lang w:eastAsia="en-US"/>
        </w:rPr>
        <w:t>Par nekustamā īpašuma Stāmerienas pagastā ar nosaukumu “Lāči” atsavināšanu</w:t>
      </w:r>
    </w:p>
    <w:p w14:paraId="195BBC16" w14:textId="77777777" w:rsidR="00253836" w:rsidRPr="00253836" w:rsidRDefault="00253836" w:rsidP="00253836">
      <w:pPr>
        <w:jc w:val="center"/>
        <w:rPr>
          <w:snapToGrid w:val="0"/>
          <w:sz w:val="24"/>
          <w:szCs w:val="24"/>
          <w:lang w:eastAsia="en-US"/>
        </w:rPr>
      </w:pPr>
    </w:p>
    <w:p w14:paraId="6F4B4A7E" w14:textId="40C50098" w:rsidR="00253836" w:rsidRPr="00253836" w:rsidRDefault="00915AFF" w:rsidP="00253836">
      <w:pPr>
        <w:spacing w:line="360" w:lineRule="auto"/>
        <w:ind w:firstLine="720"/>
        <w:jc w:val="both"/>
        <w:rPr>
          <w:sz w:val="24"/>
          <w:szCs w:val="24"/>
        </w:rPr>
      </w:pPr>
      <w:r>
        <w:rPr>
          <w:b/>
          <w:sz w:val="24"/>
          <w:szCs w:val="24"/>
        </w:rPr>
        <w:t>…</w:t>
      </w:r>
      <w:r w:rsidR="00253836" w:rsidRPr="00253836">
        <w:rPr>
          <w:sz w:val="24"/>
          <w:szCs w:val="24"/>
        </w:rPr>
        <w:t xml:space="preserve">, 2020.gada 22.decembrī iesniedza iesniegumu (Gulbenes novada pašvaldībā saņemts 2020.gada 22.decembrī un reģistrēts ar </w:t>
      </w:r>
      <w:proofErr w:type="spellStart"/>
      <w:r w:rsidR="00253836" w:rsidRPr="00253836">
        <w:rPr>
          <w:sz w:val="24"/>
          <w:szCs w:val="24"/>
        </w:rPr>
        <w:t>Nr.GND</w:t>
      </w:r>
      <w:proofErr w:type="spellEnd"/>
      <w:r w:rsidR="00253836" w:rsidRPr="00253836">
        <w:rPr>
          <w:sz w:val="24"/>
          <w:szCs w:val="24"/>
        </w:rPr>
        <w:t>/5.13.2/20/2947-Z) ar lūgumu atsavināt nekustamo īpašumu Stāmerienas pagastā ar nosaukumu “Lāči”, kadastra numurs 5088 001 0142, kas sastāv no vienas zemes vienības ar kadastra apzīmējumu 5088 001 0142, 0,1664 ha platībā.</w:t>
      </w:r>
    </w:p>
    <w:p w14:paraId="3675ADF3" w14:textId="77777777" w:rsidR="00253836" w:rsidRPr="00253836" w:rsidRDefault="00253836" w:rsidP="00253836">
      <w:pPr>
        <w:spacing w:line="360" w:lineRule="auto"/>
        <w:ind w:firstLine="720"/>
        <w:jc w:val="both"/>
        <w:rPr>
          <w:sz w:val="24"/>
          <w:szCs w:val="24"/>
        </w:rPr>
      </w:pPr>
      <w:r w:rsidRPr="00253836">
        <w:rPr>
          <w:sz w:val="24"/>
          <w:szCs w:val="24"/>
        </w:rPr>
        <w:t xml:space="preserve">Publiskas personas mantas atsavināšanas likuma 5.panta </w:t>
      </w:r>
      <w:r w:rsidRPr="00253836">
        <w:rPr>
          <w:sz w:val="24"/>
          <w:szCs w:val="24"/>
          <w:shd w:val="clear" w:color="auto" w:fill="FFFFFF"/>
        </w:rPr>
        <w:t xml:space="preserve">ceturtā daļa nosaka, ka atvasinātas publiskas personas lēmējinstitūcija divu mēnešu laikā pēc tam, kad šā likuma </w:t>
      </w:r>
      <w:hyperlink r:id="rId9" w:anchor="p4" w:history="1">
        <w:r w:rsidRPr="00253836">
          <w:rPr>
            <w:sz w:val="24"/>
            <w:szCs w:val="24"/>
            <w:shd w:val="clear" w:color="auto" w:fill="FFFFFF"/>
          </w:rPr>
          <w:t>4.panta</w:t>
        </w:r>
      </w:hyperlink>
      <w:r w:rsidRPr="00253836">
        <w:rPr>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253836">
        <w:rPr>
          <w:sz w:val="24"/>
          <w:szCs w:val="24"/>
        </w:rPr>
        <w:t>.</w:t>
      </w:r>
    </w:p>
    <w:p w14:paraId="5B9F0596" w14:textId="5D9B0220" w:rsidR="00253836" w:rsidRPr="00253836" w:rsidRDefault="00915AFF" w:rsidP="0029150F">
      <w:pPr>
        <w:spacing w:line="360" w:lineRule="auto"/>
        <w:ind w:firstLine="567"/>
        <w:jc w:val="both"/>
        <w:rPr>
          <w:sz w:val="24"/>
          <w:szCs w:val="24"/>
        </w:rPr>
      </w:pPr>
      <w:r>
        <w:rPr>
          <w:sz w:val="24"/>
          <w:szCs w:val="24"/>
        </w:rPr>
        <w:t>…</w:t>
      </w:r>
      <w:r w:rsidR="00253836" w:rsidRPr="00253836">
        <w:rPr>
          <w:sz w:val="24"/>
          <w:szCs w:val="24"/>
        </w:rPr>
        <w:t xml:space="preserve">, ir uz zemes vienības ar kadastra apzīmējumu 5088 001 0142 esošā ēku (būvju) nekustamā īpašuma ar kadastra numuru 5088 501 0023 (īpašuma tiesības ir nostiprinātas 2020.gada 15.decembrī ar Vidzemes rajona tiesas lēmumu, par ko Stāmerienas pagasta zemesgrāmatas nodalījumā izdarīts ieraksts Nr.100000606739, žurnāls Nr.300005259663) īpašnieks. </w:t>
      </w:r>
    </w:p>
    <w:p w14:paraId="7EA6422D" w14:textId="77777777" w:rsidR="00253836" w:rsidRPr="00253836" w:rsidRDefault="00253836" w:rsidP="0029150F">
      <w:pPr>
        <w:spacing w:line="360" w:lineRule="auto"/>
        <w:ind w:firstLine="567"/>
        <w:contextualSpacing/>
        <w:jc w:val="both"/>
        <w:rPr>
          <w:sz w:val="24"/>
          <w:szCs w:val="24"/>
        </w:rPr>
      </w:pPr>
      <w:r w:rsidRPr="00253836">
        <w:rPr>
          <w:sz w:val="24"/>
          <w:szCs w:val="24"/>
        </w:rPr>
        <w:t>Gulbenes novada pašvaldības īpašuma tiesības uz nekustamo īpašumu Stāmerienas pagastā ar nosaukumu “Lāči”, kadastra numurs 5088 001 0142, kas sastāv no vienas zemes vienības ar kadastra apzīmējumu 5088 001 0142, 0,1664 ha platībā, nostiprinātas 2021.gada 12.janvārī ar Vidzemes rajona tiesas lēmumu, par ko Stāmerienas pagasta zemesgrāmatas nodalījumā izdarīts ieraksts Nr.100000608984, žurnāls Nr.300005276996 (12.01.2021).</w:t>
      </w:r>
    </w:p>
    <w:p w14:paraId="4B45ADC3" w14:textId="77777777" w:rsidR="00253836" w:rsidRPr="00253836" w:rsidRDefault="00253836" w:rsidP="0029150F">
      <w:pPr>
        <w:spacing w:line="360" w:lineRule="auto"/>
        <w:ind w:firstLine="567"/>
        <w:jc w:val="both"/>
        <w:rPr>
          <w:sz w:val="24"/>
          <w:szCs w:val="22"/>
          <w:lang w:eastAsia="en-US"/>
        </w:rPr>
      </w:pPr>
      <w:r w:rsidRPr="00253836">
        <w:rPr>
          <w:sz w:val="24"/>
          <w:szCs w:val="24"/>
        </w:rPr>
        <w:t xml:space="preserve">Pamatojoties uz likuma „Par pašvaldībām” 14.panta pirmās daļas 2.punktu, kas nosaka, ka pildot savas funkcijas, pašvaldībām likumā noteiktajā kārtībā ir tiesības iegūt un atsavināt kustamo </w:t>
      </w:r>
      <w:r w:rsidRPr="00253836">
        <w:rPr>
          <w:sz w:val="24"/>
          <w:szCs w:val="24"/>
        </w:rPr>
        <w:lastRenderedPageBreak/>
        <w:t xml:space="preserve">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253836">
        <w:rPr>
          <w:sz w:val="24"/>
          <w:szCs w:val="24"/>
        </w:rPr>
        <w:t>starpgabalu</w:t>
      </w:r>
      <w:proofErr w:type="spellEnd"/>
      <w:r w:rsidRPr="00253836">
        <w:rPr>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253836">
        <w:rPr>
          <w:noProof/>
          <w:sz w:val="24"/>
          <w:szCs w:val="22"/>
          <w:lang w:eastAsia="en-US"/>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253836">
        <w:rPr>
          <w:color w:val="000000"/>
          <w:sz w:val="24"/>
          <w:szCs w:val="24"/>
        </w:rPr>
        <w:t>, Gulbenes novada dome NOLEMJ:</w:t>
      </w:r>
    </w:p>
    <w:p w14:paraId="4B27DD98" w14:textId="207071EE"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 xml:space="preserve">1. NODOT atsavināšanai Gulbenes novada pašvaldībai piederošo nekustamo īpašumu </w:t>
      </w:r>
      <w:r w:rsidRPr="00253836">
        <w:rPr>
          <w:rFonts w:eastAsia="SimSun"/>
          <w:color w:val="00000A"/>
          <w:sz w:val="24"/>
          <w:szCs w:val="24"/>
          <w:lang w:eastAsia="zh-CN" w:bidi="hi-IN"/>
        </w:rPr>
        <w:t>Stāmerienas pagastā ar nosaukumu “Lāči”, kadastra numurs 5088 001 0142, kas sastāv no vienas zemes vienības ar kadastra apzīmējumu 5088 001 0142, 0,1664 ha platībā</w:t>
      </w:r>
      <w:r w:rsidRPr="00253836">
        <w:rPr>
          <w:rFonts w:eastAsia="SimSun" w:cs="Mangal"/>
          <w:color w:val="00000A"/>
          <w:sz w:val="24"/>
          <w:szCs w:val="24"/>
          <w:lang w:eastAsia="zh-CN" w:bidi="hi-IN"/>
        </w:rPr>
        <w:t xml:space="preserve">, par brīvu cenu </w:t>
      </w:r>
      <w:r w:rsidR="00915AFF">
        <w:rPr>
          <w:rFonts w:eastAsia="SimSun"/>
          <w:color w:val="00000A"/>
          <w:sz w:val="24"/>
          <w:szCs w:val="24"/>
          <w:lang w:eastAsia="zh-CN" w:bidi="hi-IN"/>
        </w:rPr>
        <w:t>….</w:t>
      </w:r>
    </w:p>
    <w:p w14:paraId="536CDC32" w14:textId="77777777" w:rsidR="00253836" w:rsidRPr="00253836" w:rsidRDefault="00253836" w:rsidP="00253836">
      <w:pPr>
        <w:widowControl w:val="0"/>
        <w:suppressAutoHyphens/>
        <w:spacing w:line="360" w:lineRule="auto"/>
        <w:ind w:firstLine="720"/>
        <w:jc w:val="both"/>
        <w:rPr>
          <w:rFonts w:eastAsia="SimSun" w:cs="Mangal"/>
          <w:color w:val="00000A"/>
          <w:sz w:val="24"/>
          <w:szCs w:val="24"/>
          <w:lang w:eastAsia="zh-CN" w:bidi="hi-IN"/>
        </w:rPr>
      </w:pPr>
      <w:r w:rsidRPr="00253836">
        <w:rPr>
          <w:rFonts w:eastAsia="SimSun" w:cs="Mangal"/>
          <w:color w:val="00000A"/>
          <w:sz w:val="24"/>
          <w:szCs w:val="24"/>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12484B0D" w14:textId="77777777" w:rsidR="00253836" w:rsidRPr="00253836" w:rsidRDefault="00253836" w:rsidP="00253836">
      <w:pPr>
        <w:spacing w:line="360" w:lineRule="auto"/>
        <w:ind w:firstLine="567"/>
        <w:jc w:val="both"/>
        <w:rPr>
          <w:sz w:val="24"/>
          <w:szCs w:val="24"/>
        </w:rPr>
      </w:pPr>
    </w:p>
    <w:p w14:paraId="7A73DFE0" w14:textId="77777777" w:rsidR="00253836" w:rsidRPr="00253836" w:rsidRDefault="00253836" w:rsidP="00253836">
      <w:pPr>
        <w:spacing w:line="360" w:lineRule="auto"/>
        <w:rPr>
          <w:sz w:val="24"/>
          <w:szCs w:val="24"/>
        </w:rPr>
      </w:pPr>
      <w:r w:rsidRPr="00253836">
        <w:rPr>
          <w:sz w:val="24"/>
          <w:szCs w:val="24"/>
        </w:rPr>
        <w:t xml:space="preserve">Gulbenes novada domes priekšsēdētājs </w:t>
      </w:r>
      <w:r w:rsidRPr="00253836">
        <w:rPr>
          <w:sz w:val="24"/>
          <w:szCs w:val="24"/>
        </w:rPr>
        <w:tab/>
      </w:r>
      <w:r w:rsidRPr="00253836">
        <w:rPr>
          <w:sz w:val="24"/>
          <w:szCs w:val="24"/>
        </w:rPr>
        <w:tab/>
      </w:r>
      <w:r w:rsidRPr="00253836">
        <w:rPr>
          <w:sz w:val="24"/>
          <w:szCs w:val="24"/>
        </w:rPr>
        <w:tab/>
      </w:r>
      <w:r w:rsidRPr="00253836">
        <w:rPr>
          <w:sz w:val="24"/>
          <w:szCs w:val="24"/>
        </w:rPr>
        <w:tab/>
      </w:r>
      <w:r w:rsidRPr="00253836">
        <w:rPr>
          <w:sz w:val="24"/>
          <w:szCs w:val="24"/>
        </w:rPr>
        <w:tab/>
      </w:r>
      <w:r w:rsidRPr="00253836">
        <w:rPr>
          <w:sz w:val="24"/>
          <w:szCs w:val="24"/>
        </w:rPr>
        <w:tab/>
      </w:r>
      <w:proofErr w:type="spellStart"/>
      <w:r w:rsidRPr="00253836">
        <w:rPr>
          <w:sz w:val="24"/>
          <w:szCs w:val="24"/>
        </w:rPr>
        <w:t>N.Audzišs</w:t>
      </w:r>
      <w:proofErr w:type="spellEnd"/>
    </w:p>
    <w:p w14:paraId="4A609062" w14:textId="77777777" w:rsidR="00253836" w:rsidRPr="00253836" w:rsidRDefault="00253836" w:rsidP="00253836">
      <w:pPr>
        <w:spacing w:line="360" w:lineRule="auto"/>
        <w:rPr>
          <w:sz w:val="24"/>
          <w:szCs w:val="24"/>
        </w:rPr>
      </w:pPr>
    </w:p>
    <w:p w14:paraId="758FCAC0" w14:textId="5E856414" w:rsidR="00915AFF" w:rsidRDefault="00253836" w:rsidP="00253836">
      <w:pPr>
        <w:spacing w:line="360" w:lineRule="auto"/>
        <w:rPr>
          <w:sz w:val="24"/>
          <w:szCs w:val="24"/>
        </w:rPr>
      </w:pPr>
      <w:r w:rsidRPr="00253836">
        <w:rPr>
          <w:sz w:val="24"/>
          <w:szCs w:val="24"/>
        </w:rPr>
        <w:t>Sagatavoja: Anita Deksne</w:t>
      </w:r>
    </w:p>
    <w:p w14:paraId="792012FD" w14:textId="2B384471" w:rsidR="00253836" w:rsidRPr="00253836" w:rsidRDefault="00915AFF" w:rsidP="00915AFF">
      <w:pPr>
        <w:rPr>
          <w:sz w:val="24"/>
          <w:szCs w:val="24"/>
        </w:rPr>
      </w:pPr>
      <w:r>
        <w:rPr>
          <w:sz w:val="24"/>
          <w:szCs w:val="24"/>
        </w:rPr>
        <w:br w:type="page"/>
      </w:r>
    </w:p>
    <w:p w14:paraId="28622F13" w14:textId="77777777" w:rsidR="00253836" w:rsidRPr="00915AFF" w:rsidRDefault="00253836" w:rsidP="00253836">
      <w:pPr>
        <w:spacing w:after="160" w:line="259" w:lineRule="auto"/>
        <w:rPr>
          <w:sz w:val="24"/>
          <w:szCs w:val="24"/>
        </w:rPr>
      </w:pPr>
    </w:p>
    <w:tbl>
      <w:tblPr>
        <w:tblStyle w:val="Reatabula6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53836" w:rsidRPr="00915AFF" w14:paraId="5D140FA2" w14:textId="77777777" w:rsidTr="007E2DAB">
        <w:tc>
          <w:tcPr>
            <w:tcW w:w="9458" w:type="dxa"/>
          </w:tcPr>
          <w:p w14:paraId="09715D47" w14:textId="77777777" w:rsidR="00253836" w:rsidRPr="00915AFF" w:rsidRDefault="00253836" w:rsidP="00253836">
            <w:pPr>
              <w:jc w:val="center"/>
              <w:rPr>
                <w:rFonts w:ascii="Times New Roman" w:hAnsi="Times New Roman"/>
              </w:rPr>
            </w:pPr>
            <w:r w:rsidRPr="00915AFF">
              <w:rPr>
                <w:noProof/>
              </w:rPr>
              <w:drawing>
                <wp:inline distT="0" distB="0" distL="0" distR="0" wp14:anchorId="0E6C73A7" wp14:editId="719D882F">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53836" w:rsidRPr="00915AFF" w14:paraId="11E00053" w14:textId="77777777" w:rsidTr="007E2DAB">
        <w:tc>
          <w:tcPr>
            <w:tcW w:w="9458" w:type="dxa"/>
          </w:tcPr>
          <w:p w14:paraId="65A8A572" w14:textId="77777777" w:rsidR="00253836" w:rsidRPr="00915AFF" w:rsidRDefault="00253836" w:rsidP="00253836">
            <w:pPr>
              <w:jc w:val="center"/>
              <w:rPr>
                <w:rFonts w:ascii="Times New Roman" w:hAnsi="Times New Roman"/>
              </w:rPr>
            </w:pPr>
            <w:r w:rsidRPr="00915AFF">
              <w:rPr>
                <w:rFonts w:ascii="Times New Roman" w:hAnsi="Times New Roman"/>
                <w:b/>
                <w:bCs/>
                <w:sz w:val="28"/>
                <w:szCs w:val="28"/>
              </w:rPr>
              <w:t>GULBENES NOVADA PAŠVALDĪBA</w:t>
            </w:r>
          </w:p>
        </w:tc>
      </w:tr>
      <w:tr w:rsidR="00253836" w:rsidRPr="00915AFF" w14:paraId="1A63A61E" w14:textId="77777777" w:rsidTr="007E2DAB">
        <w:tc>
          <w:tcPr>
            <w:tcW w:w="9458" w:type="dxa"/>
          </w:tcPr>
          <w:p w14:paraId="597937EF" w14:textId="77777777" w:rsidR="00253836" w:rsidRPr="00915AFF" w:rsidRDefault="00253836" w:rsidP="00253836">
            <w:pPr>
              <w:jc w:val="center"/>
              <w:rPr>
                <w:rFonts w:ascii="Times New Roman" w:hAnsi="Times New Roman"/>
              </w:rPr>
            </w:pPr>
            <w:r w:rsidRPr="00915AFF">
              <w:rPr>
                <w:rFonts w:ascii="Times New Roman" w:hAnsi="Times New Roman"/>
                <w:sz w:val="24"/>
                <w:szCs w:val="24"/>
              </w:rPr>
              <w:t>Reģ.Nr.90009116327</w:t>
            </w:r>
          </w:p>
        </w:tc>
      </w:tr>
      <w:tr w:rsidR="00253836" w:rsidRPr="00915AFF" w14:paraId="20DC9CB2" w14:textId="77777777" w:rsidTr="007E2DAB">
        <w:tc>
          <w:tcPr>
            <w:tcW w:w="9458" w:type="dxa"/>
          </w:tcPr>
          <w:p w14:paraId="7BE87BA6" w14:textId="77777777" w:rsidR="00253836" w:rsidRPr="00915AFF" w:rsidRDefault="00253836" w:rsidP="00253836">
            <w:pPr>
              <w:jc w:val="center"/>
              <w:rPr>
                <w:rFonts w:ascii="Times New Roman" w:hAnsi="Times New Roman"/>
              </w:rPr>
            </w:pPr>
            <w:r w:rsidRPr="00915AFF">
              <w:rPr>
                <w:rFonts w:ascii="Times New Roman" w:hAnsi="Times New Roman"/>
                <w:sz w:val="24"/>
                <w:szCs w:val="24"/>
              </w:rPr>
              <w:t>Ābeļu iela 2, Gulbene, Gulbenes nov., LV-4401</w:t>
            </w:r>
          </w:p>
        </w:tc>
      </w:tr>
      <w:tr w:rsidR="00253836" w:rsidRPr="00915AFF" w14:paraId="655DE092" w14:textId="77777777" w:rsidTr="007E2DAB">
        <w:tc>
          <w:tcPr>
            <w:tcW w:w="9458" w:type="dxa"/>
          </w:tcPr>
          <w:p w14:paraId="4A742936" w14:textId="77777777" w:rsidR="00253836" w:rsidRPr="00915AFF" w:rsidRDefault="00253836" w:rsidP="00253836">
            <w:pPr>
              <w:jc w:val="center"/>
              <w:rPr>
                <w:rFonts w:ascii="Times New Roman" w:hAnsi="Times New Roman"/>
              </w:rPr>
            </w:pPr>
            <w:r w:rsidRPr="00915AFF">
              <w:rPr>
                <w:rFonts w:ascii="Times New Roman" w:hAnsi="Times New Roman"/>
                <w:sz w:val="24"/>
                <w:szCs w:val="24"/>
              </w:rPr>
              <w:t>Tālrunis 64497710, mob.26595362, e-pasts; dome@gulbene.lv, www.gulbene.lv</w:t>
            </w:r>
          </w:p>
        </w:tc>
      </w:tr>
    </w:tbl>
    <w:p w14:paraId="5D7D26B7" w14:textId="77777777" w:rsidR="00253836" w:rsidRPr="00915AFF" w:rsidRDefault="00253836" w:rsidP="00253836">
      <w:pPr>
        <w:jc w:val="center"/>
        <w:rPr>
          <w:rFonts w:eastAsia="Calibri"/>
          <w:b/>
          <w:bCs/>
          <w:sz w:val="24"/>
          <w:szCs w:val="24"/>
          <w:lang w:eastAsia="en-US"/>
        </w:rPr>
      </w:pPr>
    </w:p>
    <w:p w14:paraId="254326FB" w14:textId="77777777" w:rsidR="00253836" w:rsidRPr="00915AFF" w:rsidRDefault="00253836" w:rsidP="00253836">
      <w:pPr>
        <w:jc w:val="center"/>
        <w:rPr>
          <w:rFonts w:eastAsia="Calibri"/>
          <w:b/>
          <w:bCs/>
          <w:sz w:val="24"/>
          <w:szCs w:val="24"/>
          <w:lang w:eastAsia="en-US"/>
        </w:rPr>
      </w:pPr>
      <w:r w:rsidRPr="00915AFF">
        <w:rPr>
          <w:rFonts w:eastAsia="Calibri"/>
          <w:b/>
          <w:bCs/>
          <w:sz w:val="24"/>
          <w:szCs w:val="24"/>
          <w:lang w:eastAsia="en-US"/>
        </w:rPr>
        <w:t>GULBENES NOVADA DOMES LĒMUMS</w:t>
      </w:r>
    </w:p>
    <w:p w14:paraId="1C3B1F43" w14:textId="77777777" w:rsidR="00253836" w:rsidRPr="00915AFF" w:rsidRDefault="00253836" w:rsidP="00253836">
      <w:pPr>
        <w:jc w:val="center"/>
        <w:rPr>
          <w:rFonts w:eastAsia="Calibri"/>
          <w:sz w:val="24"/>
          <w:szCs w:val="24"/>
          <w:lang w:eastAsia="en-US"/>
        </w:rPr>
      </w:pPr>
      <w:r w:rsidRPr="00915AFF">
        <w:rPr>
          <w:rFonts w:eastAsia="Calibri"/>
          <w:sz w:val="24"/>
          <w:szCs w:val="24"/>
          <w:lang w:eastAsia="en-US"/>
        </w:rPr>
        <w:t>Gulbenē</w:t>
      </w:r>
    </w:p>
    <w:tbl>
      <w:tblPr>
        <w:tblStyle w:val="Reatabula6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53836" w:rsidRPr="00915AFF" w14:paraId="5EF65E86" w14:textId="77777777" w:rsidTr="007E2DAB">
        <w:tc>
          <w:tcPr>
            <w:tcW w:w="4676" w:type="dxa"/>
          </w:tcPr>
          <w:p w14:paraId="232B0A09" w14:textId="77777777" w:rsidR="00253836" w:rsidRPr="00915AFF" w:rsidRDefault="00253836" w:rsidP="00253836">
            <w:pPr>
              <w:rPr>
                <w:rFonts w:ascii="Times New Roman" w:hAnsi="Times New Roman"/>
                <w:b/>
                <w:bCs/>
                <w:sz w:val="24"/>
                <w:szCs w:val="24"/>
              </w:rPr>
            </w:pPr>
            <w:r w:rsidRPr="00915AFF">
              <w:rPr>
                <w:rFonts w:ascii="Times New Roman" w:hAnsi="Times New Roman"/>
                <w:b/>
                <w:bCs/>
                <w:sz w:val="24"/>
                <w:szCs w:val="24"/>
              </w:rPr>
              <w:t>2021.gada 28.janvārī</w:t>
            </w:r>
          </w:p>
        </w:tc>
        <w:tc>
          <w:tcPr>
            <w:tcW w:w="4678" w:type="dxa"/>
          </w:tcPr>
          <w:p w14:paraId="452CB3B1" w14:textId="77777777" w:rsidR="00253836" w:rsidRPr="00915AFF" w:rsidRDefault="00253836" w:rsidP="00253836">
            <w:pPr>
              <w:rPr>
                <w:rFonts w:ascii="Times New Roman" w:hAnsi="Times New Roman"/>
                <w:b/>
                <w:bCs/>
                <w:sz w:val="24"/>
                <w:szCs w:val="24"/>
              </w:rPr>
            </w:pPr>
            <w:r w:rsidRPr="00915AFF">
              <w:rPr>
                <w:rFonts w:ascii="Times New Roman" w:hAnsi="Times New Roman"/>
                <w:b/>
                <w:bCs/>
                <w:sz w:val="24"/>
                <w:szCs w:val="24"/>
              </w:rPr>
              <w:t xml:space="preserve">                                     Nr. GND/2021/2</w:t>
            </w:r>
          </w:p>
        </w:tc>
      </w:tr>
      <w:tr w:rsidR="00253836" w:rsidRPr="00915AFF" w14:paraId="68F557FC" w14:textId="77777777" w:rsidTr="007E2DAB">
        <w:tc>
          <w:tcPr>
            <w:tcW w:w="4676" w:type="dxa"/>
          </w:tcPr>
          <w:p w14:paraId="2C9510A0" w14:textId="77777777" w:rsidR="00253836" w:rsidRPr="00915AFF" w:rsidRDefault="00253836" w:rsidP="00253836">
            <w:pPr>
              <w:rPr>
                <w:rFonts w:ascii="Times New Roman" w:hAnsi="Times New Roman"/>
                <w:sz w:val="24"/>
                <w:szCs w:val="24"/>
              </w:rPr>
            </w:pPr>
          </w:p>
        </w:tc>
        <w:tc>
          <w:tcPr>
            <w:tcW w:w="4678" w:type="dxa"/>
          </w:tcPr>
          <w:p w14:paraId="6DAB8AB6" w14:textId="77777777" w:rsidR="00253836" w:rsidRPr="00915AFF" w:rsidRDefault="00253836" w:rsidP="00253836">
            <w:pPr>
              <w:rPr>
                <w:rFonts w:ascii="Times New Roman" w:hAnsi="Times New Roman"/>
                <w:b/>
                <w:bCs/>
                <w:sz w:val="24"/>
                <w:szCs w:val="24"/>
              </w:rPr>
            </w:pPr>
            <w:r w:rsidRPr="00915AFF">
              <w:rPr>
                <w:rFonts w:ascii="Times New Roman" w:hAnsi="Times New Roman"/>
                <w:b/>
                <w:bCs/>
                <w:sz w:val="24"/>
                <w:szCs w:val="24"/>
              </w:rPr>
              <w:t xml:space="preserve">                                     (protokols Nr.1; 3.p.)</w:t>
            </w:r>
          </w:p>
        </w:tc>
      </w:tr>
    </w:tbl>
    <w:p w14:paraId="273D3FBB" w14:textId="77777777" w:rsidR="00253836" w:rsidRPr="00253836" w:rsidRDefault="00253836" w:rsidP="00253836">
      <w:pPr>
        <w:rPr>
          <w:sz w:val="24"/>
          <w:szCs w:val="24"/>
        </w:rPr>
      </w:pPr>
    </w:p>
    <w:p w14:paraId="73C2B2F6" w14:textId="77777777" w:rsidR="00253836" w:rsidRPr="00253836" w:rsidRDefault="00253836" w:rsidP="00253836">
      <w:pPr>
        <w:jc w:val="center"/>
        <w:rPr>
          <w:b/>
          <w:snapToGrid w:val="0"/>
          <w:sz w:val="24"/>
          <w:szCs w:val="24"/>
          <w:lang w:eastAsia="en-US"/>
        </w:rPr>
      </w:pPr>
      <w:r w:rsidRPr="00253836">
        <w:rPr>
          <w:b/>
          <w:snapToGrid w:val="0"/>
          <w:sz w:val="24"/>
          <w:szCs w:val="24"/>
          <w:lang w:eastAsia="en-US"/>
        </w:rPr>
        <w:t xml:space="preserve">Par nekustamā īpašuma </w:t>
      </w:r>
      <w:proofErr w:type="spellStart"/>
      <w:r w:rsidRPr="00253836">
        <w:rPr>
          <w:b/>
          <w:snapToGrid w:val="0"/>
          <w:sz w:val="24"/>
          <w:szCs w:val="24"/>
          <w:lang w:eastAsia="en-US"/>
        </w:rPr>
        <w:t>Daukstu</w:t>
      </w:r>
      <w:proofErr w:type="spellEnd"/>
      <w:r w:rsidRPr="00253836">
        <w:rPr>
          <w:b/>
          <w:snapToGrid w:val="0"/>
          <w:sz w:val="24"/>
          <w:szCs w:val="24"/>
          <w:lang w:eastAsia="en-US"/>
        </w:rPr>
        <w:t xml:space="preserve"> pagastā ar nosaukumu “Priedkalni” atsavināšanu</w:t>
      </w:r>
    </w:p>
    <w:p w14:paraId="0F5872E5" w14:textId="77777777" w:rsidR="00253836" w:rsidRPr="00253836" w:rsidRDefault="00253836" w:rsidP="00253836">
      <w:pPr>
        <w:jc w:val="center"/>
        <w:rPr>
          <w:snapToGrid w:val="0"/>
          <w:sz w:val="24"/>
          <w:szCs w:val="24"/>
          <w:lang w:eastAsia="en-US"/>
        </w:rPr>
      </w:pPr>
    </w:p>
    <w:p w14:paraId="4F3C617B" w14:textId="46929C96" w:rsidR="00253836" w:rsidRPr="00253836" w:rsidRDefault="00253836" w:rsidP="00253836">
      <w:pPr>
        <w:spacing w:line="360" w:lineRule="auto"/>
        <w:ind w:firstLine="567"/>
        <w:jc w:val="both"/>
        <w:rPr>
          <w:rFonts w:cs="Arial"/>
          <w:sz w:val="24"/>
          <w:szCs w:val="24"/>
        </w:rPr>
      </w:pPr>
      <w:r w:rsidRPr="00253836">
        <w:rPr>
          <w:rFonts w:cs="Arial"/>
          <w:sz w:val="24"/>
          <w:szCs w:val="24"/>
        </w:rPr>
        <w:t xml:space="preserve">Gulbenes novada pašvaldība ir saņēmusi </w:t>
      </w:r>
      <w:r w:rsidR="00915AFF">
        <w:rPr>
          <w:rFonts w:cs="Arial"/>
          <w:b/>
          <w:sz w:val="24"/>
          <w:szCs w:val="24"/>
        </w:rPr>
        <w:t>….</w:t>
      </w:r>
      <w:r w:rsidRPr="00253836">
        <w:rPr>
          <w:rFonts w:cs="Arial"/>
          <w:sz w:val="24"/>
          <w:szCs w:val="24"/>
        </w:rPr>
        <w:t xml:space="preserve">, 2021.gada 4.janvāra iesniegumu (Gulbenes novada domē saņemts 2021.gada 4.janvārī un reģistrēts ar </w:t>
      </w:r>
      <w:proofErr w:type="spellStart"/>
      <w:r w:rsidRPr="00253836">
        <w:rPr>
          <w:rFonts w:cs="Arial"/>
          <w:sz w:val="24"/>
          <w:szCs w:val="24"/>
        </w:rPr>
        <w:t>Nr.GND</w:t>
      </w:r>
      <w:proofErr w:type="spellEnd"/>
      <w:r w:rsidRPr="00253836">
        <w:rPr>
          <w:rFonts w:cs="Arial"/>
          <w:sz w:val="24"/>
          <w:szCs w:val="24"/>
        </w:rPr>
        <w:t xml:space="preserve">/5.13.2/20/13-P), ar lūgumu nodot atsavināšanai Gulbenes novada pašvaldībai piederošo nekustamo īpašumu </w:t>
      </w:r>
      <w:proofErr w:type="spellStart"/>
      <w:r w:rsidRPr="00253836">
        <w:rPr>
          <w:rFonts w:cs="Arial"/>
          <w:sz w:val="24"/>
          <w:szCs w:val="24"/>
        </w:rPr>
        <w:t>Daukstu</w:t>
      </w:r>
      <w:proofErr w:type="spellEnd"/>
      <w:r w:rsidRPr="00253836">
        <w:rPr>
          <w:rFonts w:cs="Arial"/>
          <w:sz w:val="24"/>
          <w:szCs w:val="24"/>
        </w:rPr>
        <w:t xml:space="preserve"> pagastā ar nosaukumu “Priedkalni”, kadastra numurs 5048 002 0172, kas sastāv no vienas zemes vienības ar kadastra apzīmējumu 5048 002 0172, 9,2509 ha platībā</w:t>
      </w:r>
      <w:r w:rsidRPr="00253836">
        <w:rPr>
          <w:rFonts w:cs="Arial"/>
          <w:bCs/>
          <w:sz w:val="24"/>
          <w:szCs w:val="24"/>
        </w:rPr>
        <w:t>.</w:t>
      </w:r>
      <w:r w:rsidRPr="00253836">
        <w:rPr>
          <w:rFonts w:cs="Arial"/>
          <w:sz w:val="24"/>
          <w:szCs w:val="24"/>
        </w:rPr>
        <w:t xml:space="preserve"> </w:t>
      </w:r>
    </w:p>
    <w:p w14:paraId="5A747E8E" w14:textId="35350A4B" w:rsidR="00253836" w:rsidRPr="00253836" w:rsidRDefault="00253836" w:rsidP="00253836">
      <w:pPr>
        <w:spacing w:line="360" w:lineRule="auto"/>
        <w:ind w:firstLine="567"/>
        <w:jc w:val="both"/>
        <w:rPr>
          <w:sz w:val="24"/>
          <w:szCs w:val="24"/>
        </w:rPr>
      </w:pPr>
      <w:r w:rsidRPr="00253836">
        <w:rPr>
          <w:sz w:val="24"/>
          <w:szCs w:val="24"/>
        </w:rPr>
        <w:t xml:space="preserve">Saskaņā ar </w:t>
      </w:r>
      <w:proofErr w:type="spellStart"/>
      <w:r w:rsidRPr="00253836">
        <w:rPr>
          <w:sz w:val="24"/>
          <w:szCs w:val="24"/>
        </w:rPr>
        <w:t>Daukstu</w:t>
      </w:r>
      <w:proofErr w:type="spellEnd"/>
      <w:r w:rsidRPr="00253836">
        <w:rPr>
          <w:sz w:val="24"/>
          <w:szCs w:val="24"/>
        </w:rPr>
        <w:t xml:space="preserve"> pagasta padomes 2002.gada 28.oktobra lēmumu (protokols Nr.10), zemes vienība ar kadastra apzīmējumu 5048 002 0172 piešķirta pastāvīgā lietošanā </w:t>
      </w:r>
      <w:r w:rsidR="00915AFF">
        <w:rPr>
          <w:sz w:val="24"/>
          <w:szCs w:val="24"/>
        </w:rPr>
        <w:t>….</w:t>
      </w:r>
      <w:r w:rsidRPr="00253836">
        <w:rPr>
          <w:sz w:val="24"/>
          <w:szCs w:val="24"/>
        </w:rPr>
        <w:t xml:space="preserve">. </w:t>
      </w:r>
    </w:p>
    <w:p w14:paraId="4227E361" w14:textId="024B1452" w:rsidR="00253836" w:rsidRPr="00253836" w:rsidRDefault="00253836" w:rsidP="00253836">
      <w:pPr>
        <w:spacing w:line="360" w:lineRule="auto"/>
        <w:ind w:firstLine="567"/>
        <w:jc w:val="both"/>
        <w:rPr>
          <w:sz w:val="24"/>
          <w:szCs w:val="24"/>
        </w:rPr>
      </w:pPr>
      <w:r w:rsidRPr="00253836">
        <w:rPr>
          <w:sz w:val="24"/>
          <w:szCs w:val="24"/>
        </w:rPr>
        <w:t xml:space="preserve">Ar Gulbenes novada domes 2012.gada 27.decembra lēmumu “Par lietošanas tiesību izbeigšanu un nomas līgumu slēgšanu” (protokols Nr.21, 14.§, 7.p.) </w:t>
      </w:r>
      <w:r w:rsidR="00915AFF">
        <w:rPr>
          <w:sz w:val="24"/>
          <w:szCs w:val="24"/>
        </w:rPr>
        <w:t xml:space="preserve">… </w:t>
      </w:r>
      <w:r w:rsidRPr="00253836">
        <w:rPr>
          <w:sz w:val="24"/>
          <w:szCs w:val="24"/>
        </w:rPr>
        <w:t xml:space="preserve">izbeigtas zemes vienības ar kadastra apzīmējumu 5048 002 0172 lietošanas tiesības. </w:t>
      </w:r>
    </w:p>
    <w:p w14:paraId="0F4AD942" w14:textId="049B67F6" w:rsidR="00253836" w:rsidRPr="00253836" w:rsidRDefault="00253836" w:rsidP="00253836">
      <w:pPr>
        <w:spacing w:line="360" w:lineRule="auto"/>
        <w:ind w:firstLine="567"/>
        <w:jc w:val="both"/>
        <w:rPr>
          <w:sz w:val="24"/>
          <w:szCs w:val="24"/>
        </w:rPr>
      </w:pPr>
      <w:r w:rsidRPr="00253836">
        <w:rPr>
          <w:sz w:val="24"/>
          <w:szCs w:val="24"/>
        </w:rPr>
        <w:t xml:space="preserve">2013.gada 28.janvārī starp Gulbenes novada domi un </w:t>
      </w:r>
      <w:r w:rsidR="00915AFF">
        <w:rPr>
          <w:sz w:val="24"/>
          <w:szCs w:val="24"/>
        </w:rPr>
        <w:t>…</w:t>
      </w:r>
      <w:r w:rsidRPr="00253836">
        <w:rPr>
          <w:sz w:val="24"/>
          <w:szCs w:val="24"/>
        </w:rPr>
        <w:t xml:space="preserve"> noslēgts zemes nomas līgums </w:t>
      </w:r>
      <w:proofErr w:type="spellStart"/>
      <w:r w:rsidRPr="00253836">
        <w:rPr>
          <w:sz w:val="24"/>
          <w:szCs w:val="24"/>
        </w:rPr>
        <w:t>Nr.DA</w:t>
      </w:r>
      <w:proofErr w:type="spellEnd"/>
      <w:r w:rsidRPr="00253836">
        <w:rPr>
          <w:sz w:val="24"/>
          <w:szCs w:val="24"/>
        </w:rPr>
        <w:t xml:space="preserve">/9-7/13/32 uz laiku līdz 2013.gada 28.janvārim. Ar 2018.gada 20.februāra zemes nomas līgumu </w:t>
      </w:r>
      <w:proofErr w:type="spellStart"/>
      <w:r w:rsidRPr="00253836">
        <w:rPr>
          <w:sz w:val="24"/>
          <w:szCs w:val="24"/>
        </w:rPr>
        <w:t>Nr.DA</w:t>
      </w:r>
      <w:proofErr w:type="spellEnd"/>
      <w:r w:rsidRPr="00253836">
        <w:rPr>
          <w:sz w:val="24"/>
          <w:szCs w:val="24"/>
        </w:rPr>
        <w:t>/9.p.3/18/24 nomas termiņš pagarināts uz laiku līdz 2023.gada 27.janvārim.</w:t>
      </w:r>
    </w:p>
    <w:p w14:paraId="457D645C" w14:textId="77777777" w:rsidR="00253836" w:rsidRPr="00253836" w:rsidRDefault="00253836" w:rsidP="00253836">
      <w:pPr>
        <w:spacing w:line="360" w:lineRule="auto"/>
        <w:ind w:firstLine="567"/>
        <w:jc w:val="both"/>
        <w:rPr>
          <w:noProof/>
          <w:color w:val="000000"/>
          <w:sz w:val="24"/>
          <w:szCs w:val="24"/>
        </w:rPr>
      </w:pPr>
      <w:r w:rsidRPr="0025383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w:t>
      </w:r>
      <w:r w:rsidRPr="00253836">
        <w:rPr>
          <w:sz w:val="24"/>
          <w:szCs w:val="24"/>
        </w:rPr>
        <w:lastRenderedPageBreak/>
        <w:t xml:space="preserve">lietošanā un par ko ir noslēgts zemes nomas </w:t>
      </w:r>
      <w:smartTag w:uri="schemas-tilde-lv/tildestengine" w:element="veidnes">
        <w:smartTagPr>
          <w:attr w:name="text" w:val="līgums"/>
          <w:attr w:name="baseform" w:val="līgums"/>
          <w:attr w:name="id" w:val="-1"/>
        </w:smartTagPr>
        <w:r w:rsidRPr="00253836">
          <w:rPr>
            <w:sz w:val="24"/>
            <w:szCs w:val="24"/>
          </w:rPr>
          <w:t>līgums</w:t>
        </w:r>
      </w:smartTag>
      <w:r w:rsidRPr="00253836">
        <w:rPr>
          <w:sz w:val="24"/>
          <w:szCs w:val="24"/>
        </w:rPr>
        <w:t xml:space="preserve">,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253836">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253836">
        <w:rPr>
          <w:color w:val="000000"/>
          <w:sz w:val="24"/>
          <w:szCs w:val="24"/>
        </w:rPr>
        <w:t>, Gulbenes novada dome NOLEMJ:</w:t>
      </w:r>
    </w:p>
    <w:p w14:paraId="767FFDC7" w14:textId="77777777"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olor w:val="00000A"/>
          <w:sz w:val="24"/>
          <w:szCs w:val="24"/>
          <w:lang w:eastAsia="zh-CN" w:bidi="hi-IN"/>
        </w:rPr>
        <w:t xml:space="preserve">1. REĢISTRĒT zemesgrāmatā nekustamo īpašumu </w:t>
      </w:r>
      <w:proofErr w:type="spellStart"/>
      <w:r w:rsidRPr="00253836">
        <w:rPr>
          <w:rFonts w:eastAsia="SimSun"/>
          <w:color w:val="00000A"/>
          <w:sz w:val="24"/>
          <w:szCs w:val="24"/>
          <w:lang w:eastAsia="zh-CN" w:bidi="hi-IN"/>
        </w:rPr>
        <w:t>Daukstu</w:t>
      </w:r>
      <w:proofErr w:type="spellEnd"/>
      <w:r w:rsidRPr="00253836">
        <w:rPr>
          <w:rFonts w:eastAsia="SimSun"/>
          <w:color w:val="00000A"/>
          <w:sz w:val="24"/>
          <w:szCs w:val="24"/>
          <w:lang w:eastAsia="zh-CN" w:bidi="hi-IN"/>
        </w:rPr>
        <w:t xml:space="preserve"> pagastā ar nosaukumu “Priedkalni”, kadastra numurs 5048 002 0172, kas sastāv no vienas zemes vienības ar kadastra</w:t>
      </w:r>
      <w:r w:rsidRPr="00253836">
        <w:rPr>
          <w:rFonts w:eastAsia="SimSun" w:cs="Mangal"/>
          <w:color w:val="00000A"/>
          <w:sz w:val="24"/>
          <w:szCs w:val="24"/>
          <w:lang w:eastAsia="zh-CN" w:bidi="hi-IN"/>
        </w:rPr>
        <w:t xml:space="preserve"> apzīmējumu 5048 002 0172, 9,2509 ha platībā, īpašumā uz pašvaldības vārda.</w:t>
      </w:r>
    </w:p>
    <w:p w14:paraId="2737ABC3" w14:textId="77777777"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1DC5240B" w14:textId="21F8C19B"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 xml:space="preserve">3. NODOT atsavināšanai Gulbenes novada pašvaldībai piederošo nekustamo īpašumu </w:t>
      </w:r>
      <w:proofErr w:type="spellStart"/>
      <w:r w:rsidRPr="00253836">
        <w:rPr>
          <w:rFonts w:eastAsia="SimSun" w:cs="Mangal"/>
          <w:color w:val="00000A"/>
          <w:sz w:val="24"/>
          <w:szCs w:val="24"/>
          <w:lang w:eastAsia="zh-CN" w:bidi="hi-IN"/>
        </w:rPr>
        <w:t>Daukstu</w:t>
      </w:r>
      <w:proofErr w:type="spellEnd"/>
      <w:r w:rsidRPr="00253836">
        <w:rPr>
          <w:rFonts w:eastAsia="SimSun" w:cs="Mangal"/>
          <w:color w:val="00000A"/>
          <w:sz w:val="24"/>
          <w:szCs w:val="24"/>
          <w:lang w:eastAsia="zh-CN" w:bidi="hi-IN"/>
        </w:rPr>
        <w:t xml:space="preserve"> pagastā ar nosaukumu “Priedkalni”, kadastra numurs 5048 002 0172, kas sastāv no vienas zemes vienības ar kadastra apzīmējumu 5048 002 0172, 9,2509 ha platībā, par brīvu cenu </w:t>
      </w:r>
      <w:r w:rsidR="00915AFF">
        <w:rPr>
          <w:rFonts w:eastAsia="SimSun" w:cs="Mangal"/>
          <w:color w:val="00000A"/>
          <w:sz w:val="24"/>
          <w:szCs w:val="24"/>
          <w:lang w:eastAsia="zh-CN" w:bidi="hi-IN"/>
        </w:rPr>
        <w:t>….</w:t>
      </w:r>
      <w:r w:rsidRPr="00253836">
        <w:rPr>
          <w:rFonts w:eastAsia="SimSun" w:cs="Mangal"/>
          <w:color w:val="00000A"/>
          <w:sz w:val="24"/>
          <w:szCs w:val="24"/>
          <w:lang w:eastAsia="zh-CN" w:bidi="hi-IN"/>
        </w:rPr>
        <w:t>.</w:t>
      </w:r>
    </w:p>
    <w:p w14:paraId="2F04896C" w14:textId="77777777"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 xml:space="preserve">4. UZDOT Gulbenes novada domes Īpašuma novērtēšanas un izsoļu komisijai organizēt lēmuma 1.punktā minētā nekustamā īpašuma novērtēšanu un nosacītās cenas noteikšanu un iesniegt to apstiprināšanai Gulbenes novada domes sēdē. </w:t>
      </w:r>
    </w:p>
    <w:p w14:paraId="5C18BC64" w14:textId="77777777" w:rsidR="00253836" w:rsidRPr="00253836" w:rsidRDefault="00253836" w:rsidP="00253836">
      <w:pPr>
        <w:spacing w:line="360" w:lineRule="auto"/>
        <w:ind w:firstLine="567"/>
        <w:jc w:val="both"/>
        <w:rPr>
          <w:sz w:val="24"/>
          <w:szCs w:val="24"/>
        </w:rPr>
      </w:pPr>
    </w:p>
    <w:p w14:paraId="3C001F18" w14:textId="77777777" w:rsidR="00253836" w:rsidRPr="00253836" w:rsidRDefault="00253836" w:rsidP="00253836">
      <w:pPr>
        <w:spacing w:line="360" w:lineRule="auto"/>
        <w:rPr>
          <w:sz w:val="24"/>
          <w:szCs w:val="24"/>
        </w:rPr>
      </w:pPr>
      <w:r w:rsidRPr="00253836">
        <w:rPr>
          <w:sz w:val="24"/>
          <w:szCs w:val="24"/>
        </w:rPr>
        <w:t xml:space="preserve">Gulbenes novada domes priekšsēdētājs </w:t>
      </w:r>
      <w:r w:rsidRPr="00253836">
        <w:rPr>
          <w:sz w:val="24"/>
          <w:szCs w:val="24"/>
        </w:rPr>
        <w:tab/>
      </w:r>
      <w:r w:rsidRPr="00253836">
        <w:rPr>
          <w:sz w:val="24"/>
          <w:szCs w:val="24"/>
        </w:rPr>
        <w:tab/>
      </w:r>
      <w:r w:rsidRPr="00253836">
        <w:rPr>
          <w:sz w:val="24"/>
          <w:szCs w:val="24"/>
        </w:rPr>
        <w:tab/>
      </w:r>
      <w:r w:rsidRPr="00253836">
        <w:rPr>
          <w:sz w:val="24"/>
          <w:szCs w:val="24"/>
        </w:rPr>
        <w:tab/>
      </w:r>
      <w:r w:rsidRPr="00253836">
        <w:rPr>
          <w:sz w:val="24"/>
          <w:szCs w:val="24"/>
        </w:rPr>
        <w:tab/>
      </w:r>
      <w:r w:rsidRPr="00253836">
        <w:rPr>
          <w:sz w:val="24"/>
          <w:szCs w:val="24"/>
        </w:rPr>
        <w:tab/>
      </w:r>
      <w:proofErr w:type="spellStart"/>
      <w:r w:rsidRPr="00253836">
        <w:rPr>
          <w:sz w:val="24"/>
          <w:szCs w:val="24"/>
        </w:rPr>
        <w:t>N.Audzišs</w:t>
      </w:r>
      <w:proofErr w:type="spellEnd"/>
    </w:p>
    <w:p w14:paraId="6BB5C298" w14:textId="77777777" w:rsidR="00253836" w:rsidRPr="00253836" w:rsidRDefault="00253836" w:rsidP="00253836">
      <w:pPr>
        <w:spacing w:line="360" w:lineRule="auto"/>
        <w:rPr>
          <w:sz w:val="24"/>
          <w:szCs w:val="24"/>
        </w:rPr>
      </w:pPr>
    </w:p>
    <w:p w14:paraId="36F72A1F" w14:textId="05409A8B" w:rsidR="00915AFF" w:rsidRDefault="00253836" w:rsidP="00253836">
      <w:pPr>
        <w:spacing w:line="360" w:lineRule="auto"/>
        <w:rPr>
          <w:sz w:val="24"/>
          <w:szCs w:val="24"/>
        </w:rPr>
      </w:pPr>
      <w:r w:rsidRPr="00253836">
        <w:rPr>
          <w:sz w:val="24"/>
          <w:szCs w:val="24"/>
        </w:rPr>
        <w:t xml:space="preserve">Sagatavoja: </w:t>
      </w:r>
      <w:proofErr w:type="spellStart"/>
      <w:r w:rsidRPr="00253836">
        <w:rPr>
          <w:sz w:val="24"/>
          <w:szCs w:val="24"/>
        </w:rPr>
        <w:t>A.Deksne</w:t>
      </w:r>
      <w:proofErr w:type="spellEnd"/>
    </w:p>
    <w:p w14:paraId="1A756E36" w14:textId="77777777" w:rsidR="00915AFF" w:rsidRDefault="00915AFF">
      <w:pPr>
        <w:rPr>
          <w:sz w:val="24"/>
          <w:szCs w:val="24"/>
        </w:rPr>
      </w:pPr>
      <w:r>
        <w:rPr>
          <w:sz w:val="24"/>
          <w:szCs w:val="24"/>
        </w:rPr>
        <w:br w:type="page"/>
      </w:r>
    </w:p>
    <w:tbl>
      <w:tblPr>
        <w:tblStyle w:val="Reatabula6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53836" w:rsidRPr="00915AFF" w14:paraId="5F931D67" w14:textId="77777777" w:rsidTr="00915AFF">
        <w:tc>
          <w:tcPr>
            <w:tcW w:w="9354" w:type="dxa"/>
          </w:tcPr>
          <w:p w14:paraId="2CEEC89E" w14:textId="77777777" w:rsidR="00253836" w:rsidRPr="00915AFF" w:rsidRDefault="00253836" w:rsidP="00253836">
            <w:pPr>
              <w:jc w:val="center"/>
              <w:rPr>
                <w:rFonts w:ascii="Times New Roman" w:hAnsi="Times New Roman" w:cs="Times New Roman"/>
                <w:sz w:val="24"/>
                <w:szCs w:val="24"/>
              </w:rPr>
            </w:pPr>
            <w:r w:rsidRPr="00915AFF">
              <w:rPr>
                <w:noProof/>
                <w:sz w:val="24"/>
                <w:szCs w:val="24"/>
              </w:rPr>
              <w:lastRenderedPageBreak/>
              <w:drawing>
                <wp:inline distT="0" distB="0" distL="0" distR="0" wp14:anchorId="05BEF068" wp14:editId="09198B3E">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53836" w:rsidRPr="00915AFF" w14:paraId="74513ACA" w14:textId="77777777" w:rsidTr="00915AFF">
        <w:tc>
          <w:tcPr>
            <w:tcW w:w="9354" w:type="dxa"/>
          </w:tcPr>
          <w:p w14:paraId="29DBE79D" w14:textId="77777777" w:rsidR="00253836" w:rsidRPr="00915AFF" w:rsidRDefault="00253836" w:rsidP="00253836">
            <w:pPr>
              <w:jc w:val="center"/>
              <w:rPr>
                <w:rFonts w:ascii="Times New Roman" w:hAnsi="Times New Roman" w:cs="Times New Roman"/>
                <w:sz w:val="24"/>
                <w:szCs w:val="24"/>
              </w:rPr>
            </w:pPr>
            <w:r w:rsidRPr="00915AFF">
              <w:rPr>
                <w:rFonts w:ascii="Times New Roman" w:hAnsi="Times New Roman" w:cs="Times New Roman"/>
                <w:b/>
                <w:bCs/>
                <w:sz w:val="24"/>
                <w:szCs w:val="24"/>
              </w:rPr>
              <w:t>GULBENES NOVADA PAŠVALDĪBA</w:t>
            </w:r>
          </w:p>
        </w:tc>
      </w:tr>
      <w:tr w:rsidR="00253836" w:rsidRPr="00915AFF" w14:paraId="741730D3" w14:textId="77777777" w:rsidTr="00915AFF">
        <w:tc>
          <w:tcPr>
            <w:tcW w:w="9354" w:type="dxa"/>
          </w:tcPr>
          <w:p w14:paraId="6B493F88" w14:textId="77777777" w:rsidR="00253836" w:rsidRPr="00915AFF" w:rsidRDefault="00253836" w:rsidP="00253836">
            <w:pPr>
              <w:jc w:val="center"/>
              <w:rPr>
                <w:rFonts w:ascii="Times New Roman" w:hAnsi="Times New Roman" w:cs="Times New Roman"/>
                <w:sz w:val="24"/>
                <w:szCs w:val="24"/>
              </w:rPr>
            </w:pPr>
            <w:r w:rsidRPr="00915AFF">
              <w:rPr>
                <w:rFonts w:ascii="Times New Roman" w:hAnsi="Times New Roman" w:cs="Times New Roman"/>
                <w:sz w:val="24"/>
                <w:szCs w:val="24"/>
              </w:rPr>
              <w:t>Reģ.Nr.90009116327</w:t>
            </w:r>
          </w:p>
        </w:tc>
      </w:tr>
      <w:tr w:rsidR="00253836" w:rsidRPr="00915AFF" w14:paraId="2D8A442C" w14:textId="77777777" w:rsidTr="00915AFF">
        <w:tc>
          <w:tcPr>
            <w:tcW w:w="9354" w:type="dxa"/>
          </w:tcPr>
          <w:p w14:paraId="38B90890" w14:textId="77777777" w:rsidR="00253836" w:rsidRPr="00915AFF" w:rsidRDefault="00253836" w:rsidP="00253836">
            <w:pPr>
              <w:jc w:val="center"/>
              <w:rPr>
                <w:rFonts w:ascii="Times New Roman" w:hAnsi="Times New Roman" w:cs="Times New Roman"/>
                <w:sz w:val="24"/>
                <w:szCs w:val="24"/>
              </w:rPr>
            </w:pPr>
            <w:r w:rsidRPr="00915AFF">
              <w:rPr>
                <w:rFonts w:ascii="Times New Roman" w:hAnsi="Times New Roman" w:cs="Times New Roman"/>
                <w:sz w:val="24"/>
                <w:szCs w:val="24"/>
              </w:rPr>
              <w:t>Ābeļu iela 2, Gulbene, Gulbenes nov., LV-4401</w:t>
            </w:r>
          </w:p>
        </w:tc>
      </w:tr>
      <w:tr w:rsidR="00253836" w:rsidRPr="00915AFF" w14:paraId="6122B6BC" w14:textId="77777777" w:rsidTr="00915AFF">
        <w:tc>
          <w:tcPr>
            <w:tcW w:w="9354" w:type="dxa"/>
          </w:tcPr>
          <w:p w14:paraId="2C6606E1" w14:textId="77777777" w:rsidR="00253836" w:rsidRPr="00915AFF" w:rsidRDefault="00253836" w:rsidP="00253836">
            <w:pPr>
              <w:jc w:val="center"/>
              <w:rPr>
                <w:rFonts w:ascii="Times New Roman" w:hAnsi="Times New Roman" w:cs="Times New Roman"/>
                <w:sz w:val="24"/>
                <w:szCs w:val="24"/>
              </w:rPr>
            </w:pPr>
            <w:r w:rsidRPr="00915AFF">
              <w:rPr>
                <w:rFonts w:ascii="Times New Roman" w:hAnsi="Times New Roman" w:cs="Times New Roman"/>
                <w:sz w:val="24"/>
                <w:szCs w:val="24"/>
              </w:rPr>
              <w:t>Tālrunis 64497710, mob.26595362, e-pasts; dome@gulbene.lv, www.gulbene.lv</w:t>
            </w:r>
          </w:p>
        </w:tc>
      </w:tr>
    </w:tbl>
    <w:p w14:paraId="0BC931B4" w14:textId="77777777" w:rsidR="00253836" w:rsidRPr="00915AFF" w:rsidRDefault="00253836" w:rsidP="00253836">
      <w:pPr>
        <w:jc w:val="center"/>
        <w:rPr>
          <w:rFonts w:eastAsiaTheme="minorHAnsi"/>
          <w:b/>
          <w:bCs/>
          <w:sz w:val="24"/>
          <w:szCs w:val="24"/>
          <w:lang w:eastAsia="en-US"/>
        </w:rPr>
      </w:pPr>
      <w:r w:rsidRPr="00915AFF">
        <w:rPr>
          <w:rFonts w:eastAsiaTheme="minorHAnsi"/>
          <w:b/>
          <w:bCs/>
          <w:sz w:val="24"/>
          <w:szCs w:val="24"/>
          <w:lang w:eastAsia="en-US"/>
        </w:rPr>
        <w:t>GULBENES NOVADA DOMES LĒMUMS</w:t>
      </w:r>
    </w:p>
    <w:p w14:paraId="40846CFB" w14:textId="77777777" w:rsidR="00253836" w:rsidRPr="00915AFF" w:rsidRDefault="00253836" w:rsidP="00253836">
      <w:pPr>
        <w:jc w:val="center"/>
        <w:rPr>
          <w:rFonts w:eastAsiaTheme="minorHAnsi"/>
          <w:sz w:val="24"/>
          <w:szCs w:val="24"/>
          <w:lang w:eastAsia="en-US"/>
        </w:rPr>
      </w:pPr>
      <w:r w:rsidRPr="00915AFF">
        <w:rPr>
          <w:rFonts w:eastAsiaTheme="minorHAnsi"/>
          <w:sz w:val="24"/>
          <w:szCs w:val="24"/>
          <w:lang w:eastAsia="en-US"/>
        </w:rPr>
        <w:t>Gulbenē</w:t>
      </w:r>
    </w:p>
    <w:p w14:paraId="3355A191" w14:textId="77777777" w:rsidR="00253836" w:rsidRPr="00915AFF" w:rsidRDefault="00253836" w:rsidP="00253836">
      <w:pPr>
        <w:jc w:val="center"/>
        <w:rPr>
          <w:rFonts w:eastAsiaTheme="minorHAnsi"/>
          <w:sz w:val="24"/>
          <w:szCs w:val="24"/>
          <w:lang w:eastAsia="en-US"/>
        </w:rPr>
      </w:pPr>
    </w:p>
    <w:tbl>
      <w:tblPr>
        <w:tblStyle w:val="Reatabula64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5"/>
        <w:gridCol w:w="4729"/>
      </w:tblGrid>
      <w:tr w:rsidR="00253836" w:rsidRPr="00915AFF" w14:paraId="20336B7A" w14:textId="77777777" w:rsidTr="007E2DAB">
        <w:tc>
          <w:tcPr>
            <w:tcW w:w="4445" w:type="dxa"/>
          </w:tcPr>
          <w:p w14:paraId="7723FCFB" w14:textId="77777777" w:rsidR="00253836" w:rsidRPr="00915AFF" w:rsidRDefault="00253836" w:rsidP="00253836">
            <w:pPr>
              <w:rPr>
                <w:rFonts w:ascii="Times New Roman" w:hAnsi="Times New Roman" w:cs="Times New Roman"/>
                <w:b/>
                <w:bCs/>
                <w:sz w:val="24"/>
                <w:szCs w:val="24"/>
              </w:rPr>
            </w:pPr>
            <w:r w:rsidRPr="00915AFF">
              <w:rPr>
                <w:rFonts w:ascii="Times New Roman" w:hAnsi="Times New Roman" w:cs="Times New Roman"/>
                <w:b/>
                <w:bCs/>
                <w:sz w:val="24"/>
                <w:szCs w:val="24"/>
              </w:rPr>
              <w:t>2021.gada 28.janvārī</w:t>
            </w:r>
          </w:p>
        </w:tc>
        <w:tc>
          <w:tcPr>
            <w:tcW w:w="4729" w:type="dxa"/>
          </w:tcPr>
          <w:p w14:paraId="3AAD2A10" w14:textId="77777777" w:rsidR="00253836" w:rsidRPr="00915AFF" w:rsidRDefault="00253836" w:rsidP="00253836">
            <w:pPr>
              <w:rPr>
                <w:rFonts w:ascii="Times New Roman" w:hAnsi="Times New Roman" w:cs="Times New Roman"/>
                <w:b/>
                <w:bCs/>
                <w:sz w:val="24"/>
                <w:szCs w:val="24"/>
              </w:rPr>
            </w:pPr>
            <w:r w:rsidRPr="00915AFF">
              <w:rPr>
                <w:rFonts w:ascii="Times New Roman" w:hAnsi="Times New Roman" w:cs="Times New Roman"/>
                <w:b/>
                <w:bCs/>
                <w:sz w:val="24"/>
                <w:szCs w:val="24"/>
              </w:rPr>
              <w:t>Nr. GND/2021/3</w:t>
            </w:r>
          </w:p>
        </w:tc>
      </w:tr>
      <w:tr w:rsidR="00253836" w:rsidRPr="00915AFF" w14:paraId="14E17FEC" w14:textId="77777777" w:rsidTr="007E2DAB">
        <w:tc>
          <w:tcPr>
            <w:tcW w:w="4445" w:type="dxa"/>
          </w:tcPr>
          <w:p w14:paraId="6FAEDB9E" w14:textId="77777777" w:rsidR="00253836" w:rsidRPr="00915AFF" w:rsidRDefault="00253836" w:rsidP="00253836">
            <w:pPr>
              <w:rPr>
                <w:rFonts w:ascii="Times New Roman" w:hAnsi="Times New Roman" w:cs="Times New Roman"/>
                <w:sz w:val="24"/>
                <w:szCs w:val="24"/>
              </w:rPr>
            </w:pPr>
          </w:p>
        </w:tc>
        <w:tc>
          <w:tcPr>
            <w:tcW w:w="4729" w:type="dxa"/>
          </w:tcPr>
          <w:p w14:paraId="222C345C" w14:textId="77777777" w:rsidR="00253836" w:rsidRPr="00915AFF" w:rsidRDefault="00253836" w:rsidP="00253836">
            <w:pPr>
              <w:rPr>
                <w:rFonts w:ascii="Times New Roman" w:hAnsi="Times New Roman" w:cs="Times New Roman"/>
                <w:b/>
                <w:bCs/>
                <w:sz w:val="24"/>
                <w:szCs w:val="24"/>
              </w:rPr>
            </w:pPr>
            <w:r w:rsidRPr="00915AFF">
              <w:rPr>
                <w:rFonts w:ascii="Times New Roman" w:hAnsi="Times New Roman" w:cs="Times New Roman"/>
                <w:b/>
                <w:bCs/>
                <w:sz w:val="24"/>
                <w:szCs w:val="24"/>
              </w:rPr>
              <w:t>(protokols Nr.1; 4.p)</w:t>
            </w:r>
          </w:p>
        </w:tc>
      </w:tr>
    </w:tbl>
    <w:p w14:paraId="29ACCB0F" w14:textId="77777777" w:rsidR="00915AFF" w:rsidRDefault="00915AFF" w:rsidP="00253836">
      <w:pPr>
        <w:spacing w:after="160" w:line="259" w:lineRule="auto"/>
        <w:rPr>
          <w:rFonts w:eastAsiaTheme="minorHAnsi"/>
          <w:sz w:val="24"/>
          <w:szCs w:val="24"/>
          <w:lang w:eastAsia="en-US"/>
        </w:rPr>
      </w:pPr>
    </w:p>
    <w:p w14:paraId="3ECCAE32" w14:textId="7EE170AE" w:rsidR="00253836" w:rsidRPr="00253836" w:rsidRDefault="00253836" w:rsidP="00253836">
      <w:pPr>
        <w:spacing w:after="160" w:line="259" w:lineRule="auto"/>
        <w:rPr>
          <w:rFonts w:eastAsiaTheme="minorHAnsi"/>
          <w:b/>
          <w:sz w:val="24"/>
          <w:szCs w:val="24"/>
          <w:lang w:eastAsia="en-US"/>
        </w:rPr>
      </w:pPr>
      <w:r w:rsidRPr="00253836">
        <w:rPr>
          <w:rFonts w:eastAsiaTheme="minorHAnsi"/>
          <w:b/>
          <w:sz w:val="24"/>
          <w:szCs w:val="24"/>
          <w:lang w:eastAsia="en-US"/>
        </w:rPr>
        <w:t>Par Lejasciema pagasta dzīvokļa īpašuma “</w:t>
      </w:r>
      <w:proofErr w:type="spellStart"/>
      <w:r w:rsidRPr="00253836">
        <w:rPr>
          <w:rFonts w:eastAsiaTheme="minorHAnsi"/>
          <w:b/>
          <w:sz w:val="24"/>
          <w:szCs w:val="24"/>
          <w:lang w:eastAsia="en-US"/>
        </w:rPr>
        <w:t>Gaujmalas</w:t>
      </w:r>
      <w:proofErr w:type="spellEnd"/>
      <w:r w:rsidRPr="00253836">
        <w:rPr>
          <w:rFonts w:eastAsiaTheme="minorHAnsi"/>
          <w:b/>
          <w:sz w:val="24"/>
          <w:szCs w:val="24"/>
          <w:lang w:eastAsia="en-US"/>
        </w:rPr>
        <w:t>”- 20 atsavināšanu</w:t>
      </w:r>
    </w:p>
    <w:p w14:paraId="4D43840A" w14:textId="77777777" w:rsidR="00253836" w:rsidRPr="00915AFF" w:rsidRDefault="00253836" w:rsidP="00253836">
      <w:pPr>
        <w:spacing w:after="160" w:line="259" w:lineRule="auto"/>
        <w:rPr>
          <w:rFonts w:eastAsiaTheme="minorHAnsi"/>
          <w:b/>
          <w:sz w:val="16"/>
          <w:szCs w:val="16"/>
          <w:lang w:eastAsia="en-US"/>
        </w:rPr>
      </w:pPr>
    </w:p>
    <w:p w14:paraId="322D3F3D" w14:textId="77777777"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 xml:space="preserve">Izskatīts </w:t>
      </w:r>
      <w:r w:rsidRPr="00253836">
        <w:rPr>
          <w:rFonts w:eastAsia="SimSun" w:cs="Mangal"/>
          <w:b/>
          <w:color w:val="00000A"/>
          <w:sz w:val="24"/>
          <w:szCs w:val="24"/>
          <w:lang w:eastAsia="zh-CN" w:bidi="hi-IN"/>
        </w:rPr>
        <w:t>Gulbenes novada Lejasciema pagasta pārvaldes</w:t>
      </w:r>
      <w:r w:rsidRPr="00253836">
        <w:rPr>
          <w:rFonts w:eastAsia="SimSun" w:cs="Mangal"/>
          <w:color w:val="00000A"/>
          <w:sz w:val="24"/>
          <w:szCs w:val="24"/>
          <w:lang w:eastAsia="zh-CN" w:bidi="hi-IN"/>
        </w:rPr>
        <w:t xml:space="preserve">, reģistrācijas numurs 90011483221, juridiskā adrese: Rīgas iela 11, Lejasciems, Lejasciema pag., Gulbenes novads, LV–4412, 2021.gada 12.janvāra iesniegums </w:t>
      </w:r>
      <w:proofErr w:type="spellStart"/>
      <w:r w:rsidRPr="00253836">
        <w:rPr>
          <w:rFonts w:eastAsia="SimSun" w:cs="Mangal"/>
          <w:color w:val="00000A"/>
          <w:sz w:val="24"/>
          <w:szCs w:val="24"/>
          <w:lang w:eastAsia="zh-CN" w:bidi="hi-IN"/>
        </w:rPr>
        <w:t>Nr.LJ</w:t>
      </w:r>
      <w:proofErr w:type="spellEnd"/>
      <w:r w:rsidRPr="00253836">
        <w:rPr>
          <w:rFonts w:eastAsia="SimSun" w:cs="Mangal"/>
          <w:color w:val="00000A"/>
          <w:sz w:val="24"/>
          <w:szCs w:val="24"/>
          <w:lang w:eastAsia="zh-CN" w:bidi="hi-IN"/>
        </w:rPr>
        <w:t xml:space="preserve">/4.2/21/4 (Gulbenes novada pašvaldībā saņemts 2021.gada 13.janvārī un reģistrēts ar </w:t>
      </w:r>
      <w:proofErr w:type="spellStart"/>
      <w:r w:rsidRPr="00253836">
        <w:rPr>
          <w:rFonts w:eastAsia="SimSun" w:cs="Mangal"/>
          <w:color w:val="00000A"/>
          <w:sz w:val="24"/>
          <w:szCs w:val="24"/>
          <w:lang w:eastAsia="zh-CN" w:bidi="hi-IN"/>
        </w:rPr>
        <w:t>Nr.GND</w:t>
      </w:r>
      <w:proofErr w:type="spellEnd"/>
      <w:r w:rsidRPr="00253836">
        <w:rPr>
          <w:rFonts w:eastAsia="SimSun" w:cs="Mangal"/>
          <w:color w:val="00000A"/>
          <w:sz w:val="24"/>
          <w:szCs w:val="24"/>
          <w:lang w:eastAsia="zh-CN" w:bidi="hi-IN"/>
        </w:rPr>
        <w:t>/5.13.2/21/107-G) ar lūgumu atsavināt nekustamo īpašumu “</w:t>
      </w:r>
      <w:proofErr w:type="spellStart"/>
      <w:r w:rsidRPr="00253836">
        <w:rPr>
          <w:rFonts w:eastAsia="SimSun" w:cs="Mangal"/>
          <w:color w:val="00000A"/>
          <w:sz w:val="24"/>
          <w:szCs w:val="24"/>
          <w:lang w:eastAsia="zh-CN" w:bidi="hi-IN"/>
        </w:rPr>
        <w:t>Gaujmalas</w:t>
      </w:r>
      <w:proofErr w:type="spellEnd"/>
      <w:r w:rsidRPr="00253836">
        <w:rPr>
          <w:rFonts w:eastAsia="SimSun" w:cs="Mangal"/>
          <w:color w:val="00000A"/>
          <w:sz w:val="24"/>
          <w:szCs w:val="24"/>
          <w:lang w:eastAsia="zh-CN" w:bidi="hi-IN"/>
        </w:rPr>
        <w:t>” – 20, Sinole, Lejasciema pagasts, Gulbenes novads. Dzīvojamās telpas nav nepieciešamas pašvaldības dzīvojamā fonda nodrošināšanai.</w:t>
      </w:r>
    </w:p>
    <w:p w14:paraId="0CDFC534" w14:textId="77777777" w:rsidR="00253836" w:rsidRPr="00253836" w:rsidRDefault="00253836" w:rsidP="00253836">
      <w:pPr>
        <w:spacing w:line="360" w:lineRule="auto"/>
        <w:ind w:firstLine="567"/>
        <w:jc w:val="both"/>
        <w:rPr>
          <w:rFonts w:eastAsia="Calibri"/>
          <w:sz w:val="24"/>
          <w:szCs w:val="24"/>
        </w:rPr>
      </w:pPr>
      <w:r w:rsidRPr="00253836">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w:t>
      </w:r>
      <w:r w:rsidRPr="00253836">
        <w:rPr>
          <w:rFonts w:eastAsia="SimSun"/>
          <w:color w:val="00000A"/>
          <w:sz w:val="24"/>
          <w:szCs w:val="24"/>
          <w:lang w:eastAsia="zh-CN" w:bidi="hi-IN"/>
        </w:rPr>
        <w:t xml:space="preserve">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253836">
        <w:rPr>
          <w:bCs/>
          <w:sz w:val="24"/>
          <w:szCs w:val="24"/>
        </w:rPr>
        <w:t xml:space="preserve">un Tautsaimniecības komitejas ieteikumu: atklāti balsojot: </w:t>
      </w:r>
      <w:r w:rsidRPr="00253836">
        <w:rPr>
          <w:rFonts w:eastAsiaTheme="minorHAnsi"/>
          <w:noProof/>
          <w:sz w:val="24"/>
          <w:szCs w:val="24"/>
          <w:lang w:eastAsia="en-US"/>
        </w:rPr>
        <w:t xml:space="preserve">ar </w:t>
      </w:r>
      <w:r w:rsidRPr="00253836">
        <w:rPr>
          <w:rFonts w:eastAsiaTheme="minorHAnsi"/>
          <w:noProof/>
          <w:sz w:val="24"/>
          <w:szCs w:val="24"/>
          <w:lang w:eastAsia="en-US"/>
        </w:rPr>
        <w:lastRenderedPageBreak/>
        <w:t>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253836">
        <w:rPr>
          <w:rFonts w:eastAsiaTheme="minorHAnsi"/>
          <w:sz w:val="24"/>
          <w:szCs w:val="24"/>
          <w:lang w:eastAsia="en-US"/>
        </w:rPr>
        <w:t>, Gulbenes novada dome NOLEMJ</w:t>
      </w:r>
      <w:r w:rsidRPr="00253836">
        <w:rPr>
          <w:sz w:val="24"/>
          <w:szCs w:val="24"/>
        </w:rPr>
        <w:t>:</w:t>
      </w:r>
    </w:p>
    <w:p w14:paraId="7F9D1EA6" w14:textId="77777777"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1. REĢISTRĒT dzīvokļa īpašumu “</w:t>
      </w:r>
      <w:proofErr w:type="spellStart"/>
      <w:r w:rsidRPr="00253836">
        <w:rPr>
          <w:rFonts w:eastAsia="SimSun" w:cs="Mangal"/>
          <w:color w:val="00000A"/>
          <w:sz w:val="24"/>
          <w:szCs w:val="24"/>
          <w:lang w:eastAsia="zh-CN" w:bidi="hi-IN"/>
        </w:rPr>
        <w:t>Gaujmalas</w:t>
      </w:r>
      <w:proofErr w:type="spellEnd"/>
      <w:r w:rsidRPr="00253836">
        <w:rPr>
          <w:rFonts w:eastAsia="SimSun" w:cs="Mangal"/>
          <w:color w:val="00000A"/>
          <w:sz w:val="24"/>
          <w:szCs w:val="24"/>
          <w:lang w:eastAsia="zh-CN" w:bidi="hi-IN"/>
        </w:rPr>
        <w:t xml:space="preserve">” – 20, Sinole, Lejasciema pagasts, Gulbenes novads (telpu grupas kadastra apzīmējums 5064 016 0011 005 020), zemesgrāmatā kā patstāvīgu nekustamo īpašumu. </w:t>
      </w:r>
    </w:p>
    <w:p w14:paraId="49ADC070" w14:textId="77777777"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29BC6586" w14:textId="77777777"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3. NODOT atsavināšanai Gulbenes novada pašvaldībai piekrītošo dzīvokļa īpašumu “</w:t>
      </w:r>
      <w:proofErr w:type="spellStart"/>
      <w:r w:rsidRPr="00253836">
        <w:rPr>
          <w:rFonts w:eastAsia="SimSun" w:cs="Mangal"/>
          <w:color w:val="00000A"/>
          <w:sz w:val="24"/>
          <w:szCs w:val="24"/>
          <w:lang w:eastAsia="zh-CN" w:bidi="hi-IN"/>
        </w:rPr>
        <w:t>Gaujmalas</w:t>
      </w:r>
      <w:proofErr w:type="spellEnd"/>
      <w:r w:rsidRPr="00253836">
        <w:rPr>
          <w:rFonts w:eastAsia="SimSun" w:cs="Mangal"/>
          <w:color w:val="00000A"/>
          <w:sz w:val="24"/>
          <w:szCs w:val="24"/>
          <w:lang w:eastAsia="zh-CN" w:bidi="hi-IN"/>
        </w:rPr>
        <w:t xml:space="preserve">” – 20, Sinole, Lejasciema pagasts, Gulbenes novads, kas sastāv no dzīvokļa ar kadastra apzīmējumu 5064 016 0011 005 020, un pie tā piederošām </w:t>
      </w:r>
      <w:r w:rsidRPr="00253836">
        <w:rPr>
          <w:rFonts w:eastAsia="SimSun" w:cs="Mangal"/>
          <w:sz w:val="24"/>
          <w:szCs w:val="24"/>
          <w:lang w:eastAsia="zh-CN" w:bidi="hi-IN"/>
        </w:rPr>
        <w:t xml:space="preserve">kopīpašuma 759/20100 domājamām daļām no būves ar kadastra apzīmējumu 5064 016 0011 005 (dzīvojamā māja), atklātā mutiskā </w:t>
      </w:r>
      <w:r w:rsidRPr="00253836">
        <w:rPr>
          <w:rFonts w:eastAsia="SimSun" w:cs="Mangal"/>
          <w:color w:val="00000A"/>
          <w:sz w:val="24"/>
          <w:szCs w:val="24"/>
          <w:lang w:eastAsia="zh-CN" w:bidi="hi-IN"/>
        </w:rPr>
        <w:t>izsolē ar augšupejošu soli.</w:t>
      </w:r>
    </w:p>
    <w:p w14:paraId="3B8FA18B" w14:textId="77777777"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10351F80" w14:textId="77777777" w:rsidR="00253836" w:rsidRPr="00253836" w:rsidRDefault="00253836" w:rsidP="00253836">
      <w:pPr>
        <w:spacing w:after="160" w:line="259" w:lineRule="auto"/>
        <w:rPr>
          <w:rFonts w:eastAsiaTheme="minorHAnsi"/>
          <w:sz w:val="24"/>
          <w:szCs w:val="24"/>
          <w:lang w:eastAsia="en-US"/>
        </w:rPr>
      </w:pPr>
    </w:p>
    <w:p w14:paraId="61062859" w14:textId="77777777" w:rsidR="00253836" w:rsidRPr="00253836" w:rsidRDefault="00253836" w:rsidP="00253836">
      <w:pPr>
        <w:spacing w:after="160" w:line="259" w:lineRule="auto"/>
        <w:rPr>
          <w:rFonts w:eastAsiaTheme="minorHAnsi"/>
          <w:sz w:val="24"/>
          <w:szCs w:val="24"/>
          <w:lang w:eastAsia="en-US"/>
        </w:rPr>
      </w:pPr>
      <w:r w:rsidRPr="00253836">
        <w:rPr>
          <w:rFonts w:eastAsiaTheme="minorHAnsi"/>
          <w:sz w:val="24"/>
          <w:szCs w:val="24"/>
          <w:lang w:eastAsia="en-US"/>
        </w:rPr>
        <w:t>Gulbenes novada domes priekšsēdētājs</w:t>
      </w:r>
      <w:r w:rsidRPr="00253836">
        <w:rPr>
          <w:rFonts w:eastAsiaTheme="minorHAnsi"/>
          <w:sz w:val="24"/>
          <w:szCs w:val="24"/>
          <w:lang w:eastAsia="en-US"/>
        </w:rPr>
        <w:tab/>
      </w:r>
      <w:r w:rsidRPr="00253836">
        <w:rPr>
          <w:rFonts w:eastAsiaTheme="minorHAnsi"/>
          <w:sz w:val="24"/>
          <w:szCs w:val="24"/>
          <w:lang w:eastAsia="en-US"/>
        </w:rPr>
        <w:tab/>
      </w:r>
      <w:r w:rsidRPr="00253836">
        <w:rPr>
          <w:rFonts w:eastAsiaTheme="minorHAnsi"/>
          <w:sz w:val="24"/>
          <w:szCs w:val="24"/>
          <w:lang w:eastAsia="en-US"/>
        </w:rPr>
        <w:tab/>
      </w:r>
      <w:r w:rsidRPr="00253836">
        <w:rPr>
          <w:rFonts w:eastAsiaTheme="minorHAnsi"/>
          <w:sz w:val="24"/>
          <w:szCs w:val="24"/>
          <w:lang w:eastAsia="en-US"/>
        </w:rPr>
        <w:tab/>
      </w:r>
      <w:proofErr w:type="spellStart"/>
      <w:r w:rsidRPr="00253836">
        <w:rPr>
          <w:rFonts w:eastAsiaTheme="minorHAnsi"/>
          <w:sz w:val="24"/>
          <w:szCs w:val="24"/>
          <w:lang w:eastAsia="en-US"/>
        </w:rPr>
        <w:t>N.Audzišs</w:t>
      </w:r>
      <w:proofErr w:type="spellEnd"/>
    </w:p>
    <w:p w14:paraId="4446B6AC" w14:textId="77777777" w:rsidR="00253836" w:rsidRPr="00253836" w:rsidRDefault="00253836" w:rsidP="00253836">
      <w:pPr>
        <w:spacing w:after="160" w:line="259" w:lineRule="auto"/>
        <w:rPr>
          <w:rFonts w:eastAsiaTheme="minorHAnsi"/>
          <w:sz w:val="24"/>
          <w:szCs w:val="24"/>
          <w:lang w:eastAsia="en-US"/>
        </w:rPr>
      </w:pPr>
    </w:p>
    <w:p w14:paraId="67DAC43E" w14:textId="71AF290C" w:rsidR="00915AFF" w:rsidRDefault="00253836" w:rsidP="00253836">
      <w:pPr>
        <w:spacing w:after="160" w:line="259" w:lineRule="auto"/>
        <w:rPr>
          <w:rFonts w:eastAsiaTheme="minorHAnsi"/>
          <w:sz w:val="24"/>
          <w:szCs w:val="24"/>
          <w:lang w:eastAsia="en-US"/>
        </w:rPr>
      </w:pPr>
      <w:r w:rsidRPr="00253836">
        <w:rPr>
          <w:rFonts w:eastAsiaTheme="minorHAnsi"/>
          <w:sz w:val="24"/>
          <w:szCs w:val="24"/>
          <w:lang w:eastAsia="en-US"/>
        </w:rPr>
        <w:t>Sagatavoja: Rita Cinkuse</w:t>
      </w:r>
    </w:p>
    <w:p w14:paraId="67C6AF63" w14:textId="77777777" w:rsidR="00915AFF" w:rsidRDefault="00915AFF">
      <w:pPr>
        <w:rPr>
          <w:rFonts w:eastAsiaTheme="minorHAnsi"/>
          <w:sz w:val="24"/>
          <w:szCs w:val="24"/>
          <w:lang w:eastAsia="en-US"/>
        </w:rPr>
      </w:pPr>
      <w:r>
        <w:rPr>
          <w:rFonts w:eastAsiaTheme="minorHAnsi"/>
          <w:sz w:val="24"/>
          <w:szCs w:val="24"/>
          <w:lang w:eastAsia="en-US"/>
        </w:rPr>
        <w:br w:type="page"/>
      </w:r>
    </w:p>
    <w:tbl>
      <w:tblPr>
        <w:tblStyle w:val="Reatabula6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53836" w:rsidRPr="00915AFF" w14:paraId="695FCB6D" w14:textId="77777777" w:rsidTr="00915AFF">
        <w:tc>
          <w:tcPr>
            <w:tcW w:w="9354" w:type="dxa"/>
          </w:tcPr>
          <w:p w14:paraId="28088194" w14:textId="77777777" w:rsidR="00253836" w:rsidRPr="00915AFF" w:rsidRDefault="00253836" w:rsidP="00253836">
            <w:pPr>
              <w:jc w:val="center"/>
              <w:rPr>
                <w:rFonts w:ascii="Times New Roman" w:hAnsi="Times New Roman" w:cs="Times New Roman"/>
              </w:rPr>
            </w:pPr>
            <w:r w:rsidRPr="00915AFF">
              <w:rPr>
                <w:noProof/>
              </w:rPr>
              <w:lastRenderedPageBreak/>
              <w:drawing>
                <wp:inline distT="0" distB="0" distL="0" distR="0" wp14:anchorId="7C1FF677" wp14:editId="713F3408">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53836" w:rsidRPr="00915AFF" w14:paraId="381F7E50" w14:textId="77777777" w:rsidTr="00915AFF">
        <w:tc>
          <w:tcPr>
            <w:tcW w:w="9354" w:type="dxa"/>
          </w:tcPr>
          <w:p w14:paraId="1B0C0B70" w14:textId="77777777" w:rsidR="00253836" w:rsidRPr="00915AFF" w:rsidRDefault="00253836" w:rsidP="00253836">
            <w:pPr>
              <w:jc w:val="center"/>
              <w:rPr>
                <w:rFonts w:ascii="Times New Roman" w:hAnsi="Times New Roman" w:cs="Times New Roman"/>
              </w:rPr>
            </w:pPr>
            <w:r w:rsidRPr="00915AFF">
              <w:rPr>
                <w:rFonts w:ascii="Times New Roman" w:hAnsi="Times New Roman" w:cs="Times New Roman"/>
                <w:b/>
                <w:bCs/>
                <w:sz w:val="28"/>
                <w:szCs w:val="28"/>
              </w:rPr>
              <w:t>GULBENES NOVADA PAŠVALDĪBA</w:t>
            </w:r>
          </w:p>
        </w:tc>
      </w:tr>
      <w:tr w:rsidR="00253836" w:rsidRPr="00915AFF" w14:paraId="725DA241" w14:textId="77777777" w:rsidTr="00915AFF">
        <w:tc>
          <w:tcPr>
            <w:tcW w:w="9354" w:type="dxa"/>
          </w:tcPr>
          <w:p w14:paraId="2B3D8680" w14:textId="77777777" w:rsidR="00253836" w:rsidRPr="00915AFF" w:rsidRDefault="00253836" w:rsidP="00253836">
            <w:pPr>
              <w:jc w:val="center"/>
              <w:rPr>
                <w:rFonts w:ascii="Times New Roman" w:hAnsi="Times New Roman" w:cs="Times New Roman"/>
              </w:rPr>
            </w:pPr>
            <w:r w:rsidRPr="00915AFF">
              <w:rPr>
                <w:rFonts w:ascii="Times New Roman" w:hAnsi="Times New Roman" w:cs="Times New Roman"/>
                <w:sz w:val="24"/>
                <w:szCs w:val="24"/>
              </w:rPr>
              <w:t>Reģ.Nr.90009116327</w:t>
            </w:r>
          </w:p>
        </w:tc>
      </w:tr>
      <w:tr w:rsidR="00253836" w:rsidRPr="00915AFF" w14:paraId="1D3917A3" w14:textId="77777777" w:rsidTr="00915AFF">
        <w:tc>
          <w:tcPr>
            <w:tcW w:w="9354" w:type="dxa"/>
          </w:tcPr>
          <w:p w14:paraId="0D269BF1" w14:textId="77777777" w:rsidR="00253836" w:rsidRPr="00915AFF" w:rsidRDefault="00253836" w:rsidP="00253836">
            <w:pPr>
              <w:jc w:val="center"/>
              <w:rPr>
                <w:rFonts w:ascii="Times New Roman" w:hAnsi="Times New Roman" w:cs="Times New Roman"/>
              </w:rPr>
            </w:pPr>
            <w:r w:rsidRPr="00915AFF">
              <w:rPr>
                <w:rFonts w:ascii="Times New Roman" w:hAnsi="Times New Roman" w:cs="Times New Roman"/>
                <w:sz w:val="24"/>
                <w:szCs w:val="24"/>
              </w:rPr>
              <w:t>Ābeļu iela 2, Gulbene, Gulbenes nov., LV-4401</w:t>
            </w:r>
          </w:p>
        </w:tc>
      </w:tr>
      <w:tr w:rsidR="00253836" w:rsidRPr="00915AFF" w14:paraId="3DBE899E" w14:textId="77777777" w:rsidTr="00915AFF">
        <w:tc>
          <w:tcPr>
            <w:tcW w:w="9354" w:type="dxa"/>
          </w:tcPr>
          <w:p w14:paraId="324C8CB3" w14:textId="77777777" w:rsidR="00253836" w:rsidRPr="00915AFF" w:rsidRDefault="00253836" w:rsidP="00253836">
            <w:pPr>
              <w:jc w:val="center"/>
              <w:rPr>
                <w:rFonts w:ascii="Times New Roman" w:hAnsi="Times New Roman" w:cs="Times New Roman"/>
              </w:rPr>
            </w:pPr>
            <w:r w:rsidRPr="00915AFF">
              <w:rPr>
                <w:rFonts w:ascii="Times New Roman" w:hAnsi="Times New Roman" w:cs="Times New Roman"/>
                <w:sz w:val="24"/>
                <w:szCs w:val="24"/>
              </w:rPr>
              <w:t>Tālrunis 64497710, mob.26595362, e-pasts; dome@gulbene.lv, www.gulbene.lv</w:t>
            </w:r>
          </w:p>
        </w:tc>
      </w:tr>
    </w:tbl>
    <w:p w14:paraId="51B23D07" w14:textId="77777777" w:rsidR="00253836" w:rsidRPr="00915AFF" w:rsidRDefault="00253836" w:rsidP="00253836">
      <w:pPr>
        <w:jc w:val="center"/>
        <w:rPr>
          <w:rFonts w:eastAsiaTheme="minorHAnsi"/>
          <w:b/>
          <w:bCs/>
          <w:sz w:val="24"/>
          <w:szCs w:val="24"/>
          <w:lang w:eastAsia="en-US"/>
        </w:rPr>
      </w:pPr>
      <w:r w:rsidRPr="00915AFF">
        <w:rPr>
          <w:rFonts w:eastAsiaTheme="minorHAnsi"/>
          <w:b/>
          <w:bCs/>
          <w:sz w:val="24"/>
          <w:szCs w:val="24"/>
          <w:lang w:eastAsia="en-US"/>
        </w:rPr>
        <w:t>GULBENES NOVADA DOMES LĒMUMS</w:t>
      </w:r>
    </w:p>
    <w:p w14:paraId="3DDC0C16" w14:textId="77777777" w:rsidR="00253836" w:rsidRPr="00915AFF" w:rsidRDefault="00253836" w:rsidP="00253836">
      <w:pPr>
        <w:jc w:val="center"/>
        <w:rPr>
          <w:rFonts w:eastAsiaTheme="minorHAnsi"/>
          <w:sz w:val="24"/>
          <w:szCs w:val="24"/>
          <w:lang w:eastAsia="en-US"/>
        </w:rPr>
      </w:pPr>
      <w:r w:rsidRPr="00915AFF">
        <w:rPr>
          <w:rFonts w:eastAsiaTheme="minorHAnsi"/>
          <w:sz w:val="24"/>
          <w:szCs w:val="24"/>
          <w:lang w:eastAsia="en-US"/>
        </w:rPr>
        <w:t>Gulbenē</w:t>
      </w:r>
    </w:p>
    <w:p w14:paraId="3DC879F7" w14:textId="77777777" w:rsidR="00253836" w:rsidRPr="00915AFF" w:rsidRDefault="00253836" w:rsidP="00253836">
      <w:pPr>
        <w:jc w:val="center"/>
        <w:rPr>
          <w:rFonts w:eastAsiaTheme="minorHAnsi"/>
          <w:sz w:val="24"/>
          <w:szCs w:val="24"/>
          <w:lang w:eastAsia="en-US"/>
        </w:rPr>
      </w:pPr>
    </w:p>
    <w:tbl>
      <w:tblPr>
        <w:tblStyle w:val="Reatabula6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53836" w:rsidRPr="00915AFF" w14:paraId="54C84778" w14:textId="77777777" w:rsidTr="007E2DAB">
        <w:tc>
          <w:tcPr>
            <w:tcW w:w="4729" w:type="dxa"/>
          </w:tcPr>
          <w:p w14:paraId="4EFBC7A1" w14:textId="77777777" w:rsidR="00253836" w:rsidRPr="00915AFF" w:rsidRDefault="00253836" w:rsidP="00253836">
            <w:pPr>
              <w:rPr>
                <w:rFonts w:ascii="Times New Roman" w:hAnsi="Times New Roman" w:cs="Times New Roman"/>
                <w:b/>
                <w:bCs/>
                <w:sz w:val="24"/>
                <w:szCs w:val="24"/>
              </w:rPr>
            </w:pPr>
            <w:r w:rsidRPr="00915AFF">
              <w:rPr>
                <w:rFonts w:ascii="Times New Roman" w:hAnsi="Times New Roman" w:cs="Times New Roman"/>
                <w:b/>
                <w:bCs/>
                <w:sz w:val="24"/>
                <w:szCs w:val="24"/>
              </w:rPr>
              <w:t>2021.gada 28.janvārī</w:t>
            </w:r>
          </w:p>
        </w:tc>
        <w:tc>
          <w:tcPr>
            <w:tcW w:w="4729" w:type="dxa"/>
          </w:tcPr>
          <w:p w14:paraId="2C264F98" w14:textId="77777777" w:rsidR="00253836" w:rsidRPr="00915AFF" w:rsidRDefault="00253836" w:rsidP="00253836">
            <w:pPr>
              <w:rPr>
                <w:rFonts w:ascii="Times New Roman" w:hAnsi="Times New Roman" w:cs="Times New Roman"/>
                <w:b/>
                <w:bCs/>
                <w:sz w:val="24"/>
                <w:szCs w:val="24"/>
              </w:rPr>
            </w:pPr>
            <w:r w:rsidRPr="00915AFF">
              <w:rPr>
                <w:rFonts w:ascii="Times New Roman" w:hAnsi="Times New Roman" w:cs="Times New Roman"/>
                <w:b/>
                <w:bCs/>
                <w:sz w:val="24"/>
                <w:szCs w:val="24"/>
              </w:rPr>
              <w:t>Nr. GND/2021/4</w:t>
            </w:r>
          </w:p>
        </w:tc>
      </w:tr>
      <w:tr w:rsidR="00253836" w:rsidRPr="00915AFF" w14:paraId="520AF5D4" w14:textId="77777777" w:rsidTr="007E2DAB">
        <w:tc>
          <w:tcPr>
            <w:tcW w:w="4729" w:type="dxa"/>
          </w:tcPr>
          <w:p w14:paraId="226AAADA" w14:textId="77777777" w:rsidR="00253836" w:rsidRPr="00915AFF" w:rsidRDefault="00253836" w:rsidP="00253836">
            <w:pPr>
              <w:rPr>
                <w:rFonts w:ascii="Times New Roman" w:hAnsi="Times New Roman" w:cs="Times New Roman"/>
                <w:sz w:val="24"/>
                <w:szCs w:val="24"/>
              </w:rPr>
            </w:pPr>
          </w:p>
        </w:tc>
        <w:tc>
          <w:tcPr>
            <w:tcW w:w="4729" w:type="dxa"/>
          </w:tcPr>
          <w:p w14:paraId="71292204" w14:textId="77777777" w:rsidR="00253836" w:rsidRPr="00915AFF" w:rsidRDefault="00253836" w:rsidP="00253836">
            <w:pPr>
              <w:rPr>
                <w:rFonts w:ascii="Times New Roman" w:hAnsi="Times New Roman" w:cs="Times New Roman"/>
                <w:b/>
                <w:bCs/>
                <w:sz w:val="24"/>
                <w:szCs w:val="24"/>
              </w:rPr>
            </w:pPr>
            <w:r w:rsidRPr="00915AFF">
              <w:rPr>
                <w:rFonts w:ascii="Times New Roman" w:hAnsi="Times New Roman" w:cs="Times New Roman"/>
                <w:b/>
                <w:bCs/>
                <w:sz w:val="24"/>
                <w:szCs w:val="24"/>
              </w:rPr>
              <w:t>(protokols Nr.1; 5.p)</w:t>
            </w:r>
          </w:p>
        </w:tc>
      </w:tr>
    </w:tbl>
    <w:p w14:paraId="0985A1F5" w14:textId="77777777" w:rsidR="00253836" w:rsidRPr="00253836" w:rsidRDefault="00253836" w:rsidP="00253836">
      <w:pPr>
        <w:spacing w:after="160" w:line="259" w:lineRule="auto"/>
        <w:rPr>
          <w:rFonts w:eastAsiaTheme="minorHAnsi"/>
          <w:sz w:val="24"/>
          <w:szCs w:val="24"/>
          <w:lang w:eastAsia="en-US"/>
        </w:rPr>
      </w:pPr>
    </w:p>
    <w:p w14:paraId="66A2E29B" w14:textId="77777777" w:rsidR="00253836" w:rsidRPr="00253836" w:rsidRDefault="00253836" w:rsidP="00253836">
      <w:pPr>
        <w:spacing w:after="160" w:line="259" w:lineRule="auto"/>
        <w:rPr>
          <w:rFonts w:eastAsiaTheme="minorHAnsi"/>
          <w:b/>
          <w:sz w:val="24"/>
          <w:szCs w:val="24"/>
          <w:lang w:eastAsia="en-US"/>
        </w:rPr>
      </w:pPr>
      <w:r w:rsidRPr="00253836">
        <w:rPr>
          <w:rFonts w:eastAsiaTheme="minorHAnsi"/>
          <w:b/>
          <w:sz w:val="24"/>
          <w:szCs w:val="24"/>
          <w:lang w:eastAsia="en-US"/>
        </w:rPr>
        <w:t>Par Lejasciema pagasta dzīvokļa īpašuma “</w:t>
      </w:r>
      <w:proofErr w:type="spellStart"/>
      <w:r w:rsidRPr="00253836">
        <w:rPr>
          <w:rFonts w:eastAsiaTheme="minorHAnsi"/>
          <w:b/>
          <w:sz w:val="24"/>
          <w:szCs w:val="24"/>
          <w:lang w:eastAsia="en-US"/>
        </w:rPr>
        <w:t>Gaujmalas</w:t>
      </w:r>
      <w:proofErr w:type="spellEnd"/>
      <w:r w:rsidRPr="00253836">
        <w:rPr>
          <w:rFonts w:eastAsiaTheme="minorHAnsi"/>
          <w:b/>
          <w:sz w:val="24"/>
          <w:szCs w:val="24"/>
          <w:lang w:eastAsia="en-US"/>
        </w:rPr>
        <w:t>”- 13 atsavināšanu</w:t>
      </w:r>
    </w:p>
    <w:p w14:paraId="11DC53C4" w14:textId="77777777" w:rsidR="00253836" w:rsidRPr="00253836" w:rsidRDefault="00253836" w:rsidP="00253836">
      <w:pPr>
        <w:widowControl w:val="0"/>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 xml:space="preserve">Izskatīts </w:t>
      </w:r>
      <w:r w:rsidRPr="00253836">
        <w:rPr>
          <w:rFonts w:eastAsia="SimSun" w:cs="Mangal"/>
          <w:b/>
          <w:color w:val="00000A"/>
          <w:sz w:val="24"/>
          <w:szCs w:val="24"/>
          <w:lang w:eastAsia="zh-CN" w:bidi="hi-IN"/>
        </w:rPr>
        <w:t>Gulbenes novada Lejasciema pagasta pārvaldes</w:t>
      </w:r>
      <w:r w:rsidRPr="00253836">
        <w:rPr>
          <w:rFonts w:eastAsia="SimSun" w:cs="Mangal"/>
          <w:color w:val="00000A"/>
          <w:sz w:val="24"/>
          <w:szCs w:val="24"/>
          <w:lang w:eastAsia="zh-CN" w:bidi="hi-IN"/>
        </w:rPr>
        <w:t xml:space="preserve">, reģistrācijas numurs 90011483221, juridiskā adrese: Rīgas iela 11, Lejasciems, Lejasciema pag., Gulbenes novads, LV–4412, 2021.gada 20.janvāra iesniegums </w:t>
      </w:r>
      <w:proofErr w:type="spellStart"/>
      <w:r w:rsidRPr="00253836">
        <w:rPr>
          <w:rFonts w:eastAsia="SimSun" w:cs="Mangal"/>
          <w:color w:val="00000A"/>
          <w:sz w:val="24"/>
          <w:szCs w:val="24"/>
          <w:lang w:eastAsia="zh-CN" w:bidi="hi-IN"/>
        </w:rPr>
        <w:t>Nr.LJ</w:t>
      </w:r>
      <w:proofErr w:type="spellEnd"/>
      <w:r w:rsidRPr="00253836">
        <w:rPr>
          <w:rFonts w:eastAsia="SimSun" w:cs="Mangal"/>
          <w:color w:val="00000A"/>
          <w:sz w:val="24"/>
          <w:szCs w:val="24"/>
          <w:lang w:eastAsia="zh-CN" w:bidi="hi-IN"/>
        </w:rPr>
        <w:t xml:space="preserve">/4.2/21/14 (Gulbenes novada pašvaldībā saņemts 2021.gada 20.janvārī un reģistrēts ar </w:t>
      </w:r>
      <w:proofErr w:type="spellStart"/>
      <w:r w:rsidRPr="00253836">
        <w:rPr>
          <w:rFonts w:eastAsia="SimSun" w:cs="Mangal"/>
          <w:color w:val="00000A"/>
          <w:sz w:val="24"/>
          <w:szCs w:val="24"/>
          <w:lang w:eastAsia="zh-CN" w:bidi="hi-IN"/>
        </w:rPr>
        <w:t>Nr.GND</w:t>
      </w:r>
      <w:proofErr w:type="spellEnd"/>
      <w:r w:rsidRPr="00253836">
        <w:rPr>
          <w:rFonts w:eastAsia="SimSun" w:cs="Mangal"/>
          <w:color w:val="00000A"/>
          <w:sz w:val="24"/>
          <w:szCs w:val="24"/>
          <w:lang w:eastAsia="zh-CN" w:bidi="hi-IN"/>
        </w:rPr>
        <w:t>/5.13.2/21/202-G) ar lūgumu atsavināt nekustamo īpašumu “</w:t>
      </w:r>
      <w:proofErr w:type="spellStart"/>
      <w:r w:rsidRPr="00253836">
        <w:rPr>
          <w:rFonts w:eastAsia="SimSun" w:cs="Mangal"/>
          <w:color w:val="00000A"/>
          <w:sz w:val="24"/>
          <w:szCs w:val="24"/>
          <w:lang w:eastAsia="zh-CN" w:bidi="hi-IN"/>
        </w:rPr>
        <w:t>Gaujmalas</w:t>
      </w:r>
      <w:proofErr w:type="spellEnd"/>
      <w:r w:rsidRPr="00253836">
        <w:rPr>
          <w:rFonts w:eastAsia="SimSun" w:cs="Mangal"/>
          <w:color w:val="00000A"/>
          <w:sz w:val="24"/>
          <w:szCs w:val="24"/>
          <w:lang w:eastAsia="zh-CN" w:bidi="hi-IN"/>
        </w:rPr>
        <w:t>” – 13, Sinole, Lejasciema pagasts, Gulbenes novads. Dzīvojamās telpas nav nepieciešamas pašvaldības dzīvojamā fonda nodrošināšanai.</w:t>
      </w:r>
    </w:p>
    <w:p w14:paraId="4C86388E" w14:textId="77777777" w:rsidR="00253836" w:rsidRPr="00253836" w:rsidRDefault="00253836" w:rsidP="00253836">
      <w:pPr>
        <w:spacing w:line="360" w:lineRule="auto"/>
        <w:ind w:firstLine="567"/>
        <w:jc w:val="both"/>
        <w:rPr>
          <w:rFonts w:eastAsia="Calibri"/>
          <w:sz w:val="24"/>
          <w:szCs w:val="24"/>
        </w:rPr>
      </w:pPr>
      <w:r w:rsidRPr="00253836">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253836">
        <w:rPr>
          <w:rFonts w:eastAsia="SimSun"/>
          <w:color w:val="00000A"/>
          <w:sz w:val="24"/>
          <w:szCs w:val="24"/>
          <w:lang w:eastAsia="zh-CN" w:bidi="hi-IN"/>
        </w:rPr>
        <w:t xml:space="preserve">noteiktajā kārtībā, </w:t>
      </w:r>
      <w:r w:rsidRPr="00253836">
        <w:rPr>
          <w:bCs/>
          <w:sz w:val="24"/>
          <w:szCs w:val="24"/>
        </w:rPr>
        <w:t xml:space="preserve">un Tautsaimniecības komitejas ieteikumu: atklāti balsojot: </w:t>
      </w:r>
      <w:r w:rsidRPr="00253836">
        <w:rPr>
          <w:rFonts w:eastAsiaTheme="minorHAnsi"/>
          <w:noProof/>
          <w:sz w:val="24"/>
          <w:szCs w:val="24"/>
          <w:lang w:eastAsia="en-US"/>
        </w:rPr>
        <w:t xml:space="preserve">ar 16 balsīm "Par" (Anatolijs Savickis, Andis Caunītis, Andris Vējiņš, Guna Pūcīte, Gunārs Ciglis, </w:t>
      </w:r>
      <w:r w:rsidRPr="00253836">
        <w:rPr>
          <w:rFonts w:eastAsiaTheme="minorHAnsi"/>
          <w:noProof/>
          <w:sz w:val="24"/>
          <w:szCs w:val="24"/>
          <w:lang w:eastAsia="en-US"/>
        </w:rPr>
        <w:lastRenderedPageBreak/>
        <w:t>Guntis Princovs, Ieva Grīnšteine, Ilze Mezīte, Intars Liepiņš, Larisa Cīrule, Lāsma Gabdulļina, Normunds Audzišs, Normunds Mazūrs, Stanislavs Gžibovskis, Valtis Krauklis, Zintis Mezītis), "Pret" – nav, "Atturas" – nav</w:t>
      </w:r>
      <w:r w:rsidRPr="00253836">
        <w:rPr>
          <w:rFonts w:eastAsiaTheme="minorHAnsi"/>
          <w:sz w:val="24"/>
          <w:szCs w:val="24"/>
          <w:lang w:eastAsia="en-US"/>
        </w:rPr>
        <w:t>, Gulbenes novada dome NOLEMJ</w:t>
      </w:r>
      <w:r w:rsidRPr="00253836">
        <w:rPr>
          <w:sz w:val="24"/>
          <w:szCs w:val="24"/>
        </w:rPr>
        <w:t>:</w:t>
      </w:r>
    </w:p>
    <w:p w14:paraId="54347BD2" w14:textId="77777777" w:rsidR="00253836" w:rsidRPr="00253836" w:rsidRDefault="00253836" w:rsidP="00253836">
      <w:pPr>
        <w:widowControl w:val="0"/>
        <w:suppressAutoHyphens/>
        <w:spacing w:line="360" w:lineRule="auto"/>
        <w:ind w:firstLine="720"/>
        <w:jc w:val="both"/>
        <w:rPr>
          <w:rFonts w:eastAsia="SimSun" w:cs="Mangal"/>
          <w:color w:val="00000A"/>
          <w:sz w:val="24"/>
          <w:szCs w:val="24"/>
          <w:lang w:eastAsia="zh-CN" w:bidi="hi-IN"/>
        </w:rPr>
      </w:pPr>
      <w:r w:rsidRPr="00253836">
        <w:rPr>
          <w:rFonts w:eastAsia="SimSun" w:cs="Mangal"/>
          <w:color w:val="00000A"/>
          <w:sz w:val="24"/>
          <w:szCs w:val="24"/>
          <w:lang w:eastAsia="zh-CN" w:bidi="hi-IN"/>
        </w:rPr>
        <w:t>1. REĢISTRĒT dzīvokļa īpašumu “</w:t>
      </w:r>
      <w:proofErr w:type="spellStart"/>
      <w:r w:rsidRPr="00253836">
        <w:rPr>
          <w:rFonts w:eastAsia="SimSun" w:cs="Mangal"/>
          <w:color w:val="00000A"/>
          <w:sz w:val="24"/>
          <w:szCs w:val="24"/>
          <w:lang w:eastAsia="zh-CN" w:bidi="hi-IN"/>
        </w:rPr>
        <w:t>Gaujmalas</w:t>
      </w:r>
      <w:proofErr w:type="spellEnd"/>
      <w:r w:rsidRPr="00253836">
        <w:rPr>
          <w:rFonts w:eastAsia="SimSun" w:cs="Mangal"/>
          <w:color w:val="00000A"/>
          <w:sz w:val="24"/>
          <w:szCs w:val="24"/>
          <w:lang w:eastAsia="zh-CN" w:bidi="hi-IN"/>
        </w:rPr>
        <w:t xml:space="preserve">” – 13, Sinole, Lejasciema pagasts, Gulbenes novads (telpu grupas kadastra apzīmējums 5064 016 0011 005 013), zemesgrāmatā kā patstāvīgu nekustamo īpašumu. </w:t>
      </w:r>
    </w:p>
    <w:p w14:paraId="7C7F1821" w14:textId="77777777" w:rsidR="00253836" w:rsidRPr="00253836" w:rsidRDefault="00253836" w:rsidP="00253836">
      <w:pPr>
        <w:widowControl w:val="0"/>
        <w:suppressAutoHyphens/>
        <w:spacing w:line="360" w:lineRule="auto"/>
        <w:ind w:firstLine="709"/>
        <w:jc w:val="both"/>
        <w:rPr>
          <w:rFonts w:eastAsia="SimSun" w:cs="Mangal"/>
          <w:color w:val="00000A"/>
          <w:sz w:val="24"/>
          <w:szCs w:val="24"/>
          <w:lang w:eastAsia="zh-CN" w:bidi="hi-IN"/>
        </w:rPr>
      </w:pPr>
      <w:r w:rsidRPr="00253836">
        <w:rPr>
          <w:rFonts w:eastAsia="SimSu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32CD98F5" w14:textId="77777777" w:rsidR="00253836" w:rsidRPr="00253836" w:rsidRDefault="00253836" w:rsidP="00253836">
      <w:pPr>
        <w:widowControl w:val="0"/>
        <w:suppressAutoHyphens/>
        <w:spacing w:line="360" w:lineRule="auto"/>
        <w:ind w:firstLine="709"/>
        <w:jc w:val="both"/>
        <w:rPr>
          <w:rFonts w:eastAsia="SimSun" w:cs="Mangal"/>
          <w:color w:val="00000A"/>
          <w:sz w:val="24"/>
          <w:szCs w:val="24"/>
          <w:lang w:eastAsia="zh-CN" w:bidi="hi-IN"/>
        </w:rPr>
      </w:pPr>
      <w:r w:rsidRPr="00253836">
        <w:rPr>
          <w:rFonts w:eastAsia="SimSun" w:cs="Mangal"/>
          <w:color w:val="00000A"/>
          <w:sz w:val="24"/>
          <w:szCs w:val="24"/>
          <w:lang w:eastAsia="zh-CN" w:bidi="hi-IN"/>
        </w:rPr>
        <w:t>3. NODOT atsavināšanai Gulbenes novada pašvaldībai piekrītošo dzīvokļa īpašumu “</w:t>
      </w:r>
      <w:proofErr w:type="spellStart"/>
      <w:r w:rsidRPr="00253836">
        <w:rPr>
          <w:rFonts w:eastAsia="SimSun" w:cs="Mangal"/>
          <w:color w:val="00000A"/>
          <w:sz w:val="24"/>
          <w:szCs w:val="24"/>
          <w:lang w:eastAsia="zh-CN" w:bidi="hi-IN"/>
        </w:rPr>
        <w:t>Gaujmalas</w:t>
      </w:r>
      <w:proofErr w:type="spellEnd"/>
      <w:r w:rsidRPr="00253836">
        <w:rPr>
          <w:rFonts w:eastAsia="SimSun" w:cs="Mangal"/>
          <w:color w:val="00000A"/>
          <w:sz w:val="24"/>
          <w:szCs w:val="24"/>
          <w:lang w:eastAsia="zh-CN" w:bidi="hi-IN"/>
        </w:rPr>
        <w:t xml:space="preserve">” – 13, Sinole, Lejasciema pagasts, Gulbenes novads, kas sastāv no dzīvokļa ar kadastra apzīmējumu 5064 016 0011 005 013, un pie tā piederošām </w:t>
      </w:r>
      <w:r w:rsidRPr="00253836">
        <w:rPr>
          <w:rFonts w:eastAsia="SimSun" w:cs="Mangal"/>
          <w:sz w:val="24"/>
          <w:szCs w:val="24"/>
          <w:lang w:eastAsia="zh-CN" w:bidi="hi-IN"/>
        </w:rPr>
        <w:t xml:space="preserve">kopīpašuma 916/20100 domājamām daļām no būves ar kadastra apzīmējumu 5064 016 0011 005 (dzīvojamā māja), atklātā mutiskā </w:t>
      </w:r>
      <w:r w:rsidRPr="00253836">
        <w:rPr>
          <w:rFonts w:eastAsia="SimSun" w:cs="Mangal"/>
          <w:color w:val="00000A"/>
          <w:sz w:val="24"/>
          <w:szCs w:val="24"/>
          <w:lang w:eastAsia="zh-CN" w:bidi="hi-IN"/>
        </w:rPr>
        <w:t>izsolē ar augšupejošu soli.</w:t>
      </w:r>
    </w:p>
    <w:p w14:paraId="1471C94C" w14:textId="77777777" w:rsidR="00253836" w:rsidRPr="00253836" w:rsidRDefault="00253836" w:rsidP="00253836">
      <w:pPr>
        <w:widowControl w:val="0"/>
        <w:suppressAutoHyphens/>
        <w:spacing w:line="360" w:lineRule="auto"/>
        <w:ind w:firstLine="709"/>
        <w:jc w:val="both"/>
        <w:rPr>
          <w:rFonts w:eastAsia="SimSun" w:cs="Mangal"/>
          <w:color w:val="00000A"/>
          <w:sz w:val="24"/>
          <w:szCs w:val="24"/>
          <w:lang w:eastAsia="zh-CN" w:bidi="hi-IN"/>
        </w:rPr>
      </w:pPr>
      <w:r w:rsidRPr="00253836">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6C44175D" w14:textId="77777777" w:rsidR="00253836" w:rsidRPr="00253836" w:rsidRDefault="00253836" w:rsidP="00253836">
      <w:pPr>
        <w:spacing w:after="160" w:line="259" w:lineRule="auto"/>
        <w:rPr>
          <w:rFonts w:eastAsiaTheme="minorHAnsi"/>
          <w:sz w:val="24"/>
          <w:szCs w:val="24"/>
          <w:lang w:eastAsia="en-US"/>
        </w:rPr>
      </w:pPr>
    </w:p>
    <w:p w14:paraId="0B4131D1" w14:textId="77777777" w:rsidR="00253836" w:rsidRPr="00253836" w:rsidRDefault="00253836" w:rsidP="00253836">
      <w:pPr>
        <w:spacing w:after="160" w:line="259" w:lineRule="auto"/>
        <w:rPr>
          <w:rFonts w:eastAsiaTheme="minorHAnsi"/>
          <w:sz w:val="24"/>
          <w:szCs w:val="24"/>
          <w:lang w:eastAsia="en-US"/>
        </w:rPr>
      </w:pPr>
      <w:r w:rsidRPr="00253836">
        <w:rPr>
          <w:rFonts w:eastAsiaTheme="minorHAnsi"/>
          <w:sz w:val="24"/>
          <w:szCs w:val="24"/>
          <w:lang w:eastAsia="en-US"/>
        </w:rPr>
        <w:t>Gulbenes novada domes priekšsēdētājs</w:t>
      </w:r>
      <w:r w:rsidRPr="00253836">
        <w:rPr>
          <w:rFonts w:eastAsiaTheme="minorHAnsi"/>
          <w:sz w:val="24"/>
          <w:szCs w:val="24"/>
          <w:lang w:eastAsia="en-US"/>
        </w:rPr>
        <w:tab/>
      </w:r>
      <w:r w:rsidRPr="00253836">
        <w:rPr>
          <w:rFonts w:eastAsiaTheme="minorHAnsi"/>
          <w:sz w:val="24"/>
          <w:szCs w:val="24"/>
          <w:lang w:eastAsia="en-US"/>
        </w:rPr>
        <w:tab/>
      </w:r>
      <w:r w:rsidRPr="00253836">
        <w:rPr>
          <w:rFonts w:eastAsiaTheme="minorHAnsi"/>
          <w:sz w:val="24"/>
          <w:szCs w:val="24"/>
          <w:lang w:eastAsia="en-US"/>
        </w:rPr>
        <w:tab/>
      </w:r>
      <w:r w:rsidRPr="00253836">
        <w:rPr>
          <w:rFonts w:eastAsiaTheme="minorHAnsi"/>
          <w:sz w:val="24"/>
          <w:szCs w:val="24"/>
          <w:lang w:eastAsia="en-US"/>
        </w:rPr>
        <w:tab/>
      </w:r>
      <w:proofErr w:type="spellStart"/>
      <w:r w:rsidRPr="00253836">
        <w:rPr>
          <w:rFonts w:eastAsiaTheme="minorHAnsi"/>
          <w:sz w:val="24"/>
          <w:szCs w:val="24"/>
          <w:lang w:eastAsia="en-US"/>
        </w:rPr>
        <w:t>N.Audzišs</w:t>
      </w:r>
      <w:proofErr w:type="spellEnd"/>
    </w:p>
    <w:p w14:paraId="5F20C91C" w14:textId="77777777" w:rsidR="00253836" w:rsidRPr="00253836" w:rsidRDefault="00253836" w:rsidP="00253836">
      <w:pPr>
        <w:spacing w:after="160" w:line="259" w:lineRule="auto"/>
        <w:rPr>
          <w:rFonts w:eastAsiaTheme="minorHAnsi"/>
          <w:sz w:val="24"/>
          <w:szCs w:val="24"/>
          <w:lang w:eastAsia="en-US"/>
        </w:rPr>
      </w:pPr>
    </w:p>
    <w:p w14:paraId="07D01B21" w14:textId="5C82EB7E" w:rsidR="00915AFF" w:rsidRDefault="00253836" w:rsidP="00253836">
      <w:pPr>
        <w:spacing w:after="160" w:line="259" w:lineRule="auto"/>
        <w:rPr>
          <w:rFonts w:eastAsiaTheme="minorHAnsi"/>
          <w:sz w:val="24"/>
          <w:szCs w:val="24"/>
          <w:lang w:eastAsia="en-US"/>
        </w:rPr>
      </w:pPr>
      <w:r w:rsidRPr="00253836">
        <w:rPr>
          <w:rFonts w:eastAsiaTheme="minorHAnsi"/>
          <w:sz w:val="24"/>
          <w:szCs w:val="24"/>
          <w:lang w:eastAsia="en-US"/>
        </w:rPr>
        <w:t>Sagatavoja: Rita Cinkuse</w:t>
      </w:r>
    </w:p>
    <w:p w14:paraId="25912C5F" w14:textId="77777777" w:rsidR="00915AFF" w:rsidRDefault="00915AFF">
      <w:pPr>
        <w:rPr>
          <w:rFonts w:eastAsiaTheme="minorHAnsi"/>
          <w:sz w:val="24"/>
          <w:szCs w:val="24"/>
          <w:lang w:eastAsia="en-US"/>
        </w:rPr>
      </w:pPr>
      <w:r>
        <w:rPr>
          <w:rFonts w:eastAsiaTheme="minorHAnsi"/>
          <w:sz w:val="24"/>
          <w:szCs w:val="24"/>
          <w:lang w:eastAsia="en-US"/>
        </w:rPr>
        <w:br w:type="page"/>
      </w:r>
    </w:p>
    <w:tbl>
      <w:tblPr>
        <w:tblStyle w:val="Reatabula6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53836" w:rsidRPr="00915AFF" w14:paraId="7BBA720C" w14:textId="77777777" w:rsidTr="00915AFF">
        <w:tc>
          <w:tcPr>
            <w:tcW w:w="9354" w:type="dxa"/>
          </w:tcPr>
          <w:p w14:paraId="25710430" w14:textId="77777777" w:rsidR="00253836" w:rsidRPr="00915AFF" w:rsidRDefault="00253836" w:rsidP="00253836">
            <w:pPr>
              <w:jc w:val="center"/>
              <w:rPr>
                <w:rFonts w:ascii="Times New Roman" w:hAnsi="Times New Roman" w:cs="Times New Roman"/>
                <w:sz w:val="24"/>
                <w:szCs w:val="24"/>
              </w:rPr>
            </w:pPr>
            <w:r w:rsidRPr="00915AFF">
              <w:rPr>
                <w:noProof/>
                <w:sz w:val="24"/>
                <w:szCs w:val="24"/>
              </w:rPr>
              <w:lastRenderedPageBreak/>
              <w:drawing>
                <wp:inline distT="0" distB="0" distL="0" distR="0" wp14:anchorId="029F29B5" wp14:editId="2F0FB276">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53836" w:rsidRPr="00915AFF" w14:paraId="7CA6E4F4" w14:textId="77777777" w:rsidTr="00915AFF">
        <w:tc>
          <w:tcPr>
            <w:tcW w:w="9354" w:type="dxa"/>
          </w:tcPr>
          <w:p w14:paraId="3AB63F4B" w14:textId="77777777" w:rsidR="00253836" w:rsidRPr="00915AFF" w:rsidRDefault="00253836" w:rsidP="00253836">
            <w:pPr>
              <w:jc w:val="center"/>
              <w:rPr>
                <w:rFonts w:ascii="Times New Roman" w:hAnsi="Times New Roman" w:cs="Times New Roman"/>
                <w:sz w:val="24"/>
                <w:szCs w:val="24"/>
              </w:rPr>
            </w:pPr>
            <w:r w:rsidRPr="00915AFF">
              <w:rPr>
                <w:rFonts w:ascii="Times New Roman" w:hAnsi="Times New Roman" w:cs="Times New Roman"/>
                <w:b/>
                <w:bCs/>
                <w:sz w:val="24"/>
                <w:szCs w:val="24"/>
              </w:rPr>
              <w:t>GULBENES NOVADA PAŠVALDĪBA</w:t>
            </w:r>
          </w:p>
        </w:tc>
      </w:tr>
      <w:tr w:rsidR="00253836" w:rsidRPr="00915AFF" w14:paraId="066A80FC" w14:textId="77777777" w:rsidTr="00915AFF">
        <w:tc>
          <w:tcPr>
            <w:tcW w:w="9354" w:type="dxa"/>
          </w:tcPr>
          <w:p w14:paraId="29AA5423" w14:textId="77777777" w:rsidR="00253836" w:rsidRPr="00915AFF" w:rsidRDefault="00253836" w:rsidP="00253836">
            <w:pPr>
              <w:jc w:val="center"/>
              <w:rPr>
                <w:rFonts w:ascii="Times New Roman" w:hAnsi="Times New Roman" w:cs="Times New Roman"/>
                <w:sz w:val="24"/>
                <w:szCs w:val="24"/>
              </w:rPr>
            </w:pPr>
            <w:r w:rsidRPr="00915AFF">
              <w:rPr>
                <w:rFonts w:ascii="Times New Roman" w:hAnsi="Times New Roman" w:cs="Times New Roman"/>
                <w:sz w:val="24"/>
                <w:szCs w:val="24"/>
              </w:rPr>
              <w:t>Reģ.Nr.90009116327</w:t>
            </w:r>
          </w:p>
        </w:tc>
      </w:tr>
      <w:tr w:rsidR="00253836" w:rsidRPr="00915AFF" w14:paraId="23D8169B" w14:textId="77777777" w:rsidTr="00915AFF">
        <w:tc>
          <w:tcPr>
            <w:tcW w:w="9354" w:type="dxa"/>
          </w:tcPr>
          <w:p w14:paraId="3EE2F4DA" w14:textId="77777777" w:rsidR="00253836" w:rsidRPr="00915AFF" w:rsidRDefault="00253836" w:rsidP="00253836">
            <w:pPr>
              <w:jc w:val="center"/>
              <w:rPr>
                <w:rFonts w:ascii="Times New Roman" w:hAnsi="Times New Roman" w:cs="Times New Roman"/>
                <w:sz w:val="24"/>
                <w:szCs w:val="24"/>
              </w:rPr>
            </w:pPr>
            <w:r w:rsidRPr="00915AFF">
              <w:rPr>
                <w:rFonts w:ascii="Times New Roman" w:hAnsi="Times New Roman" w:cs="Times New Roman"/>
                <w:sz w:val="24"/>
                <w:szCs w:val="24"/>
              </w:rPr>
              <w:t>Ābeļu iela 2, Gulbene, Gulbenes nov., LV-4401</w:t>
            </w:r>
          </w:p>
        </w:tc>
      </w:tr>
      <w:tr w:rsidR="00253836" w:rsidRPr="00915AFF" w14:paraId="63E5A8D6" w14:textId="77777777" w:rsidTr="00915AFF">
        <w:tc>
          <w:tcPr>
            <w:tcW w:w="9354" w:type="dxa"/>
          </w:tcPr>
          <w:p w14:paraId="33E7EFC2" w14:textId="77777777" w:rsidR="00253836" w:rsidRPr="00915AFF" w:rsidRDefault="00253836" w:rsidP="00253836">
            <w:pPr>
              <w:jc w:val="center"/>
              <w:rPr>
                <w:rFonts w:ascii="Times New Roman" w:hAnsi="Times New Roman" w:cs="Times New Roman"/>
                <w:sz w:val="24"/>
                <w:szCs w:val="24"/>
              </w:rPr>
            </w:pPr>
            <w:r w:rsidRPr="00915AFF">
              <w:rPr>
                <w:rFonts w:ascii="Times New Roman" w:hAnsi="Times New Roman" w:cs="Times New Roman"/>
                <w:sz w:val="24"/>
                <w:szCs w:val="24"/>
              </w:rPr>
              <w:t>Tālrunis 64497710, mob.26595362, e-pasts; dome@gulbene.lv, www.gulbene.lv</w:t>
            </w:r>
          </w:p>
        </w:tc>
      </w:tr>
    </w:tbl>
    <w:p w14:paraId="7C8AFEE4" w14:textId="77777777" w:rsidR="00253836" w:rsidRPr="00915AFF" w:rsidRDefault="00253836" w:rsidP="00253836">
      <w:pPr>
        <w:jc w:val="center"/>
        <w:rPr>
          <w:rFonts w:eastAsiaTheme="minorHAnsi"/>
          <w:b/>
          <w:bCs/>
          <w:sz w:val="24"/>
          <w:szCs w:val="24"/>
          <w:lang w:eastAsia="en-US"/>
        </w:rPr>
      </w:pPr>
      <w:r w:rsidRPr="00915AFF">
        <w:rPr>
          <w:rFonts w:eastAsiaTheme="minorHAnsi"/>
          <w:b/>
          <w:bCs/>
          <w:sz w:val="24"/>
          <w:szCs w:val="24"/>
          <w:lang w:eastAsia="en-US"/>
        </w:rPr>
        <w:t>GULBENES NOVADA DOMES LĒMUMS</w:t>
      </w:r>
    </w:p>
    <w:p w14:paraId="7B617945" w14:textId="77777777" w:rsidR="00253836" w:rsidRPr="00915AFF" w:rsidRDefault="00253836" w:rsidP="00253836">
      <w:pPr>
        <w:jc w:val="center"/>
        <w:rPr>
          <w:rFonts w:eastAsiaTheme="minorHAnsi"/>
          <w:sz w:val="24"/>
          <w:szCs w:val="24"/>
          <w:lang w:eastAsia="en-US"/>
        </w:rPr>
      </w:pPr>
      <w:r w:rsidRPr="00915AFF">
        <w:rPr>
          <w:rFonts w:eastAsiaTheme="minorHAnsi"/>
          <w:sz w:val="24"/>
          <w:szCs w:val="24"/>
          <w:lang w:eastAsia="en-US"/>
        </w:rPr>
        <w:t>Gulbenē</w:t>
      </w:r>
    </w:p>
    <w:p w14:paraId="6576436D" w14:textId="77777777" w:rsidR="00253836" w:rsidRPr="00915AFF" w:rsidRDefault="00253836" w:rsidP="00253836">
      <w:pPr>
        <w:jc w:val="center"/>
        <w:rPr>
          <w:rFonts w:eastAsiaTheme="minorHAnsi"/>
          <w:sz w:val="24"/>
          <w:szCs w:val="24"/>
          <w:lang w:eastAsia="en-US"/>
        </w:rPr>
      </w:pPr>
    </w:p>
    <w:tbl>
      <w:tblPr>
        <w:tblStyle w:val="Reatabula6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53836" w:rsidRPr="00915AFF" w14:paraId="3F0B12EA" w14:textId="77777777" w:rsidTr="007E2DAB">
        <w:tc>
          <w:tcPr>
            <w:tcW w:w="4729" w:type="dxa"/>
          </w:tcPr>
          <w:p w14:paraId="05059414" w14:textId="77777777" w:rsidR="00253836" w:rsidRPr="00915AFF" w:rsidRDefault="00253836" w:rsidP="00253836">
            <w:pPr>
              <w:rPr>
                <w:rFonts w:ascii="Times New Roman" w:hAnsi="Times New Roman" w:cs="Times New Roman"/>
                <w:b/>
                <w:bCs/>
                <w:sz w:val="24"/>
                <w:szCs w:val="24"/>
              </w:rPr>
            </w:pPr>
            <w:r w:rsidRPr="00915AFF">
              <w:rPr>
                <w:rFonts w:ascii="Times New Roman" w:hAnsi="Times New Roman" w:cs="Times New Roman"/>
                <w:b/>
                <w:bCs/>
                <w:sz w:val="24"/>
                <w:szCs w:val="24"/>
              </w:rPr>
              <w:t>2021.gada 28.janvārī</w:t>
            </w:r>
          </w:p>
        </w:tc>
        <w:tc>
          <w:tcPr>
            <w:tcW w:w="4729" w:type="dxa"/>
          </w:tcPr>
          <w:p w14:paraId="420E70D2" w14:textId="77777777" w:rsidR="00253836" w:rsidRPr="00915AFF" w:rsidRDefault="00253836" w:rsidP="00253836">
            <w:pPr>
              <w:rPr>
                <w:rFonts w:ascii="Times New Roman" w:hAnsi="Times New Roman" w:cs="Times New Roman"/>
                <w:b/>
                <w:bCs/>
                <w:sz w:val="24"/>
                <w:szCs w:val="24"/>
              </w:rPr>
            </w:pPr>
            <w:r w:rsidRPr="00915AFF">
              <w:rPr>
                <w:rFonts w:ascii="Times New Roman" w:hAnsi="Times New Roman" w:cs="Times New Roman"/>
                <w:b/>
                <w:bCs/>
                <w:sz w:val="24"/>
                <w:szCs w:val="24"/>
              </w:rPr>
              <w:t>Nr. GND/2021/5</w:t>
            </w:r>
          </w:p>
        </w:tc>
      </w:tr>
      <w:tr w:rsidR="00253836" w:rsidRPr="00915AFF" w14:paraId="5B073BAA" w14:textId="77777777" w:rsidTr="007E2DAB">
        <w:tc>
          <w:tcPr>
            <w:tcW w:w="4729" w:type="dxa"/>
          </w:tcPr>
          <w:p w14:paraId="26E160B1" w14:textId="77777777" w:rsidR="00253836" w:rsidRPr="00915AFF" w:rsidRDefault="00253836" w:rsidP="00253836">
            <w:pPr>
              <w:rPr>
                <w:rFonts w:ascii="Times New Roman" w:hAnsi="Times New Roman" w:cs="Times New Roman"/>
                <w:sz w:val="24"/>
                <w:szCs w:val="24"/>
              </w:rPr>
            </w:pPr>
          </w:p>
        </w:tc>
        <w:tc>
          <w:tcPr>
            <w:tcW w:w="4729" w:type="dxa"/>
          </w:tcPr>
          <w:p w14:paraId="2F473D4B" w14:textId="77777777" w:rsidR="00253836" w:rsidRPr="00915AFF" w:rsidRDefault="00253836" w:rsidP="00253836">
            <w:pPr>
              <w:rPr>
                <w:rFonts w:ascii="Times New Roman" w:hAnsi="Times New Roman" w:cs="Times New Roman"/>
                <w:b/>
                <w:bCs/>
                <w:sz w:val="24"/>
                <w:szCs w:val="24"/>
              </w:rPr>
            </w:pPr>
            <w:r w:rsidRPr="00915AFF">
              <w:rPr>
                <w:rFonts w:ascii="Times New Roman" w:hAnsi="Times New Roman" w:cs="Times New Roman"/>
                <w:b/>
                <w:bCs/>
                <w:sz w:val="24"/>
                <w:szCs w:val="24"/>
              </w:rPr>
              <w:t>(protokols Nr.1; 6.p)</w:t>
            </w:r>
          </w:p>
        </w:tc>
      </w:tr>
    </w:tbl>
    <w:p w14:paraId="3F88C54B" w14:textId="77777777" w:rsidR="00253836" w:rsidRPr="00253836" w:rsidRDefault="00253836" w:rsidP="00253836">
      <w:pPr>
        <w:spacing w:after="160" w:line="259" w:lineRule="auto"/>
        <w:rPr>
          <w:rFonts w:eastAsiaTheme="minorHAnsi"/>
          <w:sz w:val="24"/>
          <w:szCs w:val="24"/>
          <w:lang w:eastAsia="en-US"/>
        </w:rPr>
      </w:pPr>
    </w:p>
    <w:p w14:paraId="7D05B498" w14:textId="77777777" w:rsidR="00253836" w:rsidRPr="00253836" w:rsidRDefault="00253836" w:rsidP="00253836">
      <w:pPr>
        <w:spacing w:after="160" w:line="259" w:lineRule="auto"/>
        <w:rPr>
          <w:rFonts w:eastAsiaTheme="minorHAnsi"/>
          <w:b/>
          <w:sz w:val="24"/>
          <w:szCs w:val="24"/>
          <w:lang w:eastAsia="en-US"/>
        </w:rPr>
      </w:pPr>
      <w:r w:rsidRPr="00253836">
        <w:rPr>
          <w:rFonts w:eastAsiaTheme="minorHAnsi"/>
          <w:b/>
          <w:sz w:val="24"/>
          <w:szCs w:val="24"/>
          <w:lang w:eastAsia="en-US"/>
        </w:rPr>
        <w:t>Par Rankas pagasta dzīvokļa īpašuma “Kartona Fabrika 7” - 2 atsavināšanu</w:t>
      </w:r>
    </w:p>
    <w:p w14:paraId="72B6D7F6" w14:textId="332F61AF" w:rsidR="00253836" w:rsidRPr="00253836" w:rsidRDefault="00253836" w:rsidP="00253836">
      <w:pPr>
        <w:widowControl w:val="0"/>
        <w:suppressAutoHyphens/>
        <w:spacing w:line="360" w:lineRule="auto"/>
        <w:ind w:firstLine="709"/>
        <w:jc w:val="both"/>
        <w:rPr>
          <w:rFonts w:eastAsia="SimSun" w:cs="Mangal"/>
          <w:color w:val="00000A"/>
          <w:sz w:val="24"/>
          <w:szCs w:val="24"/>
          <w:lang w:eastAsia="zh-CN" w:bidi="hi-IN"/>
        </w:rPr>
      </w:pPr>
      <w:r w:rsidRPr="00253836">
        <w:rPr>
          <w:rFonts w:cstheme="minorBidi"/>
          <w:sz w:val="24"/>
          <w:szCs w:val="24"/>
          <w:lang w:eastAsia="en-US"/>
        </w:rPr>
        <w:t xml:space="preserve">Izskatīts </w:t>
      </w:r>
      <w:r w:rsidR="00915AFF">
        <w:rPr>
          <w:rFonts w:cstheme="minorBidi"/>
          <w:b/>
          <w:sz w:val="24"/>
          <w:szCs w:val="24"/>
          <w:lang w:eastAsia="en-US"/>
        </w:rPr>
        <w:t>…</w:t>
      </w:r>
      <w:r w:rsidRPr="00253836">
        <w:rPr>
          <w:rFonts w:cstheme="minorBidi"/>
          <w:sz w:val="24"/>
          <w:szCs w:val="24"/>
          <w:lang w:eastAsia="en-US"/>
        </w:rPr>
        <w:t xml:space="preserve">, 2021.gada 11.janvāra iesniegums (Gulbenes novada pašvaldībā saņemts 2021.gada 12.janvārī un reģistrēts ar </w:t>
      </w:r>
      <w:proofErr w:type="spellStart"/>
      <w:r w:rsidRPr="00253836">
        <w:rPr>
          <w:rFonts w:cstheme="minorBidi"/>
          <w:sz w:val="24"/>
          <w:szCs w:val="24"/>
          <w:lang w:eastAsia="en-US"/>
        </w:rPr>
        <w:t>Nr.GND</w:t>
      </w:r>
      <w:proofErr w:type="spellEnd"/>
      <w:r w:rsidRPr="00253836">
        <w:rPr>
          <w:rFonts w:cstheme="minorBidi"/>
          <w:sz w:val="24"/>
          <w:szCs w:val="24"/>
          <w:lang w:eastAsia="en-US"/>
        </w:rPr>
        <w:t>/5.13.2/21/100-L)</w:t>
      </w:r>
      <w:r w:rsidRPr="00253836">
        <w:rPr>
          <w:rFonts w:eastAsia="SimSun" w:cs="Mangal"/>
          <w:sz w:val="24"/>
          <w:szCs w:val="24"/>
          <w:lang w:eastAsia="zh-CN" w:bidi="hi-IN"/>
        </w:rPr>
        <w:t xml:space="preserve">, ar </w:t>
      </w:r>
      <w:r w:rsidRPr="00253836">
        <w:rPr>
          <w:rFonts w:eastAsia="SimSun" w:cs="Mangal"/>
          <w:color w:val="000000" w:themeColor="text1"/>
          <w:sz w:val="24"/>
          <w:szCs w:val="24"/>
          <w:lang w:eastAsia="zh-CN" w:bidi="hi-IN"/>
        </w:rPr>
        <w:t xml:space="preserve">lūgumu </w:t>
      </w:r>
      <w:r w:rsidRPr="00253836">
        <w:rPr>
          <w:rFonts w:eastAsia="SimSun" w:cs="Mangal"/>
          <w:color w:val="00000A"/>
          <w:sz w:val="24"/>
          <w:szCs w:val="24"/>
          <w:lang w:eastAsia="zh-CN" w:bidi="hi-IN"/>
        </w:rPr>
        <w:t xml:space="preserve">atsavināt dzīvokļa īpašumu </w:t>
      </w:r>
      <w:r w:rsidRPr="00253836">
        <w:rPr>
          <w:rFonts w:cstheme="minorBidi"/>
          <w:sz w:val="24"/>
          <w:szCs w:val="24"/>
          <w:lang w:eastAsia="en-US"/>
        </w:rPr>
        <w:t xml:space="preserve">“Kartona Fabrika 7” – 2, </w:t>
      </w:r>
      <w:proofErr w:type="spellStart"/>
      <w:r w:rsidRPr="00253836">
        <w:rPr>
          <w:rFonts w:cstheme="minorBidi"/>
          <w:sz w:val="24"/>
          <w:szCs w:val="24"/>
          <w:lang w:eastAsia="en-US"/>
        </w:rPr>
        <w:t>Gaujasrēveļi</w:t>
      </w:r>
      <w:proofErr w:type="spellEnd"/>
      <w:r w:rsidRPr="00253836">
        <w:rPr>
          <w:rFonts w:cstheme="minorBidi"/>
          <w:sz w:val="24"/>
          <w:szCs w:val="24"/>
          <w:lang w:eastAsia="en-US"/>
        </w:rPr>
        <w:t>, Rankas pagasts, Gulbenes novads</w:t>
      </w:r>
      <w:r w:rsidRPr="00253836">
        <w:rPr>
          <w:rFonts w:eastAsia="SimSun" w:cs="Mangal"/>
          <w:color w:val="00000A"/>
          <w:sz w:val="24"/>
          <w:szCs w:val="24"/>
          <w:lang w:eastAsia="zh-CN" w:bidi="hi-IN"/>
        </w:rPr>
        <w:t xml:space="preserve">. Iesniegumam pievienota Vienošanās un izziņas par komunālo maksājumu parādu </w:t>
      </w:r>
      <w:proofErr w:type="spellStart"/>
      <w:r w:rsidRPr="00253836">
        <w:rPr>
          <w:rFonts w:eastAsia="SimSun" w:cs="Mangal"/>
          <w:color w:val="00000A"/>
          <w:sz w:val="24"/>
          <w:szCs w:val="24"/>
          <w:lang w:eastAsia="zh-CN" w:bidi="hi-IN"/>
        </w:rPr>
        <w:t>neesību</w:t>
      </w:r>
      <w:proofErr w:type="spellEnd"/>
      <w:r w:rsidRPr="00253836">
        <w:rPr>
          <w:rFonts w:eastAsia="SimSun" w:cs="Mangal"/>
          <w:color w:val="00000A"/>
          <w:sz w:val="24"/>
          <w:szCs w:val="24"/>
          <w:lang w:eastAsia="zh-CN" w:bidi="hi-IN"/>
        </w:rPr>
        <w:t>.</w:t>
      </w:r>
    </w:p>
    <w:p w14:paraId="6B87E5C3" w14:textId="77777777" w:rsidR="00253836" w:rsidRPr="00253836" w:rsidRDefault="00253836" w:rsidP="00253836">
      <w:pPr>
        <w:spacing w:line="360" w:lineRule="auto"/>
        <w:ind w:firstLine="567"/>
        <w:jc w:val="both"/>
        <w:rPr>
          <w:sz w:val="24"/>
          <w:szCs w:val="24"/>
        </w:rPr>
      </w:pPr>
      <w:r w:rsidRPr="00253836">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w:t>
      </w:r>
      <w:r w:rsidRPr="00253836">
        <w:rPr>
          <w:rFonts w:eastAsia="SimSun"/>
          <w:color w:val="00000A"/>
          <w:sz w:val="24"/>
          <w:szCs w:val="24"/>
          <w:lang w:eastAsia="zh-CN" w:bidi="hi-IN"/>
        </w:rPr>
        <w:t>persona; šajā gadījumā pārdošanas cena ir vienāda ar nosacīto cenu</w:t>
      </w:r>
      <w:r w:rsidRPr="00253836">
        <w:rPr>
          <w:bCs/>
          <w:sz w:val="24"/>
          <w:szCs w:val="24"/>
        </w:rPr>
        <w:t xml:space="preserve">: atklāti balsojot: </w:t>
      </w:r>
      <w:r w:rsidRPr="00253836">
        <w:rPr>
          <w:rFonts w:eastAsiaTheme="minorHAnsi"/>
          <w:noProof/>
          <w:sz w:val="24"/>
          <w:szCs w:val="24"/>
          <w:lang w:eastAsia="en-US"/>
        </w:rPr>
        <w:t xml:space="preserve">ar 16 balsīm "Par" (Anatolijs Savickis, Andis Caunītis, Andris Vējiņš, Guna Pūcīte, Gunārs Ciglis, Guntis Princovs, Ieva Grīnšteine, Ilze Mezīte, Intars Liepiņš, Larisa Cīrule, Lāsma Gabdulļina, </w:t>
      </w:r>
      <w:r w:rsidRPr="00253836">
        <w:rPr>
          <w:rFonts w:eastAsiaTheme="minorHAnsi"/>
          <w:noProof/>
          <w:sz w:val="24"/>
          <w:szCs w:val="24"/>
          <w:lang w:eastAsia="en-US"/>
        </w:rPr>
        <w:lastRenderedPageBreak/>
        <w:t>Normunds Audzišs, Normunds Mazūrs, Stanislavs Gžibovskis, Valtis Krauklis, Zintis Mezītis), "Pret" – nav, "Atturas" – nav</w:t>
      </w:r>
      <w:r w:rsidRPr="00253836">
        <w:rPr>
          <w:rFonts w:eastAsiaTheme="minorHAnsi"/>
          <w:sz w:val="24"/>
          <w:szCs w:val="24"/>
          <w:lang w:eastAsia="en-US"/>
        </w:rPr>
        <w:t>, Gulbenes novada dome NOLEMJ</w:t>
      </w:r>
      <w:r w:rsidRPr="00253836">
        <w:rPr>
          <w:sz w:val="24"/>
          <w:szCs w:val="24"/>
        </w:rPr>
        <w:t>:</w:t>
      </w:r>
    </w:p>
    <w:p w14:paraId="57864B2C" w14:textId="77777777" w:rsidR="00253836" w:rsidRPr="00253836" w:rsidRDefault="00253836" w:rsidP="00253836">
      <w:pPr>
        <w:widowControl w:val="0"/>
        <w:suppressAutoHyphens/>
        <w:spacing w:line="360" w:lineRule="auto"/>
        <w:ind w:firstLine="567"/>
        <w:jc w:val="both"/>
        <w:rPr>
          <w:rFonts w:eastAsia="SimSun"/>
          <w:color w:val="00000A"/>
          <w:sz w:val="24"/>
          <w:szCs w:val="24"/>
          <w:lang w:eastAsia="zh-CN" w:bidi="hi-IN"/>
        </w:rPr>
      </w:pPr>
      <w:r w:rsidRPr="00253836">
        <w:rPr>
          <w:rFonts w:eastAsia="SimSun"/>
          <w:color w:val="00000A"/>
          <w:sz w:val="24"/>
          <w:szCs w:val="24"/>
          <w:lang w:eastAsia="zh-CN" w:bidi="hi-IN"/>
        </w:rPr>
        <w:t xml:space="preserve">1. REĢISTRĒT dzīvokļa īpašumu </w:t>
      </w:r>
      <w:r w:rsidRPr="00253836">
        <w:rPr>
          <w:sz w:val="24"/>
          <w:szCs w:val="24"/>
          <w:lang w:eastAsia="en-US"/>
        </w:rPr>
        <w:t xml:space="preserve">“Kartona Fabrika 7” – 2, </w:t>
      </w:r>
      <w:proofErr w:type="spellStart"/>
      <w:r w:rsidRPr="00253836">
        <w:rPr>
          <w:sz w:val="24"/>
          <w:szCs w:val="24"/>
          <w:lang w:eastAsia="en-US"/>
        </w:rPr>
        <w:t>Gaujasrēveļi</w:t>
      </w:r>
      <w:proofErr w:type="spellEnd"/>
      <w:r w:rsidRPr="00253836">
        <w:rPr>
          <w:sz w:val="24"/>
          <w:szCs w:val="24"/>
          <w:lang w:eastAsia="en-US"/>
        </w:rPr>
        <w:t>, Rankas pagasts,</w:t>
      </w:r>
      <w:r w:rsidRPr="00253836">
        <w:rPr>
          <w:rFonts w:cstheme="minorBidi"/>
          <w:sz w:val="24"/>
          <w:szCs w:val="24"/>
          <w:lang w:eastAsia="en-US"/>
        </w:rPr>
        <w:t xml:space="preserve"> Gulbenes novads</w:t>
      </w:r>
      <w:r w:rsidRPr="00253836">
        <w:rPr>
          <w:rFonts w:eastAsia="SimSun"/>
          <w:color w:val="00000A"/>
          <w:sz w:val="24"/>
          <w:szCs w:val="24"/>
          <w:lang w:eastAsia="zh-CN" w:bidi="hi-IN"/>
        </w:rPr>
        <w:t xml:space="preserve"> (telpu grupas kadastra apzīmējums 5084 004 0008 024 002), zemesgrāmatā kā patstāvīgu nekustamo īpašumu.</w:t>
      </w:r>
    </w:p>
    <w:p w14:paraId="55FEAF06" w14:textId="77777777" w:rsidR="00253836" w:rsidRPr="00253836" w:rsidRDefault="00253836" w:rsidP="00253836">
      <w:pPr>
        <w:widowControl w:val="0"/>
        <w:tabs>
          <w:tab w:val="left" w:pos="993"/>
        </w:tabs>
        <w:suppressAutoHyphens/>
        <w:spacing w:line="360" w:lineRule="auto"/>
        <w:ind w:firstLine="567"/>
        <w:jc w:val="both"/>
        <w:rPr>
          <w:rFonts w:eastAsia="SimSun" w:cs="Mangal"/>
          <w:color w:val="00000A"/>
          <w:sz w:val="24"/>
          <w:szCs w:val="24"/>
          <w:lang w:eastAsia="zh-CN" w:bidi="hi-IN"/>
        </w:rPr>
      </w:pPr>
      <w:r w:rsidRPr="00253836">
        <w:rPr>
          <w:rFonts w:eastAsia="SimSun"/>
          <w:color w:val="00000A"/>
          <w:sz w:val="24"/>
          <w:szCs w:val="24"/>
          <w:lang w:eastAsia="zh-CN" w:bidi="hi-IN"/>
        </w:rPr>
        <w:t>2. UZDOT Gulbenes novada pašvaldības Īpašumu pārraudzības nodaļai veikt darbības,</w:t>
      </w:r>
      <w:r w:rsidRPr="00253836">
        <w:rPr>
          <w:rFonts w:eastAsia="SimSun" w:cs="Mangal"/>
          <w:color w:val="00000A"/>
          <w:sz w:val="24"/>
          <w:szCs w:val="24"/>
          <w:lang w:eastAsia="zh-CN" w:bidi="hi-IN"/>
        </w:rPr>
        <w:t xml:space="preserve"> kas saistītas ar iepriekšminētā nekustamā īpašuma ierakstīšanu zemesgrāmatā uz Gulbenes novada pašvaldības vārda.</w:t>
      </w:r>
    </w:p>
    <w:p w14:paraId="268D636E" w14:textId="579CB13F" w:rsidR="00253836" w:rsidRPr="00253836" w:rsidRDefault="00253836" w:rsidP="00253836">
      <w:pPr>
        <w:widowControl w:val="0"/>
        <w:tabs>
          <w:tab w:val="left" w:pos="993"/>
        </w:tabs>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 xml:space="preserve">3. NODOT atsavināšanai Gulbenes novada pašvaldībai piekrītošo dzīvokļa īpašumu </w:t>
      </w:r>
      <w:r w:rsidRPr="00253836">
        <w:rPr>
          <w:rFonts w:cstheme="minorBidi"/>
          <w:sz w:val="24"/>
          <w:szCs w:val="24"/>
          <w:lang w:eastAsia="en-US"/>
        </w:rPr>
        <w:t xml:space="preserve">“Kartona Fabrika 7” – 2, </w:t>
      </w:r>
      <w:proofErr w:type="spellStart"/>
      <w:r w:rsidRPr="00253836">
        <w:rPr>
          <w:rFonts w:cstheme="minorBidi"/>
          <w:sz w:val="24"/>
          <w:szCs w:val="24"/>
          <w:lang w:eastAsia="en-US"/>
        </w:rPr>
        <w:t>Gaujasrēveļi</w:t>
      </w:r>
      <w:proofErr w:type="spellEnd"/>
      <w:r w:rsidRPr="00253836">
        <w:rPr>
          <w:rFonts w:cstheme="minorBidi"/>
          <w:sz w:val="24"/>
          <w:szCs w:val="24"/>
          <w:lang w:eastAsia="en-US"/>
        </w:rPr>
        <w:t>, Rankas pagasts, Gulbenes novads</w:t>
      </w:r>
      <w:r w:rsidRPr="00253836">
        <w:rPr>
          <w:rFonts w:eastAsia="SimSun" w:cs="Mangal"/>
          <w:color w:val="00000A"/>
          <w:sz w:val="24"/>
          <w:szCs w:val="24"/>
          <w:lang w:eastAsia="zh-CN" w:bidi="hi-IN"/>
        </w:rPr>
        <w:t xml:space="preserve">, kas sastāv no dzīvokļa, telpu grupas kadastra </w:t>
      </w:r>
      <w:r w:rsidRPr="00253836">
        <w:rPr>
          <w:rFonts w:eastAsia="SimSun"/>
          <w:color w:val="00000A"/>
          <w:sz w:val="24"/>
          <w:szCs w:val="24"/>
          <w:lang w:eastAsia="zh-CN" w:bidi="hi-IN"/>
        </w:rPr>
        <w:t xml:space="preserve">apzīmējums 5084 004 0008 024 002, un pie tā piederošām kopīpašuma 497/2432 domājamām daļām no būves ar kadastra apzīmējumu 5084 004 0008 024 (daudzdzīvokļu ēka), 497/2432 domājamām daļām no būves ar kadastra apzīmējumu 5084 004 0008 024 025 (šķūnis), par brīvu cenu </w:t>
      </w:r>
      <w:r w:rsidR="00915AFF">
        <w:rPr>
          <w:rFonts w:eastAsia="SimSun" w:cs="Mangal"/>
          <w:color w:val="00000A"/>
          <w:sz w:val="24"/>
          <w:szCs w:val="24"/>
          <w:lang w:eastAsia="zh-CN" w:bidi="hi-IN"/>
        </w:rPr>
        <w:t>…</w:t>
      </w:r>
      <w:r w:rsidRPr="00253836">
        <w:rPr>
          <w:rFonts w:eastAsia="SimSun" w:cs="Mangal"/>
          <w:color w:val="00000A"/>
          <w:sz w:val="24"/>
          <w:szCs w:val="24"/>
          <w:lang w:eastAsia="zh-CN" w:bidi="hi-IN"/>
        </w:rPr>
        <w:t>.</w:t>
      </w:r>
    </w:p>
    <w:p w14:paraId="192C3C2B" w14:textId="77777777" w:rsidR="00253836" w:rsidRPr="00253836" w:rsidRDefault="00253836" w:rsidP="00253836">
      <w:pPr>
        <w:widowControl w:val="0"/>
        <w:tabs>
          <w:tab w:val="left" w:pos="993"/>
        </w:tabs>
        <w:suppressAutoHyphens/>
        <w:spacing w:line="360" w:lineRule="auto"/>
        <w:ind w:firstLine="567"/>
        <w:jc w:val="both"/>
        <w:rPr>
          <w:rFonts w:eastAsia="SimSun" w:cs="Mangal"/>
          <w:color w:val="00000A"/>
          <w:sz w:val="24"/>
          <w:szCs w:val="24"/>
          <w:lang w:eastAsia="zh-CN" w:bidi="hi-IN"/>
        </w:rPr>
      </w:pPr>
      <w:r w:rsidRPr="00253836">
        <w:rPr>
          <w:rFonts w:eastAsia="SimSun" w:cs="Mangal"/>
          <w:color w:val="00000A"/>
          <w:sz w:val="24"/>
          <w:szCs w:val="24"/>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510D02DB" w14:textId="77777777" w:rsidR="00253836" w:rsidRPr="00253836" w:rsidRDefault="00253836" w:rsidP="00253836">
      <w:pPr>
        <w:spacing w:after="160" w:line="259" w:lineRule="auto"/>
        <w:rPr>
          <w:rFonts w:eastAsiaTheme="minorHAnsi"/>
          <w:sz w:val="24"/>
          <w:szCs w:val="24"/>
          <w:lang w:eastAsia="en-US"/>
        </w:rPr>
      </w:pPr>
    </w:p>
    <w:p w14:paraId="7B335F1A" w14:textId="77777777" w:rsidR="00253836" w:rsidRPr="00253836" w:rsidRDefault="00253836" w:rsidP="00253836">
      <w:pPr>
        <w:spacing w:after="160" w:line="259" w:lineRule="auto"/>
        <w:rPr>
          <w:rFonts w:eastAsiaTheme="minorHAnsi"/>
          <w:sz w:val="24"/>
          <w:szCs w:val="24"/>
          <w:lang w:eastAsia="en-US"/>
        </w:rPr>
      </w:pPr>
      <w:r w:rsidRPr="00253836">
        <w:rPr>
          <w:rFonts w:eastAsiaTheme="minorHAnsi"/>
          <w:sz w:val="24"/>
          <w:szCs w:val="24"/>
          <w:lang w:eastAsia="en-US"/>
        </w:rPr>
        <w:t>Gulbenes novada domes priekšsēdētājs</w:t>
      </w:r>
      <w:r w:rsidRPr="00253836">
        <w:rPr>
          <w:rFonts w:eastAsiaTheme="minorHAnsi"/>
          <w:sz w:val="24"/>
          <w:szCs w:val="24"/>
          <w:lang w:eastAsia="en-US"/>
        </w:rPr>
        <w:tab/>
      </w:r>
      <w:r w:rsidRPr="00253836">
        <w:rPr>
          <w:rFonts w:eastAsiaTheme="minorHAnsi"/>
          <w:sz w:val="24"/>
          <w:szCs w:val="24"/>
          <w:lang w:eastAsia="en-US"/>
        </w:rPr>
        <w:tab/>
      </w:r>
      <w:r w:rsidRPr="00253836">
        <w:rPr>
          <w:rFonts w:eastAsiaTheme="minorHAnsi"/>
          <w:sz w:val="24"/>
          <w:szCs w:val="24"/>
          <w:lang w:eastAsia="en-US"/>
        </w:rPr>
        <w:tab/>
      </w:r>
      <w:r w:rsidRPr="00253836">
        <w:rPr>
          <w:rFonts w:eastAsiaTheme="minorHAnsi"/>
          <w:sz w:val="24"/>
          <w:szCs w:val="24"/>
          <w:lang w:eastAsia="en-US"/>
        </w:rPr>
        <w:tab/>
      </w:r>
      <w:r w:rsidRPr="00253836">
        <w:rPr>
          <w:rFonts w:eastAsiaTheme="minorHAnsi"/>
          <w:sz w:val="24"/>
          <w:szCs w:val="24"/>
          <w:lang w:eastAsia="en-US"/>
        </w:rPr>
        <w:tab/>
      </w:r>
      <w:proofErr w:type="spellStart"/>
      <w:r w:rsidRPr="00253836">
        <w:rPr>
          <w:rFonts w:eastAsiaTheme="minorHAnsi"/>
          <w:sz w:val="24"/>
          <w:szCs w:val="24"/>
          <w:lang w:eastAsia="en-US"/>
        </w:rPr>
        <w:t>N.Audzišs</w:t>
      </w:r>
      <w:proofErr w:type="spellEnd"/>
    </w:p>
    <w:p w14:paraId="7CD45696" w14:textId="77777777" w:rsidR="00253836" w:rsidRPr="00253836" w:rsidRDefault="00253836" w:rsidP="00253836">
      <w:pPr>
        <w:spacing w:after="160" w:line="259" w:lineRule="auto"/>
        <w:rPr>
          <w:rFonts w:eastAsiaTheme="minorHAnsi"/>
          <w:sz w:val="24"/>
          <w:szCs w:val="24"/>
          <w:lang w:eastAsia="en-US"/>
        </w:rPr>
      </w:pPr>
    </w:p>
    <w:p w14:paraId="790AB94A" w14:textId="18F20F07" w:rsidR="00915AFF" w:rsidRDefault="00253836" w:rsidP="00253836">
      <w:pPr>
        <w:spacing w:after="160" w:line="259" w:lineRule="auto"/>
        <w:rPr>
          <w:rFonts w:eastAsiaTheme="minorHAnsi"/>
          <w:sz w:val="24"/>
          <w:szCs w:val="24"/>
          <w:lang w:eastAsia="en-US"/>
        </w:rPr>
      </w:pPr>
      <w:r w:rsidRPr="00253836">
        <w:rPr>
          <w:rFonts w:eastAsiaTheme="minorHAnsi"/>
          <w:sz w:val="24"/>
          <w:szCs w:val="24"/>
          <w:lang w:eastAsia="en-US"/>
        </w:rPr>
        <w:t>Sagatavoja: Rita Cinkuse</w:t>
      </w:r>
    </w:p>
    <w:p w14:paraId="19373F03" w14:textId="77777777" w:rsidR="00915AFF" w:rsidRDefault="00915AFF">
      <w:pPr>
        <w:rPr>
          <w:rFonts w:eastAsiaTheme="minorHAnsi"/>
          <w:sz w:val="24"/>
          <w:szCs w:val="24"/>
          <w:lang w:eastAsia="en-US"/>
        </w:rPr>
      </w:pPr>
      <w:r>
        <w:rPr>
          <w:rFonts w:eastAsiaTheme="minorHAnsi"/>
          <w:sz w:val="24"/>
          <w:szCs w:val="24"/>
          <w:lang w:eastAsia="en-US"/>
        </w:rPr>
        <w:br w:type="page"/>
      </w:r>
    </w:p>
    <w:tbl>
      <w:tblPr>
        <w:tblStyle w:val="Reatabula6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915AFF" w14:paraId="3ED39CB7" w14:textId="77777777" w:rsidTr="00915AFF">
        <w:tc>
          <w:tcPr>
            <w:tcW w:w="9354" w:type="dxa"/>
          </w:tcPr>
          <w:p w14:paraId="6CDB9442" w14:textId="77777777" w:rsidR="007E2DAB" w:rsidRPr="00915AFF" w:rsidRDefault="007E2DAB" w:rsidP="007E2DAB">
            <w:pPr>
              <w:jc w:val="center"/>
              <w:rPr>
                <w:rFonts w:ascii="Times New Roman" w:hAnsi="Times New Roman" w:cs="Times New Roman"/>
              </w:rPr>
            </w:pPr>
            <w:r w:rsidRPr="00915AFF">
              <w:rPr>
                <w:noProof/>
              </w:rPr>
              <w:lastRenderedPageBreak/>
              <w:drawing>
                <wp:inline distT="0" distB="0" distL="0" distR="0" wp14:anchorId="5298F377" wp14:editId="50C1038E">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915AFF" w14:paraId="65700575" w14:textId="77777777" w:rsidTr="00915AFF">
        <w:tc>
          <w:tcPr>
            <w:tcW w:w="9354" w:type="dxa"/>
          </w:tcPr>
          <w:p w14:paraId="572FF252" w14:textId="77777777" w:rsidR="007E2DAB" w:rsidRPr="00915AFF" w:rsidRDefault="007E2DAB" w:rsidP="007E2DAB">
            <w:pPr>
              <w:jc w:val="center"/>
              <w:rPr>
                <w:rFonts w:ascii="Times New Roman" w:hAnsi="Times New Roman" w:cs="Times New Roman"/>
              </w:rPr>
            </w:pPr>
            <w:r w:rsidRPr="00915AFF">
              <w:rPr>
                <w:rFonts w:ascii="Times New Roman" w:hAnsi="Times New Roman" w:cs="Times New Roman"/>
                <w:b/>
                <w:bCs/>
                <w:sz w:val="28"/>
                <w:szCs w:val="28"/>
              </w:rPr>
              <w:t>GULBENES NOVADA PAŠVALDĪBA</w:t>
            </w:r>
          </w:p>
        </w:tc>
      </w:tr>
      <w:tr w:rsidR="007E2DAB" w:rsidRPr="00915AFF" w14:paraId="11030734" w14:textId="77777777" w:rsidTr="00915AFF">
        <w:tc>
          <w:tcPr>
            <w:tcW w:w="9354" w:type="dxa"/>
          </w:tcPr>
          <w:p w14:paraId="158E5942" w14:textId="77777777" w:rsidR="007E2DAB" w:rsidRPr="00915AFF" w:rsidRDefault="007E2DAB" w:rsidP="007E2DAB">
            <w:pPr>
              <w:jc w:val="center"/>
              <w:rPr>
                <w:rFonts w:ascii="Times New Roman" w:hAnsi="Times New Roman" w:cs="Times New Roman"/>
              </w:rPr>
            </w:pPr>
            <w:r w:rsidRPr="00915AFF">
              <w:rPr>
                <w:rFonts w:ascii="Times New Roman" w:hAnsi="Times New Roman" w:cs="Times New Roman"/>
                <w:sz w:val="24"/>
                <w:szCs w:val="24"/>
              </w:rPr>
              <w:t>Reģ.Nr.90009116327</w:t>
            </w:r>
          </w:p>
        </w:tc>
      </w:tr>
      <w:tr w:rsidR="007E2DAB" w:rsidRPr="00915AFF" w14:paraId="506F82EB" w14:textId="77777777" w:rsidTr="00915AFF">
        <w:tc>
          <w:tcPr>
            <w:tcW w:w="9354" w:type="dxa"/>
          </w:tcPr>
          <w:p w14:paraId="3C3821A5" w14:textId="77777777" w:rsidR="007E2DAB" w:rsidRPr="00915AFF" w:rsidRDefault="007E2DAB" w:rsidP="007E2DAB">
            <w:pPr>
              <w:jc w:val="center"/>
              <w:rPr>
                <w:rFonts w:ascii="Times New Roman" w:hAnsi="Times New Roman" w:cs="Times New Roman"/>
              </w:rPr>
            </w:pPr>
            <w:r w:rsidRPr="00915AFF">
              <w:rPr>
                <w:rFonts w:ascii="Times New Roman" w:hAnsi="Times New Roman" w:cs="Times New Roman"/>
                <w:sz w:val="24"/>
                <w:szCs w:val="24"/>
              </w:rPr>
              <w:t>Ābeļu iela 2, Gulbene, Gulbenes nov., LV-4401</w:t>
            </w:r>
          </w:p>
        </w:tc>
      </w:tr>
      <w:tr w:rsidR="007E2DAB" w:rsidRPr="00915AFF" w14:paraId="17A65C23" w14:textId="77777777" w:rsidTr="00915AFF">
        <w:tc>
          <w:tcPr>
            <w:tcW w:w="9354" w:type="dxa"/>
          </w:tcPr>
          <w:p w14:paraId="60FE5240" w14:textId="77777777" w:rsidR="007E2DAB" w:rsidRPr="00915AFF" w:rsidRDefault="007E2DAB" w:rsidP="007E2DAB">
            <w:pPr>
              <w:jc w:val="center"/>
              <w:rPr>
                <w:rFonts w:ascii="Times New Roman" w:hAnsi="Times New Roman" w:cs="Times New Roman"/>
              </w:rPr>
            </w:pPr>
            <w:r w:rsidRPr="00915AFF">
              <w:rPr>
                <w:rFonts w:ascii="Times New Roman" w:hAnsi="Times New Roman" w:cs="Times New Roman"/>
                <w:sz w:val="24"/>
                <w:szCs w:val="24"/>
              </w:rPr>
              <w:t>Tālrunis 64497710, mob.26595362, e-pasts; dome@gulbene.lv, www.gulbene.lv</w:t>
            </w:r>
          </w:p>
        </w:tc>
      </w:tr>
    </w:tbl>
    <w:p w14:paraId="642959FE" w14:textId="77777777" w:rsidR="007E2DAB" w:rsidRPr="00915AFF" w:rsidRDefault="007E2DAB" w:rsidP="007E2DAB">
      <w:pPr>
        <w:jc w:val="center"/>
        <w:rPr>
          <w:rFonts w:eastAsiaTheme="minorHAnsi"/>
          <w:b/>
          <w:bCs/>
          <w:sz w:val="24"/>
          <w:szCs w:val="24"/>
          <w:lang w:eastAsia="en-US"/>
        </w:rPr>
      </w:pPr>
      <w:r w:rsidRPr="00915AFF">
        <w:rPr>
          <w:rFonts w:eastAsiaTheme="minorHAnsi"/>
          <w:b/>
          <w:bCs/>
          <w:sz w:val="24"/>
          <w:szCs w:val="24"/>
          <w:lang w:eastAsia="en-US"/>
        </w:rPr>
        <w:t>GULBENES NOVADA DOMES LĒMUMS</w:t>
      </w:r>
    </w:p>
    <w:p w14:paraId="216E56B8" w14:textId="77777777" w:rsidR="007E2DAB" w:rsidRPr="00915AFF" w:rsidRDefault="007E2DAB" w:rsidP="007E2DAB">
      <w:pPr>
        <w:jc w:val="center"/>
        <w:rPr>
          <w:rFonts w:eastAsiaTheme="minorHAnsi"/>
          <w:sz w:val="24"/>
          <w:szCs w:val="24"/>
          <w:lang w:eastAsia="en-US"/>
        </w:rPr>
      </w:pPr>
      <w:r w:rsidRPr="00915AFF">
        <w:rPr>
          <w:rFonts w:eastAsiaTheme="minorHAnsi"/>
          <w:sz w:val="24"/>
          <w:szCs w:val="24"/>
          <w:lang w:eastAsia="en-US"/>
        </w:rPr>
        <w:t>Gulbenē</w:t>
      </w:r>
    </w:p>
    <w:p w14:paraId="21018479" w14:textId="77777777" w:rsidR="007E2DAB" w:rsidRPr="00915AFF" w:rsidRDefault="007E2DAB" w:rsidP="007E2DAB">
      <w:pPr>
        <w:jc w:val="center"/>
        <w:rPr>
          <w:rFonts w:eastAsiaTheme="minorHAnsi"/>
          <w:sz w:val="24"/>
          <w:szCs w:val="24"/>
          <w:lang w:eastAsia="en-US"/>
        </w:rPr>
      </w:pPr>
    </w:p>
    <w:tbl>
      <w:tblPr>
        <w:tblStyle w:val="Reatabula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E2DAB" w:rsidRPr="00915AFF" w14:paraId="18C3819C" w14:textId="77777777" w:rsidTr="007E2DAB">
        <w:tc>
          <w:tcPr>
            <w:tcW w:w="4729" w:type="dxa"/>
          </w:tcPr>
          <w:p w14:paraId="5243CF34" w14:textId="77777777" w:rsidR="007E2DAB" w:rsidRPr="00915AFF" w:rsidRDefault="007E2DAB" w:rsidP="007E2DAB">
            <w:pPr>
              <w:rPr>
                <w:rFonts w:ascii="Times New Roman" w:hAnsi="Times New Roman" w:cs="Times New Roman"/>
                <w:b/>
                <w:bCs/>
                <w:sz w:val="24"/>
                <w:szCs w:val="24"/>
              </w:rPr>
            </w:pPr>
            <w:r w:rsidRPr="00915AFF">
              <w:rPr>
                <w:rFonts w:ascii="Times New Roman" w:hAnsi="Times New Roman" w:cs="Times New Roman"/>
                <w:b/>
                <w:bCs/>
                <w:sz w:val="24"/>
                <w:szCs w:val="24"/>
              </w:rPr>
              <w:t>2021.gada 28.janvārī</w:t>
            </w:r>
          </w:p>
        </w:tc>
        <w:tc>
          <w:tcPr>
            <w:tcW w:w="4729" w:type="dxa"/>
          </w:tcPr>
          <w:p w14:paraId="0E70CF0B" w14:textId="77777777" w:rsidR="007E2DAB" w:rsidRPr="00915AFF" w:rsidRDefault="007E2DAB" w:rsidP="007E2DAB">
            <w:pPr>
              <w:rPr>
                <w:rFonts w:ascii="Times New Roman" w:hAnsi="Times New Roman" w:cs="Times New Roman"/>
                <w:b/>
                <w:bCs/>
                <w:sz w:val="24"/>
                <w:szCs w:val="24"/>
              </w:rPr>
            </w:pPr>
            <w:r w:rsidRPr="00915AFF">
              <w:rPr>
                <w:rFonts w:ascii="Times New Roman" w:hAnsi="Times New Roman" w:cs="Times New Roman"/>
                <w:b/>
                <w:bCs/>
                <w:sz w:val="24"/>
                <w:szCs w:val="24"/>
              </w:rPr>
              <w:t>Nr. GND/2021/6</w:t>
            </w:r>
          </w:p>
        </w:tc>
      </w:tr>
      <w:tr w:rsidR="007E2DAB" w:rsidRPr="00915AFF" w14:paraId="2D3F1490" w14:textId="77777777" w:rsidTr="007E2DAB">
        <w:tc>
          <w:tcPr>
            <w:tcW w:w="4729" w:type="dxa"/>
          </w:tcPr>
          <w:p w14:paraId="1F500262" w14:textId="77777777" w:rsidR="007E2DAB" w:rsidRPr="00915AFF" w:rsidRDefault="007E2DAB" w:rsidP="007E2DAB">
            <w:pPr>
              <w:rPr>
                <w:rFonts w:ascii="Times New Roman" w:hAnsi="Times New Roman" w:cs="Times New Roman"/>
                <w:sz w:val="24"/>
                <w:szCs w:val="24"/>
              </w:rPr>
            </w:pPr>
          </w:p>
        </w:tc>
        <w:tc>
          <w:tcPr>
            <w:tcW w:w="4729" w:type="dxa"/>
          </w:tcPr>
          <w:p w14:paraId="5B7832BB" w14:textId="77777777" w:rsidR="007E2DAB" w:rsidRPr="00915AFF" w:rsidRDefault="007E2DAB" w:rsidP="007E2DAB">
            <w:pPr>
              <w:rPr>
                <w:rFonts w:ascii="Times New Roman" w:hAnsi="Times New Roman" w:cs="Times New Roman"/>
                <w:b/>
                <w:bCs/>
                <w:sz w:val="24"/>
                <w:szCs w:val="24"/>
              </w:rPr>
            </w:pPr>
            <w:r w:rsidRPr="00915AFF">
              <w:rPr>
                <w:rFonts w:ascii="Times New Roman" w:hAnsi="Times New Roman" w:cs="Times New Roman"/>
                <w:b/>
                <w:bCs/>
                <w:sz w:val="24"/>
                <w:szCs w:val="24"/>
              </w:rPr>
              <w:t>(protokols Nr.1; 7.p)</w:t>
            </w:r>
          </w:p>
        </w:tc>
      </w:tr>
    </w:tbl>
    <w:p w14:paraId="6804AFFA" w14:textId="77777777" w:rsidR="007E2DAB" w:rsidRPr="007E2DAB" w:rsidRDefault="007E2DAB" w:rsidP="007E2DAB">
      <w:pPr>
        <w:spacing w:after="160" w:line="259" w:lineRule="auto"/>
        <w:rPr>
          <w:rFonts w:eastAsiaTheme="minorHAnsi"/>
          <w:sz w:val="24"/>
          <w:szCs w:val="24"/>
          <w:lang w:eastAsia="en-US"/>
        </w:rPr>
      </w:pPr>
    </w:p>
    <w:p w14:paraId="16DFF798" w14:textId="77777777" w:rsidR="007E2DAB" w:rsidRPr="007E2DAB" w:rsidRDefault="007E2DAB" w:rsidP="007E2DAB">
      <w:pPr>
        <w:spacing w:after="160" w:line="259" w:lineRule="auto"/>
        <w:rPr>
          <w:rFonts w:eastAsiaTheme="minorHAnsi"/>
          <w:b/>
          <w:sz w:val="24"/>
          <w:szCs w:val="24"/>
          <w:lang w:eastAsia="en-US"/>
        </w:rPr>
      </w:pPr>
      <w:r w:rsidRPr="007E2DAB">
        <w:rPr>
          <w:rFonts w:eastAsiaTheme="minorHAnsi"/>
          <w:b/>
          <w:sz w:val="24"/>
          <w:szCs w:val="24"/>
          <w:lang w:eastAsia="en-US"/>
        </w:rPr>
        <w:t>Par Stradu pagasta dzīvokļa īpašuma “</w:t>
      </w:r>
      <w:proofErr w:type="spellStart"/>
      <w:r w:rsidRPr="007E2DAB">
        <w:rPr>
          <w:rFonts w:eastAsiaTheme="minorHAnsi"/>
          <w:b/>
          <w:sz w:val="24"/>
          <w:szCs w:val="24"/>
          <w:lang w:eastAsia="en-US"/>
        </w:rPr>
        <w:t>Šķieneri</w:t>
      </w:r>
      <w:proofErr w:type="spellEnd"/>
      <w:r w:rsidRPr="007E2DAB">
        <w:rPr>
          <w:rFonts w:eastAsiaTheme="minorHAnsi"/>
          <w:b/>
          <w:sz w:val="24"/>
          <w:szCs w:val="24"/>
          <w:lang w:eastAsia="en-US"/>
        </w:rPr>
        <w:t xml:space="preserve"> 9”-14  atsavināšanu</w:t>
      </w:r>
    </w:p>
    <w:p w14:paraId="53F3187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Izskatīts </w:t>
      </w:r>
      <w:r w:rsidRPr="007E2DAB">
        <w:rPr>
          <w:rFonts w:eastAsia="SimSun" w:cs="Mangal"/>
          <w:b/>
          <w:color w:val="00000A"/>
          <w:sz w:val="24"/>
          <w:szCs w:val="24"/>
          <w:lang w:eastAsia="zh-CN" w:bidi="hi-IN"/>
        </w:rPr>
        <w:t xml:space="preserve">Gulbenes novada Stradu pagasta pārvaldes, </w:t>
      </w:r>
      <w:r w:rsidRPr="007E2DAB">
        <w:rPr>
          <w:rFonts w:eastAsia="SimSun" w:cs="Mangal"/>
          <w:color w:val="00000A"/>
          <w:sz w:val="24"/>
          <w:szCs w:val="24"/>
          <w:lang w:eastAsia="zh-CN" w:bidi="hi-IN"/>
        </w:rPr>
        <w:t xml:space="preserve">reģistrācijas numurs 90011483151, juridiskā adrese: Brīvības iela 8, Gulbene, Gulbenes novads, LV–4401, 2021.gada 20.janvārī iesniegums Nr.SR/4.2/21/5 (Gulbenes novada pašvaldībā saņemts 2021.gada 20.janvārī un reģistrēts ar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/5.13.2/21/195-G) ar lūgumu atsavināt nekustamo īpašumu “</w:t>
      </w:r>
      <w:proofErr w:type="spellStart"/>
      <w:r w:rsidRPr="007E2DAB">
        <w:rPr>
          <w:rFonts w:eastAsia="SimSun" w:cs="Mangal"/>
          <w:color w:val="00000A"/>
          <w:sz w:val="24"/>
          <w:szCs w:val="24"/>
          <w:lang w:eastAsia="zh-CN" w:bidi="hi-IN"/>
        </w:rPr>
        <w:t>Šķieneri</w:t>
      </w:r>
      <w:proofErr w:type="spellEnd"/>
      <w:r w:rsidRPr="007E2DAB">
        <w:rPr>
          <w:rFonts w:eastAsia="SimSun" w:cs="Mangal"/>
          <w:color w:val="00000A"/>
          <w:sz w:val="24"/>
          <w:szCs w:val="24"/>
          <w:lang w:eastAsia="zh-CN" w:bidi="hi-IN"/>
        </w:rPr>
        <w:t xml:space="preserve"> 9” – 14, </w:t>
      </w:r>
      <w:proofErr w:type="spellStart"/>
      <w:r w:rsidRPr="007E2DAB">
        <w:rPr>
          <w:rFonts w:eastAsia="SimSun" w:cs="Mangal"/>
          <w:color w:val="00000A"/>
          <w:sz w:val="24"/>
          <w:szCs w:val="24"/>
          <w:lang w:eastAsia="zh-CN" w:bidi="hi-IN"/>
        </w:rPr>
        <w:t>Šķieneri</w:t>
      </w:r>
      <w:proofErr w:type="spellEnd"/>
      <w:r w:rsidRPr="007E2DAB">
        <w:rPr>
          <w:rFonts w:eastAsia="SimSun" w:cs="Mangal"/>
          <w:color w:val="00000A"/>
          <w:sz w:val="24"/>
          <w:szCs w:val="24"/>
          <w:lang w:eastAsia="zh-CN" w:bidi="hi-IN"/>
        </w:rPr>
        <w:t>, Stradu pagasts, Gulbenes novads. Dzīvojamās telpas nav nepieciešamas pašvaldības dzīvojamā fonda nodrošināšanai.</w:t>
      </w:r>
    </w:p>
    <w:p w14:paraId="2FFF0BD7" w14:textId="77777777" w:rsidR="007E2DAB" w:rsidRPr="007E2DAB" w:rsidRDefault="007E2DAB" w:rsidP="007E2DAB">
      <w:pPr>
        <w:spacing w:line="360" w:lineRule="auto"/>
        <w:ind w:firstLine="567"/>
        <w:jc w:val="both"/>
        <w:rPr>
          <w:rFonts w:eastAsia="Calibri"/>
          <w:sz w:val="24"/>
          <w:szCs w:val="24"/>
        </w:rPr>
      </w:pPr>
      <w:r w:rsidRPr="007E2DAB">
        <w:rPr>
          <w:rFonts w:eastAsia="SimSu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w:t>
      </w:r>
      <w:r w:rsidRPr="007E2DAB">
        <w:rPr>
          <w:rFonts w:eastAsia="SimSun"/>
          <w:color w:val="00000A"/>
          <w:sz w:val="24"/>
          <w:szCs w:val="24"/>
          <w:lang w:eastAsia="zh-CN" w:bidi="hi-IN"/>
        </w:rPr>
        <w:t xml:space="preserve">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7E2DAB">
        <w:rPr>
          <w:bCs/>
          <w:sz w:val="24"/>
          <w:szCs w:val="24"/>
        </w:rPr>
        <w:t xml:space="preserve">un Tautsaimniecības komitejas ieteikumu: atklāti balsojot: </w:t>
      </w:r>
      <w:r w:rsidRPr="007E2DAB">
        <w:rPr>
          <w:rFonts w:eastAsiaTheme="minorHAnsi"/>
          <w:noProof/>
          <w:sz w:val="24"/>
          <w:szCs w:val="24"/>
          <w:lang w:eastAsia="en-US"/>
        </w:rPr>
        <w:t xml:space="preserve">ar 16 balsīm "Par" (Anatolijs Savickis, Andis Caunītis, Andris Vējiņš, Guna Pūcīte, Gunārs Ciglis, </w:t>
      </w:r>
      <w:r w:rsidRPr="007E2DAB">
        <w:rPr>
          <w:rFonts w:eastAsiaTheme="minorHAnsi"/>
          <w:noProof/>
          <w:sz w:val="24"/>
          <w:szCs w:val="24"/>
          <w:lang w:eastAsia="en-US"/>
        </w:rPr>
        <w:lastRenderedPageBreak/>
        <w:t>Guntis Princovs, Ieva Grīnšteine, Ilze Mezīte, Intars Liepiņš, Larisa Cīrule, Lāsma Gabdulļina, Normunds Audzišs, Normunds Mazūrs, Stanislavs Gžibovskis, Valtis Krauklis, Zintis Mezītis), "Pret" – nav, "Atturas" – nav</w:t>
      </w:r>
      <w:r w:rsidRPr="007E2DAB">
        <w:rPr>
          <w:rFonts w:eastAsiaTheme="minorHAnsi"/>
          <w:sz w:val="24"/>
          <w:szCs w:val="24"/>
          <w:lang w:eastAsia="en-US"/>
        </w:rPr>
        <w:t>, Gulbenes novada dome NOLEMJ</w:t>
      </w:r>
      <w:r w:rsidRPr="007E2DAB">
        <w:rPr>
          <w:sz w:val="24"/>
          <w:szCs w:val="24"/>
        </w:rPr>
        <w:t>:</w:t>
      </w:r>
    </w:p>
    <w:p w14:paraId="6675F2D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1. REĢISTRĒT dzīvokļa īpašumu “</w:t>
      </w:r>
      <w:proofErr w:type="spellStart"/>
      <w:r w:rsidRPr="007E2DAB">
        <w:rPr>
          <w:rFonts w:eastAsia="SimSun" w:cs="Mangal"/>
          <w:color w:val="00000A"/>
          <w:sz w:val="24"/>
          <w:szCs w:val="24"/>
          <w:lang w:eastAsia="zh-CN" w:bidi="hi-IN"/>
        </w:rPr>
        <w:t>Šķieneri</w:t>
      </w:r>
      <w:proofErr w:type="spellEnd"/>
      <w:r w:rsidRPr="007E2DAB">
        <w:rPr>
          <w:rFonts w:eastAsia="SimSun" w:cs="Mangal"/>
          <w:color w:val="00000A"/>
          <w:sz w:val="24"/>
          <w:szCs w:val="24"/>
          <w:lang w:eastAsia="zh-CN" w:bidi="hi-IN"/>
        </w:rPr>
        <w:t xml:space="preserve"> 9” – 14, </w:t>
      </w:r>
      <w:proofErr w:type="spellStart"/>
      <w:r w:rsidRPr="007E2DAB">
        <w:rPr>
          <w:rFonts w:eastAsia="SimSun" w:cs="Mangal"/>
          <w:color w:val="00000A"/>
          <w:sz w:val="24"/>
          <w:szCs w:val="24"/>
          <w:lang w:eastAsia="zh-CN" w:bidi="hi-IN"/>
        </w:rPr>
        <w:t>Šķieneri</w:t>
      </w:r>
      <w:proofErr w:type="spellEnd"/>
      <w:r w:rsidRPr="007E2DAB">
        <w:rPr>
          <w:rFonts w:eastAsia="SimSun" w:cs="Mangal"/>
          <w:color w:val="00000A"/>
          <w:sz w:val="24"/>
          <w:szCs w:val="24"/>
          <w:lang w:eastAsia="zh-CN" w:bidi="hi-IN"/>
        </w:rPr>
        <w:t xml:space="preserve">, Stradu pagasts, Gulbenes novads (telpu grupas kadastra apzīmējums 5090 002 0034 027 014), zemesgrāmatā kā patstāvīgu nekustamo īpašumu. </w:t>
      </w:r>
    </w:p>
    <w:p w14:paraId="55F1599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27063CD6"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3. NODOT atsavināšanai Gulbenes novada pašvaldībai piekrītošo dzīvokļa īpašumu “</w:t>
      </w:r>
      <w:proofErr w:type="spellStart"/>
      <w:r w:rsidRPr="007E2DAB">
        <w:rPr>
          <w:rFonts w:eastAsia="SimSun" w:cs="Mangal"/>
          <w:color w:val="00000A"/>
          <w:sz w:val="24"/>
          <w:szCs w:val="24"/>
          <w:lang w:eastAsia="zh-CN" w:bidi="hi-IN"/>
        </w:rPr>
        <w:t>Šķieneri</w:t>
      </w:r>
      <w:proofErr w:type="spellEnd"/>
      <w:r w:rsidRPr="007E2DAB">
        <w:rPr>
          <w:rFonts w:eastAsia="SimSun" w:cs="Mangal"/>
          <w:color w:val="00000A"/>
          <w:sz w:val="24"/>
          <w:szCs w:val="24"/>
          <w:lang w:eastAsia="zh-CN" w:bidi="hi-IN"/>
        </w:rPr>
        <w:t xml:space="preserve"> 9” – 14, </w:t>
      </w:r>
      <w:proofErr w:type="spellStart"/>
      <w:r w:rsidRPr="007E2DAB">
        <w:rPr>
          <w:rFonts w:eastAsia="SimSun" w:cs="Mangal"/>
          <w:color w:val="00000A"/>
          <w:sz w:val="24"/>
          <w:szCs w:val="24"/>
          <w:lang w:eastAsia="zh-CN" w:bidi="hi-IN"/>
        </w:rPr>
        <w:t>Šķieneri</w:t>
      </w:r>
      <w:proofErr w:type="spellEnd"/>
      <w:r w:rsidRPr="007E2DAB">
        <w:rPr>
          <w:rFonts w:eastAsia="SimSun" w:cs="Mangal"/>
          <w:color w:val="00000A"/>
          <w:sz w:val="24"/>
          <w:szCs w:val="24"/>
          <w:lang w:eastAsia="zh-CN" w:bidi="hi-IN"/>
        </w:rPr>
        <w:t xml:space="preserve">, Stradu pagasts, Gulbenes novads, kas sastāv no dzīvokļa ar kadastra apzīmējumu 5090 002 0034 027 014, un pie tā piederošām </w:t>
      </w:r>
      <w:r w:rsidRPr="007E2DAB">
        <w:rPr>
          <w:rFonts w:eastAsia="SimSun" w:cs="Mangal"/>
          <w:sz w:val="24"/>
          <w:szCs w:val="24"/>
          <w:lang w:eastAsia="zh-CN" w:bidi="hi-IN"/>
        </w:rPr>
        <w:t xml:space="preserve">kopīpašuma 531/10405 domājamām daļām no būves ar kadastra apzīmējumu 5090 002 0034 027 (daudzdzīvokļu ēka), atklātā mutiskā </w:t>
      </w:r>
      <w:r w:rsidRPr="007E2DAB">
        <w:rPr>
          <w:rFonts w:eastAsia="SimSun" w:cs="Mangal"/>
          <w:color w:val="00000A"/>
          <w:sz w:val="24"/>
          <w:szCs w:val="24"/>
          <w:lang w:eastAsia="zh-CN" w:bidi="hi-IN"/>
        </w:rPr>
        <w:t>izsolē ar augšupejošu soli.</w:t>
      </w:r>
    </w:p>
    <w:p w14:paraId="3558AED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26374FEF" w14:textId="77777777" w:rsidR="007E2DAB" w:rsidRPr="007E2DAB" w:rsidRDefault="007E2DAB" w:rsidP="007E2DAB">
      <w:pPr>
        <w:spacing w:after="160" w:line="259" w:lineRule="auto"/>
        <w:rPr>
          <w:rFonts w:eastAsiaTheme="minorHAnsi"/>
          <w:sz w:val="24"/>
          <w:szCs w:val="24"/>
          <w:lang w:eastAsia="en-US"/>
        </w:rPr>
      </w:pPr>
    </w:p>
    <w:p w14:paraId="33024CA8" w14:textId="77777777" w:rsidR="007E2DAB" w:rsidRPr="007E2DAB" w:rsidRDefault="007E2DAB" w:rsidP="007E2DAB">
      <w:pPr>
        <w:spacing w:after="160" w:line="259" w:lineRule="auto"/>
        <w:rPr>
          <w:rFonts w:eastAsiaTheme="minorHAnsi"/>
          <w:sz w:val="24"/>
          <w:szCs w:val="24"/>
          <w:lang w:eastAsia="en-US"/>
        </w:rPr>
      </w:pPr>
      <w:r w:rsidRPr="007E2DAB">
        <w:rPr>
          <w:rFonts w:eastAsiaTheme="minorHAnsi"/>
          <w:sz w:val="24"/>
          <w:szCs w:val="24"/>
          <w:lang w:eastAsia="en-US"/>
        </w:rPr>
        <w:t>Gulbenes novada domes priekšsēdētājs</w:t>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roofErr w:type="spellStart"/>
      <w:r w:rsidRPr="007E2DAB">
        <w:rPr>
          <w:rFonts w:eastAsiaTheme="minorHAnsi"/>
          <w:sz w:val="24"/>
          <w:szCs w:val="24"/>
          <w:lang w:eastAsia="en-US"/>
        </w:rPr>
        <w:t>N.Audzišs</w:t>
      </w:r>
      <w:proofErr w:type="spellEnd"/>
    </w:p>
    <w:p w14:paraId="7A4391C9" w14:textId="77777777" w:rsidR="007E2DAB" w:rsidRPr="007E2DAB" w:rsidRDefault="007E2DAB" w:rsidP="007E2DAB">
      <w:pPr>
        <w:spacing w:after="160" w:line="259" w:lineRule="auto"/>
        <w:rPr>
          <w:rFonts w:eastAsiaTheme="minorHAnsi"/>
          <w:sz w:val="24"/>
          <w:szCs w:val="24"/>
          <w:lang w:eastAsia="en-US"/>
        </w:rPr>
      </w:pPr>
    </w:p>
    <w:p w14:paraId="0D3CB42C" w14:textId="77777777" w:rsidR="007E2DAB" w:rsidRPr="007E2DAB" w:rsidRDefault="007E2DAB" w:rsidP="007E2DAB">
      <w:pPr>
        <w:spacing w:after="160" w:line="259" w:lineRule="auto"/>
        <w:rPr>
          <w:rFonts w:eastAsiaTheme="minorHAnsi"/>
          <w:sz w:val="24"/>
          <w:szCs w:val="24"/>
          <w:lang w:eastAsia="en-US"/>
        </w:rPr>
      </w:pPr>
      <w:r w:rsidRPr="007E2DAB">
        <w:rPr>
          <w:rFonts w:eastAsiaTheme="minorHAnsi"/>
          <w:sz w:val="24"/>
          <w:szCs w:val="24"/>
          <w:lang w:eastAsia="en-US"/>
        </w:rPr>
        <w:t>Sagatavoja: Rita Cinkuse</w:t>
      </w:r>
    </w:p>
    <w:p w14:paraId="6CD8C20A" w14:textId="376F2316" w:rsidR="00915AFF" w:rsidRDefault="00915AFF">
      <w:pPr>
        <w:rPr>
          <w:rFonts w:eastAsiaTheme="minorHAnsi"/>
          <w:sz w:val="24"/>
          <w:szCs w:val="24"/>
          <w:lang w:eastAsia="en-US"/>
        </w:rPr>
      </w:pPr>
      <w:r>
        <w:rPr>
          <w:rFonts w:eastAsiaTheme="minorHAnsi"/>
          <w:sz w:val="24"/>
          <w:szCs w:val="24"/>
          <w:lang w:eastAsia="en-US"/>
        </w:rPr>
        <w:br w:type="page"/>
      </w:r>
    </w:p>
    <w:tbl>
      <w:tblPr>
        <w:tblStyle w:val="Reatabula6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915AFF" w14:paraId="3D49DE63" w14:textId="77777777" w:rsidTr="00915AFF">
        <w:tc>
          <w:tcPr>
            <w:tcW w:w="9354" w:type="dxa"/>
          </w:tcPr>
          <w:p w14:paraId="40D81928" w14:textId="77777777" w:rsidR="007E2DAB" w:rsidRPr="00915AFF" w:rsidRDefault="007E2DAB" w:rsidP="007E2DAB">
            <w:pPr>
              <w:jc w:val="center"/>
              <w:rPr>
                <w:rFonts w:ascii="Times New Roman" w:hAnsi="Times New Roman"/>
                <w:sz w:val="24"/>
                <w:szCs w:val="24"/>
              </w:rPr>
            </w:pPr>
            <w:r w:rsidRPr="00915AFF">
              <w:rPr>
                <w:noProof/>
                <w:sz w:val="24"/>
                <w:szCs w:val="24"/>
              </w:rPr>
              <w:lastRenderedPageBreak/>
              <w:drawing>
                <wp:inline distT="0" distB="0" distL="0" distR="0" wp14:anchorId="597F78C5" wp14:editId="0A48F65C">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915AFF" w14:paraId="56FD5554" w14:textId="77777777" w:rsidTr="00915AFF">
        <w:tc>
          <w:tcPr>
            <w:tcW w:w="9354" w:type="dxa"/>
          </w:tcPr>
          <w:p w14:paraId="55E5410C" w14:textId="77777777" w:rsidR="007E2DAB" w:rsidRPr="00915AFF" w:rsidRDefault="007E2DAB" w:rsidP="007E2DAB">
            <w:pPr>
              <w:jc w:val="center"/>
              <w:rPr>
                <w:rFonts w:ascii="Times New Roman" w:hAnsi="Times New Roman"/>
                <w:sz w:val="24"/>
                <w:szCs w:val="24"/>
              </w:rPr>
            </w:pPr>
            <w:r w:rsidRPr="00915AFF">
              <w:rPr>
                <w:rFonts w:ascii="Times New Roman" w:hAnsi="Times New Roman"/>
                <w:b/>
                <w:bCs/>
                <w:sz w:val="24"/>
                <w:szCs w:val="24"/>
              </w:rPr>
              <w:t>GULBENES NOVADA PAŠVALDĪBA</w:t>
            </w:r>
          </w:p>
        </w:tc>
      </w:tr>
      <w:tr w:rsidR="007E2DAB" w:rsidRPr="00915AFF" w14:paraId="7DE81074" w14:textId="77777777" w:rsidTr="00915AFF">
        <w:tc>
          <w:tcPr>
            <w:tcW w:w="9354" w:type="dxa"/>
          </w:tcPr>
          <w:p w14:paraId="4FBF6DE7" w14:textId="77777777" w:rsidR="007E2DAB" w:rsidRPr="00915AFF" w:rsidRDefault="007E2DAB" w:rsidP="007E2DAB">
            <w:pPr>
              <w:jc w:val="center"/>
              <w:rPr>
                <w:rFonts w:ascii="Times New Roman" w:hAnsi="Times New Roman"/>
                <w:sz w:val="24"/>
                <w:szCs w:val="24"/>
              </w:rPr>
            </w:pPr>
            <w:r w:rsidRPr="00915AFF">
              <w:rPr>
                <w:rFonts w:ascii="Times New Roman" w:hAnsi="Times New Roman"/>
                <w:sz w:val="24"/>
                <w:szCs w:val="24"/>
              </w:rPr>
              <w:t>Reģ.Nr.90009116327</w:t>
            </w:r>
          </w:p>
        </w:tc>
      </w:tr>
      <w:tr w:rsidR="007E2DAB" w:rsidRPr="00915AFF" w14:paraId="170D47C9" w14:textId="77777777" w:rsidTr="00915AFF">
        <w:tc>
          <w:tcPr>
            <w:tcW w:w="9354" w:type="dxa"/>
          </w:tcPr>
          <w:p w14:paraId="4ACC34AA" w14:textId="77777777" w:rsidR="007E2DAB" w:rsidRPr="00915AFF" w:rsidRDefault="007E2DAB" w:rsidP="007E2DAB">
            <w:pPr>
              <w:jc w:val="center"/>
              <w:rPr>
                <w:rFonts w:ascii="Times New Roman" w:hAnsi="Times New Roman"/>
                <w:sz w:val="24"/>
                <w:szCs w:val="24"/>
              </w:rPr>
            </w:pPr>
            <w:r w:rsidRPr="00915AFF">
              <w:rPr>
                <w:rFonts w:ascii="Times New Roman" w:hAnsi="Times New Roman"/>
                <w:sz w:val="24"/>
                <w:szCs w:val="24"/>
              </w:rPr>
              <w:t>Ābeļu iela 2, Gulbene, Gulbenes nov., LV-4401</w:t>
            </w:r>
          </w:p>
        </w:tc>
      </w:tr>
      <w:tr w:rsidR="007E2DAB" w:rsidRPr="00915AFF" w14:paraId="34D18163" w14:textId="77777777" w:rsidTr="00915AFF">
        <w:tc>
          <w:tcPr>
            <w:tcW w:w="9354" w:type="dxa"/>
          </w:tcPr>
          <w:p w14:paraId="73879E51" w14:textId="77777777" w:rsidR="007E2DAB" w:rsidRPr="00915AFF" w:rsidRDefault="007E2DAB" w:rsidP="007E2DAB">
            <w:pPr>
              <w:jc w:val="center"/>
              <w:rPr>
                <w:rFonts w:ascii="Times New Roman" w:hAnsi="Times New Roman"/>
                <w:sz w:val="24"/>
                <w:szCs w:val="24"/>
              </w:rPr>
            </w:pPr>
            <w:r w:rsidRPr="00915AFF">
              <w:rPr>
                <w:rFonts w:ascii="Times New Roman" w:hAnsi="Times New Roman"/>
                <w:sz w:val="24"/>
                <w:szCs w:val="24"/>
              </w:rPr>
              <w:t>Tālrunis 64497710, mob.26595362, e-pasts; dome@gulbene.lv, www.gulbene.lv</w:t>
            </w:r>
          </w:p>
        </w:tc>
      </w:tr>
    </w:tbl>
    <w:p w14:paraId="645D8576" w14:textId="77777777" w:rsidR="007E2DAB" w:rsidRPr="00915AFF" w:rsidRDefault="007E2DAB" w:rsidP="007E2DAB">
      <w:pPr>
        <w:jc w:val="center"/>
        <w:rPr>
          <w:rFonts w:eastAsia="Calibri"/>
          <w:b/>
          <w:bCs/>
          <w:sz w:val="24"/>
          <w:szCs w:val="24"/>
          <w:lang w:eastAsia="en-US"/>
        </w:rPr>
      </w:pPr>
    </w:p>
    <w:p w14:paraId="72D5D92E" w14:textId="77777777" w:rsidR="007E2DAB" w:rsidRPr="00915AFF" w:rsidRDefault="007E2DAB" w:rsidP="007E2DAB">
      <w:pPr>
        <w:jc w:val="center"/>
        <w:rPr>
          <w:rFonts w:eastAsia="Calibri"/>
          <w:b/>
          <w:bCs/>
          <w:sz w:val="24"/>
          <w:szCs w:val="24"/>
          <w:lang w:eastAsia="en-US"/>
        </w:rPr>
      </w:pPr>
      <w:r w:rsidRPr="00915AFF">
        <w:rPr>
          <w:rFonts w:eastAsia="Calibri"/>
          <w:b/>
          <w:bCs/>
          <w:sz w:val="24"/>
          <w:szCs w:val="24"/>
          <w:lang w:eastAsia="en-US"/>
        </w:rPr>
        <w:t>GULBENES NOVADA DOMES LĒMUMS</w:t>
      </w:r>
    </w:p>
    <w:p w14:paraId="10F9A756" w14:textId="77777777" w:rsidR="007E2DAB" w:rsidRPr="00915AFF" w:rsidRDefault="007E2DAB" w:rsidP="007E2DAB">
      <w:pPr>
        <w:jc w:val="center"/>
        <w:rPr>
          <w:rFonts w:eastAsia="Calibri"/>
          <w:sz w:val="24"/>
          <w:szCs w:val="24"/>
          <w:lang w:eastAsia="en-US"/>
        </w:rPr>
      </w:pPr>
      <w:r w:rsidRPr="00915AFF">
        <w:rPr>
          <w:rFonts w:eastAsia="Calibri"/>
          <w:sz w:val="24"/>
          <w:szCs w:val="24"/>
          <w:lang w:eastAsia="en-US"/>
        </w:rPr>
        <w:t>Gulbenē</w:t>
      </w:r>
    </w:p>
    <w:tbl>
      <w:tblPr>
        <w:tblStyle w:val="Reatabula6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915AFF" w14:paraId="348364C7" w14:textId="77777777" w:rsidTr="007E2DAB">
        <w:tc>
          <w:tcPr>
            <w:tcW w:w="4676" w:type="dxa"/>
          </w:tcPr>
          <w:p w14:paraId="549537D4" w14:textId="77777777" w:rsidR="007E2DAB" w:rsidRPr="00915AFF" w:rsidRDefault="007E2DAB" w:rsidP="007E2DAB">
            <w:pPr>
              <w:rPr>
                <w:rFonts w:ascii="Times New Roman" w:hAnsi="Times New Roman"/>
                <w:b/>
                <w:bCs/>
                <w:sz w:val="24"/>
                <w:szCs w:val="24"/>
              </w:rPr>
            </w:pPr>
            <w:r w:rsidRPr="00915AFF">
              <w:rPr>
                <w:rFonts w:ascii="Times New Roman" w:hAnsi="Times New Roman"/>
                <w:b/>
                <w:bCs/>
                <w:sz w:val="24"/>
                <w:szCs w:val="24"/>
              </w:rPr>
              <w:t>2021.gada 28.janvārī</w:t>
            </w:r>
          </w:p>
        </w:tc>
        <w:tc>
          <w:tcPr>
            <w:tcW w:w="4678" w:type="dxa"/>
          </w:tcPr>
          <w:p w14:paraId="7B8B9295" w14:textId="77777777" w:rsidR="007E2DAB" w:rsidRPr="00915AFF" w:rsidRDefault="007E2DAB" w:rsidP="007E2DAB">
            <w:pPr>
              <w:rPr>
                <w:rFonts w:ascii="Times New Roman" w:hAnsi="Times New Roman"/>
                <w:b/>
                <w:bCs/>
                <w:sz w:val="24"/>
                <w:szCs w:val="24"/>
              </w:rPr>
            </w:pPr>
            <w:r w:rsidRPr="00915AFF">
              <w:rPr>
                <w:rFonts w:ascii="Times New Roman" w:hAnsi="Times New Roman"/>
                <w:b/>
                <w:bCs/>
                <w:sz w:val="24"/>
                <w:szCs w:val="24"/>
              </w:rPr>
              <w:t xml:space="preserve">                                     Nr. GND/2021/7</w:t>
            </w:r>
          </w:p>
        </w:tc>
      </w:tr>
      <w:tr w:rsidR="007E2DAB" w:rsidRPr="00915AFF" w14:paraId="4468D697" w14:textId="77777777" w:rsidTr="007E2DAB">
        <w:tc>
          <w:tcPr>
            <w:tcW w:w="4676" w:type="dxa"/>
          </w:tcPr>
          <w:p w14:paraId="2FBDE981" w14:textId="77777777" w:rsidR="007E2DAB" w:rsidRPr="00915AFF" w:rsidRDefault="007E2DAB" w:rsidP="007E2DAB">
            <w:pPr>
              <w:rPr>
                <w:rFonts w:ascii="Times New Roman" w:hAnsi="Times New Roman"/>
                <w:sz w:val="24"/>
                <w:szCs w:val="24"/>
              </w:rPr>
            </w:pPr>
          </w:p>
        </w:tc>
        <w:tc>
          <w:tcPr>
            <w:tcW w:w="4678" w:type="dxa"/>
          </w:tcPr>
          <w:p w14:paraId="23B3D115" w14:textId="77777777" w:rsidR="007E2DAB" w:rsidRPr="00915AFF" w:rsidRDefault="007E2DAB" w:rsidP="007E2DAB">
            <w:pPr>
              <w:rPr>
                <w:rFonts w:ascii="Times New Roman" w:hAnsi="Times New Roman"/>
                <w:b/>
                <w:bCs/>
                <w:sz w:val="24"/>
                <w:szCs w:val="24"/>
              </w:rPr>
            </w:pPr>
            <w:r w:rsidRPr="00915AFF">
              <w:rPr>
                <w:rFonts w:ascii="Times New Roman" w:hAnsi="Times New Roman"/>
                <w:b/>
                <w:bCs/>
                <w:sz w:val="24"/>
                <w:szCs w:val="24"/>
              </w:rPr>
              <w:t xml:space="preserve">                                     (protokols Nr.1; 8.p.)</w:t>
            </w:r>
          </w:p>
        </w:tc>
      </w:tr>
    </w:tbl>
    <w:p w14:paraId="04FD2F08" w14:textId="77777777" w:rsidR="007E2DAB" w:rsidRPr="007E2DAB" w:rsidRDefault="007E2DAB" w:rsidP="007E2DAB">
      <w:pPr>
        <w:rPr>
          <w:sz w:val="24"/>
          <w:szCs w:val="24"/>
        </w:rPr>
      </w:pPr>
    </w:p>
    <w:p w14:paraId="00020706" w14:textId="77777777" w:rsidR="007E2DAB" w:rsidRPr="007E2DAB" w:rsidRDefault="007E2DAB" w:rsidP="007E2DAB">
      <w:pPr>
        <w:rPr>
          <w:snapToGrid w:val="0"/>
          <w:sz w:val="24"/>
          <w:szCs w:val="24"/>
          <w:lang w:eastAsia="en-US"/>
        </w:rPr>
      </w:pPr>
      <w:r w:rsidRPr="007E2DAB">
        <w:rPr>
          <w:b/>
          <w:snapToGrid w:val="0"/>
          <w:sz w:val="24"/>
          <w:szCs w:val="24"/>
          <w:lang w:eastAsia="en-US"/>
        </w:rPr>
        <w:t xml:space="preserve">Par nekustamā īpašuma Gulbenes pilsētā ar nosaukumu “Dārza iela 10A” atsavināšanu un </w:t>
      </w:r>
      <w:r w:rsidRPr="007E2DAB">
        <w:rPr>
          <w:b/>
          <w:snapToGrid w:val="0"/>
          <w:sz w:val="24"/>
          <w:lang w:eastAsia="en-US"/>
        </w:rPr>
        <w:t>nosacītās cenas apstiprināšanu</w:t>
      </w:r>
    </w:p>
    <w:p w14:paraId="68D41EBC" w14:textId="77777777" w:rsidR="007E2DAB" w:rsidRPr="007E2DAB" w:rsidRDefault="007E2DAB" w:rsidP="007E2DAB">
      <w:pPr>
        <w:jc w:val="center"/>
        <w:rPr>
          <w:snapToGrid w:val="0"/>
          <w:sz w:val="24"/>
          <w:szCs w:val="24"/>
          <w:lang w:eastAsia="en-US"/>
        </w:rPr>
      </w:pPr>
    </w:p>
    <w:p w14:paraId="2CABFCEC" w14:textId="7564135C" w:rsidR="007E2DAB" w:rsidRPr="007E2DAB" w:rsidRDefault="007E2DAB" w:rsidP="007E2DAB">
      <w:pPr>
        <w:spacing w:line="360" w:lineRule="auto"/>
        <w:ind w:firstLine="720"/>
        <w:jc w:val="both"/>
        <w:rPr>
          <w:rFonts w:ascii="Arial" w:hAnsi="Arial" w:cs="Arial"/>
          <w:sz w:val="22"/>
          <w:szCs w:val="22"/>
        </w:rPr>
      </w:pPr>
      <w:r w:rsidRPr="007E2DAB">
        <w:rPr>
          <w:rFonts w:cs="Arial"/>
          <w:sz w:val="24"/>
          <w:szCs w:val="24"/>
        </w:rPr>
        <w:t xml:space="preserve">Gulbenes novada pašvaldība ir saņēmusi </w:t>
      </w:r>
      <w:r w:rsidR="00915AFF">
        <w:rPr>
          <w:rFonts w:cs="Arial"/>
          <w:b/>
          <w:sz w:val="24"/>
          <w:szCs w:val="24"/>
        </w:rPr>
        <w:t>….</w:t>
      </w:r>
      <w:r w:rsidRPr="007E2DAB">
        <w:rPr>
          <w:rFonts w:cs="Arial"/>
          <w:sz w:val="24"/>
          <w:szCs w:val="24"/>
        </w:rPr>
        <w:t xml:space="preserve">, 2021.gada 7.janvāra iesniegumu (Gulbenes novada domē saņemts 2021.gada 7.janvārī un reģistrēts ar </w:t>
      </w:r>
      <w:proofErr w:type="spellStart"/>
      <w:r w:rsidRPr="007E2DAB">
        <w:rPr>
          <w:rFonts w:cs="Arial"/>
          <w:sz w:val="24"/>
          <w:szCs w:val="24"/>
        </w:rPr>
        <w:t>Nr.GND</w:t>
      </w:r>
      <w:proofErr w:type="spellEnd"/>
      <w:r w:rsidRPr="007E2DAB">
        <w:rPr>
          <w:rFonts w:cs="Arial"/>
          <w:sz w:val="24"/>
          <w:szCs w:val="24"/>
        </w:rPr>
        <w:t>/5.13.2/21/49-A), ar lūgumu atsavināt nekustamā īpašuma Gulbenes pilsētā ar nosaukumu “Dārza iela 10A”, kadastra numurs 5001 009 0369, sastāvā ietilpstošo zemes vienību ar kadastra apzīmējumu 5001 009 0366, 0,0512 ha platībā.</w:t>
      </w:r>
      <w:r w:rsidRPr="007E2DAB">
        <w:rPr>
          <w:rFonts w:ascii="Arial" w:hAnsi="Arial" w:cs="Arial"/>
          <w:sz w:val="22"/>
          <w:szCs w:val="22"/>
        </w:rPr>
        <w:t xml:space="preserve"> </w:t>
      </w:r>
    </w:p>
    <w:p w14:paraId="5D12BD47" w14:textId="77777777" w:rsidR="007E2DAB" w:rsidRPr="007E2DAB" w:rsidRDefault="007E2DAB" w:rsidP="007E2DAB">
      <w:pPr>
        <w:spacing w:line="360" w:lineRule="auto"/>
        <w:ind w:firstLine="567"/>
        <w:jc w:val="both"/>
        <w:rPr>
          <w:rFonts w:cs="Arial"/>
          <w:sz w:val="24"/>
          <w:szCs w:val="24"/>
        </w:rPr>
      </w:pPr>
      <w:r w:rsidRPr="007E2DAB">
        <w:rPr>
          <w:rFonts w:cs="Arial"/>
          <w:sz w:val="24"/>
          <w:szCs w:val="24"/>
        </w:rPr>
        <w:t xml:space="preserve">Nekustamā īpašuma Gulbenes pilsētā ar nosaukumu “Dārza iela 10A”, kadastra numurs 5001 009 0369, sastāvā ietilpstošā zemes vienība ar kadastra apzīmējumu 5001 009 0366, 0,0512 ha platībā, saskaņā ar Publiskas personas mantas atsavināšanas likuma 1.panta pirmās daļas 11.punkta a)apakšpunktā noteikto definīciju, atbilst zemes </w:t>
      </w:r>
      <w:proofErr w:type="spellStart"/>
      <w:r w:rsidRPr="007E2DAB">
        <w:rPr>
          <w:rFonts w:cs="Arial"/>
          <w:sz w:val="24"/>
          <w:szCs w:val="24"/>
        </w:rPr>
        <w:t>starpgabalam</w:t>
      </w:r>
      <w:proofErr w:type="spellEnd"/>
      <w:r w:rsidRPr="007E2DAB">
        <w:rPr>
          <w:rFonts w:cs="Arial"/>
          <w:sz w:val="24"/>
          <w:szCs w:val="24"/>
        </w:rPr>
        <w:t xml:space="preserve"> – publiskai personai piederošs zemesgabals, kura </w:t>
      </w:r>
      <w:r w:rsidRPr="007E2DAB">
        <w:rPr>
          <w:sz w:val="24"/>
          <w:szCs w:val="24"/>
        </w:rPr>
        <w:t xml:space="preserve">platība </w:t>
      </w:r>
      <w:r w:rsidRPr="007E2DAB">
        <w:rPr>
          <w:rFonts w:cs="Arial"/>
          <w:sz w:val="24"/>
          <w:szCs w:val="24"/>
        </w:rPr>
        <w:t xml:space="preserve">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7E2DAB">
        <w:rPr>
          <w:rFonts w:cs="Arial"/>
          <w:sz w:val="24"/>
          <w:szCs w:val="24"/>
        </w:rPr>
        <w:t>pieslēgumu</w:t>
      </w:r>
      <w:proofErr w:type="spellEnd"/>
      <w:r w:rsidRPr="007E2DAB">
        <w:rPr>
          <w:rFonts w:cs="Arial"/>
          <w:sz w:val="24"/>
          <w:szCs w:val="24"/>
        </w:rPr>
        <w:t xml:space="preserve"> koplietošanas ielai; </w:t>
      </w:r>
    </w:p>
    <w:p w14:paraId="32F43AF0" w14:textId="12FA942B" w:rsidR="007E2DAB" w:rsidRPr="007E2DAB" w:rsidRDefault="00915AFF" w:rsidP="007E2DAB">
      <w:pPr>
        <w:widowControl w:val="0"/>
        <w:spacing w:line="360" w:lineRule="auto"/>
        <w:ind w:firstLine="567"/>
        <w:jc w:val="both"/>
        <w:rPr>
          <w:rFonts w:cs="Arial"/>
          <w:sz w:val="24"/>
          <w:szCs w:val="24"/>
        </w:rPr>
      </w:pPr>
      <w:r>
        <w:rPr>
          <w:rFonts w:cs="Arial"/>
          <w:sz w:val="24"/>
          <w:szCs w:val="24"/>
        </w:rPr>
        <w:t>…</w:t>
      </w:r>
      <w:r w:rsidR="007E2DAB" w:rsidRPr="007E2DAB">
        <w:rPr>
          <w:rFonts w:cs="Arial"/>
          <w:sz w:val="24"/>
          <w:szCs w:val="24"/>
        </w:rPr>
        <w:t>, piederošā nekustamā īpašuma Gulbenes pilsētā ar nosaukumu “Dārza iela 10”, kadastra numurs 5001 009 0184, sastāvā ietilpstošā zemes vienība ar kadastra apzīmējumu 5001 009 0184, robežojas ar nekustamā īpašuma Gulbenes pilsētā ar nosaukumu “Dārza iela 10A”, kadastra numurs 5001 009 0369, sastāvā ietilpstošo zemes vienību ar kadastra apzīmējumu 5001 009 0366.</w:t>
      </w:r>
    </w:p>
    <w:p w14:paraId="5E85E379" w14:textId="77777777" w:rsidR="007E2DAB" w:rsidRPr="007E2DAB" w:rsidRDefault="007E2DAB" w:rsidP="007E2DAB">
      <w:pPr>
        <w:widowControl w:val="0"/>
        <w:spacing w:line="360" w:lineRule="auto"/>
        <w:ind w:firstLine="567"/>
        <w:jc w:val="both"/>
        <w:rPr>
          <w:rFonts w:cs="Arial"/>
          <w:sz w:val="24"/>
          <w:szCs w:val="24"/>
        </w:rPr>
      </w:pPr>
      <w:r w:rsidRPr="007E2DAB">
        <w:rPr>
          <w:rFonts w:cs="Arial"/>
          <w:sz w:val="24"/>
          <w:szCs w:val="24"/>
        </w:rPr>
        <w:t>Gulbenes novada pašvaldībai piederošā zemes vienība ar kadastra apzīmējumu 5001 009 0366 robežojas arī ar fiziskai personai piederošo nekustamā īpašuma Gulbenes pilsētā ar nosaukumu “Ausekļa iela 6”, kadastra numurs 5001 009 0186, sastāvā ietilpstošo zemes vienību ar kadastra apzīmējumu 5001 009 0186, un fiziskai personai piederošo nekustamā īpašuma Gulbenes pilsētā ar nosaukumu “Dārza iela 8”, kadastra numurs 5001 009 0183, sastāvā ietilpstošo zemes vienību ar kadastra apzīmējumu 5001 009 0183.</w:t>
      </w:r>
    </w:p>
    <w:p w14:paraId="51749470" w14:textId="77777777" w:rsidR="007E2DAB" w:rsidRPr="007E2DAB" w:rsidRDefault="007E2DAB" w:rsidP="007E2DAB">
      <w:pPr>
        <w:spacing w:line="360" w:lineRule="auto"/>
        <w:ind w:firstLine="567"/>
        <w:jc w:val="both"/>
        <w:rPr>
          <w:rFonts w:cs="Arial"/>
          <w:sz w:val="24"/>
          <w:szCs w:val="24"/>
        </w:rPr>
      </w:pPr>
      <w:r w:rsidRPr="007E2DAB">
        <w:rPr>
          <w:rFonts w:cs="Arial"/>
          <w:sz w:val="24"/>
          <w:szCs w:val="24"/>
        </w:rPr>
        <w:t xml:space="preserve">Publiskas personas mantas atsavināšanas likuma 4.panta ceturtās daļas 1.punkts nosaka, ka atsevišķos gadījumos publiskas personas nekustamā īpašuma atsavināšanu var ierosināt zemes </w:t>
      </w:r>
      <w:r w:rsidRPr="007E2DAB">
        <w:rPr>
          <w:rFonts w:cs="Arial"/>
          <w:sz w:val="24"/>
          <w:szCs w:val="24"/>
        </w:rPr>
        <w:lastRenderedPageBreak/>
        <w:t xml:space="preserve">īpašnieks vai visi kopīpašnieki, ja viņi vēlas nopirkt zemesgrāmatā ierakstītu ēku (būvi), kas atrodas uz īpašumā esošās zemes, vai zemes </w:t>
      </w:r>
      <w:proofErr w:type="spellStart"/>
      <w:r w:rsidRPr="007E2DAB">
        <w:rPr>
          <w:rFonts w:cs="Arial"/>
          <w:sz w:val="24"/>
          <w:szCs w:val="24"/>
        </w:rPr>
        <w:t>starpgabalu</w:t>
      </w:r>
      <w:proofErr w:type="spellEnd"/>
      <w:r w:rsidRPr="007E2DAB">
        <w:rPr>
          <w:rFonts w:cs="Arial"/>
          <w:sz w:val="24"/>
          <w:szCs w:val="24"/>
        </w:rPr>
        <w:t xml:space="preserve">, kas </w:t>
      </w:r>
      <w:proofErr w:type="spellStart"/>
      <w:r w:rsidRPr="007E2DAB">
        <w:rPr>
          <w:rFonts w:cs="Arial"/>
          <w:sz w:val="24"/>
          <w:szCs w:val="24"/>
        </w:rPr>
        <w:t>piegul</w:t>
      </w:r>
      <w:proofErr w:type="spellEnd"/>
      <w:r w:rsidRPr="007E2DAB">
        <w:rPr>
          <w:rFonts w:cs="Arial"/>
          <w:sz w:val="24"/>
          <w:szCs w:val="24"/>
        </w:rPr>
        <w:t xml:space="preserve"> viņu zemei, 5.panta četri </w:t>
      </w:r>
      <w:proofErr w:type="spellStart"/>
      <w:r w:rsidRPr="007E2DAB">
        <w:rPr>
          <w:rFonts w:cs="Arial"/>
          <w:sz w:val="24"/>
          <w:szCs w:val="24"/>
        </w:rPr>
        <w:t>prim</w:t>
      </w:r>
      <w:proofErr w:type="spellEnd"/>
      <w:r w:rsidRPr="007E2DAB">
        <w:rPr>
          <w:rFonts w:cs="Arial"/>
          <w:sz w:val="24"/>
          <w:szCs w:val="24"/>
        </w:rPr>
        <w:t xml:space="preserve"> daļa nosaka, ka, ja atsavināšanas ierosinājums saņemts par atvasinātas publiskas personas zemes </w:t>
      </w:r>
      <w:proofErr w:type="spellStart"/>
      <w:r w:rsidRPr="007E2DAB">
        <w:rPr>
          <w:rFonts w:cs="Arial"/>
          <w:sz w:val="24"/>
          <w:szCs w:val="24"/>
        </w:rPr>
        <w:t>starpgabala</w:t>
      </w:r>
      <w:proofErr w:type="spellEnd"/>
      <w:r w:rsidRPr="007E2DAB">
        <w:rPr>
          <w:rFonts w:cs="Arial"/>
          <w:sz w:val="24"/>
          <w:szCs w:val="24"/>
        </w:rPr>
        <w:t xml:space="preserve"> vai tāda nekustamā īpašuma pārdošanu, kura kadastrālā vērtība ir zemāka par 5000 </w:t>
      </w:r>
      <w:proofErr w:type="spellStart"/>
      <w:r w:rsidRPr="007E2DAB">
        <w:rPr>
          <w:rFonts w:cs="Arial"/>
          <w:i/>
          <w:iCs/>
          <w:sz w:val="24"/>
          <w:szCs w:val="24"/>
        </w:rPr>
        <w:t>euro</w:t>
      </w:r>
      <w:proofErr w:type="spellEnd"/>
      <w:r w:rsidRPr="007E2DAB">
        <w:rPr>
          <w:rFonts w:cs="Arial"/>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7E2DAB">
        <w:rPr>
          <w:rFonts w:cs="Arial"/>
          <w:sz w:val="24"/>
          <w:szCs w:val="24"/>
        </w:rPr>
        <w:t>starpgabalu</w:t>
      </w:r>
      <w:proofErr w:type="spellEnd"/>
      <w:r w:rsidRPr="007E2DAB">
        <w:rPr>
          <w:rFonts w:cs="Arial"/>
          <w:sz w:val="24"/>
          <w:szCs w:val="24"/>
        </w:rPr>
        <w:t xml:space="preserve">, kas nav ierakstīts zemesgrāmatā, lēmumu par atļauju atsavināt zemes </w:t>
      </w:r>
      <w:proofErr w:type="spellStart"/>
      <w:r w:rsidRPr="007E2DAB">
        <w:rPr>
          <w:rFonts w:cs="Arial"/>
          <w:sz w:val="24"/>
          <w:szCs w:val="24"/>
        </w:rPr>
        <w:t>starpgabalu</w:t>
      </w:r>
      <w:proofErr w:type="spellEnd"/>
      <w:r w:rsidRPr="007E2DAB">
        <w:rPr>
          <w:rFonts w:cs="Arial"/>
          <w:sz w:val="24"/>
          <w:szCs w:val="24"/>
        </w:rPr>
        <w:t xml:space="preserve"> atvasinātas publiskas personas lēmējinstitūcija vai tās noteikta iestāde vai amatpersona pieņem divu mēnešu laikā no dienas, kad zemes </w:t>
      </w:r>
      <w:proofErr w:type="spellStart"/>
      <w:r w:rsidRPr="007E2DAB">
        <w:rPr>
          <w:rFonts w:cs="Arial"/>
          <w:sz w:val="24"/>
          <w:szCs w:val="24"/>
        </w:rPr>
        <w:t>starpgabals</w:t>
      </w:r>
      <w:proofErr w:type="spellEnd"/>
      <w:r w:rsidRPr="007E2DAB">
        <w:rPr>
          <w:rFonts w:cs="Arial"/>
          <w:sz w:val="24"/>
          <w:szCs w:val="24"/>
        </w:rPr>
        <w:t xml:space="preserve"> ierakstīts zemesgrāmatā.</w:t>
      </w:r>
    </w:p>
    <w:p w14:paraId="006F73B8" w14:textId="77777777" w:rsidR="007E2DAB" w:rsidRPr="007E2DAB" w:rsidRDefault="007E2DAB" w:rsidP="007E2DAB">
      <w:pPr>
        <w:spacing w:line="360" w:lineRule="auto"/>
        <w:ind w:firstLine="567"/>
        <w:jc w:val="both"/>
        <w:rPr>
          <w:rFonts w:cs="Arial"/>
          <w:sz w:val="24"/>
          <w:szCs w:val="24"/>
        </w:rPr>
      </w:pPr>
      <w:r w:rsidRPr="007E2DAB">
        <w:rPr>
          <w:rFonts w:cs="Arial"/>
          <w:sz w:val="24"/>
          <w:szCs w:val="24"/>
        </w:rPr>
        <w:t xml:space="preserve">Atbilstoši ierakstam Gulbenes pilsētas zemesgrāmatas nodalījumā Nr.100000608551, Gulbenes novada pašvaldības īpašuma tiesības uz nekustamo īpašumu Gulbenes pilsētā ar nosaukumu “Dārza iela 10A”, kadastra numurs 5001 009 0369, nostiprinātas ar 2020.gada 23.decembra zemesgrāmatu nodaļas tiesneša lēmumu (žurnāls Nr.300005266863). </w:t>
      </w:r>
    </w:p>
    <w:p w14:paraId="4EB703F4" w14:textId="77777777" w:rsidR="007E2DAB" w:rsidRPr="007E2DAB" w:rsidRDefault="007E2DAB" w:rsidP="007E2DAB">
      <w:pPr>
        <w:spacing w:line="360" w:lineRule="auto"/>
        <w:ind w:firstLine="567"/>
        <w:jc w:val="both"/>
        <w:rPr>
          <w:sz w:val="24"/>
          <w:szCs w:val="24"/>
        </w:rPr>
      </w:pPr>
      <w:r w:rsidRPr="007E2DAB">
        <w:rPr>
          <w:sz w:val="24"/>
          <w:szCs w:val="24"/>
        </w:rPr>
        <w:t xml:space="preserve">Ilze Apeine, reģistrācijas kods 23047110015, juridiskā adrese: Dārza iela 7 – 39, Limbaži, Limbažu novads, LV – 4001, sastādīja atskaiti (saņemta Gulbenes novada pašvaldībā 2021.gada 11.janvārī un reģistrēta ar </w:t>
      </w:r>
      <w:proofErr w:type="spellStart"/>
      <w:r w:rsidRPr="007E2DAB">
        <w:rPr>
          <w:sz w:val="24"/>
          <w:szCs w:val="24"/>
        </w:rPr>
        <w:t>Nr.GND</w:t>
      </w:r>
      <w:proofErr w:type="spellEnd"/>
      <w:r w:rsidRPr="007E2DAB">
        <w:rPr>
          <w:sz w:val="24"/>
          <w:szCs w:val="24"/>
        </w:rPr>
        <w:t xml:space="preserve">/4.18/21/83-I) par nekustamā īpašuma </w:t>
      </w:r>
      <w:r w:rsidRPr="007E2DAB">
        <w:rPr>
          <w:rFonts w:cs="Arial"/>
          <w:sz w:val="24"/>
          <w:szCs w:val="24"/>
        </w:rPr>
        <w:t>Gulbenes pilsētā ar nosaukumu “Dārza iela 10A”, kadastra numurs 5001 009 0369</w:t>
      </w:r>
      <w:r w:rsidRPr="007E2DAB">
        <w:rPr>
          <w:sz w:val="24"/>
          <w:szCs w:val="24"/>
        </w:rPr>
        <w:t>, tirgus vērtību.</w:t>
      </w:r>
    </w:p>
    <w:p w14:paraId="5E1F84A0" w14:textId="77777777" w:rsidR="007E2DAB" w:rsidRPr="007E2DAB" w:rsidRDefault="007E2DAB" w:rsidP="007E2DAB">
      <w:pPr>
        <w:spacing w:line="360" w:lineRule="auto"/>
        <w:ind w:firstLine="567"/>
        <w:jc w:val="both"/>
        <w:rPr>
          <w:noProof/>
          <w:color w:val="000000"/>
          <w:sz w:val="24"/>
          <w:szCs w:val="24"/>
        </w:rPr>
      </w:pPr>
      <w:r w:rsidRPr="007E2DAB">
        <w:rPr>
          <w:sz w:val="24"/>
          <w:szCs w:val="24"/>
        </w:rPr>
        <w:t>Ņemot vērā Gulbenes novada pašvaldības Īpašuma novērtēšanas un izsoļu komisijas 2021.gada 14.janvāra sēdes lēmumu, protokols Nr.2.7.2/21/27, p</w:t>
      </w:r>
      <w:r w:rsidRPr="007E2DAB">
        <w:rPr>
          <w:rFonts w:cs="Arial"/>
          <w:sz w:val="24"/>
          <w:szCs w:val="24"/>
        </w:rPr>
        <w:t xml:space="preserve">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7E2DAB">
        <w:rPr>
          <w:rFonts w:cs="Arial"/>
          <w:sz w:val="24"/>
          <w:szCs w:val="24"/>
        </w:rPr>
        <w:t>starpgabalu</w:t>
      </w:r>
      <w:proofErr w:type="spellEnd"/>
      <w:r w:rsidRPr="007E2DAB">
        <w:rPr>
          <w:rFonts w:cs="Arial"/>
          <w:sz w:val="24"/>
          <w:szCs w:val="24"/>
        </w:rPr>
        <w:t xml:space="preserve">, kas </w:t>
      </w:r>
      <w:proofErr w:type="spellStart"/>
      <w:r w:rsidRPr="007E2DAB">
        <w:rPr>
          <w:rFonts w:cs="Arial"/>
          <w:sz w:val="24"/>
          <w:szCs w:val="24"/>
        </w:rPr>
        <w:t>piegul</w:t>
      </w:r>
      <w:proofErr w:type="spellEnd"/>
      <w:r w:rsidRPr="007E2DAB">
        <w:rPr>
          <w:rFonts w:cs="Arial"/>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7E2DAB">
        <w:rPr>
          <w:rFonts w:cs="Arial"/>
          <w:sz w:val="24"/>
          <w:szCs w:val="24"/>
        </w:rPr>
        <w:lastRenderedPageBreak/>
        <w:t xml:space="preserve">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Ministru kabineta 2011.gada 1.februāra noteikumu Nr.109 „Kārtība, kādā atsavināma publiskas personas manta” 11.7.apakšpunktu, Administratīvā procesa likuma 55.panta </w:t>
      </w:r>
      <w:r w:rsidRPr="007E2DAB">
        <w:rPr>
          <w:sz w:val="24"/>
          <w:szCs w:val="24"/>
        </w:rPr>
        <w:t>1.punktu, 70.panta pirmo un otro daļu, 76.panta otro daļu un 79.panta pirmo daļu</w:t>
      </w:r>
      <w:r w:rsidRPr="007E2DAB">
        <w:rPr>
          <w:rFonts w:eastAsia="SimSun"/>
          <w:sz w:val="24"/>
          <w:szCs w:val="24"/>
          <w:lang w:eastAsia="zh-CN" w:bidi="hi-IN"/>
        </w:rPr>
        <w:t xml:space="preserve">, </w:t>
      </w:r>
      <w:r w:rsidRPr="007E2DAB">
        <w:rPr>
          <w:sz w:val="24"/>
          <w:szCs w:val="24"/>
        </w:rPr>
        <w:t xml:space="preserve">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p>
    <w:p w14:paraId="7A2FE36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1. NODOT atsavināšanai kā </w:t>
      </w:r>
      <w:proofErr w:type="spellStart"/>
      <w:r w:rsidRPr="007E2DAB">
        <w:rPr>
          <w:rFonts w:eastAsia="SimSun" w:cs="Mangal"/>
          <w:color w:val="00000A"/>
          <w:sz w:val="24"/>
          <w:szCs w:val="24"/>
          <w:lang w:eastAsia="zh-CN" w:bidi="hi-IN"/>
        </w:rPr>
        <w:t>starpgabalu</w:t>
      </w:r>
      <w:proofErr w:type="spellEnd"/>
      <w:r w:rsidRPr="007E2DAB">
        <w:rPr>
          <w:rFonts w:eastAsia="SimSun" w:cs="Mangal"/>
          <w:color w:val="00000A"/>
          <w:sz w:val="24"/>
          <w:szCs w:val="24"/>
          <w:lang w:eastAsia="zh-CN" w:bidi="hi-IN"/>
        </w:rPr>
        <w:t xml:space="preserve"> Gulbenes novada pašvaldībai piederošo nekustamā īpašuma Gulbenes pilsētā ar nosaukumu “Dārza iela 10A”, kadastra numurs 5001 009 0369, sastāvā ietilpstošo zemes vienību ar kadastra apzīmējumu 5001 009 0366.</w:t>
      </w:r>
    </w:p>
    <w:p w14:paraId="1A333112"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2. APSTIPRINĀT nekustamā īpašuma </w:t>
      </w:r>
      <w:r w:rsidRPr="007E2DAB">
        <w:rPr>
          <w:rFonts w:eastAsia="SimSun" w:cs="Mangal"/>
          <w:color w:val="00000A"/>
          <w:sz w:val="24"/>
          <w:szCs w:val="24"/>
          <w:lang w:eastAsia="zh-CN" w:bidi="hi-IN"/>
        </w:rPr>
        <w:t>Gulbenes pilsētā ar nosaukumu “Dārza iela 10A”, kadastra numurs 5001 009 0369, kas sastāv no zemes vienības ar kadastra apzīmējumu 5001 009 0366</w:t>
      </w:r>
      <w:r w:rsidRPr="007E2DAB">
        <w:rPr>
          <w:rFonts w:eastAsia="SimSun"/>
          <w:color w:val="00000A"/>
          <w:sz w:val="24"/>
          <w:szCs w:val="24"/>
          <w:lang w:eastAsia="zh-CN" w:bidi="hi-IN"/>
        </w:rPr>
        <w:t>, nosacīto cenu</w:t>
      </w:r>
      <w:r w:rsidRPr="007E2DAB">
        <w:rPr>
          <w:rFonts w:eastAsia="SimSun"/>
          <w:color w:val="000000"/>
          <w:sz w:val="24"/>
          <w:szCs w:val="24"/>
          <w:lang w:eastAsia="zh-CN" w:bidi="hi-IN"/>
        </w:rPr>
        <w:t xml:space="preserve"> </w:t>
      </w:r>
      <w:r w:rsidRPr="007E2DAB">
        <w:rPr>
          <w:rFonts w:eastAsia="SimSun"/>
          <w:color w:val="00000A"/>
          <w:sz w:val="24"/>
          <w:szCs w:val="24"/>
          <w:lang w:eastAsia="zh-CN" w:bidi="hi-IN"/>
        </w:rPr>
        <w:t xml:space="preserve">1430 </w:t>
      </w:r>
      <w:r w:rsidRPr="007E2DAB">
        <w:rPr>
          <w:rFonts w:eastAsia="SimSun"/>
          <w:color w:val="000000"/>
          <w:sz w:val="24"/>
          <w:szCs w:val="24"/>
          <w:lang w:eastAsia="zh-CN" w:bidi="hi-IN"/>
        </w:rPr>
        <w:t xml:space="preserve">EUR (viens tūkstotis četri simti trīsdesmit </w:t>
      </w:r>
      <w:proofErr w:type="spellStart"/>
      <w:r w:rsidRPr="007E2DAB">
        <w:rPr>
          <w:rFonts w:eastAsia="SimSun"/>
          <w:i/>
          <w:color w:val="000000"/>
          <w:sz w:val="24"/>
          <w:szCs w:val="24"/>
          <w:lang w:eastAsia="zh-CN" w:bidi="hi-IN"/>
        </w:rPr>
        <w:t>euro</w:t>
      </w:r>
      <w:proofErr w:type="spellEnd"/>
      <w:r w:rsidRPr="007E2DAB">
        <w:rPr>
          <w:rFonts w:eastAsia="SimSun"/>
          <w:color w:val="000000"/>
          <w:sz w:val="24"/>
          <w:szCs w:val="24"/>
          <w:lang w:eastAsia="zh-CN" w:bidi="hi-IN"/>
        </w:rPr>
        <w:t>)</w:t>
      </w:r>
      <w:r w:rsidRPr="007E2DAB">
        <w:rPr>
          <w:rFonts w:eastAsia="SimSun"/>
          <w:color w:val="00000A"/>
          <w:sz w:val="24"/>
          <w:szCs w:val="24"/>
          <w:lang w:eastAsia="zh-CN" w:bidi="hi-IN"/>
        </w:rPr>
        <w:t>.</w:t>
      </w:r>
    </w:p>
    <w:p w14:paraId="38EE4CCA"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 xml:space="preserve">3. UZDOT Gulbenes novada pašvaldības Īpašuma novērtēšanas un izsoļu komisijai organizēt nekustamā īpašuma </w:t>
      </w:r>
      <w:r w:rsidRPr="007E2DAB">
        <w:rPr>
          <w:rFonts w:eastAsia="SimSun" w:cs="Mangal"/>
          <w:color w:val="00000A"/>
          <w:sz w:val="24"/>
          <w:szCs w:val="24"/>
          <w:lang w:eastAsia="zh-CN" w:bidi="hi-IN"/>
        </w:rPr>
        <w:t>Gulbenes pilsētā ar nosaukumu “Dārza iela 10A”, kadastra numurs 5001 009 0369</w:t>
      </w:r>
      <w:r w:rsidRPr="007E2DAB">
        <w:rPr>
          <w:rFonts w:eastAsia="SimSun"/>
          <w:color w:val="00000A"/>
          <w:sz w:val="24"/>
          <w:szCs w:val="24"/>
          <w:lang w:eastAsia="zh-CN" w:bidi="hi-IN"/>
        </w:rPr>
        <w:t>, atsavināšanu.</w:t>
      </w:r>
    </w:p>
    <w:p w14:paraId="2904C5A3" w14:textId="77777777" w:rsidR="007E2DAB" w:rsidRPr="007E2DAB" w:rsidRDefault="007E2DAB" w:rsidP="007E2DAB">
      <w:pPr>
        <w:spacing w:line="360" w:lineRule="auto"/>
        <w:ind w:firstLine="567"/>
        <w:jc w:val="both"/>
        <w:rPr>
          <w:sz w:val="24"/>
          <w:szCs w:val="24"/>
        </w:rPr>
      </w:pPr>
    </w:p>
    <w:p w14:paraId="371ED967"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587206E" w14:textId="77777777" w:rsidR="007E2DAB" w:rsidRPr="007E2DAB" w:rsidRDefault="007E2DAB" w:rsidP="007E2DAB">
      <w:pPr>
        <w:spacing w:line="360" w:lineRule="auto"/>
        <w:rPr>
          <w:sz w:val="24"/>
          <w:szCs w:val="24"/>
        </w:rPr>
      </w:pPr>
    </w:p>
    <w:p w14:paraId="1BF3F7E7" w14:textId="3E8BAF3D" w:rsidR="00915AFF"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0FCE7C06" w14:textId="77777777" w:rsidR="00915AFF" w:rsidRDefault="00915AFF">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7E2DAB" w:rsidRPr="00915AFF" w14:paraId="4E745A7B" w14:textId="77777777" w:rsidTr="007E2DAB">
        <w:tc>
          <w:tcPr>
            <w:tcW w:w="3073" w:type="dxa"/>
          </w:tcPr>
          <w:p w14:paraId="3692DE16" w14:textId="77777777" w:rsidR="007E2DAB" w:rsidRPr="00915AFF" w:rsidRDefault="007E2DAB" w:rsidP="007E2DAB">
            <w:pPr>
              <w:spacing w:line="256" w:lineRule="auto"/>
              <w:rPr>
                <w:sz w:val="24"/>
                <w:szCs w:val="24"/>
                <w:lang w:eastAsia="en-US"/>
              </w:rPr>
            </w:pPr>
          </w:p>
        </w:tc>
        <w:tc>
          <w:tcPr>
            <w:tcW w:w="3115" w:type="dxa"/>
            <w:hideMark/>
          </w:tcPr>
          <w:p w14:paraId="3B5EBF3E" w14:textId="77777777" w:rsidR="007E2DAB" w:rsidRPr="00915AFF" w:rsidRDefault="007E2DAB" w:rsidP="007E2DAB">
            <w:pPr>
              <w:spacing w:line="256" w:lineRule="auto"/>
              <w:jc w:val="center"/>
              <w:rPr>
                <w:sz w:val="22"/>
                <w:szCs w:val="22"/>
                <w:lang w:eastAsia="en-US"/>
              </w:rPr>
            </w:pPr>
            <w:r w:rsidRPr="00915AFF">
              <w:rPr>
                <w:noProof/>
                <w:sz w:val="22"/>
                <w:szCs w:val="22"/>
              </w:rPr>
              <w:drawing>
                <wp:inline distT="0" distB="0" distL="0" distR="0" wp14:anchorId="007ACB05" wp14:editId="01CB1C91">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CDB91C7" w14:textId="77777777" w:rsidR="007E2DAB" w:rsidRPr="00915AFF" w:rsidRDefault="007E2DAB" w:rsidP="007E2DAB">
            <w:pPr>
              <w:spacing w:line="256" w:lineRule="auto"/>
              <w:rPr>
                <w:sz w:val="32"/>
                <w:szCs w:val="32"/>
                <w:lang w:eastAsia="en-US"/>
              </w:rPr>
            </w:pPr>
          </w:p>
        </w:tc>
      </w:tr>
      <w:tr w:rsidR="007E2DAB" w:rsidRPr="00915AFF" w14:paraId="404E149A" w14:textId="77777777" w:rsidTr="007E2DAB">
        <w:tc>
          <w:tcPr>
            <w:tcW w:w="8931" w:type="dxa"/>
            <w:gridSpan w:val="3"/>
            <w:hideMark/>
          </w:tcPr>
          <w:p w14:paraId="60BFFCB2" w14:textId="77777777" w:rsidR="007E2DAB" w:rsidRPr="00915AFF" w:rsidRDefault="007E2DAB" w:rsidP="007E2DAB">
            <w:pPr>
              <w:spacing w:before="240" w:line="256" w:lineRule="auto"/>
              <w:jc w:val="center"/>
              <w:rPr>
                <w:b/>
                <w:sz w:val="32"/>
                <w:szCs w:val="32"/>
                <w:lang w:eastAsia="en-US"/>
              </w:rPr>
            </w:pPr>
            <w:r w:rsidRPr="00915AFF">
              <w:rPr>
                <w:b/>
                <w:sz w:val="32"/>
                <w:szCs w:val="32"/>
                <w:lang w:eastAsia="en-US"/>
              </w:rPr>
              <w:t>GULBENES NOVADA PAŠVALDĪBA</w:t>
            </w:r>
          </w:p>
        </w:tc>
      </w:tr>
      <w:tr w:rsidR="007E2DAB" w:rsidRPr="00915AFF" w14:paraId="59BCE619" w14:textId="77777777" w:rsidTr="007E2DAB">
        <w:tc>
          <w:tcPr>
            <w:tcW w:w="8931" w:type="dxa"/>
            <w:gridSpan w:val="3"/>
            <w:hideMark/>
          </w:tcPr>
          <w:p w14:paraId="0E792CEB" w14:textId="77777777" w:rsidR="007E2DAB" w:rsidRPr="00915AFF" w:rsidRDefault="007E2DAB" w:rsidP="007E2DAB">
            <w:pPr>
              <w:spacing w:line="256" w:lineRule="auto"/>
              <w:jc w:val="center"/>
              <w:rPr>
                <w:sz w:val="24"/>
                <w:szCs w:val="24"/>
                <w:lang w:eastAsia="en-US"/>
              </w:rPr>
            </w:pPr>
            <w:proofErr w:type="spellStart"/>
            <w:r w:rsidRPr="00915AFF">
              <w:rPr>
                <w:sz w:val="22"/>
                <w:szCs w:val="22"/>
                <w:lang w:eastAsia="en-US"/>
              </w:rPr>
              <w:t>Reģ</w:t>
            </w:r>
            <w:proofErr w:type="spellEnd"/>
            <w:r w:rsidRPr="00915AFF">
              <w:rPr>
                <w:sz w:val="22"/>
                <w:szCs w:val="22"/>
                <w:lang w:eastAsia="en-US"/>
              </w:rPr>
              <w:t>. Nr. 90009116327</w:t>
            </w:r>
          </w:p>
        </w:tc>
      </w:tr>
      <w:tr w:rsidR="007E2DAB" w:rsidRPr="00915AFF" w14:paraId="6BBADF58" w14:textId="77777777" w:rsidTr="007E2DAB">
        <w:tc>
          <w:tcPr>
            <w:tcW w:w="8931" w:type="dxa"/>
            <w:gridSpan w:val="3"/>
            <w:hideMark/>
          </w:tcPr>
          <w:p w14:paraId="3ED425CC" w14:textId="77777777" w:rsidR="007E2DAB" w:rsidRPr="00915AFF" w:rsidRDefault="007E2DAB" w:rsidP="007E2DAB">
            <w:pPr>
              <w:spacing w:line="256" w:lineRule="auto"/>
              <w:jc w:val="center"/>
              <w:rPr>
                <w:sz w:val="22"/>
                <w:szCs w:val="22"/>
                <w:lang w:eastAsia="en-US"/>
              </w:rPr>
            </w:pPr>
            <w:r w:rsidRPr="00915AFF">
              <w:rPr>
                <w:sz w:val="22"/>
                <w:szCs w:val="22"/>
                <w:lang w:eastAsia="en-US"/>
              </w:rPr>
              <w:t>Ābeļu iela 2, Gulbene, Gulbenes nov., LV-4401</w:t>
            </w:r>
          </w:p>
        </w:tc>
      </w:tr>
      <w:tr w:rsidR="007E2DAB" w:rsidRPr="00915AFF" w14:paraId="574A2AA6" w14:textId="77777777" w:rsidTr="007E2DAB">
        <w:tc>
          <w:tcPr>
            <w:tcW w:w="8931" w:type="dxa"/>
            <w:gridSpan w:val="3"/>
            <w:hideMark/>
          </w:tcPr>
          <w:p w14:paraId="7B1723CF" w14:textId="77777777" w:rsidR="007E2DAB" w:rsidRPr="00915AFF" w:rsidRDefault="007E2DAB" w:rsidP="007E2DAB">
            <w:pPr>
              <w:pBdr>
                <w:bottom w:val="single" w:sz="12" w:space="1" w:color="auto"/>
              </w:pBdr>
              <w:spacing w:line="256" w:lineRule="auto"/>
              <w:jc w:val="center"/>
              <w:rPr>
                <w:sz w:val="22"/>
                <w:szCs w:val="22"/>
                <w:lang w:eastAsia="en-US"/>
              </w:rPr>
            </w:pPr>
            <w:r w:rsidRPr="00915AFF">
              <w:rPr>
                <w:sz w:val="22"/>
                <w:szCs w:val="22"/>
                <w:lang w:eastAsia="en-US"/>
              </w:rPr>
              <w:t>Tālrunis 64497710, fakss 64497730, e-pasts: dome@gulbene.lv, www.gulbene.lv</w:t>
            </w:r>
          </w:p>
          <w:p w14:paraId="41C5AB51" w14:textId="77777777" w:rsidR="007E2DAB" w:rsidRPr="00915AFF" w:rsidRDefault="007E2DAB" w:rsidP="007E2DAB">
            <w:pPr>
              <w:spacing w:line="256" w:lineRule="auto"/>
              <w:jc w:val="center"/>
              <w:rPr>
                <w:sz w:val="22"/>
                <w:szCs w:val="22"/>
                <w:lang w:eastAsia="en-US"/>
              </w:rPr>
            </w:pPr>
            <w:r w:rsidRPr="00915AFF">
              <w:rPr>
                <w:sz w:val="22"/>
                <w:szCs w:val="22"/>
                <w:lang w:eastAsia="en-US"/>
              </w:rPr>
              <w:softHyphen/>
            </w:r>
            <w:r w:rsidRPr="00915AFF">
              <w:rPr>
                <w:sz w:val="22"/>
                <w:szCs w:val="22"/>
                <w:lang w:eastAsia="en-US"/>
              </w:rPr>
              <w:softHyphen/>
            </w:r>
            <w:r w:rsidRPr="00915AFF">
              <w:rPr>
                <w:sz w:val="22"/>
                <w:szCs w:val="22"/>
                <w:lang w:eastAsia="en-US"/>
              </w:rPr>
              <w:softHyphen/>
            </w:r>
            <w:r w:rsidRPr="00915AFF">
              <w:rPr>
                <w:sz w:val="22"/>
                <w:szCs w:val="22"/>
                <w:lang w:eastAsia="en-US"/>
              </w:rPr>
              <w:softHyphen/>
            </w:r>
            <w:r w:rsidRPr="00915AFF">
              <w:rPr>
                <w:sz w:val="22"/>
                <w:szCs w:val="22"/>
                <w:lang w:eastAsia="en-US"/>
              </w:rPr>
              <w:softHyphen/>
            </w:r>
            <w:r w:rsidRPr="00915AFF">
              <w:rPr>
                <w:sz w:val="22"/>
                <w:szCs w:val="22"/>
                <w:lang w:eastAsia="en-US"/>
              </w:rPr>
              <w:softHyphen/>
            </w:r>
            <w:r w:rsidRPr="00915AFF">
              <w:rPr>
                <w:sz w:val="22"/>
                <w:szCs w:val="22"/>
                <w:lang w:eastAsia="en-US"/>
              </w:rPr>
              <w:softHyphen/>
            </w:r>
            <w:r w:rsidRPr="00915AFF">
              <w:rPr>
                <w:sz w:val="22"/>
                <w:szCs w:val="22"/>
                <w:lang w:eastAsia="en-US"/>
              </w:rPr>
              <w:softHyphen/>
            </w:r>
            <w:r w:rsidRPr="00915AFF">
              <w:rPr>
                <w:sz w:val="22"/>
                <w:szCs w:val="22"/>
                <w:lang w:eastAsia="en-US"/>
              </w:rPr>
              <w:softHyphen/>
            </w:r>
            <w:r w:rsidRPr="00915AFF">
              <w:rPr>
                <w:sz w:val="22"/>
                <w:szCs w:val="22"/>
                <w:lang w:eastAsia="en-US"/>
              </w:rPr>
              <w:softHyphen/>
            </w:r>
            <w:r w:rsidRPr="00915AFF">
              <w:rPr>
                <w:sz w:val="22"/>
                <w:szCs w:val="22"/>
                <w:lang w:eastAsia="en-US"/>
              </w:rPr>
              <w:softHyphen/>
            </w:r>
            <w:r w:rsidRPr="00915AFF">
              <w:rPr>
                <w:sz w:val="22"/>
                <w:szCs w:val="22"/>
                <w:lang w:eastAsia="en-US"/>
              </w:rPr>
              <w:softHyphen/>
            </w:r>
            <w:r w:rsidRPr="00915AFF">
              <w:rPr>
                <w:sz w:val="22"/>
                <w:szCs w:val="22"/>
                <w:lang w:eastAsia="en-US"/>
              </w:rPr>
              <w:softHyphen/>
            </w:r>
          </w:p>
        </w:tc>
      </w:tr>
    </w:tbl>
    <w:p w14:paraId="5353158B" w14:textId="77777777" w:rsidR="007E2DAB" w:rsidRPr="00915AFF" w:rsidRDefault="007E2DAB" w:rsidP="007E2DAB">
      <w:pPr>
        <w:jc w:val="center"/>
        <w:rPr>
          <w:sz w:val="24"/>
          <w:szCs w:val="24"/>
        </w:rPr>
      </w:pPr>
      <w:r w:rsidRPr="00915AFF">
        <w:rPr>
          <w:b/>
          <w:bCs/>
          <w:sz w:val="24"/>
          <w:szCs w:val="24"/>
        </w:rPr>
        <w:t>GULBENES NOVADA DOMES LĒMUMS</w:t>
      </w:r>
    </w:p>
    <w:p w14:paraId="356E5D46" w14:textId="77777777" w:rsidR="007E2DAB" w:rsidRPr="00915AFF" w:rsidRDefault="007E2DAB" w:rsidP="007E2DAB">
      <w:pPr>
        <w:jc w:val="center"/>
        <w:rPr>
          <w:sz w:val="24"/>
          <w:szCs w:val="24"/>
        </w:rPr>
      </w:pPr>
      <w:r w:rsidRPr="00915AFF">
        <w:rPr>
          <w:sz w:val="24"/>
          <w:szCs w:val="24"/>
        </w:rPr>
        <w:t>Gulbenē</w:t>
      </w:r>
    </w:p>
    <w:tbl>
      <w:tblPr>
        <w:tblStyle w:val="Reatabula6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915AFF" w14:paraId="60A43DFE" w14:textId="77777777" w:rsidTr="007E2DAB">
        <w:tc>
          <w:tcPr>
            <w:tcW w:w="4676" w:type="dxa"/>
          </w:tcPr>
          <w:p w14:paraId="65FD0FDC" w14:textId="77777777" w:rsidR="007E2DAB" w:rsidRPr="00915AFF" w:rsidRDefault="007E2DAB" w:rsidP="007E2DAB">
            <w:pPr>
              <w:rPr>
                <w:rFonts w:ascii="Times New Roman" w:hAnsi="Times New Roman"/>
                <w:b/>
                <w:bCs/>
                <w:sz w:val="24"/>
                <w:szCs w:val="24"/>
              </w:rPr>
            </w:pPr>
            <w:r w:rsidRPr="00915AFF">
              <w:rPr>
                <w:rFonts w:ascii="Times New Roman" w:hAnsi="Times New Roman"/>
                <w:b/>
                <w:bCs/>
                <w:sz w:val="24"/>
                <w:szCs w:val="24"/>
              </w:rPr>
              <w:t>2021.gada 28.janvārī</w:t>
            </w:r>
          </w:p>
        </w:tc>
        <w:tc>
          <w:tcPr>
            <w:tcW w:w="4678" w:type="dxa"/>
          </w:tcPr>
          <w:p w14:paraId="38564510" w14:textId="77777777" w:rsidR="007E2DAB" w:rsidRPr="00915AFF" w:rsidRDefault="007E2DAB" w:rsidP="007E2DAB">
            <w:pPr>
              <w:rPr>
                <w:rFonts w:ascii="Times New Roman" w:hAnsi="Times New Roman"/>
                <w:b/>
                <w:bCs/>
                <w:sz w:val="24"/>
                <w:szCs w:val="24"/>
              </w:rPr>
            </w:pPr>
            <w:r w:rsidRPr="00915AFF">
              <w:rPr>
                <w:rFonts w:ascii="Times New Roman" w:hAnsi="Times New Roman"/>
                <w:b/>
                <w:bCs/>
                <w:sz w:val="24"/>
                <w:szCs w:val="24"/>
              </w:rPr>
              <w:t xml:space="preserve">                                     Nr. GND/2021/8</w:t>
            </w:r>
          </w:p>
        </w:tc>
      </w:tr>
      <w:tr w:rsidR="007E2DAB" w:rsidRPr="00915AFF" w14:paraId="30D04460" w14:textId="77777777" w:rsidTr="007E2DAB">
        <w:tc>
          <w:tcPr>
            <w:tcW w:w="4676" w:type="dxa"/>
          </w:tcPr>
          <w:p w14:paraId="17EB288B" w14:textId="77777777" w:rsidR="007E2DAB" w:rsidRPr="00915AFF" w:rsidRDefault="007E2DAB" w:rsidP="007E2DAB">
            <w:pPr>
              <w:rPr>
                <w:rFonts w:ascii="Times New Roman" w:hAnsi="Times New Roman"/>
                <w:sz w:val="24"/>
                <w:szCs w:val="24"/>
              </w:rPr>
            </w:pPr>
          </w:p>
        </w:tc>
        <w:tc>
          <w:tcPr>
            <w:tcW w:w="4678" w:type="dxa"/>
          </w:tcPr>
          <w:p w14:paraId="337F2C39" w14:textId="77777777" w:rsidR="007E2DAB" w:rsidRPr="00915AFF" w:rsidRDefault="007E2DAB" w:rsidP="007E2DAB">
            <w:pPr>
              <w:rPr>
                <w:rFonts w:ascii="Times New Roman" w:hAnsi="Times New Roman"/>
                <w:b/>
                <w:bCs/>
                <w:sz w:val="24"/>
                <w:szCs w:val="24"/>
              </w:rPr>
            </w:pPr>
            <w:r w:rsidRPr="00915AFF">
              <w:rPr>
                <w:rFonts w:ascii="Times New Roman" w:hAnsi="Times New Roman"/>
                <w:b/>
                <w:bCs/>
                <w:sz w:val="24"/>
                <w:szCs w:val="24"/>
              </w:rPr>
              <w:t xml:space="preserve">                                     (protokols Nr.1; 9.p.)</w:t>
            </w:r>
          </w:p>
        </w:tc>
      </w:tr>
    </w:tbl>
    <w:p w14:paraId="40DBDD28" w14:textId="77777777" w:rsidR="007E2DAB" w:rsidRPr="007E2DAB" w:rsidRDefault="007E2DAB" w:rsidP="007E2DAB">
      <w:pPr>
        <w:rPr>
          <w:sz w:val="24"/>
          <w:szCs w:val="24"/>
        </w:rPr>
      </w:pPr>
    </w:p>
    <w:p w14:paraId="4DC02FE8" w14:textId="77777777" w:rsidR="007E2DAB" w:rsidRPr="007E2DAB" w:rsidRDefault="007E2DAB" w:rsidP="007E2DAB">
      <w:pPr>
        <w:rPr>
          <w:b/>
          <w:snapToGrid w:val="0"/>
          <w:sz w:val="24"/>
          <w:lang w:eastAsia="en-US"/>
        </w:rPr>
      </w:pPr>
      <w:r w:rsidRPr="007E2DAB">
        <w:rPr>
          <w:b/>
          <w:snapToGrid w:val="0"/>
          <w:sz w:val="24"/>
          <w:szCs w:val="24"/>
          <w:lang w:eastAsia="en-US"/>
        </w:rPr>
        <w:t xml:space="preserve">Par </w:t>
      </w:r>
      <w:r w:rsidRPr="007E2DAB">
        <w:rPr>
          <w:b/>
          <w:snapToGrid w:val="0"/>
          <w:sz w:val="24"/>
          <w:lang w:eastAsia="en-US"/>
        </w:rPr>
        <w:t xml:space="preserve">nekustamā īpašuma </w:t>
      </w:r>
      <w:r w:rsidRPr="007E2DAB">
        <w:rPr>
          <w:b/>
          <w:snapToGrid w:val="0"/>
          <w:sz w:val="24"/>
          <w:szCs w:val="24"/>
          <w:lang w:eastAsia="en-US"/>
        </w:rPr>
        <w:t>Rankas pagastā ar nosaukumu “Aizstrautiņi”</w:t>
      </w:r>
      <w:r w:rsidRPr="007E2DAB">
        <w:rPr>
          <w:b/>
          <w:snapToGrid w:val="0"/>
          <w:sz w:val="24"/>
          <w:lang w:eastAsia="en-US"/>
        </w:rPr>
        <w:t xml:space="preserve">, </w:t>
      </w:r>
    </w:p>
    <w:p w14:paraId="60FAB218" w14:textId="77777777" w:rsidR="007E2DAB" w:rsidRPr="007E2DAB" w:rsidRDefault="007E2DAB" w:rsidP="007E2DAB">
      <w:pPr>
        <w:rPr>
          <w:snapToGrid w:val="0"/>
          <w:sz w:val="24"/>
          <w:szCs w:val="24"/>
          <w:lang w:eastAsia="en-US"/>
        </w:rPr>
      </w:pPr>
      <w:r w:rsidRPr="007E2DAB">
        <w:rPr>
          <w:b/>
          <w:snapToGrid w:val="0"/>
          <w:sz w:val="24"/>
          <w:lang w:eastAsia="en-US"/>
        </w:rPr>
        <w:t>nosacītās cenas apstiprināšanu</w:t>
      </w:r>
    </w:p>
    <w:p w14:paraId="0C8F2241" w14:textId="77777777" w:rsidR="007E2DAB" w:rsidRPr="007E2DAB" w:rsidRDefault="007E2DAB" w:rsidP="007E2DAB">
      <w:pPr>
        <w:rPr>
          <w:sz w:val="24"/>
          <w:szCs w:val="24"/>
        </w:rPr>
      </w:pPr>
    </w:p>
    <w:p w14:paraId="6A21E1CA"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Gulbenes novada dome 2020.gada 30.decembrī pieņēma lēmumu </w:t>
      </w:r>
      <w:proofErr w:type="spellStart"/>
      <w:r w:rsidRPr="007E2DAB">
        <w:rPr>
          <w:sz w:val="24"/>
          <w:szCs w:val="24"/>
        </w:rPr>
        <w:t>Nr.GND</w:t>
      </w:r>
      <w:proofErr w:type="spellEnd"/>
      <w:r w:rsidRPr="007E2DAB">
        <w:rPr>
          <w:sz w:val="24"/>
          <w:szCs w:val="24"/>
        </w:rPr>
        <w:t xml:space="preserve">/2020/1105 “Par nekustamā īpašuma Rankas pagastā ar nosaukumu “Aizstrautiņi” atsavināšanu” (protokols Nr.22, 9.p.), ar kuru nolēma nodot atsavināšanai kā </w:t>
      </w:r>
      <w:proofErr w:type="spellStart"/>
      <w:r w:rsidRPr="007E2DAB">
        <w:rPr>
          <w:sz w:val="24"/>
          <w:szCs w:val="24"/>
        </w:rPr>
        <w:t>starpgabalu</w:t>
      </w:r>
      <w:proofErr w:type="spellEnd"/>
      <w:r w:rsidRPr="007E2DAB">
        <w:rPr>
          <w:sz w:val="24"/>
          <w:szCs w:val="24"/>
        </w:rPr>
        <w:t xml:space="preserve"> Gulbenes novada pašvaldībai piederošo nekustamā īpašuma Rankas pagastā ar nosaukumu “Aizstrautiņi”, kadastra numurs 5084 008 0513, sastāvā ietilpstošo zemes vienību ar kadastra apzīmējumu 5084 008 0414, 0,0853 ha platībā, un uzdeva Gulbenes novada pašvaldības Īpašuma novērtēšanas un izsoļu komisijai organizēt nekustamā īpašuma novērtēšanu un nosacītās cenas noteikšanu un iesniegt to apstiprināšanai Gulbenes novada domes sēdē. </w:t>
      </w:r>
    </w:p>
    <w:p w14:paraId="30DFFBD8" w14:textId="77777777" w:rsidR="007E2DAB" w:rsidRPr="007E2DAB" w:rsidRDefault="007E2DAB" w:rsidP="007E2DAB">
      <w:pPr>
        <w:spacing w:line="360" w:lineRule="auto"/>
        <w:ind w:firstLine="567"/>
        <w:jc w:val="both"/>
        <w:rPr>
          <w:sz w:val="24"/>
          <w:szCs w:val="24"/>
        </w:rPr>
      </w:pPr>
      <w:r w:rsidRPr="007E2DAB">
        <w:rPr>
          <w:sz w:val="24"/>
          <w:szCs w:val="24"/>
        </w:rPr>
        <w:t xml:space="preserve">Ilze Apeine, reģistrācijas kods 23047110015, juridiskā adrese: Dārza iela 7 – 39, Limbaži, Limbažu novads, LV – 4001, sastādīja atskaiti (saņemta Gulbenes novada pašvaldībā 2021.gada 11.janvārī un reģistrēta ar </w:t>
      </w:r>
      <w:proofErr w:type="spellStart"/>
      <w:r w:rsidRPr="007E2DAB">
        <w:rPr>
          <w:sz w:val="24"/>
          <w:szCs w:val="24"/>
        </w:rPr>
        <w:t>Nr.GND</w:t>
      </w:r>
      <w:proofErr w:type="spellEnd"/>
      <w:r w:rsidRPr="007E2DAB">
        <w:rPr>
          <w:sz w:val="24"/>
          <w:szCs w:val="24"/>
        </w:rPr>
        <w:t>/4.18/20/2946-I) par nekustamā īpašuma Rankas pagastā ar nosaukumu “Aizstrautiņi”, kadastra numurs 5084 008 0513, tirgus vērtību.</w:t>
      </w:r>
    </w:p>
    <w:p w14:paraId="1BCD51CE"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Ņemot vērā Gulbenes novada pašvaldības Īpašuma novērtēšanas un izsoļu komisijas 2021.gada 14.janvāra sēdes lēmumu, protokols Nr.2.7.2/21/31,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w:t>
      </w:r>
      <w:r w:rsidRPr="007E2DAB">
        <w:rPr>
          <w:sz w:val="24"/>
          <w:szCs w:val="24"/>
        </w:rPr>
        <w:lastRenderedPageBreak/>
        <w:t>4.panta ceturtajā daļā minētajām personām, institūcija, kas organizē nekustamā īpašuma atsavināšanu (</w:t>
      </w:r>
      <w:hyperlink r:id="rId10" w:anchor="p9" w:tgtFrame="_blank" w:history="1">
        <w:r w:rsidRPr="007E2DAB">
          <w:rPr>
            <w:sz w:val="24"/>
            <w:szCs w:val="24"/>
          </w:rPr>
          <w:t>9.pants</w:t>
        </w:r>
      </w:hyperlink>
      <w:r w:rsidRPr="007E2DAB">
        <w:rPr>
          <w:sz w:val="24"/>
          <w:szCs w:val="24"/>
        </w:rPr>
        <w:t xml:space="preserve">), </w:t>
      </w:r>
      <w:proofErr w:type="spellStart"/>
      <w:r w:rsidRPr="007E2DAB">
        <w:rPr>
          <w:sz w:val="24"/>
          <w:szCs w:val="24"/>
        </w:rPr>
        <w:t>nosūta</w:t>
      </w:r>
      <w:proofErr w:type="spellEnd"/>
      <w:r w:rsidRPr="007E2DAB">
        <w:rPr>
          <w:sz w:val="24"/>
          <w:szCs w:val="24"/>
        </w:rPr>
        <w:t xml:space="preserve"> tām atsavināšanas paziņojumu,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2EC8187D" w14:textId="77777777" w:rsidR="007E2DAB" w:rsidRPr="007E2DAB" w:rsidRDefault="007E2DAB" w:rsidP="007E2DAB">
      <w:pPr>
        <w:spacing w:line="360" w:lineRule="auto"/>
        <w:ind w:firstLine="567"/>
        <w:jc w:val="both"/>
        <w:rPr>
          <w:sz w:val="24"/>
          <w:szCs w:val="24"/>
        </w:rPr>
      </w:pPr>
      <w:r w:rsidRPr="007E2DAB">
        <w:rPr>
          <w:sz w:val="24"/>
          <w:szCs w:val="24"/>
        </w:rPr>
        <w:t>1. APSTIPRINĀT nekustamā īpašuma Rankas pagastā ar nosaukumu “Aizstrautiņi”, kadastra numurs 5084 008 0513, kas sastāv no zemes vienības ar kadastra apzīmējumu 5084 008 0414, 0,0853 ha platībā, nosacīto cenu</w:t>
      </w:r>
      <w:r w:rsidRPr="007E2DAB">
        <w:rPr>
          <w:color w:val="000000"/>
          <w:sz w:val="24"/>
          <w:szCs w:val="24"/>
        </w:rPr>
        <w:t xml:space="preserve"> </w:t>
      </w:r>
      <w:r w:rsidRPr="007E2DAB">
        <w:rPr>
          <w:sz w:val="24"/>
          <w:szCs w:val="24"/>
        </w:rPr>
        <w:t xml:space="preserve">1000 </w:t>
      </w:r>
      <w:r w:rsidRPr="007E2DAB">
        <w:rPr>
          <w:color w:val="000000"/>
          <w:sz w:val="24"/>
          <w:szCs w:val="24"/>
        </w:rPr>
        <w:t xml:space="preserve">EUR (viens tūkstotis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p>
    <w:p w14:paraId="4D604648" w14:textId="77777777" w:rsidR="007E2DAB" w:rsidRPr="007E2DAB" w:rsidRDefault="007E2DAB" w:rsidP="007E2DAB">
      <w:pPr>
        <w:spacing w:line="360" w:lineRule="auto"/>
        <w:ind w:firstLine="567"/>
        <w:jc w:val="both"/>
        <w:rPr>
          <w:sz w:val="24"/>
          <w:szCs w:val="24"/>
        </w:rPr>
      </w:pPr>
      <w:r w:rsidRPr="007E2DAB">
        <w:rPr>
          <w:sz w:val="24"/>
          <w:szCs w:val="24"/>
        </w:rPr>
        <w:t>2. UZDOT Gulbenes novada pašvaldības Īpašuma novērtēšanas un izsoļu komisijai organizēt nekustamā īpašuma Rankas pagastā ar nosaukumu “Aizstrautiņi”, kadastra numurs 5084 008 0513, atsavināšanu.</w:t>
      </w:r>
    </w:p>
    <w:p w14:paraId="01750DF4" w14:textId="77777777" w:rsidR="007E2DAB" w:rsidRPr="007E2DAB" w:rsidRDefault="007E2DAB" w:rsidP="007E2DAB">
      <w:pPr>
        <w:spacing w:line="360" w:lineRule="auto"/>
        <w:rPr>
          <w:sz w:val="24"/>
          <w:szCs w:val="24"/>
        </w:rPr>
      </w:pPr>
    </w:p>
    <w:p w14:paraId="02A4FC4C"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E6F9AFF" w14:textId="77777777" w:rsidR="007E2DAB" w:rsidRPr="007E2DAB" w:rsidRDefault="007E2DAB" w:rsidP="007E2DAB">
      <w:pPr>
        <w:spacing w:line="360" w:lineRule="auto"/>
        <w:rPr>
          <w:sz w:val="24"/>
          <w:szCs w:val="24"/>
        </w:rPr>
      </w:pPr>
    </w:p>
    <w:p w14:paraId="6A99EE21" w14:textId="521CC774" w:rsidR="00915AFF"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351CA0AE" w14:textId="77777777" w:rsidR="00915AFF" w:rsidRDefault="00915AFF">
      <w:pPr>
        <w:rPr>
          <w:sz w:val="24"/>
          <w:szCs w:val="24"/>
        </w:rPr>
      </w:pPr>
      <w:r>
        <w:rPr>
          <w:sz w:val="24"/>
          <w:szCs w:val="24"/>
        </w:rPr>
        <w:br w:type="page"/>
      </w:r>
    </w:p>
    <w:tbl>
      <w:tblPr>
        <w:tblStyle w:val="Reatabula6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915AFF" w14:paraId="14DB47B6" w14:textId="77777777" w:rsidTr="00915AFF">
        <w:tc>
          <w:tcPr>
            <w:tcW w:w="9354" w:type="dxa"/>
          </w:tcPr>
          <w:p w14:paraId="48D7AB81" w14:textId="77777777" w:rsidR="007E2DAB" w:rsidRPr="00915AFF" w:rsidRDefault="007E2DAB" w:rsidP="007E2DAB">
            <w:pPr>
              <w:jc w:val="center"/>
              <w:rPr>
                <w:rFonts w:ascii="Times New Roman" w:hAnsi="Times New Roman"/>
              </w:rPr>
            </w:pPr>
            <w:r w:rsidRPr="00915AFF">
              <w:rPr>
                <w:noProof/>
              </w:rPr>
              <w:lastRenderedPageBreak/>
              <w:drawing>
                <wp:inline distT="0" distB="0" distL="0" distR="0" wp14:anchorId="0A54D2FC" wp14:editId="732EC24B">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915AFF" w14:paraId="25AD5BF3" w14:textId="77777777" w:rsidTr="00915AFF">
        <w:tc>
          <w:tcPr>
            <w:tcW w:w="9354" w:type="dxa"/>
          </w:tcPr>
          <w:p w14:paraId="3B5ACE69" w14:textId="77777777" w:rsidR="007E2DAB" w:rsidRPr="00915AFF" w:rsidRDefault="007E2DAB" w:rsidP="007E2DAB">
            <w:pPr>
              <w:jc w:val="center"/>
              <w:rPr>
                <w:rFonts w:ascii="Times New Roman" w:hAnsi="Times New Roman"/>
              </w:rPr>
            </w:pPr>
            <w:r w:rsidRPr="00915AFF">
              <w:rPr>
                <w:rFonts w:ascii="Times New Roman" w:hAnsi="Times New Roman"/>
                <w:b/>
                <w:bCs/>
                <w:sz w:val="28"/>
                <w:szCs w:val="28"/>
              </w:rPr>
              <w:t>GULBENES NOVADA PAŠVALDĪBA</w:t>
            </w:r>
          </w:p>
        </w:tc>
      </w:tr>
      <w:tr w:rsidR="007E2DAB" w:rsidRPr="00915AFF" w14:paraId="41DEDD22" w14:textId="77777777" w:rsidTr="00915AFF">
        <w:tc>
          <w:tcPr>
            <w:tcW w:w="9354" w:type="dxa"/>
          </w:tcPr>
          <w:p w14:paraId="06AD4FE6" w14:textId="77777777" w:rsidR="007E2DAB" w:rsidRPr="00915AFF" w:rsidRDefault="007E2DAB" w:rsidP="007E2DAB">
            <w:pPr>
              <w:jc w:val="center"/>
              <w:rPr>
                <w:rFonts w:ascii="Times New Roman" w:hAnsi="Times New Roman"/>
              </w:rPr>
            </w:pPr>
            <w:r w:rsidRPr="00915AFF">
              <w:rPr>
                <w:rFonts w:ascii="Times New Roman" w:hAnsi="Times New Roman"/>
                <w:sz w:val="24"/>
                <w:szCs w:val="24"/>
              </w:rPr>
              <w:t>Reģ.Nr.90009116327</w:t>
            </w:r>
          </w:p>
        </w:tc>
      </w:tr>
      <w:tr w:rsidR="007E2DAB" w:rsidRPr="00915AFF" w14:paraId="3C67D278" w14:textId="77777777" w:rsidTr="00915AFF">
        <w:tc>
          <w:tcPr>
            <w:tcW w:w="9354" w:type="dxa"/>
          </w:tcPr>
          <w:p w14:paraId="1DD62C22" w14:textId="77777777" w:rsidR="007E2DAB" w:rsidRPr="00915AFF" w:rsidRDefault="007E2DAB" w:rsidP="007E2DAB">
            <w:pPr>
              <w:jc w:val="center"/>
              <w:rPr>
                <w:rFonts w:ascii="Times New Roman" w:hAnsi="Times New Roman"/>
              </w:rPr>
            </w:pPr>
            <w:r w:rsidRPr="00915AFF">
              <w:rPr>
                <w:rFonts w:ascii="Times New Roman" w:hAnsi="Times New Roman"/>
                <w:sz w:val="24"/>
                <w:szCs w:val="24"/>
              </w:rPr>
              <w:t>Ābeļu iela 2, Gulbene, Gulbenes nov., LV-4401</w:t>
            </w:r>
          </w:p>
        </w:tc>
      </w:tr>
      <w:tr w:rsidR="007E2DAB" w:rsidRPr="00915AFF" w14:paraId="4812B2CD" w14:textId="77777777" w:rsidTr="00915AFF">
        <w:tc>
          <w:tcPr>
            <w:tcW w:w="9354" w:type="dxa"/>
          </w:tcPr>
          <w:p w14:paraId="76020F52" w14:textId="77777777" w:rsidR="007E2DAB" w:rsidRPr="00915AFF" w:rsidRDefault="007E2DAB" w:rsidP="007E2DAB">
            <w:pPr>
              <w:jc w:val="center"/>
              <w:rPr>
                <w:rFonts w:ascii="Times New Roman" w:hAnsi="Times New Roman"/>
              </w:rPr>
            </w:pPr>
            <w:r w:rsidRPr="00915AFF">
              <w:rPr>
                <w:rFonts w:ascii="Times New Roman" w:hAnsi="Times New Roman"/>
                <w:sz w:val="24"/>
                <w:szCs w:val="24"/>
              </w:rPr>
              <w:t>Tālrunis 64497710, mob.26595362, e-pasts; dome@gulbene.lv, www.gulbene.lv</w:t>
            </w:r>
          </w:p>
        </w:tc>
      </w:tr>
    </w:tbl>
    <w:p w14:paraId="10623F9D" w14:textId="77777777" w:rsidR="007E2DAB" w:rsidRPr="00915AFF" w:rsidRDefault="007E2DAB" w:rsidP="007E2DAB">
      <w:pPr>
        <w:jc w:val="center"/>
        <w:rPr>
          <w:rFonts w:eastAsia="Calibri"/>
          <w:b/>
          <w:bCs/>
          <w:sz w:val="24"/>
          <w:szCs w:val="24"/>
          <w:lang w:eastAsia="en-US"/>
        </w:rPr>
      </w:pPr>
      <w:r w:rsidRPr="00915AFF">
        <w:rPr>
          <w:rFonts w:eastAsia="Calibri"/>
          <w:b/>
          <w:bCs/>
          <w:sz w:val="24"/>
          <w:szCs w:val="24"/>
          <w:lang w:eastAsia="en-US"/>
        </w:rPr>
        <w:t>GULBENES NOVADA DOMES LĒMUMS</w:t>
      </w:r>
    </w:p>
    <w:p w14:paraId="242F150C" w14:textId="77777777" w:rsidR="007E2DAB" w:rsidRPr="00915AFF" w:rsidRDefault="007E2DAB" w:rsidP="007E2DAB">
      <w:pPr>
        <w:jc w:val="center"/>
        <w:rPr>
          <w:rFonts w:eastAsia="Calibri"/>
          <w:sz w:val="24"/>
          <w:szCs w:val="24"/>
          <w:lang w:eastAsia="en-US"/>
        </w:rPr>
      </w:pPr>
      <w:r w:rsidRPr="00915AFF">
        <w:rPr>
          <w:rFonts w:eastAsia="Calibri"/>
          <w:sz w:val="24"/>
          <w:szCs w:val="24"/>
          <w:lang w:eastAsia="en-US"/>
        </w:rPr>
        <w:t>Gulbenē</w:t>
      </w:r>
    </w:p>
    <w:tbl>
      <w:tblPr>
        <w:tblStyle w:val="Reatabula6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915AFF" w14:paraId="5C70C03F" w14:textId="77777777" w:rsidTr="007E2DAB">
        <w:tc>
          <w:tcPr>
            <w:tcW w:w="4676" w:type="dxa"/>
          </w:tcPr>
          <w:p w14:paraId="3D472AE0" w14:textId="77777777" w:rsidR="007E2DAB" w:rsidRPr="00915AFF" w:rsidRDefault="007E2DAB" w:rsidP="007E2DAB">
            <w:pPr>
              <w:rPr>
                <w:rFonts w:ascii="Times New Roman" w:hAnsi="Times New Roman"/>
                <w:b/>
                <w:bCs/>
                <w:sz w:val="24"/>
                <w:szCs w:val="24"/>
              </w:rPr>
            </w:pPr>
            <w:r w:rsidRPr="00915AFF">
              <w:rPr>
                <w:rFonts w:ascii="Times New Roman" w:hAnsi="Times New Roman"/>
                <w:b/>
                <w:bCs/>
                <w:sz w:val="24"/>
                <w:szCs w:val="24"/>
              </w:rPr>
              <w:t>2021.gada 28.janvārī</w:t>
            </w:r>
          </w:p>
        </w:tc>
        <w:tc>
          <w:tcPr>
            <w:tcW w:w="4678" w:type="dxa"/>
          </w:tcPr>
          <w:p w14:paraId="6E44B215" w14:textId="77777777" w:rsidR="007E2DAB" w:rsidRPr="00915AFF" w:rsidRDefault="007E2DAB" w:rsidP="007E2DAB">
            <w:pPr>
              <w:rPr>
                <w:rFonts w:ascii="Times New Roman" w:hAnsi="Times New Roman"/>
                <w:b/>
                <w:bCs/>
                <w:sz w:val="24"/>
                <w:szCs w:val="24"/>
              </w:rPr>
            </w:pPr>
            <w:r w:rsidRPr="00915AFF">
              <w:rPr>
                <w:rFonts w:ascii="Times New Roman" w:hAnsi="Times New Roman"/>
                <w:b/>
                <w:bCs/>
                <w:sz w:val="24"/>
                <w:szCs w:val="24"/>
              </w:rPr>
              <w:t xml:space="preserve">                               Nr. GND/2021/9</w:t>
            </w:r>
          </w:p>
        </w:tc>
      </w:tr>
      <w:tr w:rsidR="007E2DAB" w:rsidRPr="00915AFF" w14:paraId="4F93F2A0" w14:textId="77777777" w:rsidTr="007E2DAB">
        <w:tc>
          <w:tcPr>
            <w:tcW w:w="4676" w:type="dxa"/>
          </w:tcPr>
          <w:p w14:paraId="6C8C0B06" w14:textId="77777777" w:rsidR="007E2DAB" w:rsidRPr="00915AFF" w:rsidRDefault="007E2DAB" w:rsidP="007E2DAB">
            <w:pPr>
              <w:rPr>
                <w:rFonts w:ascii="Times New Roman" w:hAnsi="Times New Roman"/>
                <w:sz w:val="24"/>
                <w:szCs w:val="24"/>
              </w:rPr>
            </w:pPr>
          </w:p>
        </w:tc>
        <w:tc>
          <w:tcPr>
            <w:tcW w:w="4678" w:type="dxa"/>
          </w:tcPr>
          <w:p w14:paraId="538FD2B9" w14:textId="77777777" w:rsidR="007E2DAB" w:rsidRPr="00915AFF" w:rsidRDefault="007E2DAB" w:rsidP="007E2DAB">
            <w:pPr>
              <w:rPr>
                <w:rFonts w:ascii="Times New Roman" w:hAnsi="Times New Roman"/>
                <w:b/>
                <w:bCs/>
                <w:sz w:val="24"/>
                <w:szCs w:val="24"/>
              </w:rPr>
            </w:pPr>
            <w:r w:rsidRPr="00915AFF">
              <w:rPr>
                <w:rFonts w:ascii="Times New Roman" w:hAnsi="Times New Roman"/>
                <w:b/>
                <w:bCs/>
                <w:sz w:val="24"/>
                <w:szCs w:val="24"/>
              </w:rPr>
              <w:t xml:space="preserve">                               (protokols Nr.1; 10.p.)</w:t>
            </w:r>
          </w:p>
        </w:tc>
      </w:tr>
    </w:tbl>
    <w:p w14:paraId="79CFC1C8" w14:textId="77777777" w:rsidR="007E2DAB" w:rsidRPr="007E2DAB" w:rsidRDefault="007E2DAB" w:rsidP="007E2DAB">
      <w:pPr>
        <w:rPr>
          <w:sz w:val="24"/>
          <w:szCs w:val="24"/>
        </w:rPr>
      </w:pPr>
    </w:p>
    <w:p w14:paraId="324A17CF" w14:textId="77777777" w:rsidR="007E2DAB" w:rsidRPr="007E2DAB" w:rsidRDefault="007E2DAB" w:rsidP="007E2DAB">
      <w:pPr>
        <w:rPr>
          <w:snapToGrid w:val="0"/>
          <w:sz w:val="24"/>
          <w:szCs w:val="24"/>
          <w:lang w:eastAsia="en-US"/>
        </w:rPr>
      </w:pPr>
      <w:r w:rsidRPr="007E2DAB">
        <w:rPr>
          <w:b/>
          <w:snapToGrid w:val="0"/>
          <w:sz w:val="24"/>
          <w:szCs w:val="24"/>
          <w:lang w:eastAsia="en-US"/>
        </w:rPr>
        <w:t xml:space="preserve">Par nekustamā īpašuma </w:t>
      </w:r>
      <w:proofErr w:type="spellStart"/>
      <w:r w:rsidRPr="007E2DAB">
        <w:rPr>
          <w:b/>
          <w:snapToGrid w:val="0"/>
          <w:sz w:val="24"/>
          <w:lang w:eastAsia="en-US"/>
        </w:rPr>
        <w:t>O.Kalpaka</w:t>
      </w:r>
      <w:proofErr w:type="spellEnd"/>
      <w:r w:rsidRPr="007E2DAB">
        <w:rPr>
          <w:b/>
          <w:snapToGrid w:val="0"/>
          <w:sz w:val="24"/>
          <w:lang w:eastAsia="en-US"/>
        </w:rPr>
        <w:t xml:space="preserve"> iela 45 – 12, Gulbene, Gulbenes novads</w:t>
      </w:r>
      <w:r w:rsidRPr="007E2DAB">
        <w:rPr>
          <w:b/>
          <w:snapToGrid w:val="0"/>
          <w:sz w:val="24"/>
          <w:szCs w:val="24"/>
          <w:lang w:eastAsia="en-US"/>
        </w:rPr>
        <w:t>, pircēja apstiprināšanu</w:t>
      </w:r>
    </w:p>
    <w:p w14:paraId="5F80274E" w14:textId="77777777" w:rsidR="007E2DAB" w:rsidRPr="007E2DAB" w:rsidRDefault="007E2DAB" w:rsidP="007E2DAB">
      <w:pPr>
        <w:rPr>
          <w:sz w:val="24"/>
          <w:szCs w:val="24"/>
        </w:rPr>
      </w:pPr>
    </w:p>
    <w:p w14:paraId="5270C3A3" w14:textId="41622287" w:rsidR="007E2DAB" w:rsidRPr="007E2DAB" w:rsidRDefault="007E2DAB" w:rsidP="007E2DAB">
      <w:pPr>
        <w:widowControl w:val="0"/>
        <w:spacing w:line="360" w:lineRule="auto"/>
        <w:ind w:firstLine="567"/>
        <w:jc w:val="both"/>
        <w:rPr>
          <w:sz w:val="24"/>
          <w:szCs w:val="24"/>
        </w:rPr>
      </w:pPr>
      <w:r w:rsidRPr="007E2DAB">
        <w:rPr>
          <w:sz w:val="24"/>
          <w:szCs w:val="24"/>
        </w:rPr>
        <w:t xml:space="preserve">Gulbenes novada dome 2020.gada 24.septembrī pieņēma lēmumu </w:t>
      </w:r>
      <w:proofErr w:type="spellStart"/>
      <w:r w:rsidRPr="007E2DAB">
        <w:rPr>
          <w:sz w:val="24"/>
          <w:szCs w:val="24"/>
        </w:rPr>
        <w:t>Nr.GND</w:t>
      </w:r>
      <w:proofErr w:type="spellEnd"/>
      <w:r w:rsidRPr="007E2DAB">
        <w:rPr>
          <w:sz w:val="24"/>
          <w:szCs w:val="24"/>
        </w:rPr>
        <w:t xml:space="preserve">/2020/721 “Par dzīvokļa īpašuma </w:t>
      </w:r>
      <w:proofErr w:type="spellStart"/>
      <w:r w:rsidRPr="007E2DAB">
        <w:rPr>
          <w:sz w:val="24"/>
          <w:szCs w:val="24"/>
        </w:rPr>
        <w:t>O.Kalpaka</w:t>
      </w:r>
      <w:proofErr w:type="spellEnd"/>
      <w:r w:rsidRPr="007E2DAB">
        <w:rPr>
          <w:sz w:val="24"/>
          <w:szCs w:val="24"/>
        </w:rPr>
        <w:t xml:space="preserve"> iela 45 – 12, Gulbene, atsavināšanu” (protokols Nr.17, 18.p.), ar kuru nolēma nodot atsavināšanai Gulbenes novada pašvaldībai piederošo nekustamo īpašumu </w:t>
      </w:r>
      <w:proofErr w:type="spellStart"/>
      <w:r w:rsidRPr="007E2DAB">
        <w:rPr>
          <w:sz w:val="24"/>
          <w:szCs w:val="24"/>
        </w:rPr>
        <w:t>O.Kalpaka</w:t>
      </w:r>
      <w:proofErr w:type="spellEnd"/>
      <w:r w:rsidRPr="007E2DAB">
        <w:rPr>
          <w:sz w:val="24"/>
          <w:szCs w:val="24"/>
        </w:rPr>
        <w:t xml:space="preserve"> iela 45 – 12, Gulbene, Gulbenes novads, kadastra numurs 5001 900 2652, par brīvu cenu </w:t>
      </w:r>
      <w:r w:rsidR="00915AFF">
        <w:rPr>
          <w:sz w:val="24"/>
          <w:szCs w:val="24"/>
        </w:rPr>
        <w:t>…</w:t>
      </w:r>
      <w:r w:rsidRPr="007E2DAB">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4B0E180F"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Gulbenes novada dome 2020.gada 30.decembrī pieņēma lēmumu </w:t>
      </w:r>
      <w:proofErr w:type="spellStart"/>
      <w:r w:rsidRPr="007E2DAB">
        <w:rPr>
          <w:sz w:val="24"/>
          <w:szCs w:val="24"/>
        </w:rPr>
        <w:t>Nr.GND</w:t>
      </w:r>
      <w:proofErr w:type="spellEnd"/>
      <w:r w:rsidRPr="007E2DAB">
        <w:rPr>
          <w:sz w:val="24"/>
          <w:szCs w:val="24"/>
        </w:rPr>
        <w:t xml:space="preserve">/2020/1130 “Par nekustamā īpašuma </w:t>
      </w:r>
      <w:proofErr w:type="spellStart"/>
      <w:r w:rsidRPr="007E2DAB">
        <w:rPr>
          <w:sz w:val="24"/>
          <w:szCs w:val="24"/>
        </w:rPr>
        <w:t>O.Kalpaka</w:t>
      </w:r>
      <w:proofErr w:type="spellEnd"/>
      <w:r w:rsidRPr="007E2DAB">
        <w:rPr>
          <w:sz w:val="24"/>
          <w:szCs w:val="24"/>
        </w:rPr>
        <w:t xml:space="preserve"> iela 45 – 12, Gulbene, Gulbenes novads, nosacītās cenas apstiprināšanu” (protokols Nr.22, 34.§), ar kuru nolēma apstiprināt nekustamā īpašuma </w:t>
      </w:r>
      <w:proofErr w:type="spellStart"/>
      <w:r w:rsidRPr="007E2DAB">
        <w:rPr>
          <w:sz w:val="24"/>
          <w:szCs w:val="24"/>
        </w:rPr>
        <w:t>O.Kalpaka</w:t>
      </w:r>
      <w:proofErr w:type="spellEnd"/>
      <w:r w:rsidRPr="007E2DAB">
        <w:rPr>
          <w:sz w:val="24"/>
          <w:szCs w:val="24"/>
        </w:rPr>
        <w:t xml:space="preserve"> iela 45 – 12, Gulbene, Gulbenes novads, kadastra numurs 5001 900 2652</w:t>
      </w:r>
      <w:r w:rsidRPr="007E2DAB">
        <w:rPr>
          <w:rFonts w:eastAsia="Calibri"/>
          <w:sz w:val="24"/>
          <w:szCs w:val="24"/>
        </w:rPr>
        <w:t xml:space="preserve">, nosacīto cenu </w:t>
      </w:r>
      <w:r w:rsidRPr="007E2DAB">
        <w:rPr>
          <w:sz w:val="24"/>
          <w:szCs w:val="24"/>
        </w:rPr>
        <w:t xml:space="preserve">7000 </w:t>
      </w:r>
      <w:r w:rsidRPr="007E2DAB">
        <w:rPr>
          <w:color w:val="000000"/>
          <w:sz w:val="24"/>
          <w:szCs w:val="24"/>
        </w:rPr>
        <w:t xml:space="preserve">EUR (septiņi tūkstoši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p>
    <w:p w14:paraId="76BDDB1A" w14:textId="55797A28" w:rsidR="007E2DAB" w:rsidRPr="007E2DAB" w:rsidRDefault="007E2DAB" w:rsidP="007E2DAB">
      <w:pPr>
        <w:spacing w:line="360" w:lineRule="auto"/>
        <w:ind w:firstLine="567"/>
        <w:jc w:val="both"/>
        <w:rPr>
          <w:sz w:val="24"/>
          <w:szCs w:val="24"/>
        </w:rPr>
      </w:pPr>
      <w:r w:rsidRPr="007E2DAB">
        <w:rPr>
          <w:sz w:val="24"/>
          <w:szCs w:val="24"/>
        </w:rPr>
        <w:t xml:space="preserve">Gulbenes novada pašvaldība 2021.gada 7.janvārī nosūtīja </w:t>
      </w:r>
      <w:r w:rsidR="00915AFF">
        <w:rPr>
          <w:sz w:val="24"/>
          <w:szCs w:val="24"/>
        </w:rPr>
        <w:t>…</w:t>
      </w:r>
      <w:r w:rsidRPr="007E2DAB">
        <w:rPr>
          <w:sz w:val="24"/>
          <w:szCs w:val="24"/>
        </w:rPr>
        <w:t xml:space="preserve">, atsavināšanas paziņojumu </w:t>
      </w:r>
      <w:proofErr w:type="spellStart"/>
      <w:r w:rsidRPr="007E2DAB">
        <w:rPr>
          <w:sz w:val="24"/>
          <w:szCs w:val="24"/>
        </w:rPr>
        <w:t>Nr.GND</w:t>
      </w:r>
      <w:proofErr w:type="spellEnd"/>
      <w:r w:rsidRPr="007E2DAB">
        <w:rPr>
          <w:sz w:val="24"/>
          <w:szCs w:val="24"/>
        </w:rPr>
        <w:t>/4.18/21/108.</w:t>
      </w:r>
    </w:p>
    <w:p w14:paraId="6C8B649C" w14:textId="20E380BF" w:rsidR="007E2DAB" w:rsidRPr="007E2DAB" w:rsidRDefault="007E2DAB" w:rsidP="007E2DAB">
      <w:pPr>
        <w:spacing w:line="360" w:lineRule="auto"/>
        <w:ind w:firstLine="567"/>
        <w:jc w:val="both"/>
        <w:rPr>
          <w:sz w:val="24"/>
          <w:szCs w:val="24"/>
        </w:rPr>
      </w:pPr>
      <w:r w:rsidRPr="007E2DAB">
        <w:rPr>
          <w:sz w:val="24"/>
          <w:szCs w:val="24"/>
        </w:rPr>
        <w:t xml:space="preserve">Gulbenes novada pašvaldība saņēma </w:t>
      </w:r>
      <w:r w:rsidR="00915AFF">
        <w:rPr>
          <w:b/>
          <w:sz w:val="24"/>
          <w:szCs w:val="24"/>
        </w:rPr>
        <w:t>….</w:t>
      </w:r>
      <w:r w:rsidRPr="007E2DAB">
        <w:rPr>
          <w:sz w:val="24"/>
          <w:szCs w:val="24"/>
        </w:rPr>
        <w:t xml:space="preserve">, 2021.gada 19.janvāra iesniegumu (Gulbenes novada pašvaldībā saņemts 2021.gada 19.janvārī un reģistrēts ar </w:t>
      </w:r>
      <w:proofErr w:type="spellStart"/>
      <w:r w:rsidRPr="007E2DAB">
        <w:rPr>
          <w:sz w:val="24"/>
          <w:szCs w:val="24"/>
        </w:rPr>
        <w:t>Nr.GND</w:t>
      </w:r>
      <w:proofErr w:type="spellEnd"/>
      <w:r w:rsidRPr="007E2DAB">
        <w:rPr>
          <w:sz w:val="24"/>
          <w:szCs w:val="24"/>
        </w:rPr>
        <w:t xml:space="preserve">/5.13.2/21/184-K), kurā ir izteikta piekrišana iegādāties nekustamo īpašumu </w:t>
      </w:r>
      <w:proofErr w:type="spellStart"/>
      <w:r w:rsidRPr="007E2DAB">
        <w:rPr>
          <w:sz w:val="24"/>
          <w:szCs w:val="24"/>
        </w:rPr>
        <w:t>O.Kalpaka</w:t>
      </w:r>
      <w:proofErr w:type="spellEnd"/>
      <w:r w:rsidRPr="007E2DAB">
        <w:rPr>
          <w:sz w:val="24"/>
          <w:szCs w:val="24"/>
        </w:rPr>
        <w:t xml:space="preserve"> iela 45 – 12, Gulbene, Gulbenes novads, kadastra numurs 5001 900 2652</w:t>
      </w:r>
      <w:r w:rsidRPr="007E2DAB">
        <w:rPr>
          <w:rFonts w:eastAsia="Calibri"/>
          <w:sz w:val="24"/>
          <w:szCs w:val="24"/>
        </w:rPr>
        <w:t xml:space="preserve">, par nosacīto cenu </w:t>
      </w:r>
      <w:r w:rsidRPr="007E2DAB">
        <w:rPr>
          <w:sz w:val="24"/>
          <w:szCs w:val="24"/>
        </w:rPr>
        <w:t xml:space="preserve">7000 </w:t>
      </w:r>
      <w:r w:rsidRPr="007E2DAB">
        <w:rPr>
          <w:color w:val="000000"/>
          <w:sz w:val="24"/>
          <w:szCs w:val="24"/>
        </w:rPr>
        <w:t xml:space="preserve">EUR (septiņi tūkstoši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 kā arī lūgums atļaut samaksu veikt uz nomaksu piecu gadu laikā.</w:t>
      </w:r>
    </w:p>
    <w:p w14:paraId="3A9FB1BA"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w:t>
      </w:r>
      <w:r w:rsidRPr="007E2DAB">
        <w:rPr>
          <w:rFonts w:eastAsia="SimSun"/>
          <w:color w:val="00000A"/>
          <w:sz w:val="24"/>
          <w:szCs w:val="24"/>
          <w:lang w:eastAsia="zh-CN" w:bidi="hi-IN"/>
        </w:rPr>
        <w:lastRenderedPageBreak/>
        <w:t>iegūšanu pašvaldības īpašumā.</w:t>
      </w:r>
    </w:p>
    <w:p w14:paraId="1B720C8E"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1587137"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Saskaņā ar Publiskas personas mantas atsavināšanas likuma 41.panta pirmo daļu </w:t>
      </w:r>
      <w:r w:rsidRPr="007E2DAB">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38FC055A"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p>
    <w:p w14:paraId="37661448" w14:textId="000FF75C" w:rsidR="007E2DAB" w:rsidRPr="007E2DAB" w:rsidRDefault="007E2DAB" w:rsidP="007E2DAB">
      <w:pPr>
        <w:spacing w:line="360" w:lineRule="auto"/>
        <w:ind w:firstLine="567"/>
        <w:jc w:val="both"/>
        <w:rPr>
          <w:sz w:val="24"/>
          <w:szCs w:val="24"/>
        </w:rPr>
      </w:pPr>
      <w:r w:rsidRPr="007E2DAB">
        <w:rPr>
          <w:sz w:val="24"/>
          <w:szCs w:val="24"/>
        </w:rPr>
        <w:t xml:space="preserve">1. APSTIPRINĀT par Gulbenes novada pašvaldībai piederošā nekustamā īpašuma </w:t>
      </w:r>
      <w:proofErr w:type="spellStart"/>
      <w:r w:rsidRPr="007E2DAB">
        <w:rPr>
          <w:sz w:val="24"/>
          <w:szCs w:val="24"/>
        </w:rPr>
        <w:t>O.Kalpaka</w:t>
      </w:r>
      <w:proofErr w:type="spellEnd"/>
      <w:r w:rsidRPr="007E2DAB">
        <w:rPr>
          <w:sz w:val="24"/>
          <w:szCs w:val="24"/>
        </w:rPr>
        <w:t xml:space="preserve"> iela 45 – 12, Gulbene, Gulbenes novads, kadastra numurs 5001 900 2652, kas sastāv no divistabu dzīvokļa, 49,6 </w:t>
      </w:r>
      <w:proofErr w:type="spellStart"/>
      <w:r w:rsidRPr="007E2DAB">
        <w:rPr>
          <w:sz w:val="24"/>
          <w:szCs w:val="24"/>
        </w:rPr>
        <w:t>kv.m</w:t>
      </w:r>
      <w:proofErr w:type="spellEnd"/>
      <w:r w:rsidRPr="007E2DAB">
        <w:rPr>
          <w:sz w:val="24"/>
          <w:szCs w:val="24"/>
        </w:rPr>
        <w:t xml:space="preserve">. platībā (telpu grupas kadastra apzīmējums 5001 001 0070 001 012), un pie tā piederošām kopīpašuma 496/19766 domājamām daļām no dzīvojamās mājas (būves kadastra apzīmējums 5001 001 0070 001), 496/19766 domājamām daļām no zemes (zemes vienības kadastra apzīmējums 5001 001 0070), pircēju </w:t>
      </w:r>
      <w:r w:rsidR="002E6F6E">
        <w:rPr>
          <w:sz w:val="24"/>
          <w:szCs w:val="24"/>
        </w:rPr>
        <w:t>…</w:t>
      </w:r>
      <w:r w:rsidRPr="007E2DAB">
        <w:rPr>
          <w:sz w:val="24"/>
          <w:szCs w:val="24"/>
        </w:rPr>
        <w:t>.</w:t>
      </w:r>
    </w:p>
    <w:p w14:paraId="6224D124" w14:textId="77777777" w:rsidR="007E2DAB" w:rsidRPr="007E2DAB" w:rsidRDefault="007E2DAB" w:rsidP="007E2DAB">
      <w:pPr>
        <w:spacing w:line="360" w:lineRule="auto"/>
        <w:ind w:firstLine="567"/>
        <w:jc w:val="both"/>
        <w:rPr>
          <w:sz w:val="24"/>
          <w:szCs w:val="24"/>
        </w:rPr>
      </w:pPr>
      <w:r w:rsidRPr="007E2DAB">
        <w:rPr>
          <w:sz w:val="24"/>
          <w:szCs w:val="24"/>
        </w:rPr>
        <w:t xml:space="preserve">2. ATĻAUT samaksu 7000 </w:t>
      </w:r>
      <w:r w:rsidRPr="007E2DAB">
        <w:rPr>
          <w:color w:val="000000"/>
          <w:sz w:val="24"/>
          <w:szCs w:val="24"/>
        </w:rPr>
        <w:t xml:space="preserve">EUR (septiņi tūkstoši </w:t>
      </w:r>
      <w:proofErr w:type="spellStart"/>
      <w:r w:rsidRPr="007E2DAB">
        <w:rPr>
          <w:i/>
          <w:color w:val="000000"/>
          <w:sz w:val="24"/>
          <w:szCs w:val="24"/>
        </w:rPr>
        <w:t>euro</w:t>
      </w:r>
      <w:proofErr w:type="spellEnd"/>
      <w:r w:rsidRPr="007E2DAB">
        <w:rPr>
          <w:color w:val="000000"/>
          <w:sz w:val="24"/>
          <w:szCs w:val="24"/>
        </w:rPr>
        <w:t xml:space="preserve">) </w:t>
      </w:r>
      <w:r w:rsidRPr="007E2DAB">
        <w:rPr>
          <w:sz w:val="24"/>
          <w:szCs w:val="24"/>
        </w:rPr>
        <w:t>veikt uz nomaksu līdz 2025.gada 25.decembrim, saskaņā ar maksājuma grafiku (1.pielikums), kas ir šī lēmuma neatņemama sastāvdaļa.</w:t>
      </w:r>
    </w:p>
    <w:p w14:paraId="39783AC1" w14:textId="77777777" w:rsidR="007E2DAB" w:rsidRPr="007E2DAB" w:rsidRDefault="007E2DAB" w:rsidP="007E2DAB">
      <w:pPr>
        <w:spacing w:line="360" w:lineRule="auto"/>
        <w:ind w:firstLine="567"/>
        <w:jc w:val="both"/>
        <w:rPr>
          <w:sz w:val="24"/>
          <w:szCs w:val="24"/>
        </w:rPr>
      </w:pPr>
      <w:r w:rsidRPr="007E2DAB">
        <w:rPr>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472CE6F" w14:textId="59B44694" w:rsidR="007E2DAB" w:rsidRPr="007E2DAB" w:rsidRDefault="007E2DAB" w:rsidP="007E2DAB">
      <w:pPr>
        <w:spacing w:line="360" w:lineRule="auto"/>
        <w:ind w:firstLine="567"/>
        <w:jc w:val="both"/>
        <w:rPr>
          <w:sz w:val="24"/>
          <w:szCs w:val="24"/>
        </w:rPr>
      </w:pPr>
      <w:r w:rsidRPr="007E2DAB">
        <w:rPr>
          <w:sz w:val="24"/>
          <w:szCs w:val="24"/>
        </w:rPr>
        <w:lastRenderedPageBreak/>
        <w:t xml:space="preserve">4. PIEŠĶIRT pircējam </w:t>
      </w:r>
      <w:r w:rsidR="002E6F6E">
        <w:rPr>
          <w:sz w:val="24"/>
          <w:szCs w:val="24"/>
        </w:rPr>
        <w:t>...</w:t>
      </w:r>
      <w:r w:rsidRPr="007E2DAB">
        <w:rPr>
          <w:sz w:val="24"/>
          <w:szCs w:val="24"/>
        </w:rPr>
        <w:t>, tiesības nostiprināt lēmuma 1.punktā minēto nekustamo īpašumu zemesgrāmatā uz sava vārda, vienlaikus zemesgrāmatā nostiprinot ķīlas tiesības par labu Gulbenes novada pašvaldībai.</w:t>
      </w:r>
    </w:p>
    <w:p w14:paraId="53666DBC" w14:textId="77777777" w:rsidR="007E2DAB" w:rsidRPr="007E2DAB" w:rsidRDefault="007E2DAB" w:rsidP="007E2DAB">
      <w:pPr>
        <w:spacing w:line="360" w:lineRule="auto"/>
        <w:ind w:firstLine="567"/>
        <w:jc w:val="both"/>
        <w:rPr>
          <w:sz w:val="24"/>
          <w:szCs w:val="24"/>
        </w:rPr>
      </w:pPr>
      <w:r w:rsidRPr="007E2DAB">
        <w:rPr>
          <w:sz w:val="24"/>
          <w:szCs w:val="24"/>
        </w:rPr>
        <w:t xml:space="preserve">5. Lēmuma izpildi organizēt Gulbenes novada pašvaldības Īpašuma novērtēšanas un izsoļu komisijai. </w:t>
      </w:r>
    </w:p>
    <w:p w14:paraId="1B8CB757" w14:textId="77777777" w:rsidR="007E2DAB" w:rsidRPr="007E2DAB" w:rsidRDefault="007E2DAB" w:rsidP="007E2DAB">
      <w:pPr>
        <w:spacing w:line="360" w:lineRule="auto"/>
        <w:ind w:firstLine="567"/>
        <w:jc w:val="both"/>
        <w:rPr>
          <w:sz w:val="24"/>
          <w:szCs w:val="24"/>
        </w:rPr>
      </w:pPr>
    </w:p>
    <w:p w14:paraId="0062499E"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5AEF10A" w14:textId="77777777" w:rsidR="007E2DAB" w:rsidRPr="007E2DAB" w:rsidRDefault="007E2DAB" w:rsidP="007E2DAB">
      <w:pPr>
        <w:spacing w:line="360" w:lineRule="auto"/>
        <w:rPr>
          <w:sz w:val="24"/>
          <w:szCs w:val="24"/>
        </w:rPr>
      </w:pPr>
    </w:p>
    <w:p w14:paraId="3361E0C8" w14:textId="77777777" w:rsidR="007E2DAB" w:rsidRPr="007E2DAB"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4CF919D8" w14:textId="77777777" w:rsidR="007E2DAB" w:rsidRPr="007E2DAB" w:rsidRDefault="007E2DAB" w:rsidP="007E2DAB">
      <w:pPr>
        <w:spacing w:after="160" w:line="259" w:lineRule="auto"/>
        <w:rPr>
          <w:sz w:val="24"/>
          <w:szCs w:val="24"/>
        </w:rPr>
      </w:pPr>
      <w:r w:rsidRPr="007E2DAB">
        <w:rPr>
          <w:sz w:val="24"/>
          <w:szCs w:val="24"/>
        </w:rPr>
        <w:br w:type="page"/>
      </w:r>
    </w:p>
    <w:p w14:paraId="0B614E5C" w14:textId="77777777" w:rsidR="007E2DAB" w:rsidRPr="007E2DAB" w:rsidRDefault="007E2DAB" w:rsidP="007E2DAB">
      <w:pPr>
        <w:jc w:val="right"/>
        <w:rPr>
          <w:sz w:val="24"/>
          <w:szCs w:val="24"/>
        </w:rPr>
      </w:pPr>
      <w:r w:rsidRPr="007E2DAB">
        <w:rPr>
          <w:sz w:val="24"/>
          <w:szCs w:val="24"/>
        </w:rPr>
        <w:lastRenderedPageBreak/>
        <w:t>Pielikums 28.01.2021. Gulbenes novada domes lēmumam Nr. GND/2021/9</w:t>
      </w:r>
    </w:p>
    <w:p w14:paraId="2F07DF90" w14:textId="77777777" w:rsidR="007E2DAB" w:rsidRPr="007E2DAB" w:rsidRDefault="007E2DAB" w:rsidP="007E2DAB">
      <w:pPr>
        <w:spacing w:line="360" w:lineRule="auto"/>
        <w:jc w:val="center"/>
        <w:rPr>
          <w:sz w:val="24"/>
          <w:szCs w:val="24"/>
        </w:rPr>
      </w:pPr>
    </w:p>
    <w:p w14:paraId="5C185D5E" w14:textId="77777777" w:rsidR="007E2DAB" w:rsidRPr="007E2DAB" w:rsidRDefault="007E2DAB" w:rsidP="007E2DAB">
      <w:pPr>
        <w:jc w:val="center"/>
        <w:rPr>
          <w:b/>
          <w:bCs/>
          <w:sz w:val="24"/>
          <w:szCs w:val="24"/>
        </w:rPr>
      </w:pPr>
      <w:r w:rsidRPr="007E2DAB">
        <w:rPr>
          <w:b/>
          <w:bCs/>
          <w:sz w:val="24"/>
          <w:szCs w:val="24"/>
        </w:rPr>
        <w:t xml:space="preserve">Maksājumu grafiks nekustamā īpašuma </w:t>
      </w:r>
      <w:proofErr w:type="spellStart"/>
      <w:r w:rsidRPr="007E2DAB">
        <w:rPr>
          <w:b/>
          <w:bCs/>
          <w:sz w:val="24"/>
          <w:szCs w:val="24"/>
        </w:rPr>
        <w:t>O.Kalpaka</w:t>
      </w:r>
      <w:proofErr w:type="spellEnd"/>
      <w:r w:rsidRPr="007E2DAB">
        <w:rPr>
          <w:b/>
          <w:bCs/>
          <w:sz w:val="24"/>
          <w:szCs w:val="24"/>
        </w:rPr>
        <w:t xml:space="preserve"> iela 45 – 12, Gulbene, Gulbenes novads, atsavināšanai</w:t>
      </w:r>
    </w:p>
    <w:p w14:paraId="2DC2D8FC" w14:textId="77777777" w:rsidR="007E2DAB" w:rsidRPr="007E2DAB" w:rsidRDefault="007E2DAB" w:rsidP="007E2DAB">
      <w:pPr>
        <w:jc w:val="center"/>
        <w:rPr>
          <w:b/>
          <w:bCs/>
          <w:sz w:val="24"/>
          <w:szCs w:val="24"/>
        </w:rPr>
      </w:pPr>
    </w:p>
    <w:tbl>
      <w:tblPr>
        <w:tblW w:w="9100" w:type="dxa"/>
        <w:tblLook w:val="04A0" w:firstRow="1" w:lastRow="0" w:firstColumn="1" w:lastColumn="0" w:noHBand="0" w:noVBand="1"/>
      </w:tblPr>
      <w:tblGrid>
        <w:gridCol w:w="1356"/>
        <w:gridCol w:w="1120"/>
        <w:gridCol w:w="1480"/>
        <w:gridCol w:w="1460"/>
        <w:gridCol w:w="1480"/>
        <w:gridCol w:w="1480"/>
        <w:gridCol w:w="960"/>
      </w:tblGrid>
      <w:tr w:rsidR="007E2DAB" w:rsidRPr="007E2DAB" w14:paraId="1E229674" w14:textId="77777777" w:rsidTr="007E2DAB">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AFC5D" w14:textId="77777777" w:rsidR="007E2DAB" w:rsidRPr="007E2DAB" w:rsidRDefault="007E2DAB" w:rsidP="007E2DAB">
            <w:pPr>
              <w:spacing w:line="360" w:lineRule="auto"/>
              <w:jc w:val="center"/>
              <w:rPr>
                <w:color w:val="000000"/>
                <w:sz w:val="24"/>
                <w:szCs w:val="24"/>
              </w:rPr>
            </w:pPr>
            <w:r w:rsidRPr="007E2DAB">
              <w:rPr>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B8033D4" w14:textId="77777777" w:rsidR="007E2DAB" w:rsidRPr="007E2DAB" w:rsidRDefault="007E2DAB" w:rsidP="007E2DAB">
            <w:pPr>
              <w:spacing w:line="360" w:lineRule="auto"/>
              <w:jc w:val="center"/>
              <w:rPr>
                <w:color w:val="000000"/>
                <w:sz w:val="24"/>
                <w:szCs w:val="24"/>
              </w:rPr>
            </w:pPr>
            <w:r w:rsidRPr="007E2DAB">
              <w:rPr>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0514720" w14:textId="77777777" w:rsidR="007E2DAB" w:rsidRPr="007E2DAB" w:rsidRDefault="007E2DAB" w:rsidP="007E2DAB">
            <w:pPr>
              <w:spacing w:line="360" w:lineRule="auto"/>
              <w:jc w:val="center"/>
              <w:rPr>
                <w:color w:val="000000"/>
                <w:sz w:val="24"/>
                <w:szCs w:val="24"/>
              </w:rPr>
            </w:pPr>
            <w:r w:rsidRPr="007E2DAB">
              <w:rPr>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9225AE3" w14:textId="77777777" w:rsidR="007E2DAB" w:rsidRPr="007E2DAB" w:rsidRDefault="007E2DAB" w:rsidP="007E2DAB">
            <w:pPr>
              <w:spacing w:line="360" w:lineRule="auto"/>
              <w:jc w:val="center"/>
              <w:rPr>
                <w:color w:val="000000"/>
                <w:sz w:val="24"/>
                <w:szCs w:val="24"/>
              </w:rPr>
            </w:pPr>
            <w:r w:rsidRPr="007E2DAB">
              <w:rPr>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6057C25" w14:textId="77777777" w:rsidR="007E2DAB" w:rsidRPr="007E2DAB" w:rsidRDefault="007E2DAB" w:rsidP="007E2DAB">
            <w:pPr>
              <w:spacing w:line="360" w:lineRule="auto"/>
              <w:jc w:val="center"/>
              <w:rPr>
                <w:color w:val="000000"/>
                <w:sz w:val="24"/>
                <w:szCs w:val="24"/>
              </w:rPr>
            </w:pPr>
            <w:r w:rsidRPr="007E2DAB">
              <w:rPr>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B7894CC" w14:textId="77777777" w:rsidR="007E2DAB" w:rsidRPr="007E2DAB" w:rsidRDefault="007E2DAB" w:rsidP="007E2DAB">
            <w:pPr>
              <w:spacing w:line="360" w:lineRule="auto"/>
              <w:jc w:val="center"/>
              <w:rPr>
                <w:color w:val="000000"/>
                <w:sz w:val="24"/>
                <w:szCs w:val="24"/>
              </w:rPr>
            </w:pPr>
            <w:r w:rsidRPr="007E2DAB">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BF12B9A" w14:textId="77777777" w:rsidR="007E2DAB" w:rsidRPr="007E2DAB" w:rsidRDefault="007E2DAB" w:rsidP="007E2DAB">
            <w:pPr>
              <w:spacing w:line="360" w:lineRule="auto"/>
              <w:jc w:val="center"/>
              <w:rPr>
                <w:color w:val="000000"/>
                <w:sz w:val="24"/>
                <w:szCs w:val="24"/>
              </w:rPr>
            </w:pPr>
            <w:r w:rsidRPr="007E2DAB">
              <w:rPr>
                <w:color w:val="000000"/>
                <w:sz w:val="24"/>
                <w:szCs w:val="24"/>
              </w:rPr>
              <w:t>Dienu skaits</w:t>
            </w:r>
          </w:p>
        </w:tc>
      </w:tr>
      <w:tr w:rsidR="007E2DAB" w:rsidRPr="007E2DAB" w14:paraId="183FB2C2" w14:textId="77777777" w:rsidTr="007E2DAB">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2FF29C02" w14:textId="77777777" w:rsidR="007E2DAB" w:rsidRPr="007E2DAB" w:rsidRDefault="007E2DAB" w:rsidP="007E2DAB">
            <w:pPr>
              <w:spacing w:line="360" w:lineRule="auto"/>
              <w:rPr>
                <w:color w:val="000000"/>
                <w:sz w:val="24"/>
                <w:szCs w:val="24"/>
              </w:rPr>
            </w:pPr>
            <w:r w:rsidRPr="007E2DAB">
              <w:rPr>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14:paraId="0957D797"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F66DB0" w14:textId="77777777" w:rsidR="007E2DAB" w:rsidRPr="007E2DAB" w:rsidRDefault="007E2DAB" w:rsidP="007E2DAB">
            <w:pPr>
              <w:spacing w:line="360" w:lineRule="auto"/>
              <w:jc w:val="center"/>
              <w:rPr>
                <w:color w:val="000000"/>
                <w:sz w:val="24"/>
                <w:szCs w:val="24"/>
              </w:rPr>
            </w:pPr>
            <w:r w:rsidRPr="007E2DAB">
              <w:rPr>
                <w:color w:val="000000"/>
                <w:sz w:val="24"/>
                <w:szCs w:val="24"/>
              </w:rPr>
              <w:t>7000.00</w:t>
            </w:r>
          </w:p>
        </w:tc>
        <w:tc>
          <w:tcPr>
            <w:tcW w:w="1460" w:type="dxa"/>
            <w:tcBorders>
              <w:top w:val="nil"/>
              <w:left w:val="nil"/>
              <w:bottom w:val="single" w:sz="4" w:space="0" w:color="auto"/>
              <w:right w:val="single" w:sz="4" w:space="0" w:color="auto"/>
            </w:tcBorders>
            <w:shd w:val="clear" w:color="auto" w:fill="auto"/>
            <w:noWrap/>
            <w:vAlign w:val="center"/>
            <w:hideMark/>
          </w:tcPr>
          <w:p w14:paraId="4DDAA465" w14:textId="77777777" w:rsidR="007E2DAB" w:rsidRPr="007E2DAB" w:rsidRDefault="007E2DAB" w:rsidP="007E2DAB">
            <w:pPr>
              <w:spacing w:line="360" w:lineRule="auto"/>
              <w:jc w:val="center"/>
              <w:rPr>
                <w:color w:val="000000"/>
                <w:sz w:val="24"/>
                <w:szCs w:val="24"/>
              </w:rPr>
            </w:pPr>
            <w:r w:rsidRPr="007E2DAB">
              <w:rPr>
                <w:color w:val="000000"/>
                <w:sz w:val="24"/>
                <w:szCs w:val="24"/>
              </w:rPr>
              <w:t>3650.00</w:t>
            </w:r>
          </w:p>
        </w:tc>
        <w:tc>
          <w:tcPr>
            <w:tcW w:w="1480" w:type="dxa"/>
            <w:tcBorders>
              <w:top w:val="nil"/>
              <w:left w:val="nil"/>
              <w:bottom w:val="single" w:sz="4" w:space="0" w:color="auto"/>
              <w:right w:val="single" w:sz="4" w:space="0" w:color="auto"/>
            </w:tcBorders>
            <w:shd w:val="clear" w:color="auto" w:fill="auto"/>
            <w:noWrap/>
            <w:vAlign w:val="center"/>
            <w:hideMark/>
          </w:tcPr>
          <w:p w14:paraId="57E19E04" w14:textId="77777777" w:rsidR="007E2DAB" w:rsidRPr="007E2DAB" w:rsidRDefault="007E2DAB" w:rsidP="007E2DAB">
            <w:pPr>
              <w:spacing w:line="360" w:lineRule="auto"/>
              <w:jc w:val="center"/>
              <w:rPr>
                <w:color w:val="000000"/>
                <w:sz w:val="24"/>
                <w:szCs w:val="24"/>
              </w:rPr>
            </w:pPr>
            <w:r w:rsidRPr="007E2DAB">
              <w:rPr>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0577EBCE" w14:textId="77777777" w:rsidR="007E2DAB" w:rsidRPr="007E2DAB" w:rsidRDefault="007E2DAB" w:rsidP="007E2DAB">
            <w:pPr>
              <w:spacing w:line="360" w:lineRule="auto"/>
              <w:jc w:val="center"/>
              <w:rPr>
                <w:color w:val="000000"/>
                <w:sz w:val="24"/>
                <w:szCs w:val="24"/>
              </w:rPr>
            </w:pPr>
            <w:r w:rsidRPr="007E2DAB">
              <w:rPr>
                <w:color w:val="000000"/>
                <w:sz w:val="24"/>
                <w:szCs w:val="24"/>
              </w:rPr>
              <w:t>3650.00</w:t>
            </w:r>
          </w:p>
        </w:tc>
        <w:tc>
          <w:tcPr>
            <w:tcW w:w="960" w:type="dxa"/>
            <w:tcBorders>
              <w:top w:val="nil"/>
              <w:left w:val="nil"/>
              <w:bottom w:val="single" w:sz="4" w:space="0" w:color="auto"/>
              <w:right w:val="single" w:sz="4" w:space="0" w:color="auto"/>
            </w:tcBorders>
            <w:shd w:val="clear" w:color="auto" w:fill="auto"/>
            <w:noWrap/>
            <w:vAlign w:val="center"/>
            <w:hideMark/>
          </w:tcPr>
          <w:p w14:paraId="649DE3F9" w14:textId="77777777" w:rsidR="007E2DAB" w:rsidRPr="007E2DAB" w:rsidRDefault="007E2DAB" w:rsidP="007E2DAB">
            <w:pPr>
              <w:spacing w:line="360" w:lineRule="auto"/>
              <w:jc w:val="center"/>
              <w:rPr>
                <w:color w:val="000000"/>
                <w:sz w:val="24"/>
                <w:szCs w:val="24"/>
              </w:rPr>
            </w:pPr>
            <w:r w:rsidRPr="007E2DAB">
              <w:rPr>
                <w:color w:val="000000"/>
                <w:sz w:val="24"/>
                <w:szCs w:val="24"/>
              </w:rPr>
              <w:t>0</w:t>
            </w:r>
          </w:p>
        </w:tc>
      </w:tr>
      <w:tr w:rsidR="007E2DAB" w:rsidRPr="007E2DAB" w14:paraId="4066E602"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B97426" w14:textId="77777777" w:rsidR="007E2DAB" w:rsidRPr="007E2DAB" w:rsidRDefault="007E2DAB" w:rsidP="007E2DAB">
            <w:pPr>
              <w:spacing w:line="360" w:lineRule="auto"/>
              <w:rPr>
                <w:color w:val="000000"/>
                <w:sz w:val="24"/>
                <w:szCs w:val="24"/>
              </w:rPr>
            </w:pPr>
            <w:r w:rsidRPr="007E2DAB">
              <w:rPr>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0BA9AE1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787C155" w14:textId="77777777" w:rsidR="007E2DAB" w:rsidRPr="007E2DAB" w:rsidRDefault="007E2DAB" w:rsidP="007E2DAB">
            <w:pPr>
              <w:spacing w:line="360" w:lineRule="auto"/>
              <w:jc w:val="center"/>
              <w:rPr>
                <w:color w:val="000000"/>
                <w:sz w:val="24"/>
                <w:szCs w:val="24"/>
              </w:rPr>
            </w:pPr>
            <w:r w:rsidRPr="007E2DAB">
              <w:rPr>
                <w:color w:val="000000"/>
                <w:sz w:val="24"/>
                <w:szCs w:val="24"/>
              </w:rPr>
              <w:t>3350.00</w:t>
            </w:r>
          </w:p>
        </w:tc>
        <w:tc>
          <w:tcPr>
            <w:tcW w:w="1460" w:type="dxa"/>
            <w:tcBorders>
              <w:top w:val="nil"/>
              <w:left w:val="nil"/>
              <w:bottom w:val="single" w:sz="4" w:space="0" w:color="auto"/>
              <w:right w:val="single" w:sz="4" w:space="0" w:color="auto"/>
            </w:tcBorders>
            <w:shd w:val="clear" w:color="auto" w:fill="auto"/>
            <w:noWrap/>
            <w:vAlign w:val="center"/>
            <w:hideMark/>
          </w:tcPr>
          <w:p w14:paraId="7E1096B8"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5D72FD90" w14:textId="77777777" w:rsidR="007E2DAB" w:rsidRPr="007E2DAB" w:rsidRDefault="007E2DAB" w:rsidP="007E2DAB">
            <w:pPr>
              <w:spacing w:line="360" w:lineRule="auto"/>
              <w:jc w:val="center"/>
              <w:rPr>
                <w:color w:val="000000"/>
                <w:sz w:val="24"/>
                <w:szCs w:val="24"/>
              </w:rPr>
            </w:pPr>
            <w:r w:rsidRPr="007E2DAB">
              <w:rPr>
                <w:color w:val="000000"/>
                <w:sz w:val="24"/>
                <w:szCs w:val="24"/>
              </w:rPr>
              <w:t>15.63</w:t>
            </w:r>
          </w:p>
        </w:tc>
        <w:tc>
          <w:tcPr>
            <w:tcW w:w="1480" w:type="dxa"/>
            <w:tcBorders>
              <w:top w:val="nil"/>
              <w:left w:val="nil"/>
              <w:bottom w:val="single" w:sz="4" w:space="0" w:color="auto"/>
              <w:right w:val="single" w:sz="4" w:space="0" w:color="auto"/>
            </w:tcBorders>
            <w:shd w:val="clear" w:color="auto" w:fill="auto"/>
            <w:noWrap/>
            <w:vAlign w:val="center"/>
            <w:hideMark/>
          </w:tcPr>
          <w:p w14:paraId="1F766CBC" w14:textId="77777777" w:rsidR="007E2DAB" w:rsidRPr="007E2DAB" w:rsidRDefault="007E2DAB" w:rsidP="007E2DAB">
            <w:pPr>
              <w:spacing w:line="360" w:lineRule="auto"/>
              <w:jc w:val="center"/>
              <w:rPr>
                <w:color w:val="000000"/>
                <w:sz w:val="24"/>
                <w:szCs w:val="24"/>
              </w:rPr>
            </w:pPr>
            <w:r w:rsidRPr="007E2DAB">
              <w:rPr>
                <w:color w:val="000000"/>
                <w:sz w:val="24"/>
                <w:szCs w:val="24"/>
              </w:rPr>
              <w:t>72.63</w:t>
            </w:r>
          </w:p>
        </w:tc>
        <w:tc>
          <w:tcPr>
            <w:tcW w:w="960" w:type="dxa"/>
            <w:tcBorders>
              <w:top w:val="nil"/>
              <w:left w:val="nil"/>
              <w:bottom w:val="single" w:sz="4" w:space="0" w:color="auto"/>
              <w:right w:val="single" w:sz="4" w:space="0" w:color="auto"/>
            </w:tcBorders>
            <w:shd w:val="clear" w:color="auto" w:fill="auto"/>
            <w:noWrap/>
            <w:vAlign w:val="center"/>
            <w:hideMark/>
          </w:tcPr>
          <w:p w14:paraId="1D361F99"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47575EDA"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692A1C2" w14:textId="77777777" w:rsidR="007E2DAB" w:rsidRPr="007E2DAB" w:rsidRDefault="007E2DAB" w:rsidP="007E2DAB">
            <w:pPr>
              <w:spacing w:line="360" w:lineRule="auto"/>
              <w:rPr>
                <w:color w:val="000000"/>
                <w:sz w:val="24"/>
                <w:szCs w:val="24"/>
              </w:rPr>
            </w:pPr>
            <w:r w:rsidRPr="007E2DAB">
              <w:rPr>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025470D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C788D29" w14:textId="77777777" w:rsidR="007E2DAB" w:rsidRPr="007E2DAB" w:rsidRDefault="007E2DAB" w:rsidP="007E2DAB">
            <w:pPr>
              <w:spacing w:line="360" w:lineRule="auto"/>
              <w:jc w:val="center"/>
              <w:rPr>
                <w:color w:val="000000"/>
                <w:sz w:val="24"/>
                <w:szCs w:val="24"/>
              </w:rPr>
            </w:pPr>
            <w:r w:rsidRPr="007E2DAB">
              <w:rPr>
                <w:color w:val="000000"/>
                <w:sz w:val="24"/>
                <w:szCs w:val="24"/>
              </w:rPr>
              <w:t>3293.00</w:t>
            </w:r>
          </w:p>
        </w:tc>
        <w:tc>
          <w:tcPr>
            <w:tcW w:w="1460" w:type="dxa"/>
            <w:tcBorders>
              <w:top w:val="nil"/>
              <w:left w:val="nil"/>
              <w:bottom w:val="single" w:sz="4" w:space="0" w:color="auto"/>
              <w:right w:val="single" w:sz="4" w:space="0" w:color="auto"/>
            </w:tcBorders>
            <w:shd w:val="clear" w:color="auto" w:fill="auto"/>
            <w:noWrap/>
            <w:vAlign w:val="center"/>
            <w:hideMark/>
          </w:tcPr>
          <w:p w14:paraId="37CC678A"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37ACFD76" w14:textId="77777777" w:rsidR="007E2DAB" w:rsidRPr="007E2DAB" w:rsidRDefault="007E2DAB" w:rsidP="007E2DAB">
            <w:pPr>
              <w:spacing w:line="360" w:lineRule="auto"/>
              <w:jc w:val="center"/>
              <w:rPr>
                <w:color w:val="000000"/>
                <w:sz w:val="24"/>
                <w:szCs w:val="24"/>
              </w:rPr>
            </w:pPr>
            <w:r w:rsidRPr="007E2DAB">
              <w:rPr>
                <w:color w:val="000000"/>
                <w:sz w:val="24"/>
                <w:szCs w:val="24"/>
              </w:rPr>
              <w:t>15.37</w:t>
            </w:r>
          </w:p>
        </w:tc>
        <w:tc>
          <w:tcPr>
            <w:tcW w:w="1480" w:type="dxa"/>
            <w:tcBorders>
              <w:top w:val="nil"/>
              <w:left w:val="nil"/>
              <w:bottom w:val="single" w:sz="4" w:space="0" w:color="auto"/>
              <w:right w:val="single" w:sz="4" w:space="0" w:color="auto"/>
            </w:tcBorders>
            <w:shd w:val="clear" w:color="auto" w:fill="auto"/>
            <w:noWrap/>
            <w:vAlign w:val="center"/>
            <w:hideMark/>
          </w:tcPr>
          <w:p w14:paraId="02847A07" w14:textId="77777777" w:rsidR="007E2DAB" w:rsidRPr="007E2DAB" w:rsidRDefault="007E2DAB" w:rsidP="007E2DAB">
            <w:pPr>
              <w:spacing w:line="360" w:lineRule="auto"/>
              <w:jc w:val="center"/>
              <w:rPr>
                <w:color w:val="000000"/>
                <w:sz w:val="24"/>
                <w:szCs w:val="24"/>
              </w:rPr>
            </w:pPr>
            <w:r w:rsidRPr="007E2DAB">
              <w:rPr>
                <w:color w:val="000000"/>
                <w:sz w:val="24"/>
                <w:szCs w:val="24"/>
              </w:rPr>
              <w:t>72.37</w:t>
            </w:r>
          </w:p>
        </w:tc>
        <w:tc>
          <w:tcPr>
            <w:tcW w:w="960" w:type="dxa"/>
            <w:tcBorders>
              <w:top w:val="nil"/>
              <w:left w:val="nil"/>
              <w:bottom w:val="single" w:sz="4" w:space="0" w:color="auto"/>
              <w:right w:val="single" w:sz="4" w:space="0" w:color="auto"/>
            </w:tcBorders>
            <w:shd w:val="clear" w:color="auto" w:fill="auto"/>
            <w:noWrap/>
            <w:vAlign w:val="center"/>
            <w:hideMark/>
          </w:tcPr>
          <w:p w14:paraId="2F4A1012"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4ED2F70E"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DEB9A4" w14:textId="77777777" w:rsidR="007E2DAB" w:rsidRPr="007E2DAB" w:rsidRDefault="007E2DAB" w:rsidP="007E2DAB">
            <w:pPr>
              <w:spacing w:line="360" w:lineRule="auto"/>
              <w:rPr>
                <w:color w:val="000000"/>
                <w:sz w:val="24"/>
                <w:szCs w:val="24"/>
              </w:rPr>
            </w:pPr>
            <w:r w:rsidRPr="007E2DAB">
              <w:rPr>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6484D0B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64824B2" w14:textId="77777777" w:rsidR="007E2DAB" w:rsidRPr="007E2DAB" w:rsidRDefault="007E2DAB" w:rsidP="007E2DAB">
            <w:pPr>
              <w:spacing w:line="360" w:lineRule="auto"/>
              <w:jc w:val="center"/>
              <w:rPr>
                <w:color w:val="000000"/>
                <w:sz w:val="24"/>
                <w:szCs w:val="24"/>
              </w:rPr>
            </w:pPr>
            <w:r w:rsidRPr="007E2DAB">
              <w:rPr>
                <w:color w:val="000000"/>
                <w:sz w:val="24"/>
                <w:szCs w:val="24"/>
              </w:rPr>
              <w:t>3236.00</w:t>
            </w:r>
          </w:p>
        </w:tc>
        <w:tc>
          <w:tcPr>
            <w:tcW w:w="1460" w:type="dxa"/>
            <w:tcBorders>
              <w:top w:val="nil"/>
              <w:left w:val="nil"/>
              <w:bottom w:val="single" w:sz="4" w:space="0" w:color="auto"/>
              <w:right w:val="single" w:sz="4" w:space="0" w:color="auto"/>
            </w:tcBorders>
            <w:shd w:val="clear" w:color="auto" w:fill="auto"/>
            <w:noWrap/>
            <w:vAlign w:val="center"/>
            <w:hideMark/>
          </w:tcPr>
          <w:p w14:paraId="28B49230"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325906E4" w14:textId="77777777" w:rsidR="007E2DAB" w:rsidRPr="007E2DAB" w:rsidRDefault="007E2DAB" w:rsidP="007E2DAB">
            <w:pPr>
              <w:spacing w:line="360" w:lineRule="auto"/>
              <w:jc w:val="center"/>
              <w:rPr>
                <w:color w:val="000000"/>
                <w:sz w:val="24"/>
                <w:szCs w:val="24"/>
              </w:rPr>
            </w:pPr>
            <w:r w:rsidRPr="007E2DAB">
              <w:rPr>
                <w:color w:val="000000"/>
                <w:sz w:val="24"/>
                <w:szCs w:val="24"/>
              </w:rPr>
              <w:t>16.72</w:t>
            </w:r>
          </w:p>
        </w:tc>
        <w:tc>
          <w:tcPr>
            <w:tcW w:w="1480" w:type="dxa"/>
            <w:tcBorders>
              <w:top w:val="nil"/>
              <w:left w:val="nil"/>
              <w:bottom w:val="single" w:sz="4" w:space="0" w:color="auto"/>
              <w:right w:val="single" w:sz="4" w:space="0" w:color="auto"/>
            </w:tcBorders>
            <w:shd w:val="clear" w:color="auto" w:fill="auto"/>
            <w:noWrap/>
            <w:vAlign w:val="center"/>
            <w:hideMark/>
          </w:tcPr>
          <w:p w14:paraId="1C6A2F4C" w14:textId="77777777" w:rsidR="007E2DAB" w:rsidRPr="007E2DAB" w:rsidRDefault="007E2DAB" w:rsidP="007E2DAB">
            <w:pPr>
              <w:spacing w:line="360" w:lineRule="auto"/>
              <w:jc w:val="center"/>
              <w:rPr>
                <w:color w:val="000000"/>
                <w:sz w:val="24"/>
                <w:szCs w:val="24"/>
              </w:rPr>
            </w:pPr>
            <w:r w:rsidRPr="007E2DAB">
              <w:rPr>
                <w:color w:val="000000"/>
                <w:sz w:val="24"/>
                <w:szCs w:val="24"/>
              </w:rPr>
              <w:t>73.72</w:t>
            </w:r>
          </w:p>
        </w:tc>
        <w:tc>
          <w:tcPr>
            <w:tcW w:w="960" w:type="dxa"/>
            <w:tcBorders>
              <w:top w:val="nil"/>
              <w:left w:val="nil"/>
              <w:bottom w:val="single" w:sz="4" w:space="0" w:color="auto"/>
              <w:right w:val="single" w:sz="4" w:space="0" w:color="auto"/>
            </w:tcBorders>
            <w:shd w:val="clear" w:color="auto" w:fill="auto"/>
            <w:noWrap/>
            <w:vAlign w:val="center"/>
            <w:hideMark/>
          </w:tcPr>
          <w:p w14:paraId="30A5419D"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0D17E8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E5CB7D2" w14:textId="77777777" w:rsidR="007E2DAB" w:rsidRPr="007E2DAB" w:rsidRDefault="007E2DAB" w:rsidP="007E2DAB">
            <w:pPr>
              <w:spacing w:line="360" w:lineRule="auto"/>
              <w:rPr>
                <w:color w:val="000000"/>
                <w:sz w:val="24"/>
                <w:szCs w:val="24"/>
              </w:rPr>
            </w:pPr>
            <w:r w:rsidRPr="007E2DAB">
              <w:rPr>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16049DB4"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22AE86" w14:textId="77777777" w:rsidR="007E2DAB" w:rsidRPr="007E2DAB" w:rsidRDefault="007E2DAB" w:rsidP="007E2DAB">
            <w:pPr>
              <w:spacing w:line="360" w:lineRule="auto"/>
              <w:jc w:val="center"/>
              <w:rPr>
                <w:color w:val="000000"/>
                <w:sz w:val="24"/>
                <w:szCs w:val="24"/>
              </w:rPr>
            </w:pPr>
            <w:r w:rsidRPr="007E2DAB">
              <w:rPr>
                <w:color w:val="000000"/>
                <w:sz w:val="24"/>
                <w:szCs w:val="24"/>
              </w:rPr>
              <w:t>3179.00</w:t>
            </w:r>
          </w:p>
        </w:tc>
        <w:tc>
          <w:tcPr>
            <w:tcW w:w="1460" w:type="dxa"/>
            <w:tcBorders>
              <w:top w:val="nil"/>
              <w:left w:val="nil"/>
              <w:bottom w:val="single" w:sz="4" w:space="0" w:color="auto"/>
              <w:right w:val="single" w:sz="4" w:space="0" w:color="auto"/>
            </w:tcBorders>
            <w:shd w:val="clear" w:color="auto" w:fill="auto"/>
            <w:noWrap/>
            <w:vAlign w:val="center"/>
            <w:hideMark/>
          </w:tcPr>
          <w:p w14:paraId="2F8E23FF"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7B07B4E4" w14:textId="77777777" w:rsidR="007E2DAB" w:rsidRPr="007E2DAB" w:rsidRDefault="007E2DAB" w:rsidP="007E2DAB">
            <w:pPr>
              <w:spacing w:line="360" w:lineRule="auto"/>
              <w:jc w:val="center"/>
              <w:rPr>
                <w:color w:val="000000"/>
                <w:sz w:val="24"/>
                <w:szCs w:val="24"/>
              </w:rPr>
            </w:pPr>
            <w:r w:rsidRPr="007E2DAB">
              <w:rPr>
                <w:color w:val="000000"/>
                <w:sz w:val="24"/>
                <w:szCs w:val="24"/>
              </w:rPr>
              <w:t>15.90</w:t>
            </w:r>
          </w:p>
        </w:tc>
        <w:tc>
          <w:tcPr>
            <w:tcW w:w="1480" w:type="dxa"/>
            <w:tcBorders>
              <w:top w:val="nil"/>
              <w:left w:val="nil"/>
              <w:bottom w:val="single" w:sz="4" w:space="0" w:color="auto"/>
              <w:right w:val="single" w:sz="4" w:space="0" w:color="auto"/>
            </w:tcBorders>
            <w:shd w:val="clear" w:color="auto" w:fill="auto"/>
            <w:noWrap/>
            <w:vAlign w:val="center"/>
            <w:hideMark/>
          </w:tcPr>
          <w:p w14:paraId="71B38510" w14:textId="77777777" w:rsidR="007E2DAB" w:rsidRPr="007E2DAB" w:rsidRDefault="007E2DAB" w:rsidP="007E2DAB">
            <w:pPr>
              <w:spacing w:line="360" w:lineRule="auto"/>
              <w:jc w:val="center"/>
              <w:rPr>
                <w:color w:val="000000"/>
                <w:sz w:val="24"/>
                <w:szCs w:val="24"/>
              </w:rPr>
            </w:pPr>
            <w:r w:rsidRPr="007E2DAB">
              <w:rPr>
                <w:color w:val="000000"/>
                <w:sz w:val="24"/>
                <w:szCs w:val="24"/>
              </w:rPr>
              <w:t>72.90</w:t>
            </w:r>
          </w:p>
        </w:tc>
        <w:tc>
          <w:tcPr>
            <w:tcW w:w="960" w:type="dxa"/>
            <w:tcBorders>
              <w:top w:val="nil"/>
              <w:left w:val="nil"/>
              <w:bottom w:val="single" w:sz="4" w:space="0" w:color="auto"/>
              <w:right w:val="single" w:sz="4" w:space="0" w:color="auto"/>
            </w:tcBorders>
            <w:shd w:val="clear" w:color="auto" w:fill="auto"/>
            <w:noWrap/>
            <w:vAlign w:val="center"/>
            <w:hideMark/>
          </w:tcPr>
          <w:p w14:paraId="0F04A8EE"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73C1A1D4"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FEF4F71" w14:textId="77777777" w:rsidR="007E2DAB" w:rsidRPr="007E2DAB" w:rsidRDefault="007E2DAB" w:rsidP="007E2DAB">
            <w:pPr>
              <w:spacing w:line="360" w:lineRule="auto"/>
              <w:rPr>
                <w:color w:val="000000"/>
                <w:sz w:val="24"/>
                <w:szCs w:val="24"/>
              </w:rPr>
            </w:pPr>
            <w:r w:rsidRPr="007E2DAB">
              <w:rPr>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5AC7727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7E7BCC" w14:textId="77777777" w:rsidR="007E2DAB" w:rsidRPr="007E2DAB" w:rsidRDefault="007E2DAB" w:rsidP="007E2DAB">
            <w:pPr>
              <w:spacing w:line="360" w:lineRule="auto"/>
              <w:jc w:val="center"/>
              <w:rPr>
                <w:color w:val="000000"/>
                <w:sz w:val="24"/>
                <w:szCs w:val="24"/>
              </w:rPr>
            </w:pPr>
            <w:r w:rsidRPr="007E2DAB">
              <w:rPr>
                <w:color w:val="000000"/>
                <w:sz w:val="24"/>
                <w:szCs w:val="24"/>
              </w:rPr>
              <w:t>3122.00</w:t>
            </w:r>
          </w:p>
        </w:tc>
        <w:tc>
          <w:tcPr>
            <w:tcW w:w="1460" w:type="dxa"/>
            <w:tcBorders>
              <w:top w:val="nil"/>
              <w:left w:val="nil"/>
              <w:bottom w:val="single" w:sz="4" w:space="0" w:color="auto"/>
              <w:right w:val="single" w:sz="4" w:space="0" w:color="auto"/>
            </w:tcBorders>
            <w:shd w:val="clear" w:color="auto" w:fill="auto"/>
            <w:noWrap/>
            <w:vAlign w:val="center"/>
            <w:hideMark/>
          </w:tcPr>
          <w:p w14:paraId="7F6008AA"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22394D82" w14:textId="77777777" w:rsidR="007E2DAB" w:rsidRPr="007E2DAB" w:rsidRDefault="007E2DAB" w:rsidP="007E2DAB">
            <w:pPr>
              <w:spacing w:line="360" w:lineRule="auto"/>
              <w:jc w:val="center"/>
              <w:rPr>
                <w:color w:val="000000"/>
                <w:sz w:val="24"/>
                <w:szCs w:val="24"/>
              </w:rPr>
            </w:pPr>
            <w:r w:rsidRPr="007E2DAB">
              <w:rPr>
                <w:color w:val="000000"/>
                <w:sz w:val="24"/>
                <w:szCs w:val="24"/>
              </w:rPr>
              <w:t>16.13</w:t>
            </w:r>
          </w:p>
        </w:tc>
        <w:tc>
          <w:tcPr>
            <w:tcW w:w="1480" w:type="dxa"/>
            <w:tcBorders>
              <w:top w:val="nil"/>
              <w:left w:val="nil"/>
              <w:bottom w:val="single" w:sz="4" w:space="0" w:color="auto"/>
              <w:right w:val="single" w:sz="4" w:space="0" w:color="auto"/>
            </w:tcBorders>
            <w:shd w:val="clear" w:color="auto" w:fill="auto"/>
            <w:noWrap/>
            <w:vAlign w:val="center"/>
            <w:hideMark/>
          </w:tcPr>
          <w:p w14:paraId="0B5F2F80" w14:textId="77777777" w:rsidR="007E2DAB" w:rsidRPr="007E2DAB" w:rsidRDefault="007E2DAB" w:rsidP="007E2DAB">
            <w:pPr>
              <w:spacing w:line="360" w:lineRule="auto"/>
              <w:jc w:val="center"/>
              <w:rPr>
                <w:color w:val="000000"/>
                <w:sz w:val="24"/>
                <w:szCs w:val="24"/>
              </w:rPr>
            </w:pPr>
            <w:r w:rsidRPr="007E2DAB">
              <w:rPr>
                <w:color w:val="000000"/>
                <w:sz w:val="24"/>
                <w:szCs w:val="24"/>
              </w:rPr>
              <w:t>73.13</w:t>
            </w:r>
          </w:p>
        </w:tc>
        <w:tc>
          <w:tcPr>
            <w:tcW w:w="960" w:type="dxa"/>
            <w:tcBorders>
              <w:top w:val="nil"/>
              <w:left w:val="nil"/>
              <w:bottom w:val="single" w:sz="4" w:space="0" w:color="auto"/>
              <w:right w:val="single" w:sz="4" w:space="0" w:color="auto"/>
            </w:tcBorders>
            <w:shd w:val="clear" w:color="auto" w:fill="auto"/>
            <w:noWrap/>
            <w:vAlign w:val="center"/>
            <w:hideMark/>
          </w:tcPr>
          <w:p w14:paraId="5DADE89C"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0516984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66A3734" w14:textId="77777777" w:rsidR="007E2DAB" w:rsidRPr="007E2DAB" w:rsidRDefault="007E2DAB" w:rsidP="007E2DAB">
            <w:pPr>
              <w:spacing w:line="360" w:lineRule="auto"/>
              <w:rPr>
                <w:color w:val="000000"/>
                <w:sz w:val="24"/>
                <w:szCs w:val="24"/>
              </w:rPr>
            </w:pPr>
            <w:r w:rsidRPr="007E2DAB">
              <w:rPr>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13D4A30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7F14EA" w14:textId="77777777" w:rsidR="007E2DAB" w:rsidRPr="007E2DAB" w:rsidRDefault="007E2DAB" w:rsidP="007E2DAB">
            <w:pPr>
              <w:spacing w:line="360" w:lineRule="auto"/>
              <w:jc w:val="center"/>
              <w:rPr>
                <w:color w:val="000000"/>
                <w:sz w:val="24"/>
                <w:szCs w:val="24"/>
              </w:rPr>
            </w:pPr>
            <w:r w:rsidRPr="007E2DAB">
              <w:rPr>
                <w:color w:val="000000"/>
                <w:sz w:val="24"/>
                <w:szCs w:val="24"/>
              </w:rPr>
              <w:t>3065.00</w:t>
            </w:r>
          </w:p>
        </w:tc>
        <w:tc>
          <w:tcPr>
            <w:tcW w:w="1460" w:type="dxa"/>
            <w:tcBorders>
              <w:top w:val="nil"/>
              <w:left w:val="nil"/>
              <w:bottom w:val="single" w:sz="4" w:space="0" w:color="auto"/>
              <w:right w:val="single" w:sz="4" w:space="0" w:color="auto"/>
            </w:tcBorders>
            <w:shd w:val="clear" w:color="auto" w:fill="auto"/>
            <w:noWrap/>
            <w:vAlign w:val="center"/>
            <w:hideMark/>
          </w:tcPr>
          <w:p w14:paraId="295238E4"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525D3B2C" w14:textId="77777777" w:rsidR="007E2DAB" w:rsidRPr="007E2DAB" w:rsidRDefault="007E2DAB" w:rsidP="007E2DAB">
            <w:pPr>
              <w:spacing w:line="360" w:lineRule="auto"/>
              <w:jc w:val="center"/>
              <w:rPr>
                <w:color w:val="000000"/>
                <w:sz w:val="24"/>
                <w:szCs w:val="24"/>
              </w:rPr>
            </w:pPr>
            <w:r w:rsidRPr="007E2DAB">
              <w:rPr>
                <w:color w:val="000000"/>
                <w:sz w:val="24"/>
                <w:szCs w:val="24"/>
              </w:rPr>
              <w:t>15.33</w:t>
            </w:r>
          </w:p>
        </w:tc>
        <w:tc>
          <w:tcPr>
            <w:tcW w:w="1480" w:type="dxa"/>
            <w:tcBorders>
              <w:top w:val="nil"/>
              <w:left w:val="nil"/>
              <w:bottom w:val="single" w:sz="4" w:space="0" w:color="auto"/>
              <w:right w:val="single" w:sz="4" w:space="0" w:color="auto"/>
            </w:tcBorders>
            <w:shd w:val="clear" w:color="auto" w:fill="auto"/>
            <w:noWrap/>
            <w:vAlign w:val="center"/>
            <w:hideMark/>
          </w:tcPr>
          <w:p w14:paraId="5DB3F79A" w14:textId="77777777" w:rsidR="007E2DAB" w:rsidRPr="007E2DAB" w:rsidRDefault="007E2DAB" w:rsidP="007E2DAB">
            <w:pPr>
              <w:spacing w:line="360" w:lineRule="auto"/>
              <w:jc w:val="center"/>
              <w:rPr>
                <w:color w:val="000000"/>
                <w:sz w:val="24"/>
                <w:szCs w:val="24"/>
              </w:rPr>
            </w:pPr>
            <w:r w:rsidRPr="007E2DAB">
              <w:rPr>
                <w:color w:val="000000"/>
                <w:sz w:val="24"/>
                <w:szCs w:val="24"/>
              </w:rPr>
              <w:t>72.33</w:t>
            </w:r>
          </w:p>
        </w:tc>
        <w:tc>
          <w:tcPr>
            <w:tcW w:w="960" w:type="dxa"/>
            <w:tcBorders>
              <w:top w:val="nil"/>
              <w:left w:val="nil"/>
              <w:bottom w:val="single" w:sz="4" w:space="0" w:color="auto"/>
              <w:right w:val="single" w:sz="4" w:space="0" w:color="auto"/>
            </w:tcBorders>
            <w:shd w:val="clear" w:color="auto" w:fill="auto"/>
            <w:noWrap/>
            <w:vAlign w:val="center"/>
            <w:hideMark/>
          </w:tcPr>
          <w:p w14:paraId="5C2EA902"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69147C3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EDDB55D" w14:textId="77777777" w:rsidR="007E2DAB" w:rsidRPr="007E2DAB" w:rsidRDefault="007E2DAB" w:rsidP="007E2DAB">
            <w:pPr>
              <w:spacing w:line="360" w:lineRule="auto"/>
              <w:rPr>
                <w:color w:val="000000"/>
                <w:sz w:val="24"/>
                <w:szCs w:val="24"/>
              </w:rPr>
            </w:pPr>
            <w:r w:rsidRPr="007E2DAB">
              <w:rPr>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2A83802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1D77FE8" w14:textId="77777777" w:rsidR="007E2DAB" w:rsidRPr="007E2DAB" w:rsidRDefault="007E2DAB" w:rsidP="007E2DAB">
            <w:pPr>
              <w:spacing w:line="360" w:lineRule="auto"/>
              <w:jc w:val="center"/>
              <w:rPr>
                <w:color w:val="000000"/>
                <w:sz w:val="24"/>
                <w:szCs w:val="24"/>
              </w:rPr>
            </w:pPr>
            <w:r w:rsidRPr="007E2DAB">
              <w:rPr>
                <w:color w:val="000000"/>
                <w:sz w:val="24"/>
                <w:szCs w:val="24"/>
              </w:rPr>
              <w:t>3008.00</w:t>
            </w:r>
          </w:p>
        </w:tc>
        <w:tc>
          <w:tcPr>
            <w:tcW w:w="1460" w:type="dxa"/>
            <w:tcBorders>
              <w:top w:val="nil"/>
              <w:left w:val="nil"/>
              <w:bottom w:val="single" w:sz="4" w:space="0" w:color="auto"/>
              <w:right w:val="single" w:sz="4" w:space="0" w:color="auto"/>
            </w:tcBorders>
            <w:shd w:val="clear" w:color="auto" w:fill="auto"/>
            <w:noWrap/>
            <w:vAlign w:val="center"/>
            <w:hideMark/>
          </w:tcPr>
          <w:p w14:paraId="13529BCF"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63301456" w14:textId="77777777" w:rsidR="007E2DAB" w:rsidRPr="007E2DAB" w:rsidRDefault="007E2DAB" w:rsidP="007E2DAB">
            <w:pPr>
              <w:spacing w:line="360" w:lineRule="auto"/>
              <w:jc w:val="center"/>
              <w:rPr>
                <w:color w:val="000000"/>
                <w:sz w:val="24"/>
                <w:szCs w:val="24"/>
              </w:rPr>
            </w:pPr>
            <w:r w:rsidRPr="007E2DAB">
              <w:rPr>
                <w:color w:val="000000"/>
                <w:sz w:val="24"/>
                <w:szCs w:val="24"/>
              </w:rPr>
              <w:t>15.54</w:t>
            </w:r>
          </w:p>
        </w:tc>
        <w:tc>
          <w:tcPr>
            <w:tcW w:w="1480" w:type="dxa"/>
            <w:tcBorders>
              <w:top w:val="nil"/>
              <w:left w:val="nil"/>
              <w:bottom w:val="single" w:sz="4" w:space="0" w:color="auto"/>
              <w:right w:val="single" w:sz="4" w:space="0" w:color="auto"/>
            </w:tcBorders>
            <w:shd w:val="clear" w:color="auto" w:fill="auto"/>
            <w:noWrap/>
            <w:vAlign w:val="center"/>
            <w:hideMark/>
          </w:tcPr>
          <w:p w14:paraId="468913AA" w14:textId="77777777" w:rsidR="007E2DAB" w:rsidRPr="007E2DAB" w:rsidRDefault="007E2DAB" w:rsidP="007E2DAB">
            <w:pPr>
              <w:spacing w:line="360" w:lineRule="auto"/>
              <w:jc w:val="center"/>
              <w:rPr>
                <w:color w:val="000000"/>
                <w:sz w:val="24"/>
                <w:szCs w:val="24"/>
              </w:rPr>
            </w:pPr>
            <w:r w:rsidRPr="007E2DAB">
              <w:rPr>
                <w:color w:val="000000"/>
                <w:sz w:val="24"/>
                <w:szCs w:val="24"/>
              </w:rPr>
              <w:t>72.54</w:t>
            </w:r>
          </w:p>
        </w:tc>
        <w:tc>
          <w:tcPr>
            <w:tcW w:w="960" w:type="dxa"/>
            <w:tcBorders>
              <w:top w:val="nil"/>
              <w:left w:val="nil"/>
              <w:bottom w:val="single" w:sz="4" w:space="0" w:color="auto"/>
              <w:right w:val="single" w:sz="4" w:space="0" w:color="auto"/>
            </w:tcBorders>
            <w:shd w:val="clear" w:color="auto" w:fill="auto"/>
            <w:noWrap/>
            <w:vAlign w:val="center"/>
            <w:hideMark/>
          </w:tcPr>
          <w:p w14:paraId="13C4343B"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B5E352C"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1EF5B4C" w14:textId="77777777" w:rsidR="007E2DAB" w:rsidRPr="007E2DAB" w:rsidRDefault="007E2DAB" w:rsidP="007E2DAB">
            <w:pPr>
              <w:spacing w:line="360" w:lineRule="auto"/>
              <w:rPr>
                <w:color w:val="000000"/>
                <w:sz w:val="24"/>
                <w:szCs w:val="24"/>
              </w:rPr>
            </w:pPr>
            <w:r w:rsidRPr="007E2DAB">
              <w:rPr>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668E475A"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B54323D" w14:textId="77777777" w:rsidR="007E2DAB" w:rsidRPr="007E2DAB" w:rsidRDefault="007E2DAB" w:rsidP="007E2DAB">
            <w:pPr>
              <w:spacing w:line="360" w:lineRule="auto"/>
              <w:jc w:val="center"/>
              <w:rPr>
                <w:color w:val="000000"/>
                <w:sz w:val="24"/>
                <w:szCs w:val="24"/>
              </w:rPr>
            </w:pPr>
            <w:r w:rsidRPr="007E2DAB">
              <w:rPr>
                <w:color w:val="000000"/>
                <w:sz w:val="24"/>
                <w:szCs w:val="24"/>
              </w:rPr>
              <w:t>2951.00</w:t>
            </w:r>
          </w:p>
        </w:tc>
        <w:tc>
          <w:tcPr>
            <w:tcW w:w="1460" w:type="dxa"/>
            <w:tcBorders>
              <w:top w:val="nil"/>
              <w:left w:val="nil"/>
              <w:bottom w:val="single" w:sz="4" w:space="0" w:color="auto"/>
              <w:right w:val="single" w:sz="4" w:space="0" w:color="auto"/>
            </w:tcBorders>
            <w:shd w:val="clear" w:color="auto" w:fill="auto"/>
            <w:noWrap/>
            <w:vAlign w:val="center"/>
            <w:hideMark/>
          </w:tcPr>
          <w:p w14:paraId="68185999"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09324423" w14:textId="77777777" w:rsidR="007E2DAB" w:rsidRPr="007E2DAB" w:rsidRDefault="007E2DAB" w:rsidP="007E2DAB">
            <w:pPr>
              <w:spacing w:line="360" w:lineRule="auto"/>
              <w:jc w:val="center"/>
              <w:rPr>
                <w:color w:val="000000"/>
                <w:sz w:val="24"/>
                <w:szCs w:val="24"/>
              </w:rPr>
            </w:pPr>
            <w:r w:rsidRPr="007E2DAB">
              <w:rPr>
                <w:color w:val="000000"/>
                <w:sz w:val="24"/>
                <w:szCs w:val="24"/>
              </w:rPr>
              <w:t>15.25</w:t>
            </w:r>
          </w:p>
        </w:tc>
        <w:tc>
          <w:tcPr>
            <w:tcW w:w="1480" w:type="dxa"/>
            <w:tcBorders>
              <w:top w:val="nil"/>
              <w:left w:val="nil"/>
              <w:bottom w:val="single" w:sz="4" w:space="0" w:color="auto"/>
              <w:right w:val="single" w:sz="4" w:space="0" w:color="auto"/>
            </w:tcBorders>
            <w:shd w:val="clear" w:color="auto" w:fill="auto"/>
            <w:noWrap/>
            <w:vAlign w:val="center"/>
            <w:hideMark/>
          </w:tcPr>
          <w:p w14:paraId="686CA85D" w14:textId="77777777" w:rsidR="007E2DAB" w:rsidRPr="007E2DAB" w:rsidRDefault="007E2DAB" w:rsidP="007E2DAB">
            <w:pPr>
              <w:spacing w:line="360" w:lineRule="auto"/>
              <w:jc w:val="center"/>
              <w:rPr>
                <w:color w:val="000000"/>
                <w:sz w:val="24"/>
                <w:szCs w:val="24"/>
              </w:rPr>
            </w:pPr>
            <w:r w:rsidRPr="007E2DAB">
              <w:rPr>
                <w:color w:val="000000"/>
                <w:sz w:val="24"/>
                <w:szCs w:val="24"/>
              </w:rPr>
              <w:t>72.25</w:t>
            </w:r>
          </w:p>
        </w:tc>
        <w:tc>
          <w:tcPr>
            <w:tcW w:w="960" w:type="dxa"/>
            <w:tcBorders>
              <w:top w:val="nil"/>
              <w:left w:val="nil"/>
              <w:bottom w:val="single" w:sz="4" w:space="0" w:color="auto"/>
              <w:right w:val="single" w:sz="4" w:space="0" w:color="auto"/>
            </w:tcBorders>
            <w:shd w:val="clear" w:color="auto" w:fill="auto"/>
            <w:noWrap/>
            <w:vAlign w:val="center"/>
            <w:hideMark/>
          </w:tcPr>
          <w:p w14:paraId="2B83D3B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63E1D77"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82AD86F" w14:textId="77777777" w:rsidR="007E2DAB" w:rsidRPr="007E2DAB" w:rsidRDefault="007E2DAB" w:rsidP="007E2DAB">
            <w:pPr>
              <w:spacing w:line="360" w:lineRule="auto"/>
              <w:rPr>
                <w:color w:val="000000"/>
                <w:sz w:val="24"/>
                <w:szCs w:val="24"/>
              </w:rPr>
            </w:pPr>
            <w:r w:rsidRPr="007E2DAB">
              <w:rPr>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4EBE197A"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E44086" w14:textId="77777777" w:rsidR="007E2DAB" w:rsidRPr="007E2DAB" w:rsidRDefault="007E2DAB" w:rsidP="007E2DAB">
            <w:pPr>
              <w:spacing w:line="360" w:lineRule="auto"/>
              <w:jc w:val="center"/>
              <w:rPr>
                <w:color w:val="000000"/>
                <w:sz w:val="24"/>
                <w:szCs w:val="24"/>
              </w:rPr>
            </w:pPr>
            <w:r w:rsidRPr="007E2DAB">
              <w:rPr>
                <w:color w:val="000000"/>
                <w:sz w:val="24"/>
                <w:szCs w:val="24"/>
              </w:rPr>
              <w:t>2894.00</w:t>
            </w:r>
          </w:p>
        </w:tc>
        <w:tc>
          <w:tcPr>
            <w:tcW w:w="1460" w:type="dxa"/>
            <w:tcBorders>
              <w:top w:val="nil"/>
              <w:left w:val="nil"/>
              <w:bottom w:val="single" w:sz="4" w:space="0" w:color="auto"/>
              <w:right w:val="single" w:sz="4" w:space="0" w:color="auto"/>
            </w:tcBorders>
            <w:shd w:val="clear" w:color="auto" w:fill="auto"/>
            <w:noWrap/>
            <w:vAlign w:val="center"/>
            <w:hideMark/>
          </w:tcPr>
          <w:p w14:paraId="688C4166"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67B5D579" w14:textId="77777777" w:rsidR="007E2DAB" w:rsidRPr="007E2DAB" w:rsidRDefault="007E2DAB" w:rsidP="007E2DAB">
            <w:pPr>
              <w:spacing w:line="360" w:lineRule="auto"/>
              <w:jc w:val="center"/>
              <w:rPr>
                <w:color w:val="000000"/>
                <w:sz w:val="24"/>
                <w:szCs w:val="24"/>
              </w:rPr>
            </w:pPr>
            <w:r w:rsidRPr="007E2DAB">
              <w:rPr>
                <w:color w:val="000000"/>
                <w:sz w:val="24"/>
                <w:szCs w:val="24"/>
              </w:rPr>
              <w:t>14.47</w:t>
            </w:r>
          </w:p>
        </w:tc>
        <w:tc>
          <w:tcPr>
            <w:tcW w:w="1480" w:type="dxa"/>
            <w:tcBorders>
              <w:top w:val="nil"/>
              <w:left w:val="nil"/>
              <w:bottom w:val="single" w:sz="4" w:space="0" w:color="auto"/>
              <w:right w:val="single" w:sz="4" w:space="0" w:color="auto"/>
            </w:tcBorders>
            <w:shd w:val="clear" w:color="auto" w:fill="auto"/>
            <w:noWrap/>
            <w:vAlign w:val="center"/>
            <w:hideMark/>
          </w:tcPr>
          <w:p w14:paraId="45CB609E" w14:textId="77777777" w:rsidR="007E2DAB" w:rsidRPr="007E2DAB" w:rsidRDefault="007E2DAB" w:rsidP="007E2DAB">
            <w:pPr>
              <w:spacing w:line="360" w:lineRule="auto"/>
              <w:jc w:val="center"/>
              <w:rPr>
                <w:color w:val="000000"/>
                <w:sz w:val="24"/>
                <w:szCs w:val="24"/>
              </w:rPr>
            </w:pPr>
            <w:r w:rsidRPr="007E2DAB">
              <w:rPr>
                <w:color w:val="000000"/>
                <w:sz w:val="24"/>
                <w:szCs w:val="24"/>
              </w:rPr>
              <w:t>71.47</w:t>
            </w:r>
          </w:p>
        </w:tc>
        <w:tc>
          <w:tcPr>
            <w:tcW w:w="960" w:type="dxa"/>
            <w:tcBorders>
              <w:top w:val="nil"/>
              <w:left w:val="nil"/>
              <w:bottom w:val="single" w:sz="4" w:space="0" w:color="auto"/>
              <w:right w:val="single" w:sz="4" w:space="0" w:color="auto"/>
            </w:tcBorders>
            <w:shd w:val="clear" w:color="auto" w:fill="auto"/>
            <w:noWrap/>
            <w:vAlign w:val="center"/>
            <w:hideMark/>
          </w:tcPr>
          <w:p w14:paraId="26466930"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D9179FA"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FD65ED" w14:textId="77777777" w:rsidR="007E2DAB" w:rsidRPr="007E2DAB" w:rsidRDefault="007E2DAB" w:rsidP="007E2DAB">
            <w:pPr>
              <w:spacing w:line="360" w:lineRule="auto"/>
              <w:rPr>
                <w:color w:val="000000"/>
                <w:sz w:val="24"/>
                <w:szCs w:val="24"/>
              </w:rPr>
            </w:pPr>
            <w:r w:rsidRPr="007E2DAB">
              <w:rPr>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5F3C0D2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D0E1F7" w14:textId="77777777" w:rsidR="007E2DAB" w:rsidRPr="007E2DAB" w:rsidRDefault="007E2DAB" w:rsidP="007E2DAB">
            <w:pPr>
              <w:spacing w:line="360" w:lineRule="auto"/>
              <w:jc w:val="center"/>
              <w:rPr>
                <w:color w:val="000000"/>
                <w:sz w:val="24"/>
                <w:szCs w:val="24"/>
              </w:rPr>
            </w:pPr>
            <w:r w:rsidRPr="007E2DAB">
              <w:rPr>
                <w:color w:val="000000"/>
                <w:sz w:val="24"/>
                <w:szCs w:val="24"/>
              </w:rPr>
              <w:t>2837.00</w:t>
            </w:r>
          </w:p>
        </w:tc>
        <w:tc>
          <w:tcPr>
            <w:tcW w:w="1460" w:type="dxa"/>
            <w:tcBorders>
              <w:top w:val="nil"/>
              <w:left w:val="nil"/>
              <w:bottom w:val="single" w:sz="4" w:space="0" w:color="auto"/>
              <w:right w:val="single" w:sz="4" w:space="0" w:color="auto"/>
            </w:tcBorders>
            <w:shd w:val="clear" w:color="auto" w:fill="auto"/>
            <w:noWrap/>
            <w:vAlign w:val="center"/>
            <w:hideMark/>
          </w:tcPr>
          <w:p w14:paraId="717989EF"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5EAD816B" w14:textId="77777777" w:rsidR="007E2DAB" w:rsidRPr="007E2DAB" w:rsidRDefault="007E2DAB" w:rsidP="007E2DAB">
            <w:pPr>
              <w:spacing w:line="360" w:lineRule="auto"/>
              <w:jc w:val="center"/>
              <w:rPr>
                <w:color w:val="000000"/>
                <w:sz w:val="24"/>
                <w:szCs w:val="24"/>
              </w:rPr>
            </w:pPr>
            <w:r w:rsidRPr="007E2DAB">
              <w:rPr>
                <w:color w:val="000000"/>
                <w:sz w:val="24"/>
                <w:szCs w:val="24"/>
              </w:rPr>
              <w:t>14.66</w:t>
            </w:r>
          </w:p>
        </w:tc>
        <w:tc>
          <w:tcPr>
            <w:tcW w:w="1480" w:type="dxa"/>
            <w:tcBorders>
              <w:top w:val="nil"/>
              <w:left w:val="nil"/>
              <w:bottom w:val="single" w:sz="4" w:space="0" w:color="auto"/>
              <w:right w:val="single" w:sz="4" w:space="0" w:color="auto"/>
            </w:tcBorders>
            <w:shd w:val="clear" w:color="auto" w:fill="auto"/>
            <w:noWrap/>
            <w:vAlign w:val="center"/>
            <w:hideMark/>
          </w:tcPr>
          <w:p w14:paraId="414ADFC8" w14:textId="77777777" w:rsidR="007E2DAB" w:rsidRPr="007E2DAB" w:rsidRDefault="007E2DAB" w:rsidP="007E2DAB">
            <w:pPr>
              <w:spacing w:line="360" w:lineRule="auto"/>
              <w:jc w:val="center"/>
              <w:rPr>
                <w:color w:val="000000"/>
                <w:sz w:val="24"/>
                <w:szCs w:val="24"/>
              </w:rPr>
            </w:pPr>
            <w:r w:rsidRPr="007E2DAB">
              <w:rPr>
                <w:color w:val="000000"/>
                <w:sz w:val="24"/>
                <w:szCs w:val="24"/>
              </w:rPr>
              <w:t>71.66</w:t>
            </w:r>
          </w:p>
        </w:tc>
        <w:tc>
          <w:tcPr>
            <w:tcW w:w="960" w:type="dxa"/>
            <w:tcBorders>
              <w:top w:val="nil"/>
              <w:left w:val="nil"/>
              <w:bottom w:val="single" w:sz="4" w:space="0" w:color="auto"/>
              <w:right w:val="single" w:sz="4" w:space="0" w:color="auto"/>
            </w:tcBorders>
            <w:shd w:val="clear" w:color="auto" w:fill="auto"/>
            <w:noWrap/>
            <w:vAlign w:val="center"/>
            <w:hideMark/>
          </w:tcPr>
          <w:p w14:paraId="7077C36F"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1DF0167"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1014104" w14:textId="77777777" w:rsidR="007E2DAB" w:rsidRPr="007E2DAB" w:rsidRDefault="007E2DAB" w:rsidP="007E2DAB">
            <w:pPr>
              <w:spacing w:line="360" w:lineRule="auto"/>
              <w:rPr>
                <w:color w:val="000000"/>
                <w:sz w:val="24"/>
                <w:szCs w:val="24"/>
              </w:rPr>
            </w:pPr>
            <w:r w:rsidRPr="007E2DAB">
              <w:rPr>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7827FE1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14B5E58" w14:textId="77777777" w:rsidR="007E2DAB" w:rsidRPr="007E2DAB" w:rsidRDefault="007E2DAB" w:rsidP="007E2DAB">
            <w:pPr>
              <w:spacing w:line="360" w:lineRule="auto"/>
              <w:jc w:val="center"/>
              <w:rPr>
                <w:color w:val="000000"/>
                <w:sz w:val="24"/>
                <w:szCs w:val="24"/>
              </w:rPr>
            </w:pPr>
            <w:r w:rsidRPr="007E2DAB">
              <w:rPr>
                <w:color w:val="000000"/>
                <w:sz w:val="24"/>
                <w:szCs w:val="24"/>
              </w:rPr>
              <w:t>2780.00</w:t>
            </w:r>
          </w:p>
        </w:tc>
        <w:tc>
          <w:tcPr>
            <w:tcW w:w="1460" w:type="dxa"/>
            <w:tcBorders>
              <w:top w:val="nil"/>
              <w:left w:val="nil"/>
              <w:bottom w:val="single" w:sz="4" w:space="0" w:color="auto"/>
              <w:right w:val="single" w:sz="4" w:space="0" w:color="auto"/>
            </w:tcBorders>
            <w:shd w:val="clear" w:color="auto" w:fill="auto"/>
            <w:noWrap/>
            <w:vAlign w:val="center"/>
            <w:hideMark/>
          </w:tcPr>
          <w:p w14:paraId="336F3368"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4C13E3AA" w14:textId="77777777" w:rsidR="007E2DAB" w:rsidRPr="007E2DAB" w:rsidRDefault="007E2DAB" w:rsidP="007E2DAB">
            <w:pPr>
              <w:spacing w:line="360" w:lineRule="auto"/>
              <w:jc w:val="center"/>
              <w:rPr>
                <w:color w:val="000000"/>
                <w:sz w:val="24"/>
                <w:szCs w:val="24"/>
              </w:rPr>
            </w:pPr>
            <w:r w:rsidRPr="007E2DAB">
              <w:rPr>
                <w:color w:val="000000"/>
                <w:sz w:val="24"/>
                <w:szCs w:val="24"/>
              </w:rPr>
              <w:t>13.90</w:t>
            </w:r>
          </w:p>
        </w:tc>
        <w:tc>
          <w:tcPr>
            <w:tcW w:w="1480" w:type="dxa"/>
            <w:tcBorders>
              <w:top w:val="nil"/>
              <w:left w:val="nil"/>
              <w:bottom w:val="single" w:sz="4" w:space="0" w:color="auto"/>
              <w:right w:val="single" w:sz="4" w:space="0" w:color="auto"/>
            </w:tcBorders>
            <w:shd w:val="clear" w:color="auto" w:fill="auto"/>
            <w:noWrap/>
            <w:vAlign w:val="center"/>
            <w:hideMark/>
          </w:tcPr>
          <w:p w14:paraId="3211C427" w14:textId="77777777" w:rsidR="007E2DAB" w:rsidRPr="007E2DAB" w:rsidRDefault="007E2DAB" w:rsidP="007E2DAB">
            <w:pPr>
              <w:spacing w:line="360" w:lineRule="auto"/>
              <w:jc w:val="center"/>
              <w:rPr>
                <w:color w:val="000000"/>
                <w:sz w:val="24"/>
                <w:szCs w:val="24"/>
              </w:rPr>
            </w:pPr>
            <w:r w:rsidRPr="007E2DAB">
              <w:rPr>
                <w:color w:val="000000"/>
                <w:sz w:val="24"/>
                <w:szCs w:val="24"/>
              </w:rPr>
              <w:t>70.90</w:t>
            </w:r>
          </w:p>
        </w:tc>
        <w:tc>
          <w:tcPr>
            <w:tcW w:w="960" w:type="dxa"/>
            <w:tcBorders>
              <w:top w:val="nil"/>
              <w:left w:val="nil"/>
              <w:bottom w:val="single" w:sz="4" w:space="0" w:color="auto"/>
              <w:right w:val="single" w:sz="4" w:space="0" w:color="auto"/>
            </w:tcBorders>
            <w:shd w:val="clear" w:color="auto" w:fill="auto"/>
            <w:noWrap/>
            <w:vAlign w:val="center"/>
            <w:hideMark/>
          </w:tcPr>
          <w:p w14:paraId="6E9EEC60"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2E66510"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345C73A" w14:textId="77777777" w:rsidR="007E2DAB" w:rsidRPr="007E2DAB" w:rsidRDefault="007E2DAB" w:rsidP="007E2DAB">
            <w:pPr>
              <w:spacing w:line="360" w:lineRule="auto"/>
              <w:rPr>
                <w:color w:val="000000"/>
                <w:sz w:val="24"/>
                <w:szCs w:val="24"/>
              </w:rPr>
            </w:pPr>
            <w:r w:rsidRPr="007E2DAB">
              <w:rPr>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66F8CAB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186D095" w14:textId="77777777" w:rsidR="007E2DAB" w:rsidRPr="007E2DAB" w:rsidRDefault="007E2DAB" w:rsidP="007E2DAB">
            <w:pPr>
              <w:spacing w:line="360" w:lineRule="auto"/>
              <w:jc w:val="center"/>
              <w:rPr>
                <w:color w:val="000000"/>
                <w:sz w:val="24"/>
                <w:szCs w:val="24"/>
              </w:rPr>
            </w:pPr>
            <w:r w:rsidRPr="007E2DAB">
              <w:rPr>
                <w:color w:val="000000"/>
                <w:sz w:val="24"/>
                <w:szCs w:val="24"/>
              </w:rPr>
              <w:t>2723.00</w:t>
            </w:r>
          </w:p>
        </w:tc>
        <w:tc>
          <w:tcPr>
            <w:tcW w:w="1460" w:type="dxa"/>
            <w:tcBorders>
              <w:top w:val="nil"/>
              <w:left w:val="nil"/>
              <w:bottom w:val="single" w:sz="4" w:space="0" w:color="auto"/>
              <w:right w:val="single" w:sz="4" w:space="0" w:color="auto"/>
            </w:tcBorders>
            <w:shd w:val="clear" w:color="auto" w:fill="auto"/>
            <w:noWrap/>
            <w:vAlign w:val="center"/>
            <w:hideMark/>
          </w:tcPr>
          <w:p w14:paraId="5BFCE41B"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0FC7C2F1" w14:textId="77777777" w:rsidR="007E2DAB" w:rsidRPr="007E2DAB" w:rsidRDefault="007E2DAB" w:rsidP="007E2DAB">
            <w:pPr>
              <w:spacing w:line="360" w:lineRule="auto"/>
              <w:jc w:val="center"/>
              <w:rPr>
                <w:color w:val="000000"/>
                <w:sz w:val="24"/>
                <w:szCs w:val="24"/>
              </w:rPr>
            </w:pPr>
            <w:r w:rsidRPr="007E2DAB">
              <w:rPr>
                <w:color w:val="000000"/>
                <w:sz w:val="24"/>
                <w:szCs w:val="24"/>
              </w:rPr>
              <w:t>14.07</w:t>
            </w:r>
          </w:p>
        </w:tc>
        <w:tc>
          <w:tcPr>
            <w:tcW w:w="1480" w:type="dxa"/>
            <w:tcBorders>
              <w:top w:val="nil"/>
              <w:left w:val="nil"/>
              <w:bottom w:val="single" w:sz="4" w:space="0" w:color="auto"/>
              <w:right w:val="single" w:sz="4" w:space="0" w:color="auto"/>
            </w:tcBorders>
            <w:shd w:val="clear" w:color="auto" w:fill="auto"/>
            <w:noWrap/>
            <w:vAlign w:val="center"/>
            <w:hideMark/>
          </w:tcPr>
          <w:p w14:paraId="7D8E56F0" w14:textId="77777777" w:rsidR="007E2DAB" w:rsidRPr="007E2DAB" w:rsidRDefault="007E2DAB" w:rsidP="007E2DAB">
            <w:pPr>
              <w:spacing w:line="360" w:lineRule="auto"/>
              <w:jc w:val="center"/>
              <w:rPr>
                <w:color w:val="000000"/>
                <w:sz w:val="24"/>
                <w:szCs w:val="24"/>
              </w:rPr>
            </w:pPr>
            <w:r w:rsidRPr="007E2DAB">
              <w:rPr>
                <w:color w:val="000000"/>
                <w:sz w:val="24"/>
                <w:szCs w:val="24"/>
              </w:rPr>
              <w:t>71.07</w:t>
            </w:r>
          </w:p>
        </w:tc>
        <w:tc>
          <w:tcPr>
            <w:tcW w:w="960" w:type="dxa"/>
            <w:tcBorders>
              <w:top w:val="nil"/>
              <w:left w:val="nil"/>
              <w:bottom w:val="single" w:sz="4" w:space="0" w:color="auto"/>
              <w:right w:val="single" w:sz="4" w:space="0" w:color="auto"/>
            </w:tcBorders>
            <w:shd w:val="clear" w:color="auto" w:fill="auto"/>
            <w:noWrap/>
            <w:vAlign w:val="center"/>
            <w:hideMark/>
          </w:tcPr>
          <w:p w14:paraId="58AA28A7"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8E2923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BBFDAD9" w14:textId="77777777" w:rsidR="007E2DAB" w:rsidRPr="007E2DAB" w:rsidRDefault="007E2DAB" w:rsidP="007E2DAB">
            <w:pPr>
              <w:spacing w:line="360" w:lineRule="auto"/>
              <w:rPr>
                <w:color w:val="000000"/>
                <w:sz w:val="24"/>
                <w:szCs w:val="24"/>
              </w:rPr>
            </w:pPr>
            <w:r w:rsidRPr="007E2DAB">
              <w:rPr>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7A3B8DF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9C26CD0" w14:textId="77777777" w:rsidR="007E2DAB" w:rsidRPr="007E2DAB" w:rsidRDefault="007E2DAB" w:rsidP="007E2DAB">
            <w:pPr>
              <w:spacing w:line="360" w:lineRule="auto"/>
              <w:jc w:val="center"/>
              <w:rPr>
                <w:color w:val="000000"/>
                <w:sz w:val="24"/>
                <w:szCs w:val="24"/>
              </w:rPr>
            </w:pPr>
            <w:r w:rsidRPr="007E2DAB">
              <w:rPr>
                <w:color w:val="000000"/>
                <w:sz w:val="24"/>
                <w:szCs w:val="24"/>
              </w:rPr>
              <w:t>2666.00</w:t>
            </w:r>
          </w:p>
        </w:tc>
        <w:tc>
          <w:tcPr>
            <w:tcW w:w="1460" w:type="dxa"/>
            <w:tcBorders>
              <w:top w:val="nil"/>
              <w:left w:val="nil"/>
              <w:bottom w:val="single" w:sz="4" w:space="0" w:color="auto"/>
              <w:right w:val="single" w:sz="4" w:space="0" w:color="auto"/>
            </w:tcBorders>
            <w:shd w:val="clear" w:color="auto" w:fill="auto"/>
            <w:noWrap/>
            <w:vAlign w:val="center"/>
            <w:hideMark/>
          </w:tcPr>
          <w:p w14:paraId="12D53C03"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196BE767" w14:textId="77777777" w:rsidR="007E2DAB" w:rsidRPr="007E2DAB" w:rsidRDefault="007E2DAB" w:rsidP="007E2DAB">
            <w:pPr>
              <w:spacing w:line="360" w:lineRule="auto"/>
              <w:jc w:val="center"/>
              <w:rPr>
                <w:color w:val="000000"/>
                <w:sz w:val="24"/>
                <w:szCs w:val="24"/>
              </w:rPr>
            </w:pPr>
            <w:r w:rsidRPr="007E2DAB">
              <w:rPr>
                <w:color w:val="000000"/>
                <w:sz w:val="24"/>
                <w:szCs w:val="24"/>
              </w:rPr>
              <w:t>13.77</w:t>
            </w:r>
          </w:p>
        </w:tc>
        <w:tc>
          <w:tcPr>
            <w:tcW w:w="1480" w:type="dxa"/>
            <w:tcBorders>
              <w:top w:val="nil"/>
              <w:left w:val="nil"/>
              <w:bottom w:val="single" w:sz="4" w:space="0" w:color="auto"/>
              <w:right w:val="single" w:sz="4" w:space="0" w:color="auto"/>
            </w:tcBorders>
            <w:shd w:val="clear" w:color="auto" w:fill="auto"/>
            <w:noWrap/>
            <w:vAlign w:val="center"/>
            <w:hideMark/>
          </w:tcPr>
          <w:p w14:paraId="5B99299E" w14:textId="77777777" w:rsidR="007E2DAB" w:rsidRPr="007E2DAB" w:rsidRDefault="007E2DAB" w:rsidP="007E2DAB">
            <w:pPr>
              <w:spacing w:line="360" w:lineRule="auto"/>
              <w:jc w:val="center"/>
              <w:rPr>
                <w:color w:val="000000"/>
                <w:sz w:val="24"/>
                <w:szCs w:val="24"/>
              </w:rPr>
            </w:pPr>
            <w:r w:rsidRPr="007E2DAB">
              <w:rPr>
                <w:color w:val="000000"/>
                <w:sz w:val="24"/>
                <w:szCs w:val="24"/>
              </w:rPr>
              <w:t>70.77</w:t>
            </w:r>
          </w:p>
        </w:tc>
        <w:tc>
          <w:tcPr>
            <w:tcW w:w="960" w:type="dxa"/>
            <w:tcBorders>
              <w:top w:val="nil"/>
              <w:left w:val="nil"/>
              <w:bottom w:val="single" w:sz="4" w:space="0" w:color="auto"/>
              <w:right w:val="single" w:sz="4" w:space="0" w:color="auto"/>
            </w:tcBorders>
            <w:shd w:val="clear" w:color="auto" w:fill="auto"/>
            <w:noWrap/>
            <w:vAlign w:val="center"/>
            <w:hideMark/>
          </w:tcPr>
          <w:p w14:paraId="1DDE6C04"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7F2815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7105419" w14:textId="77777777" w:rsidR="007E2DAB" w:rsidRPr="007E2DAB" w:rsidRDefault="007E2DAB" w:rsidP="007E2DAB">
            <w:pPr>
              <w:spacing w:line="360" w:lineRule="auto"/>
              <w:rPr>
                <w:color w:val="000000"/>
                <w:sz w:val="24"/>
                <w:szCs w:val="24"/>
              </w:rPr>
            </w:pPr>
            <w:r w:rsidRPr="007E2DAB">
              <w:rPr>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3877105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BA7122" w14:textId="77777777" w:rsidR="007E2DAB" w:rsidRPr="007E2DAB" w:rsidRDefault="007E2DAB" w:rsidP="007E2DAB">
            <w:pPr>
              <w:spacing w:line="360" w:lineRule="auto"/>
              <w:jc w:val="center"/>
              <w:rPr>
                <w:color w:val="000000"/>
                <w:sz w:val="24"/>
                <w:szCs w:val="24"/>
              </w:rPr>
            </w:pPr>
            <w:r w:rsidRPr="007E2DAB">
              <w:rPr>
                <w:color w:val="000000"/>
                <w:sz w:val="24"/>
                <w:szCs w:val="24"/>
              </w:rPr>
              <w:t>2609.00</w:t>
            </w:r>
          </w:p>
        </w:tc>
        <w:tc>
          <w:tcPr>
            <w:tcW w:w="1460" w:type="dxa"/>
            <w:tcBorders>
              <w:top w:val="nil"/>
              <w:left w:val="nil"/>
              <w:bottom w:val="single" w:sz="4" w:space="0" w:color="auto"/>
              <w:right w:val="single" w:sz="4" w:space="0" w:color="auto"/>
            </w:tcBorders>
            <w:shd w:val="clear" w:color="auto" w:fill="auto"/>
            <w:noWrap/>
            <w:vAlign w:val="center"/>
            <w:hideMark/>
          </w:tcPr>
          <w:p w14:paraId="6D930089"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3B888A25" w14:textId="77777777" w:rsidR="007E2DAB" w:rsidRPr="007E2DAB" w:rsidRDefault="007E2DAB" w:rsidP="007E2DAB">
            <w:pPr>
              <w:spacing w:line="360" w:lineRule="auto"/>
              <w:jc w:val="center"/>
              <w:rPr>
                <w:color w:val="000000"/>
                <w:sz w:val="24"/>
                <w:szCs w:val="24"/>
              </w:rPr>
            </w:pPr>
            <w:r w:rsidRPr="007E2DAB">
              <w:rPr>
                <w:color w:val="000000"/>
                <w:sz w:val="24"/>
                <w:szCs w:val="24"/>
              </w:rPr>
              <w:t>12.18</w:t>
            </w:r>
          </w:p>
        </w:tc>
        <w:tc>
          <w:tcPr>
            <w:tcW w:w="1480" w:type="dxa"/>
            <w:tcBorders>
              <w:top w:val="nil"/>
              <w:left w:val="nil"/>
              <w:bottom w:val="single" w:sz="4" w:space="0" w:color="auto"/>
              <w:right w:val="single" w:sz="4" w:space="0" w:color="auto"/>
            </w:tcBorders>
            <w:shd w:val="clear" w:color="auto" w:fill="auto"/>
            <w:noWrap/>
            <w:vAlign w:val="center"/>
            <w:hideMark/>
          </w:tcPr>
          <w:p w14:paraId="00288962" w14:textId="77777777" w:rsidR="007E2DAB" w:rsidRPr="007E2DAB" w:rsidRDefault="007E2DAB" w:rsidP="007E2DAB">
            <w:pPr>
              <w:spacing w:line="360" w:lineRule="auto"/>
              <w:jc w:val="center"/>
              <w:rPr>
                <w:color w:val="000000"/>
                <w:sz w:val="24"/>
                <w:szCs w:val="24"/>
              </w:rPr>
            </w:pPr>
            <w:r w:rsidRPr="007E2DAB">
              <w:rPr>
                <w:color w:val="000000"/>
                <w:sz w:val="24"/>
                <w:szCs w:val="24"/>
              </w:rPr>
              <w:t>69.18</w:t>
            </w:r>
          </w:p>
        </w:tc>
        <w:tc>
          <w:tcPr>
            <w:tcW w:w="960" w:type="dxa"/>
            <w:tcBorders>
              <w:top w:val="nil"/>
              <w:left w:val="nil"/>
              <w:bottom w:val="single" w:sz="4" w:space="0" w:color="auto"/>
              <w:right w:val="single" w:sz="4" w:space="0" w:color="auto"/>
            </w:tcBorders>
            <w:shd w:val="clear" w:color="auto" w:fill="auto"/>
            <w:noWrap/>
            <w:vAlign w:val="center"/>
            <w:hideMark/>
          </w:tcPr>
          <w:p w14:paraId="2E2B2335"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45CB8CE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58F412" w14:textId="77777777" w:rsidR="007E2DAB" w:rsidRPr="007E2DAB" w:rsidRDefault="007E2DAB" w:rsidP="007E2DAB">
            <w:pPr>
              <w:spacing w:line="360" w:lineRule="auto"/>
              <w:rPr>
                <w:color w:val="000000"/>
                <w:sz w:val="24"/>
                <w:szCs w:val="24"/>
              </w:rPr>
            </w:pPr>
            <w:r w:rsidRPr="007E2DAB">
              <w:rPr>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18982DFC"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128CF0D" w14:textId="77777777" w:rsidR="007E2DAB" w:rsidRPr="007E2DAB" w:rsidRDefault="007E2DAB" w:rsidP="007E2DAB">
            <w:pPr>
              <w:spacing w:line="360" w:lineRule="auto"/>
              <w:jc w:val="center"/>
              <w:rPr>
                <w:color w:val="000000"/>
                <w:sz w:val="24"/>
                <w:szCs w:val="24"/>
              </w:rPr>
            </w:pPr>
            <w:r w:rsidRPr="007E2DAB">
              <w:rPr>
                <w:color w:val="000000"/>
                <w:sz w:val="24"/>
                <w:szCs w:val="24"/>
              </w:rPr>
              <w:t>2552.00</w:t>
            </w:r>
          </w:p>
        </w:tc>
        <w:tc>
          <w:tcPr>
            <w:tcW w:w="1460" w:type="dxa"/>
            <w:tcBorders>
              <w:top w:val="nil"/>
              <w:left w:val="nil"/>
              <w:bottom w:val="single" w:sz="4" w:space="0" w:color="auto"/>
              <w:right w:val="single" w:sz="4" w:space="0" w:color="auto"/>
            </w:tcBorders>
            <w:shd w:val="clear" w:color="auto" w:fill="auto"/>
            <w:noWrap/>
            <w:vAlign w:val="center"/>
            <w:hideMark/>
          </w:tcPr>
          <w:p w14:paraId="359BE989"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395AEF02" w14:textId="77777777" w:rsidR="007E2DAB" w:rsidRPr="007E2DAB" w:rsidRDefault="007E2DAB" w:rsidP="007E2DAB">
            <w:pPr>
              <w:spacing w:line="360" w:lineRule="auto"/>
              <w:jc w:val="center"/>
              <w:rPr>
                <w:color w:val="000000"/>
                <w:sz w:val="24"/>
                <w:szCs w:val="24"/>
              </w:rPr>
            </w:pPr>
            <w:r w:rsidRPr="007E2DAB">
              <w:rPr>
                <w:color w:val="000000"/>
                <w:sz w:val="24"/>
                <w:szCs w:val="24"/>
              </w:rPr>
              <w:t>13.19</w:t>
            </w:r>
          </w:p>
        </w:tc>
        <w:tc>
          <w:tcPr>
            <w:tcW w:w="1480" w:type="dxa"/>
            <w:tcBorders>
              <w:top w:val="nil"/>
              <w:left w:val="nil"/>
              <w:bottom w:val="single" w:sz="4" w:space="0" w:color="auto"/>
              <w:right w:val="single" w:sz="4" w:space="0" w:color="auto"/>
            </w:tcBorders>
            <w:shd w:val="clear" w:color="auto" w:fill="auto"/>
            <w:noWrap/>
            <w:vAlign w:val="center"/>
            <w:hideMark/>
          </w:tcPr>
          <w:p w14:paraId="708FE914" w14:textId="77777777" w:rsidR="007E2DAB" w:rsidRPr="007E2DAB" w:rsidRDefault="007E2DAB" w:rsidP="007E2DAB">
            <w:pPr>
              <w:spacing w:line="360" w:lineRule="auto"/>
              <w:jc w:val="center"/>
              <w:rPr>
                <w:color w:val="000000"/>
                <w:sz w:val="24"/>
                <w:szCs w:val="24"/>
              </w:rPr>
            </w:pPr>
            <w:r w:rsidRPr="007E2DAB">
              <w:rPr>
                <w:color w:val="000000"/>
                <w:sz w:val="24"/>
                <w:szCs w:val="24"/>
              </w:rPr>
              <w:t>70.19</w:t>
            </w:r>
          </w:p>
        </w:tc>
        <w:tc>
          <w:tcPr>
            <w:tcW w:w="960" w:type="dxa"/>
            <w:tcBorders>
              <w:top w:val="nil"/>
              <w:left w:val="nil"/>
              <w:bottom w:val="single" w:sz="4" w:space="0" w:color="auto"/>
              <w:right w:val="single" w:sz="4" w:space="0" w:color="auto"/>
            </w:tcBorders>
            <w:shd w:val="clear" w:color="auto" w:fill="auto"/>
            <w:noWrap/>
            <w:vAlign w:val="center"/>
            <w:hideMark/>
          </w:tcPr>
          <w:p w14:paraId="5BED9DCC"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0746988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CEA3691" w14:textId="77777777" w:rsidR="007E2DAB" w:rsidRPr="007E2DAB" w:rsidRDefault="007E2DAB" w:rsidP="007E2DAB">
            <w:pPr>
              <w:spacing w:line="360" w:lineRule="auto"/>
              <w:rPr>
                <w:color w:val="000000"/>
                <w:sz w:val="24"/>
                <w:szCs w:val="24"/>
              </w:rPr>
            </w:pPr>
            <w:r w:rsidRPr="007E2DAB">
              <w:rPr>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303C23A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E319D3C" w14:textId="77777777" w:rsidR="007E2DAB" w:rsidRPr="007E2DAB" w:rsidRDefault="007E2DAB" w:rsidP="007E2DAB">
            <w:pPr>
              <w:spacing w:line="360" w:lineRule="auto"/>
              <w:jc w:val="center"/>
              <w:rPr>
                <w:color w:val="000000"/>
                <w:sz w:val="24"/>
                <w:szCs w:val="24"/>
              </w:rPr>
            </w:pPr>
            <w:r w:rsidRPr="007E2DAB">
              <w:rPr>
                <w:color w:val="000000"/>
                <w:sz w:val="24"/>
                <w:szCs w:val="24"/>
              </w:rPr>
              <w:t>2495.00</w:t>
            </w:r>
          </w:p>
        </w:tc>
        <w:tc>
          <w:tcPr>
            <w:tcW w:w="1460" w:type="dxa"/>
            <w:tcBorders>
              <w:top w:val="nil"/>
              <w:left w:val="nil"/>
              <w:bottom w:val="single" w:sz="4" w:space="0" w:color="auto"/>
              <w:right w:val="single" w:sz="4" w:space="0" w:color="auto"/>
            </w:tcBorders>
            <w:shd w:val="clear" w:color="auto" w:fill="auto"/>
            <w:noWrap/>
            <w:vAlign w:val="center"/>
            <w:hideMark/>
          </w:tcPr>
          <w:p w14:paraId="2069C42A"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14975009" w14:textId="77777777" w:rsidR="007E2DAB" w:rsidRPr="007E2DAB" w:rsidRDefault="007E2DAB" w:rsidP="007E2DAB">
            <w:pPr>
              <w:spacing w:line="360" w:lineRule="auto"/>
              <w:jc w:val="center"/>
              <w:rPr>
                <w:color w:val="000000"/>
                <w:sz w:val="24"/>
                <w:szCs w:val="24"/>
              </w:rPr>
            </w:pPr>
            <w:r w:rsidRPr="007E2DAB">
              <w:rPr>
                <w:color w:val="000000"/>
                <w:sz w:val="24"/>
                <w:szCs w:val="24"/>
              </w:rPr>
              <w:t>12.48</w:t>
            </w:r>
          </w:p>
        </w:tc>
        <w:tc>
          <w:tcPr>
            <w:tcW w:w="1480" w:type="dxa"/>
            <w:tcBorders>
              <w:top w:val="nil"/>
              <w:left w:val="nil"/>
              <w:bottom w:val="single" w:sz="4" w:space="0" w:color="auto"/>
              <w:right w:val="single" w:sz="4" w:space="0" w:color="auto"/>
            </w:tcBorders>
            <w:shd w:val="clear" w:color="auto" w:fill="auto"/>
            <w:noWrap/>
            <w:vAlign w:val="center"/>
            <w:hideMark/>
          </w:tcPr>
          <w:p w14:paraId="0BE61568" w14:textId="77777777" w:rsidR="007E2DAB" w:rsidRPr="007E2DAB" w:rsidRDefault="007E2DAB" w:rsidP="007E2DAB">
            <w:pPr>
              <w:spacing w:line="360" w:lineRule="auto"/>
              <w:jc w:val="center"/>
              <w:rPr>
                <w:color w:val="000000"/>
                <w:sz w:val="24"/>
                <w:szCs w:val="24"/>
              </w:rPr>
            </w:pPr>
            <w:r w:rsidRPr="007E2DAB">
              <w:rPr>
                <w:color w:val="000000"/>
                <w:sz w:val="24"/>
                <w:szCs w:val="24"/>
              </w:rPr>
              <w:t>69.48</w:t>
            </w:r>
          </w:p>
        </w:tc>
        <w:tc>
          <w:tcPr>
            <w:tcW w:w="960" w:type="dxa"/>
            <w:tcBorders>
              <w:top w:val="nil"/>
              <w:left w:val="nil"/>
              <w:bottom w:val="single" w:sz="4" w:space="0" w:color="auto"/>
              <w:right w:val="single" w:sz="4" w:space="0" w:color="auto"/>
            </w:tcBorders>
            <w:shd w:val="clear" w:color="auto" w:fill="auto"/>
            <w:noWrap/>
            <w:vAlign w:val="center"/>
            <w:hideMark/>
          </w:tcPr>
          <w:p w14:paraId="14CFE9BC"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440E4F9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A574F76" w14:textId="77777777" w:rsidR="007E2DAB" w:rsidRPr="007E2DAB" w:rsidRDefault="007E2DAB" w:rsidP="007E2DAB">
            <w:pPr>
              <w:spacing w:line="360" w:lineRule="auto"/>
              <w:rPr>
                <w:color w:val="000000"/>
                <w:sz w:val="24"/>
                <w:szCs w:val="24"/>
              </w:rPr>
            </w:pPr>
            <w:r w:rsidRPr="007E2DAB">
              <w:rPr>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42902D7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2D3900" w14:textId="77777777" w:rsidR="007E2DAB" w:rsidRPr="007E2DAB" w:rsidRDefault="007E2DAB" w:rsidP="007E2DAB">
            <w:pPr>
              <w:spacing w:line="360" w:lineRule="auto"/>
              <w:jc w:val="center"/>
              <w:rPr>
                <w:color w:val="000000"/>
                <w:sz w:val="24"/>
                <w:szCs w:val="24"/>
              </w:rPr>
            </w:pPr>
            <w:r w:rsidRPr="007E2DAB">
              <w:rPr>
                <w:color w:val="000000"/>
                <w:sz w:val="24"/>
                <w:szCs w:val="24"/>
              </w:rPr>
              <w:t>2438.00</w:t>
            </w:r>
          </w:p>
        </w:tc>
        <w:tc>
          <w:tcPr>
            <w:tcW w:w="1460" w:type="dxa"/>
            <w:tcBorders>
              <w:top w:val="nil"/>
              <w:left w:val="nil"/>
              <w:bottom w:val="single" w:sz="4" w:space="0" w:color="auto"/>
              <w:right w:val="single" w:sz="4" w:space="0" w:color="auto"/>
            </w:tcBorders>
            <w:shd w:val="clear" w:color="auto" w:fill="auto"/>
            <w:noWrap/>
            <w:vAlign w:val="center"/>
            <w:hideMark/>
          </w:tcPr>
          <w:p w14:paraId="51F077C3"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112F479D" w14:textId="77777777" w:rsidR="007E2DAB" w:rsidRPr="007E2DAB" w:rsidRDefault="007E2DAB" w:rsidP="007E2DAB">
            <w:pPr>
              <w:spacing w:line="360" w:lineRule="auto"/>
              <w:jc w:val="center"/>
              <w:rPr>
                <w:color w:val="000000"/>
                <w:sz w:val="24"/>
                <w:szCs w:val="24"/>
              </w:rPr>
            </w:pPr>
            <w:r w:rsidRPr="007E2DAB">
              <w:rPr>
                <w:color w:val="000000"/>
                <w:sz w:val="24"/>
                <w:szCs w:val="24"/>
              </w:rPr>
              <w:t>12.60</w:t>
            </w:r>
          </w:p>
        </w:tc>
        <w:tc>
          <w:tcPr>
            <w:tcW w:w="1480" w:type="dxa"/>
            <w:tcBorders>
              <w:top w:val="nil"/>
              <w:left w:val="nil"/>
              <w:bottom w:val="single" w:sz="4" w:space="0" w:color="auto"/>
              <w:right w:val="single" w:sz="4" w:space="0" w:color="auto"/>
            </w:tcBorders>
            <w:shd w:val="clear" w:color="auto" w:fill="auto"/>
            <w:noWrap/>
            <w:vAlign w:val="center"/>
            <w:hideMark/>
          </w:tcPr>
          <w:p w14:paraId="5DDB085B" w14:textId="77777777" w:rsidR="007E2DAB" w:rsidRPr="007E2DAB" w:rsidRDefault="007E2DAB" w:rsidP="007E2DAB">
            <w:pPr>
              <w:spacing w:line="360" w:lineRule="auto"/>
              <w:jc w:val="center"/>
              <w:rPr>
                <w:color w:val="000000"/>
                <w:sz w:val="24"/>
                <w:szCs w:val="24"/>
              </w:rPr>
            </w:pPr>
            <w:r w:rsidRPr="007E2DAB">
              <w:rPr>
                <w:color w:val="000000"/>
                <w:sz w:val="24"/>
                <w:szCs w:val="24"/>
              </w:rPr>
              <w:t>69.60</w:t>
            </w:r>
          </w:p>
        </w:tc>
        <w:tc>
          <w:tcPr>
            <w:tcW w:w="960" w:type="dxa"/>
            <w:tcBorders>
              <w:top w:val="nil"/>
              <w:left w:val="nil"/>
              <w:bottom w:val="single" w:sz="4" w:space="0" w:color="auto"/>
              <w:right w:val="single" w:sz="4" w:space="0" w:color="auto"/>
            </w:tcBorders>
            <w:shd w:val="clear" w:color="auto" w:fill="auto"/>
            <w:noWrap/>
            <w:vAlign w:val="center"/>
            <w:hideMark/>
          </w:tcPr>
          <w:p w14:paraId="36DC7F5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6871F7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40F96DC" w14:textId="77777777" w:rsidR="007E2DAB" w:rsidRPr="007E2DAB" w:rsidRDefault="007E2DAB" w:rsidP="007E2DAB">
            <w:pPr>
              <w:spacing w:line="360" w:lineRule="auto"/>
              <w:rPr>
                <w:color w:val="000000"/>
                <w:sz w:val="24"/>
                <w:szCs w:val="24"/>
              </w:rPr>
            </w:pPr>
            <w:r w:rsidRPr="007E2DAB">
              <w:rPr>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151B7BAC"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6431CD" w14:textId="77777777" w:rsidR="007E2DAB" w:rsidRPr="007E2DAB" w:rsidRDefault="007E2DAB" w:rsidP="007E2DAB">
            <w:pPr>
              <w:spacing w:line="360" w:lineRule="auto"/>
              <w:jc w:val="center"/>
              <w:rPr>
                <w:color w:val="000000"/>
                <w:sz w:val="24"/>
                <w:szCs w:val="24"/>
              </w:rPr>
            </w:pPr>
            <w:r w:rsidRPr="007E2DAB">
              <w:rPr>
                <w:color w:val="000000"/>
                <w:sz w:val="24"/>
                <w:szCs w:val="24"/>
              </w:rPr>
              <w:t>2381.00</w:t>
            </w:r>
          </w:p>
        </w:tc>
        <w:tc>
          <w:tcPr>
            <w:tcW w:w="1460" w:type="dxa"/>
            <w:tcBorders>
              <w:top w:val="nil"/>
              <w:left w:val="nil"/>
              <w:bottom w:val="single" w:sz="4" w:space="0" w:color="auto"/>
              <w:right w:val="single" w:sz="4" w:space="0" w:color="auto"/>
            </w:tcBorders>
            <w:shd w:val="clear" w:color="auto" w:fill="auto"/>
            <w:noWrap/>
            <w:vAlign w:val="center"/>
            <w:hideMark/>
          </w:tcPr>
          <w:p w14:paraId="50D767C7"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72B5231E" w14:textId="77777777" w:rsidR="007E2DAB" w:rsidRPr="007E2DAB" w:rsidRDefault="007E2DAB" w:rsidP="007E2DAB">
            <w:pPr>
              <w:spacing w:line="360" w:lineRule="auto"/>
              <w:jc w:val="center"/>
              <w:rPr>
                <w:color w:val="000000"/>
                <w:sz w:val="24"/>
                <w:szCs w:val="24"/>
              </w:rPr>
            </w:pPr>
            <w:r w:rsidRPr="007E2DAB">
              <w:rPr>
                <w:color w:val="000000"/>
                <w:sz w:val="24"/>
                <w:szCs w:val="24"/>
              </w:rPr>
              <w:t>11.91</w:t>
            </w:r>
          </w:p>
        </w:tc>
        <w:tc>
          <w:tcPr>
            <w:tcW w:w="1480" w:type="dxa"/>
            <w:tcBorders>
              <w:top w:val="nil"/>
              <w:left w:val="nil"/>
              <w:bottom w:val="single" w:sz="4" w:space="0" w:color="auto"/>
              <w:right w:val="single" w:sz="4" w:space="0" w:color="auto"/>
            </w:tcBorders>
            <w:shd w:val="clear" w:color="auto" w:fill="auto"/>
            <w:noWrap/>
            <w:vAlign w:val="center"/>
            <w:hideMark/>
          </w:tcPr>
          <w:p w14:paraId="2A113055" w14:textId="77777777" w:rsidR="007E2DAB" w:rsidRPr="007E2DAB" w:rsidRDefault="007E2DAB" w:rsidP="007E2DAB">
            <w:pPr>
              <w:spacing w:line="360" w:lineRule="auto"/>
              <w:jc w:val="center"/>
              <w:rPr>
                <w:color w:val="000000"/>
                <w:sz w:val="24"/>
                <w:szCs w:val="24"/>
              </w:rPr>
            </w:pPr>
            <w:r w:rsidRPr="007E2DAB">
              <w:rPr>
                <w:color w:val="000000"/>
                <w:sz w:val="24"/>
                <w:szCs w:val="24"/>
              </w:rPr>
              <w:t>68.91</w:t>
            </w:r>
          </w:p>
        </w:tc>
        <w:tc>
          <w:tcPr>
            <w:tcW w:w="960" w:type="dxa"/>
            <w:tcBorders>
              <w:top w:val="nil"/>
              <w:left w:val="nil"/>
              <w:bottom w:val="single" w:sz="4" w:space="0" w:color="auto"/>
              <w:right w:val="single" w:sz="4" w:space="0" w:color="auto"/>
            </w:tcBorders>
            <w:shd w:val="clear" w:color="auto" w:fill="auto"/>
            <w:noWrap/>
            <w:vAlign w:val="center"/>
            <w:hideMark/>
          </w:tcPr>
          <w:p w14:paraId="7077FF39"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CE256D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CE4E6D" w14:textId="77777777" w:rsidR="007E2DAB" w:rsidRPr="007E2DAB" w:rsidRDefault="007E2DAB" w:rsidP="007E2DAB">
            <w:pPr>
              <w:spacing w:line="360" w:lineRule="auto"/>
              <w:rPr>
                <w:color w:val="000000"/>
                <w:sz w:val="24"/>
                <w:szCs w:val="24"/>
              </w:rPr>
            </w:pPr>
            <w:r w:rsidRPr="007E2DAB">
              <w:rPr>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2DA388A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5BE85CC" w14:textId="77777777" w:rsidR="007E2DAB" w:rsidRPr="007E2DAB" w:rsidRDefault="007E2DAB" w:rsidP="007E2DAB">
            <w:pPr>
              <w:spacing w:line="360" w:lineRule="auto"/>
              <w:jc w:val="center"/>
              <w:rPr>
                <w:color w:val="000000"/>
                <w:sz w:val="24"/>
                <w:szCs w:val="24"/>
              </w:rPr>
            </w:pPr>
            <w:r w:rsidRPr="007E2DAB">
              <w:rPr>
                <w:color w:val="000000"/>
                <w:sz w:val="24"/>
                <w:szCs w:val="24"/>
              </w:rPr>
              <w:t>2324.00</w:t>
            </w:r>
          </w:p>
        </w:tc>
        <w:tc>
          <w:tcPr>
            <w:tcW w:w="1460" w:type="dxa"/>
            <w:tcBorders>
              <w:top w:val="nil"/>
              <w:left w:val="nil"/>
              <w:bottom w:val="single" w:sz="4" w:space="0" w:color="auto"/>
              <w:right w:val="single" w:sz="4" w:space="0" w:color="auto"/>
            </w:tcBorders>
            <w:shd w:val="clear" w:color="auto" w:fill="auto"/>
            <w:noWrap/>
            <w:vAlign w:val="center"/>
            <w:hideMark/>
          </w:tcPr>
          <w:p w14:paraId="291FCB1D"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43BFCF82" w14:textId="77777777" w:rsidR="007E2DAB" w:rsidRPr="007E2DAB" w:rsidRDefault="007E2DAB" w:rsidP="007E2DAB">
            <w:pPr>
              <w:spacing w:line="360" w:lineRule="auto"/>
              <w:jc w:val="center"/>
              <w:rPr>
                <w:color w:val="000000"/>
                <w:sz w:val="24"/>
                <w:szCs w:val="24"/>
              </w:rPr>
            </w:pPr>
            <w:r w:rsidRPr="007E2DAB">
              <w:rPr>
                <w:color w:val="000000"/>
                <w:sz w:val="24"/>
                <w:szCs w:val="24"/>
              </w:rPr>
              <w:t>12.01</w:t>
            </w:r>
          </w:p>
        </w:tc>
        <w:tc>
          <w:tcPr>
            <w:tcW w:w="1480" w:type="dxa"/>
            <w:tcBorders>
              <w:top w:val="nil"/>
              <w:left w:val="nil"/>
              <w:bottom w:val="single" w:sz="4" w:space="0" w:color="auto"/>
              <w:right w:val="single" w:sz="4" w:space="0" w:color="auto"/>
            </w:tcBorders>
            <w:shd w:val="clear" w:color="auto" w:fill="auto"/>
            <w:noWrap/>
            <w:vAlign w:val="center"/>
            <w:hideMark/>
          </w:tcPr>
          <w:p w14:paraId="30887C01" w14:textId="77777777" w:rsidR="007E2DAB" w:rsidRPr="007E2DAB" w:rsidRDefault="007E2DAB" w:rsidP="007E2DAB">
            <w:pPr>
              <w:spacing w:line="360" w:lineRule="auto"/>
              <w:jc w:val="center"/>
              <w:rPr>
                <w:color w:val="000000"/>
                <w:sz w:val="24"/>
                <w:szCs w:val="24"/>
              </w:rPr>
            </w:pPr>
            <w:r w:rsidRPr="007E2DAB">
              <w:rPr>
                <w:color w:val="000000"/>
                <w:sz w:val="24"/>
                <w:szCs w:val="24"/>
              </w:rPr>
              <w:t>69.01</w:t>
            </w:r>
          </w:p>
        </w:tc>
        <w:tc>
          <w:tcPr>
            <w:tcW w:w="960" w:type="dxa"/>
            <w:tcBorders>
              <w:top w:val="nil"/>
              <w:left w:val="nil"/>
              <w:bottom w:val="single" w:sz="4" w:space="0" w:color="auto"/>
              <w:right w:val="single" w:sz="4" w:space="0" w:color="auto"/>
            </w:tcBorders>
            <w:shd w:val="clear" w:color="auto" w:fill="auto"/>
            <w:noWrap/>
            <w:vAlign w:val="center"/>
            <w:hideMark/>
          </w:tcPr>
          <w:p w14:paraId="7F09FAAA"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279842D2"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229BB49" w14:textId="77777777" w:rsidR="007E2DAB" w:rsidRPr="007E2DAB" w:rsidRDefault="007E2DAB" w:rsidP="007E2DAB">
            <w:pPr>
              <w:spacing w:line="360" w:lineRule="auto"/>
              <w:rPr>
                <w:color w:val="000000"/>
                <w:sz w:val="24"/>
                <w:szCs w:val="24"/>
              </w:rPr>
            </w:pPr>
            <w:r w:rsidRPr="007E2DAB">
              <w:rPr>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2602C92C"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3EC54CE" w14:textId="77777777" w:rsidR="007E2DAB" w:rsidRPr="007E2DAB" w:rsidRDefault="007E2DAB" w:rsidP="007E2DAB">
            <w:pPr>
              <w:spacing w:line="360" w:lineRule="auto"/>
              <w:jc w:val="center"/>
              <w:rPr>
                <w:color w:val="000000"/>
                <w:sz w:val="24"/>
                <w:szCs w:val="24"/>
              </w:rPr>
            </w:pPr>
            <w:r w:rsidRPr="007E2DAB">
              <w:rPr>
                <w:color w:val="000000"/>
                <w:sz w:val="24"/>
                <w:szCs w:val="24"/>
              </w:rPr>
              <w:t>2267.00</w:t>
            </w:r>
          </w:p>
        </w:tc>
        <w:tc>
          <w:tcPr>
            <w:tcW w:w="1460" w:type="dxa"/>
            <w:tcBorders>
              <w:top w:val="nil"/>
              <w:left w:val="nil"/>
              <w:bottom w:val="single" w:sz="4" w:space="0" w:color="auto"/>
              <w:right w:val="single" w:sz="4" w:space="0" w:color="auto"/>
            </w:tcBorders>
            <w:shd w:val="clear" w:color="auto" w:fill="auto"/>
            <w:noWrap/>
            <w:vAlign w:val="center"/>
            <w:hideMark/>
          </w:tcPr>
          <w:p w14:paraId="2C7E490A"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03C4D52F" w14:textId="77777777" w:rsidR="007E2DAB" w:rsidRPr="007E2DAB" w:rsidRDefault="007E2DAB" w:rsidP="007E2DAB">
            <w:pPr>
              <w:spacing w:line="360" w:lineRule="auto"/>
              <w:jc w:val="center"/>
              <w:rPr>
                <w:color w:val="000000"/>
                <w:sz w:val="24"/>
                <w:szCs w:val="24"/>
              </w:rPr>
            </w:pPr>
            <w:r w:rsidRPr="007E2DAB">
              <w:rPr>
                <w:color w:val="000000"/>
                <w:sz w:val="24"/>
                <w:szCs w:val="24"/>
              </w:rPr>
              <w:t>11.71</w:t>
            </w:r>
          </w:p>
        </w:tc>
        <w:tc>
          <w:tcPr>
            <w:tcW w:w="1480" w:type="dxa"/>
            <w:tcBorders>
              <w:top w:val="nil"/>
              <w:left w:val="nil"/>
              <w:bottom w:val="single" w:sz="4" w:space="0" w:color="auto"/>
              <w:right w:val="single" w:sz="4" w:space="0" w:color="auto"/>
            </w:tcBorders>
            <w:shd w:val="clear" w:color="auto" w:fill="auto"/>
            <w:noWrap/>
            <w:vAlign w:val="center"/>
            <w:hideMark/>
          </w:tcPr>
          <w:p w14:paraId="313329AB" w14:textId="77777777" w:rsidR="007E2DAB" w:rsidRPr="007E2DAB" w:rsidRDefault="007E2DAB" w:rsidP="007E2DAB">
            <w:pPr>
              <w:spacing w:line="360" w:lineRule="auto"/>
              <w:jc w:val="center"/>
              <w:rPr>
                <w:color w:val="000000"/>
                <w:sz w:val="24"/>
                <w:szCs w:val="24"/>
              </w:rPr>
            </w:pPr>
            <w:r w:rsidRPr="007E2DAB">
              <w:rPr>
                <w:color w:val="000000"/>
                <w:sz w:val="24"/>
                <w:szCs w:val="24"/>
              </w:rPr>
              <w:t>68.71</w:t>
            </w:r>
          </w:p>
        </w:tc>
        <w:tc>
          <w:tcPr>
            <w:tcW w:w="960" w:type="dxa"/>
            <w:tcBorders>
              <w:top w:val="nil"/>
              <w:left w:val="nil"/>
              <w:bottom w:val="single" w:sz="4" w:space="0" w:color="auto"/>
              <w:right w:val="single" w:sz="4" w:space="0" w:color="auto"/>
            </w:tcBorders>
            <w:shd w:val="clear" w:color="auto" w:fill="auto"/>
            <w:noWrap/>
            <w:vAlign w:val="center"/>
            <w:hideMark/>
          </w:tcPr>
          <w:p w14:paraId="12D24470"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45A027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7484CBB" w14:textId="77777777" w:rsidR="007E2DAB" w:rsidRPr="007E2DAB" w:rsidRDefault="007E2DAB" w:rsidP="007E2DAB">
            <w:pPr>
              <w:spacing w:line="360" w:lineRule="auto"/>
              <w:rPr>
                <w:color w:val="000000"/>
                <w:sz w:val="24"/>
                <w:szCs w:val="24"/>
              </w:rPr>
            </w:pPr>
            <w:r w:rsidRPr="007E2DAB">
              <w:rPr>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4BB45EA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19EFEE8" w14:textId="77777777" w:rsidR="007E2DAB" w:rsidRPr="007E2DAB" w:rsidRDefault="007E2DAB" w:rsidP="007E2DAB">
            <w:pPr>
              <w:spacing w:line="360" w:lineRule="auto"/>
              <w:jc w:val="center"/>
              <w:rPr>
                <w:color w:val="000000"/>
                <w:sz w:val="24"/>
                <w:szCs w:val="24"/>
              </w:rPr>
            </w:pPr>
            <w:r w:rsidRPr="007E2DAB">
              <w:rPr>
                <w:color w:val="000000"/>
                <w:sz w:val="24"/>
                <w:szCs w:val="24"/>
              </w:rPr>
              <w:t>2210.00</w:t>
            </w:r>
          </w:p>
        </w:tc>
        <w:tc>
          <w:tcPr>
            <w:tcW w:w="1460" w:type="dxa"/>
            <w:tcBorders>
              <w:top w:val="nil"/>
              <w:left w:val="nil"/>
              <w:bottom w:val="single" w:sz="4" w:space="0" w:color="auto"/>
              <w:right w:val="single" w:sz="4" w:space="0" w:color="auto"/>
            </w:tcBorders>
            <w:shd w:val="clear" w:color="auto" w:fill="auto"/>
            <w:noWrap/>
            <w:vAlign w:val="center"/>
            <w:hideMark/>
          </w:tcPr>
          <w:p w14:paraId="2BA601DE"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1AA27798" w14:textId="77777777" w:rsidR="007E2DAB" w:rsidRPr="007E2DAB" w:rsidRDefault="007E2DAB" w:rsidP="007E2DAB">
            <w:pPr>
              <w:spacing w:line="360" w:lineRule="auto"/>
              <w:jc w:val="center"/>
              <w:rPr>
                <w:color w:val="000000"/>
                <w:sz w:val="24"/>
                <w:szCs w:val="24"/>
              </w:rPr>
            </w:pPr>
            <w:r w:rsidRPr="007E2DAB">
              <w:rPr>
                <w:color w:val="000000"/>
                <w:sz w:val="24"/>
                <w:szCs w:val="24"/>
              </w:rPr>
              <w:t>11.05</w:t>
            </w:r>
          </w:p>
        </w:tc>
        <w:tc>
          <w:tcPr>
            <w:tcW w:w="1480" w:type="dxa"/>
            <w:tcBorders>
              <w:top w:val="nil"/>
              <w:left w:val="nil"/>
              <w:bottom w:val="single" w:sz="4" w:space="0" w:color="auto"/>
              <w:right w:val="single" w:sz="4" w:space="0" w:color="auto"/>
            </w:tcBorders>
            <w:shd w:val="clear" w:color="auto" w:fill="auto"/>
            <w:noWrap/>
            <w:vAlign w:val="center"/>
            <w:hideMark/>
          </w:tcPr>
          <w:p w14:paraId="65D2C2CE" w14:textId="77777777" w:rsidR="007E2DAB" w:rsidRPr="007E2DAB" w:rsidRDefault="007E2DAB" w:rsidP="007E2DAB">
            <w:pPr>
              <w:spacing w:line="360" w:lineRule="auto"/>
              <w:jc w:val="center"/>
              <w:rPr>
                <w:color w:val="000000"/>
                <w:sz w:val="24"/>
                <w:szCs w:val="24"/>
              </w:rPr>
            </w:pPr>
            <w:r w:rsidRPr="007E2DAB">
              <w:rPr>
                <w:color w:val="000000"/>
                <w:sz w:val="24"/>
                <w:szCs w:val="24"/>
              </w:rPr>
              <w:t>68.05</w:t>
            </w:r>
          </w:p>
        </w:tc>
        <w:tc>
          <w:tcPr>
            <w:tcW w:w="960" w:type="dxa"/>
            <w:tcBorders>
              <w:top w:val="nil"/>
              <w:left w:val="nil"/>
              <w:bottom w:val="single" w:sz="4" w:space="0" w:color="auto"/>
              <w:right w:val="single" w:sz="4" w:space="0" w:color="auto"/>
            </w:tcBorders>
            <w:shd w:val="clear" w:color="auto" w:fill="auto"/>
            <w:noWrap/>
            <w:vAlign w:val="center"/>
            <w:hideMark/>
          </w:tcPr>
          <w:p w14:paraId="618848B4"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0E519EEC"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C1EAB8F" w14:textId="77777777" w:rsidR="007E2DAB" w:rsidRPr="007E2DAB" w:rsidRDefault="007E2DAB" w:rsidP="007E2DAB">
            <w:pPr>
              <w:spacing w:line="360" w:lineRule="auto"/>
              <w:rPr>
                <w:color w:val="000000"/>
                <w:sz w:val="24"/>
                <w:szCs w:val="24"/>
              </w:rPr>
            </w:pPr>
            <w:r w:rsidRPr="007E2DAB">
              <w:rPr>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4FA87C97"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DC09F6D" w14:textId="77777777" w:rsidR="007E2DAB" w:rsidRPr="007E2DAB" w:rsidRDefault="007E2DAB" w:rsidP="007E2DAB">
            <w:pPr>
              <w:spacing w:line="360" w:lineRule="auto"/>
              <w:jc w:val="center"/>
              <w:rPr>
                <w:color w:val="000000"/>
                <w:sz w:val="24"/>
                <w:szCs w:val="24"/>
              </w:rPr>
            </w:pPr>
            <w:r w:rsidRPr="007E2DAB">
              <w:rPr>
                <w:color w:val="000000"/>
                <w:sz w:val="24"/>
                <w:szCs w:val="24"/>
              </w:rPr>
              <w:t>2153.00</w:t>
            </w:r>
          </w:p>
        </w:tc>
        <w:tc>
          <w:tcPr>
            <w:tcW w:w="1460" w:type="dxa"/>
            <w:tcBorders>
              <w:top w:val="nil"/>
              <w:left w:val="nil"/>
              <w:bottom w:val="single" w:sz="4" w:space="0" w:color="auto"/>
              <w:right w:val="single" w:sz="4" w:space="0" w:color="auto"/>
            </w:tcBorders>
            <w:shd w:val="clear" w:color="auto" w:fill="auto"/>
            <w:noWrap/>
            <w:vAlign w:val="center"/>
            <w:hideMark/>
          </w:tcPr>
          <w:p w14:paraId="31B0C1A9"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6502388C" w14:textId="77777777" w:rsidR="007E2DAB" w:rsidRPr="007E2DAB" w:rsidRDefault="007E2DAB" w:rsidP="007E2DAB">
            <w:pPr>
              <w:spacing w:line="360" w:lineRule="auto"/>
              <w:jc w:val="center"/>
              <w:rPr>
                <w:color w:val="000000"/>
                <w:sz w:val="24"/>
                <w:szCs w:val="24"/>
              </w:rPr>
            </w:pPr>
            <w:r w:rsidRPr="007E2DAB">
              <w:rPr>
                <w:color w:val="000000"/>
                <w:sz w:val="24"/>
                <w:szCs w:val="24"/>
              </w:rPr>
              <w:t>11.12</w:t>
            </w:r>
          </w:p>
        </w:tc>
        <w:tc>
          <w:tcPr>
            <w:tcW w:w="1480" w:type="dxa"/>
            <w:tcBorders>
              <w:top w:val="nil"/>
              <w:left w:val="nil"/>
              <w:bottom w:val="single" w:sz="4" w:space="0" w:color="auto"/>
              <w:right w:val="single" w:sz="4" w:space="0" w:color="auto"/>
            </w:tcBorders>
            <w:shd w:val="clear" w:color="auto" w:fill="auto"/>
            <w:noWrap/>
            <w:vAlign w:val="center"/>
            <w:hideMark/>
          </w:tcPr>
          <w:p w14:paraId="21404FFE" w14:textId="77777777" w:rsidR="007E2DAB" w:rsidRPr="007E2DAB" w:rsidRDefault="007E2DAB" w:rsidP="007E2DAB">
            <w:pPr>
              <w:spacing w:line="360" w:lineRule="auto"/>
              <w:jc w:val="center"/>
              <w:rPr>
                <w:color w:val="000000"/>
                <w:sz w:val="24"/>
                <w:szCs w:val="24"/>
              </w:rPr>
            </w:pPr>
            <w:r w:rsidRPr="007E2DAB">
              <w:rPr>
                <w:color w:val="000000"/>
                <w:sz w:val="24"/>
                <w:szCs w:val="24"/>
              </w:rPr>
              <w:t>68.12</w:t>
            </w:r>
          </w:p>
        </w:tc>
        <w:tc>
          <w:tcPr>
            <w:tcW w:w="960" w:type="dxa"/>
            <w:tcBorders>
              <w:top w:val="nil"/>
              <w:left w:val="nil"/>
              <w:bottom w:val="single" w:sz="4" w:space="0" w:color="auto"/>
              <w:right w:val="single" w:sz="4" w:space="0" w:color="auto"/>
            </w:tcBorders>
            <w:shd w:val="clear" w:color="auto" w:fill="auto"/>
            <w:noWrap/>
            <w:vAlign w:val="center"/>
            <w:hideMark/>
          </w:tcPr>
          <w:p w14:paraId="3B4983CA"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28CBFF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C4A8299" w14:textId="77777777" w:rsidR="007E2DAB" w:rsidRPr="007E2DAB" w:rsidRDefault="007E2DAB" w:rsidP="007E2DAB">
            <w:pPr>
              <w:spacing w:line="360" w:lineRule="auto"/>
              <w:rPr>
                <w:color w:val="000000"/>
                <w:sz w:val="24"/>
                <w:szCs w:val="24"/>
              </w:rPr>
            </w:pPr>
            <w:r w:rsidRPr="007E2DAB">
              <w:rPr>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018110A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F67E3CD" w14:textId="77777777" w:rsidR="007E2DAB" w:rsidRPr="007E2DAB" w:rsidRDefault="007E2DAB" w:rsidP="007E2DAB">
            <w:pPr>
              <w:spacing w:line="360" w:lineRule="auto"/>
              <w:jc w:val="center"/>
              <w:rPr>
                <w:color w:val="000000"/>
                <w:sz w:val="24"/>
                <w:szCs w:val="24"/>
              </w:rPr>
            </w:pPr>
            <w:r w:rsidRPr="007E2DAB">
              <w:rPr>
                <w:color w:val="000000"/>
                <w:sz w:val="24"/>
                <w:szCs w:val="24"/>
              </w:rPr>
              <w:t>2096.00</w:t>
            </w:r>
          </w:p>
        </w:tc>
        <w:tc>
          <w:tcPr>
            <w:tcW w:w="1460" w:type="dxa"/>
            <w:tcBorders>
              <w:top w:val="nil"/>
              <w:left w:val="nil"/>
              <w:bottom w:val="single" w:sz="4" w:space="0" w:color="auto"/>
              <w:right w:val="single" w:sz="4" w:space="0" w:color="auto"/>
            </w:tcBorders>
            <w:shd w:val="clear" w:color="auto" w:fill="auto"/>
            <w:noWrap/>
            <w:vAlign w:val="center"/>
            <w:hideMark/>
          </w:tcPr>
          <w:p w14:paraId="5F9B1E37"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5CE31B1D" w14:textId="77777777" w:rsidR="007E2DAB" w:rsidRPr="007E2DAB" w:rsidRDefault="007E2DAB" w:rsidP="007E2DAB">
            <w:pPr>
              <w:spacing w:line="360" w:lineRule="auto"/>
              <w:jc w:val="center"/>
              <w:rPr>
                <w:color w:val="000000"/>
                <w:sz w:val="24"/>
                <w:szCs w:val="24"/>
              </w:rPr>
            </w:pPr>
            <w:r w:rsidRPr="007E2DAB">
              <w:rPr>
                <w:color w:val="000000"/>
                <w:sz w:val="24"/>
                <w:szCs w:val="24"/>
              </w:rPr>
              <w:t>10.48</w:t>
            </w:r>
          </w:p>
        </w:tc>
        <w:tc>
          <w:tcPr>
            <w:tcW w:w="1480" w:type="dxa"/>
            <w:tcBorders>
              <w:top w:val="nil"/>
              <w:left w:val="nil"/>
              <w:bottom w:val="single" w:sz="4" w:space="0" w:color="auto"/>
              <w:right w:val="single" w:sz="4" w:space="0" w:color="auto"/>
            </w:tcBorders>
            <w:shd w:val="clear" w:color="auto" w:fill="auto"/>
            <w:noWrap/>
            <w:vAlign w:val="center"/>
            <w:hideMark/>
          </w:tcPr>
          <w:p w14:paraId="0F942066" w14:textId="77777777" w:rsidR="007E2DAB" w:rsidRPr="007E2DAB" w:rsidRDefault="007E2DAB" w:rsidP="007E2DAB">
            <w:pPr>
              <w:spacing w:line="360" w:lineRule="auto"/>
              <w:jc w:val="center"/>
              <w:rPr>
                <w:color w:val="000000"/>
                <w:sz w:val="24"/>
                <w:szCs w:val="24"/>
              </w:rPr>
            </w:pPr>
            <w:r w:rsidRPr="007E2DAB">
              <w:rPr>
                <w:color w:val="000000"/>
                <w:sz w:val="24"/>
                <w:szCs w:val="24"/>
              </w:rPr>
              <w:t>67.48</w:t>
            </w:r>
          </w:p>
        </w:tc>
        <w:tc>
          <w:tcPr>
            <w:tcW w:w="960" w:type="dxa"/>
            <w:tcBorders>
              <w:top w:val="nil"/>
              <w:left w:val="nil"/>
              <w:bottom w:val="single" w:sz="4" w:space="0" w:color="auto"/>
              <w:right w:val="single" w:sz="4" w:space="0" w:color="auto"/>
            </w:tcBorders>
            <w:shd w:val="clear" w:color="auto" w:fill="auto"/>
            <w:noWrap/>
            <w:vAlign w:val="center"/>
            <w:hideMark/>
          </w:tcPr>
          <w:p w14:paraId="40AB9C02"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3AFEBC2"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ADF66C" w14:textId="77777777" w:rsidR="007E2DAB" w:rsidRPr="007E2DAB" w:rsidRDefault="007E2DAB" w:rsidP="007E2DAB">
            <w:pPr>
              <w:spacing w:line="360" w:lineRule="auto"/>
              <w:rPr>
                <w:color w:val="000000"/>
                <w:sz w:val="24"/>
                <w:szCs w:val="24"/>
              </w:rPr>
            </w:pPr>
            <w:r w:rsidRPr="007E2DAB">
              <w:rPr>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78D358D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03EE25" w14:textId="77777777" w:rsidR="007E2DAB" w:rsidRPr="007E2DAB" w:rsidRDefault="007E2DAB" w:rsidP="007E2DAB">
            <w:pPr>
              <w:spacing w:line="360" w:lineRule="auto"/>
              <w:jc w:val="center"/>
              <w:rPr>
                <w:color w:val="000000"/>
                <w:sz w:val="24"/>
                <w:szCs w:val="24"/>
              </w:rPr>
            </w:pPr>
            <w:r w:rsidRPr="007E2DAB">
              <w:rPr>
                <w:color w:val="000000"/>
                <w:sz w:val="24"/>
                <w:szCs w:val="24"/>
              </w:rPr>
              <w:t>2039.00</w:t>
            </w:r>
          </w:p>
        </w:tc>
        <w:tc>
          <w:tcPr>
            <w:tcW w:w="1460" w:type="dxa"/>
            <w:tcBorders>
              <w:top w:val="nil"/>
              <w:left w:val="nil"/>
              <w:bottom w:val="single" w:sz="4" w:space="0" w:color="auto"/>
              <w:right w:val="single" w:sz="4" w:space="0" w:color="auto"/>
            </w:tcBorders>
            <w:shd w:val="clear" w:color="auto" w:fill="auto"/>
            <w:noWrap/>
            <w:vAlign w:val="center"/>
            <w:hideMark/>
          </w:tcPr>
          <w:p w14:paraId="34D3EA91"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40DA9072" w14:textId="77777777" w:rsidR="007E2DAB" w:rsidRPr="007E2DAB" w:rsidRDefault="007E2DAB" w:rsidP="007E2DAB">
            <w:pPr>
              <w:spacing w:line="360" w:lineRule="auto"/>
              <w:jc w:val="center"/>
              <w:rPr>
                <w:color w:val="000000"/>
                <w:sz w:val="24"/>
                <w:szCs w:val="24"/>
              </w:rPr>
            </w:pPr>
            <w:r w:rsidRPr="007E2DAB">
              <w:rPr>
                <w:color w:val="000000"/>
                <w:sz w:val="24"/>
                <w:szCs w:val="24"/>
              </w:rPr>
              <w:t>10.53</w:t>
            </w:r>
          </w:p>
        </w:tc>
        <w:tc>
          <w:tcPr>
            <w:tcW w:w="1480" w:type="dxa"/>
            <w:tcBorders>
              <w:top w:val="nil"/>
              <w:left w:val="nil"/>
              <w:bottom w:val="single" w:sz="4" w:space="0" w:color="auto"/>
              <w:right w:val="single" w:sz="4" w:space="0" w:color="auto"/>
            </w:tcBorders>
            <w:shd w:val="clear" w:color="auto" w:fill="auto"/>
            <w:noWrap/>
            <w:vAlign w:val="center"/>
            <w:hideMark/>
          </w:tcPr>
          <w:p w14:paraId="1BE4421A" w14:textId="77777777" w:rsidR="007E2DAB" w:rsidRPr="007E2DAB" w:rsidRDefault="007E2DAB" w:rsidP="007E2DAB">
            <w:pPr>
              <w:spacing w:line="360" w:lineRule="auto"/>
              <w:jc w:val="center"/>
              <w:rPr>
                <w:color w:val="000000"/>
                <w:sz w:val="24"/>
                <w:szCs w:val="24"/>
              </w:rPr>
            </w:pPr>
            <w:r w:rsidRPr="007E2DAB">
              <w:rPr>
                <w:color w:val="000000"/>
                <w:sz w:val="24"/>
                <w:szCs w:val="24"/>
              </w:rPr>
              <w:t>67.53</w:t>
            </w:r>
          </w:p>
        </w:tc>
        <w:tc>
          <w:tcPr>
            <w:tcW w:w="960" w:type="dxa"/>
            <w:tcBorders>
              <w:top w:val="nil"/>
              <w:left w:val="nil"/>
              <w:bottom w:val="single" w:sz="4" w:space="0" w:color="auto"/>
              <w:right w:val="single" w:sz="4" w:space="0" w:color="auto"/>
            </w:tcBorders>
            <w:shd w:val="clear" w:color="auto" w:fill="auto"/>
            <w:noWrap/>
            <w:vAlign w:val="center"/>
            <w:hideMark/>
          </w:tcPr>
          <w:p w14:paraId="1EC8AD60"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C8325BB"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F42793" w14:textId="77777777" w:rsidR="007E2DAB" w:rsidRPr="007E2DAB" w:rsidRDefault="007E2DAB" w:rsidP="007E2DAB">
            <w:pPr>
              <w:spacing w:line="360" w:lineRule="auto"/>
              <w:rPr>
                <w:color w:val="000000"/>
                <w:sz w:val="24"/>
                <w:szCs w:val="24"/>
              </w:rPr>
            </w:pPr>
            <w:r w:rsidRPr="007E2DAB">
              <w:rPr>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579F11C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7A2EA1" w14:textId="77777777" w:rsidR="007E2DAB" w:rsidRPr="007E2DAB" w:rsidRDefault="007E2DAB" w:rsidP="007E2DAB">
            <w:pPr>
              <w:spacing w:line="360" w:lineRule="auto"/>
              <w:jc w:val="center"/>
              <w:rPr>
                <w:color w:val="000000"/>
                <w:sz w:val="24"/>
                <w:szCs w:val="24"/>
              </w:rPr>
            </w:pPr>
            <w:r w:rsidRPr="007E2DAB">
              <w:rPr>
                <w:color w:val="000000"/>
                <w:sz w:val="24"/>
                <w:szCs w:val="24"/>
              </w:rPr>
              <w:t>1982.00</w:t>
            </w:r>
          </w:p>
        </w:tc>
        <w:tc>
          <w:tcPr>
            <w:tcW w:w="1460" w:type="dxa"/>
            <w:tcBorders>
              <w:top w:val="nil"/>
              <w:left w:val="nil"/>
              <w:bottom w:val="single" w:sz="4" w:space="0" w:color="auto"/>
              <w:right w:val="single" w:sz="4" w:space="0" w:color="auto"/>
            </w:tcBorders>
            <w:shd w:val="clear" w:color="auto" w:fill="auto"/>
            <w:noWrap/>
            <w:vAlign w:val="center"/>
            <w:hideMark/>
          </w:tcPr>
          <w:p w14:paraId="465B8B76"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410217D1" w14:textId="77777777" w:rsidR="007E2DAB" w:rsidRPr="007E2DAB" w:rsidRDefault="007E2DAB" w:rsidP="007E2DAB">
            <w:pPr>
              <w:spacing w:line="360" w:lineRule="auto"/>
              <w:jc w:val="center"/>
              <w:rPr>
                <w:color w:val="000000"/>
                <w:sz w:val="24"/>
                <w:szCs w:val="24"/>
              </w:rPr>
            </w:pPr>
            <w:r w:rsidRPr="007E2DAB">
              <w:rPr>
                <w:color w:val="000000"/>
                <w:sz w:val="24"/>
                <w:szCs w:val="24"/>
              </w:rPr>
              <w:t>10.24</w:t>
            </w:r>
          </w:p>
        </w:tc>
        <w:tc>
          <w:tcPr>
            <w:tcW w:w="1480" w:type="dxa"/>
            <w:tcBorders>
              <w:top w:val="nil"/>
              <w:left w:val="nil"/>
              <w:bottom w:val="single" w:sz="4" w:space="0" w:color="auto"/>
              <w:right w:val="single" w:sz="4" w:space="0" w:color="auto"/>
            </w:tcBorders>
            <w:shd w:val="clear" w:color="auto" w:fill="auto"/>
            <w:noWrap/>
            <w:vAlign w:val="center"/>
            <w:hideMark/>
          </w:tcPr>
          <w:p w14:paraId="085880A0" w14:textId="77777777" w:rsidR="007E2DAB" w:rsidRPr="007E2DAB" w:rsidRDefault="007E2DAB" w:rsidP="007E2DAB">
            <w:pPr>
              <w:spacing w:line="360" w:lineRule="auto"/>
              <w:jc w:val="center"/>
              <w:rPr>
                <w:color w:val="000000"/>
                <w:sz w:val="24"/>
                <w:szCs w:val="24"/>
              </w:rPr>
            </w:pPr>
            <w:r w:rsidRPr="007E2DAB">
              <w:rPr>
                <w:color w:val="000000"/>
                <w:sz w:val="24"/>
                <w:szCs w:val="24"/>
              </w:rPr>
              <w:t>67.24</w:t>
            </w:r>
          </w:p>
        </w:tc>
        <w:tc>
          <w:tcPr>
            <w:tcW w:w="960" w:type="dxa"/>
            <w:tcBorders>
              <w:top w:val="nil"/>
              <w:left w:val="nil"/>
              <w:bottom w:val="single" w:sz="4" w:space="0" w:color="auto"/>
              <w:right w:val="single" w:sz="4" w:space="0" w:color="auto"/>
            </w:tcBorders>
            <w:shd w:val="clear" w:color="auto" w:fill="auto"/>
            <w:noWrap/>
            <w:vAlign w:val="center"/>
            <w:hideMark/>
          </w:tcPr>
          <w:p w14:paraId="464B297B"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2CC1AB9"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4B4CCD" w14:textId="77777777" w:rsidR="007E2DAB" w:rsidRPr="007E2DAB" w:rsidRDefault="007E2DAB" w:rsidP="007E2DAB">
            <w:pPr>
              <w:spacing w:line="360" w:lineRule="auto"/>
              <w:rPr>
                <w:color w:val="000000"/>
                <w:sz w:val="24"/>
                <w:szCs w:val="24"/>
              </w:rPr>
            </w:pPr>
            <w:r w:rsidRPr="007E2DAB">
              <w:rPr>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09CE347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6BF3A21" w14:textId="77777777" w:rsidR="007E2DAB" w:rsidRPr="007E2DAB" w:rsidRDefault="007E2DAB" w:rsidP="007E2DAB">
            <w:pPr>
              <w:spacing w:line="360" w:lineRule="auto"/>
              <w:jc w:val="center"/>
              <w:rPr>
                <w:color w:val="000000"/>
                <w:sz w:val="24"/>
                <w:szCs w:val="24"/>
              </w:rPr>
            </w:pPr>
            <w:r w:rsidRPr="007E2DAB">
              <w:rPr>
                <w:color w:val="000000"/>
                <w:sz w:val="24"/>
                <w:szCs w:val="24"/>
              </w:rPr>
              <w:t>1925.00</w:t>
            </w:r>
          </w:p>
        </w:tc>
        <w:tc>
          <w:tcPr>
            <w:tcW w:w="1460" w:type="dxa"/>
            <w:tcBorders>
              <w:top w:val="nil"/>
              <w:left w:val="nil"/>
              <w:bottom w:val="single" w:sz="4" w:space="0" w:color="auto"/>
              <w:right w:val="single" w:sz="4" w:space="0" w:color="auto"/>
            </w:tcBorders>
            <w:shd w:val="clear" w:color="auto" w:fill="auto"/>
            <w:noWrap/>
            <w:vAlign w:val="center"/>
            <w:hideMark/>
          </w:tcPr>
          <w:p w14:paraId="3125E4B9"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15C453CB" w14:textId="77777777" w:rsidR="007E2DAB" w:rsidRPr="007E2DAB" w:rsidRDefault="007E2DAB" w:rsidP="007E2DAB">
            <w:pPr>
              <w:spacing w:line="360" w:lineRule="auto"/>
              <w:jc w:val="center"/>
              <w:rPr>
                <w:color w:val="000000"/>
                <w:sz w:val="24"/>
                <w:szCs w:val="24"/>
              </w:rPr>
            </w:pPr>
            <w:r w:rsidRPr="007E2DAB">
              <w:rPr>
                <w:color w:val="000000"/>
                <w:sz w:val="24"/>
                <w:szCs w:val="24"/>
              </w:rPr>
              <w:t>8.98</w:t>
            </w:r>
          </w:p>
        </w:tc>
        <w:tc>
          <w:tcPr>
            <w:tcW w:w="1480" w:type="dxa"/>
            <w:tcBorders>
              <w:top w:val="nil"/>
              <w:left w:val="nil"/>
              <w:bottom w:val="single" w:sz="4" w:space="0" w:color="auto"/>
              <w:right w:val="single" w:sz="4" w:space="0" w:color="auto"/>
            </w:tcBorders>
            <w:shd w:val="clear" w:color="auto" w:fill="auto"/>
            <w:noWrap/>
            <w:vAlign w:val="center"/>
            <w:hideMark/>
          </w:tcPr>
          <w:p w14:paraId="27CF4A45" w14:textId="77777777" w:rsidR="007E2DAB" w:rsidRPr="007E2DAB" w:rsidRDefault="007E2DAB" w:rsidP="007E2DAB">
            <w:pPr>
              <w:spacing w:line="360" w:lineRule="auto"/>
              <w:jc w:val="center"/>
              <w:rPr>
                <w:color w:val="000000"/>
                <w:sz w:val="24"/>
                <w:szCs w:val="24"/>
              </w:rPr>
            </w:pPr>
            <w:r w:rsidRPr="007E2DAB">
              <w:rPr>
                <w:color w:val="000000"/>
                <w:sz w:val="24"/>
                <w:szCs w:val="24"/>
              </w:rPr>
              <w:t>65.98</w:t>
            </w:r>
          </w:p>
        </w:tc>
        <w:tc>
          <w:tcPr>
            <w:tcW w:w="960" w:type="dxa"/>
            <w:tcBorders>
              <w:top w:val="nil"/>
              <w:left w:val="nil"/>
              <w:bottom w:val="single" w:sz="4" w:space="0" w:color="auto"/>
              <w:right w:val="single" w:sz="4" w:space="0" w:color="auto"/>
            </w:tcBorders>
            <w:shd w:val="clear" w:color="auto" w:fill="auto"/>
            <w:noWrap/>
            <w:vAlign w:val="center"/>
            <w:hideMark/>
          </w:tcPr>
          <w:p w14:paraId="56610365"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25FBF98D"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A0DAA" w14:textId="77777777" w:rsidR="007E2DAB" w:rsidRPr="007E2DAB" w:rsidRDefault="007E2DAB" w:rsidP="007E2DAB">
            <w:pPr>
              <w:spacing w:line="360" w:lineRule="auto"/>
              <w:rPr>
                <w:color w:val="000000"/>
                <w:sz w:val="24"/>
                <w:szCs w:val="24"/>
              </w:rPr>
            </w:pPr>
            <w:r w:rsidRPr="007E2DAB">
              <w:rPr>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275B002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921F0B8" w14:textId="77777777" w:rsidR="007E2DAB" w:rsidRPr="007E2DAB" w:rsidRDefault="007E2DAB" w:rsidP="007E2DAB">
            <w:pPr>
              <w:spacing w:line="360" w:lineRule="auto"/>
              <w:jc w:val="center"/>
              <w:rPr>
                <w:color w:val="000000"/>
                <w:sz w:val="24"/>
                <w:szCs w:val="24"/>
              </w:rPr>
            </w:pPr>
            <w:r w:rsidRPr="007E2DAB">
              <w:rPr>
                <w:color w:val="000000"/>
                <w:sz w:val="24"/>
                <w:szCs w:val="24"/>
              </w:rPr>
              <w:t>1868.00</w:t>
            </w:r>
          </w:p>
        </w:tc>
        <w:tc>
          <w:tcPr>
            <w:tcW w:w="1460" w:type="dxa"/>
            <w:tcBorders>
              <w:top w:val="nil"/>
              <w:left w:val="nil"/>
              <w:bottom w:val="single" w:sz="4" w:space="0" w:color="auto"/>
              <w:right w:val="single" w:sz="4" w:space="0" w:color="auto"/>
            </w:tcBorders>
            <w:shd w:val="clear" w:color="auto" w:fill="auto"/>
            <w:noWrap/>
            <w:vAlign w:val="center"/>
            <w:hideMark/>
          </w:tcPr>
          <w:p w14:paraId="561CBC27"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276B00EE" w14:textId="77777777" w:rsidR="007E2DAB" w:rsidRPr="007E2DAB" w:rsidRDefault="007E2DAB" w:rsidP="007E2DAB">
            <w:pPr>
              <w:spacing w:line="360" w:lineRule="auto"/>
              <w:jc w:val="center"/>
              <w:rPr>
                <w:color w:val="000000"/>
                <w:sz w:val="24"/>
                <w:szCs w:val="24"/>
              </w:rPr>
            </w:pPr>
            <w:r w:rsidRPr="007E2DAB">
              <w:rPr>
                <w:color w:val="000000"/>
                <w:sz w:val="24"/>
                <w:szCs w:val="24"/>
              </w:rPr>
              <w:t>9.65</w:t>
            </w:r>
          </w:p>
        </w:tc>
        <w:tc>
          <w:tcPr>
            <w:tcW w:w="1480" w:type="dxa"/>
            <w:tcBorders>
              <w:top w:val="nil"/>
              <w:left w:val="nil"/>
              <w:bottom w:val="single" w:sz="4" w:space="0" w:color="auto"/>
              <w:right w:val="single" w:sz="4" w:space="0" w:color="auto"/>
            </w:tcBorders>
            <w:shd w:val="clear" w:color="auto" w:fill="auto"/>
            <w:noWrap/>
            <w:vAlign w:val="center"/>
            <w:hideMark/>
          </w:tcPr>
          <w:p w14:paraId="4F0F7F5B" w14:textId="77777777" w:rsidR="007E2DAB" w:rsidRPr="007E2DAB" w:rsidRDefault="007E2DAB" w:rsidP="007E2DAB">
            <w:pPr>
              <w:spacing w:line="360" w:lineRule="auto"/>
              <w:jc w:val="center"/>
              <w:rPr>
                <w:color w:val="000000"/>
                <w:sz w:val="24"/>
                <w:szCs w:val="24"/>
              </w:rPr>
            </w:pPr>
            <w:r w:rsidRPr="007E2DAB">
              <w:rPr>
                <w:color w:val="000000"/>
                <w:sz w:val="24"/>
                <w:szCs w:val="24"/>
              </w:rPr>
              <w:t>66.65</w:t>
            </w:r>
          </w:p>
        </w:tc>
        <w:tc>
          <w:tcPr>
            <w:tcW w:w="960" w:type="dxa"/>
            <w:tcBorders>
              <w:top w:val="nil"/>
              <w:left w:val="nil"/>
              <w:bottom w:val="single" w:sz="4" w:space="0" w:color="auto"/>
              <w:right w:val="single" w:sz="4" w:space="0" w:color="auto"/>
            </w:tcBorders>
            <w:shd w:val="clear" w:color="auto" w:fill="auto"/>
            <w:noWrap/>
            <w:vAlign w:val="center"/>
            <w:hideMark/>
          </w:tcPr>
          <w:p w14:paraId="2095982F"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0210B304"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14BB9" w14:textId="77777777" w:rsidR="007E2DAB" w:rsidRPr="007E2DAB" w:rsidRDefault="007E2DAB" w:rsidP="007E2DAB">
            <w:pPr>
              <w:spacing w:line="360" w:lineRule="auto"/>
              <w:rPr>
                <w:color w:val="000000"/>
                <w:sz w:val="24"/>
                <w:szCs w:val="24"/>
              </w:rPr>
            </w:pPr>
            <w:r w:rsidRPr="007E2DAB">
              <w:rPr>
                <w:color w:val="000000"/>
                <w:sz w:val="24"/>
                <w:szCs w:val="24"/>
              </w:rPr>
              <w:t>25.05.2023.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1CE2C63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42DABC77" w14:textId="77777777" w:rsidR="007E2DAB" w:rsidRPr="007E2DAB" w:rsidRDefault="007E2DAB" w:rsidP="007E2DAB">
            <w:pPr>
              <w:spacing w:line="360" w:lineRule="auto"/>
              <w:jc w:val="center"/>
              <w:rPr>
                <w:color w:val="000000"/>
                <w:sz w:val="24"/>
                <w:szCs w:val="24"/>
              </w:rPr>
            </w:pPr>
            <w:r w:rsidRPr="007E2DAB">
              <w:rPr>
                <w:color w:val="000000"/>
                <w:sz w:val="24"/>
                <w:szCs w:val="24"/>
              </w:rPr>
              <w:t>1811.00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C7CF992"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417F35CC" w14:textId="77777777" w:rsidR="007E2DAB" w:rsidRPr="007E2DAB" w:rsidRDefault="007E2DAB" w:rsidP="007E2DAB">
            <w:pPr>
              <w:spacing w:line="360" w:lineRule="auto"/>
              <w:jc w:val="center"/>
              <w:rPr>
                <w:color w:val="000000"/>
                <w:sz w:val="24"/>
                <w:szCs w:val="24"/>
              </w:rPr>
            </w:pPr>
            <w:r w:rsidRPr="007E2DAB">
              <w:rPr>
                <w:color w:val="000000"/>
                <w:sz w:val="24"/>
                <w:szCs w:val="24"/>
              </w:rPr>
              <w:t>9.06</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483FB231" w14:textId="77777777" w:rsidR="007E2DAB" w:rsidRPr="007E2DAB" w:rsidRDefault="007E2DAB" w:rsidP="007E2DAB">
            <w:pPr>
              <w:spacing w:line="360" w:lineRule="auto"/>
              <w:jc w:val="center"/>
              <w:rPr>
                <w:color w:val="000000"/>
                <w:sz w:val="24"/>
                <w:szCs w:val="24"/>
              </w:rPr>
            </w:pPr>
            <w:r w:rsidRPr="007E2DAB">
              <w:rPr>
                <w:color w:val="000000"/>
                <w:sz w:val="24"/>
                <w:szCs w:val="24"/>
              </w:rPr>
              <w:t>66.06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EA3EEE5"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5FE07636"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0628A" w14:textId="77777777" w:rsidR="007E2DAB" w:rsidRPr="007E2DAB" w:rsidRDefault="007E2DAB" w:rsidP="007E2DAB">
            <w:pPr>
              <w:spacing w:line="360" w:lineRule="auto"/>
              <w:rPr>
                <w:color w:val="000000"/>
                <w:sz w:val="24"/>
                <w:szCs w:val="24"/>
              </w:rPr>
            </w:pPr>
            <w:r w:rsidRPr="007E2DAB">
              <w:rPr>
                <w:color w:val="000000"/>
                <w:sz w:val="24"/>
                <w:szCs w:val="24"/>
              </w:rPr>
              <w:lastRenderedPageBreak/>
              <w:t>25.06.2023.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129EA"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1E86D" w14:textId="77777777" w:rsidR="007E2DAB" w:rsidRPr="007E2DAB" w:rsidRDefault="007E2DAB" w:rsidP="007E2DAB">
            <w:pPr>
              <w:spacing w:line="360" w:lineRule="auto"/>
              <w:jc w:val="center"/>
              <w:rPr>
                <w:color w:val="000000"/>
                <w:sz w:val="24"/>
                <w:szCs w:val="24"/>
              </w:rPr>
            </w:pPr>
            <w:r w:rsidRPr="007E2DAB">
              <w:rPr>
                <w:color w:val="000000"/>
                <w:sz w:val="24"/>
                <w:szCs w:val="24"/>
              </w:rPr>
              <w:t>1754.00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E5F16"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29F65" w14:textId="77777777" w:rsidR="007E2DAB" w:rsidRPr="007E2DAB" w:rsidRDefault="007E2DAB" w:rsidP="007E2DAB">
            <w:pPr>
              <w:spacing w:line="360" w:lineRule="auto"/>
              <w:jc w:val="center"/>
              <w:rPr>
                <w:color w:val="000000"/>
                <w:sz w:val="24"/>
                <w:szCs w:val="24"/>
              </w:rPr>
            </w:pPr>
            <w:r w:rsidRPr="007E2DAB">
              <w:rPr>
                <w:color w:val="000000"/>
                <w:sz w:val="24"/>
                <w:szCs w:val="24"/>
              </w:rPr>
              <w:t>9.06</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99559" w14:textId="77777777" w:rsidR="007E2DAB" w:rsidRPr="007E2DAB" w:rsidRDefault="007E2DAB" w:rsidP="007E2DAB">
            <w:pPr>
              <w:spacing w:line="360" w:lineRule="auto"/>
              <w:jc w:val="center"/>
              <w:rPr>
                <w:color w:val="000000"/>
                <w:sz w:val="24"/>
                <w:szCs w:val="24"/>
              </w:rPr>
            </w:pPr>
            <w:r w:rsidRPr="007E2DAB">
              <w:rPr>
                <w:color w:val="000000"/>
                <w:sz w:val="24"/>
                <w:szCs w:val="24"/>
              </w:rPr>
              <w:t>66.06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33EE3"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2542934F"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3D719" w14:textId="77777777" w:rsidR="007E2DAB" w:rsidRPr="007E2DAB" w:rsidRDefault="007E2DAB" w:rsidP="007E2DAB">
            <w:pPr>
              <w:spacing w:line="360" w:lineRule="auto"/>
              <w:rPr>
                <w:color w:val="000000"/>
                <w:sz w:val="24"/>
                <w:szCs w:val="24"/>
              </w:rPr>
            </w:pPr>
            <w:r w:rsidRPr="007E2DAB">
              <w:rPr>
                <w:color w:val="000000"/>
                <w:sz w:val="24"/>
                <w:szCs w:val="24"/>
              </w:rPr>
              <w:t>25.07.2023.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FBFF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50195" w14:textId="77777777" w:rsidR="007E2DAB" w:rsidRPr="007E2DAB" w:rsidRDefault="007E2DAB" w:rsidP="007E2DAB">
            <w:pPr>
              <w:spacing w:line="360" w:lineRule="auto"/>
              <w:jc w:val="center"/>
              <w:rPr>
                <w:color w:val="000000"/>
                <w:sz w:val="24"/>
                <w:szCs w:val="24"/>
              </w:rPr>
            </w:pPr>
            <w:r w:rsidRPr="007E2DAB">
              <w:rPr>
                <w:color w:val="000000"/>
                <w:sz w:val="24"/>
                <w:szCs w:val="24"/>
              </w:rPr>
              <w:t>1697.00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AA591"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E9000" w14:textId="77777777" w:rsidR="007E2DAB" w:rsidRPr="007E2DAB" w:rsidRDefault="007E2DAB" w:rsidP="007E2DAB">
            <w:pPr>
              <w:spacing w:line="360" w:lineRule="auto"/>
              <w:jc w:val="center"/>
              <w:rPr>
                <w:color w:val="000000"/>
                <w:sz w:val="24"/>
                <w:szCs w:val="24"/>
              </w:rPr>
            </w:pPr>
            <w:r w:rsidRPr="007E2DAB">
              <w:rPr>
                <w:color w:val="000000"/>
                <w:sz w:val="24"/>
                <w:szCs w:val="24"/>
              </w:rPr>
              <w:t>8.49</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75886" w14:textId="77777777" w:rsidR="007E2DAB" w:rsidRPr="007E2DAB" w:rsidRDefault="007E2DAB" w:rsidP="007E2DAB">
            <w:pPr>
              <w:spacing w:line="360" w:lineRule="auto"/>
              <w:jc w:val="center"/>
              <w:rPr>
                <w:color w:val="000000"/>
                <w:sz w:val="24"/>
                <w:szCs w:val="24"/>
              </w:rPr>
            </w:pPr>
            <w:r w:rsidRPr="007E2DAB">
              <w:rPr>
                <w:color w:val="000000"/>
                <w:sz w:val="24"/>
                <w:szCs w:val="24"/>
              </w:rPr>
              <w:t>65.49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BBE5C"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2EBFD3CD"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A06E8" w14:textId="77777777" w:rsidR="007E2DAB" w:rsidRPr="007E2DAB" w:rsidRDefault="007E2DAB" w:rsidP="007E2DAB">
            <w:pPr>
              <w:spacing w:line="360" w:lineRule="auto"/>
              <w:rPr>
                <w:color w:val="000000"/>
                <w:sz w:val="24"/>
                <w:szCs w:val="24"/>
              </w:rPr>
            </w:pPr>
            <w:r w:rsidRPr="007E2DAB">
              <w:rPr>
                <w:color w:val="000000"/>
                <w:sz w:val="24"/>
                <w:szCs w:val="24"/>
              </w:rPr>
              <w:t>25.08.2023.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2F87B784"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04981681" w14:textId="77777777" w:rsidR="007E2DAB" w:rsidRPr="007E2DAB" w:rsidRDefault="007E2DAB" w:rsidP="007E2DAB">
            <w:pPr>
              <w:spacing w:line="360" w:lineRule="auto"/>
              <w:jc w:val="center"/>
              <w:rPr>
                <w:color w:val="000000"/>
                <w:sz w:val="24"/>
                <w:szCs w:val="24"/>
              </w:rPr>
            </w:pPr>
            <w:r w:rsidRPr="007E2DAB">
              <w:rPr>
                <w:color w:val="000000"/>
                <w:sz w:val="24"/>
                <w:szCs w:val="24"/>
              </w:rPr>
              <w:t>1640.00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9A3F448"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01DF4873" w14:textId="77777777" w:rsidR="007E2DAB" w:rsidRPr="007E2DAB" w:rsidRDefault="007E2DAB" w:rsidP="007E2DAB">
            <w:pPr>
              <w:spacing w:line="360" w:lineRule="auto"/>
              <w:jc w:val="center"/>
              <w:rPr>
                <w:color w:val="000000"/>
                <w:sz w:val="24"/>
                <w:szCs w:val="24"/>
              </w:rPr>
            </w:pPr>
            <w:r w:rsidRPr="007E2DAB">
              <w:rPr>
                <w:color w:val="000000"/>
                <w:sz w:val="24"/>
                <w:szCs w:val="24"/>
              </w:rPr>
              <w:t>8.47</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6DEB1288" w14:textId="77777777" w:rsidR="007E2DAB" w:rsidRPr="007E2DAB" w:rsidRDefault="007E2DAB" w:rsidP="007E2DAB">
            <w:pPr>
              <w:spacing w:line="360" w:lineRule="auto"/>
              <w:jc w:val="center"/>
              <w:rPr>
                <w:color w:val="000000"/>
                <w:sz w:val="24"/>
                <w:szCs w:val="24"/>
              </w:rPr>
            </w:pPr>
            <w:r w:rsidRPr="007E2DAB">
              <w:rPr>
                <w:color w:val="000000"/>
                <w:sz w:val="24"/>
                <w:szCs w:val="24"/>
              </w:rPr>
              <w:t>65.47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E32D26F"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29D54ADC"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D3378" w14:textId="77777777" w:rsidR="007E2DAB" w:rsidRPr="007E2DAB" w:rsidRDefault="007E2DAB" w:rsidP="007E2DAB">
            <w:pPr>
              <w:spacing w:line="360" w:lineRule="auto"/>
              <w:rPr>
                <w:color w:val="000000"/>
                <w:sz w:val="24"/>
                <w:szCs w:val="24"/>
              </w:rPr>
            </w:pPr>
            <w:r w:rsidRPr="007E2DAB">
              <w:rPr>
                <w:color w:val="000000"/>
                <w:sz w:val="24"/>
                <w:szCs w:val="24"/>
              </w:rPr>
              <w:t>25.09.2023.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311C4DD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25E25937" w14:textId="77777777" w:rsidR="007E2DAB" w:rsidRPr="007E2DAB" w:rsidRDefault="007E2DAB" w:rsidP="007E2DAB">
            <w:pPr>
              <w:spacing w:line="360" w:lineRule="auto"/>
              <w:jc w:val="center"/>
              <w:rPr>
                <w:color w:val="000000"/>
                <w:sz w:val="24"/>
                <w:szCs w:val="24"/>
              </w:rPr>
            </w:pPr>
            <w:r w:rsidRPr="007E2DAB">
              <w:rPr>
                <w:color w:val="000000"/>
                <w:sz w:val="24"/>
                <w:szCs w:val="24"/>
              </w:rPr>
              <w:t>1583.00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7856A58"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544DAA3A" w14:textId="77777777" w:rsidR="007E2DAB" w:rsidRPr="007E2DAB" w:rsidRDefault="007E2DAB" w:rsidP="007E2DAB">
            <w:pPr>
              <w:spacing w:line="360" w:lineRule="auto"/>
              <w:jc w:val="center"/>
              <w:rPr>
                <w:color w:val="000000"/>
                <w:sz w:val="24"/>
                <w:szCs w:val="24"/>
              </w:rPr>
            </w:pPr>
            <w:r w:rsidRPr="007E2DAB">
              <w:rPr>
                <w:color w:val="000000"/>
                <w:sz w:val="24"/>
                <w:szCs w:val="24"/>
              </w:rPr>
              <w:t>8.18</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42886171" w14:textId="77777777" w:rsidR="007E2DAB" w:rsidRPr="007E2DAB" w:rsidRDefault="007E2DAB" w:rsidP="007E2DAB">
            <w:pPr>
              <w:spacing w:line="360" w:lineRule="auto"/>
              <w:jc w:val="center"/>
              <w:rPr>
                <w:color w:val="000000"/>
                <w:sz w:val="24"/>
                <w:szCs w:val="24"/>
              </w:rPr>
            </w:pPr>
            <w:r w:rsidRPr="007E2DAB">
              <w:rPr>
                <w:color w:val="000000"/>
                <w:sz w:val="24"/>
                <w:szCs w:val="24"/>
              </w:rPr>
              <w:t>65.18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50EF4E3"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E3F87F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A59BB5" w14:textId="77777777" w:rsidR="007E2DAB" w:rsidRPr="007E2DAB" w:rsidRDefault="007E2DAB" w:rsidP="007E2DAB">
            <w:pPr>
              <w:spacing w:line="360" w:lineRule="auto"/>
              <w:rPr>
                <w:color w:val="000000"/>
                <w:sz w:val="24"/>
                <w:szCs w:val="24"/>
              </w:rPr>
            </w:pPr>
            <w:r w:rsidRPr="007E2DAB">
              <w:rPr>
                <w:color w:val="000000"/>
                <w:sz w:val="24"/>
                <w:szCs w:val="24"/>
              </w:rPr>
              <w:t>25.10.2023.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4A535B0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7AD7E126" w14:textId="77777777" w:rsidR="007E2DAB" w:rsidRPr="007E2DAB" w:rsidRDefault="007E2DAB" w:rsidP="007E2DAB">
            <w:pPr>
              <w:spacing w:line="360" w:lineRule="auto"/>
              <w:jc w:val="center"/>
              <w:rPr>
                <w:color w:val="000000"/>
                <w:sz w:val="24"/>
                <w:szCs w:val="24"/>
              </w:rPr>
            </w:pPr>
            <w:r w:rsidRPr="007E2DAB">
              <w:rPr>
                <w:color w:val="000000"/>
                <w:sz w:val="24"/>
                <w:szCs w:val="24"/>
              </w:rPr>
              <w:t>1526.00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6E56531"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6967E256" w14:textId="77777777" w:rsidR="007E2DAB" w:rsidRPr="007E2DAB" w:rsidRDefault="007E2DAB" w:rsidP="007E2DAB">
            <w:pPr>
              <w:spacing w:line="360" w:lineRule="auto"/>
              <w:jc w:val="center"/>
              <w:rPr>
                <w:color w:val="000000"/>
                <w:sz w:val="24"/>
                <w:szCs w:val="24"/>
              </w:rPr>
            </w:pPr>
            <w:r w:rsidRPr="007E2DAB">
              <w:rPr>
                <w:color w:val="000000"/>
                <w:sz w:val="24"/>
                <w:szCs w:val="24"/>
              </w:rPr>
              <w:t>7.63</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5162FFC4" w14:textId="77777777" w:rsidR="007E2DAB" w:rsidRPr="007E2DAB" w:rsidRDefault="007E2DAB" w:rsidP="007E2DAB">
            <w:pPr>
              <w:spacing w:line="360" w:lineRule="auto"/>
              <w:jc w:val="center"/>
              <w:rPr>
                <w:color w:val="000000"/>
                <w:sz w:val="24"/>
                <w:szCs w:val="24"/>
              </w:rPr>
            </w:pPr>
            <w:r w:rsidRPr="007E2DAB">
              <w:rPr>
                <w:color w:val="000000"/>
                <w:sz w:val="24"/>
                <w:szCs w:val="24"/>
              </w:rPr>
              <w:t>64.63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DFAEC13"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68CCFBF0"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650F51C" w14:textId="77777777" w:rsidR="007E2DAB" w:rsidRPr="007E2DAB" w:rsidRDefault="007E2DAB" w:rsidP="007E2DAB">
            <w:pPr>
              <w:spacing w:line="360" w:lineRule="auto"/>
              <w:rPr>
                <w:color w:val="000000"/>
                <w:sz w:val="24"/>
                <w:szCs w:val="24"/>
              </w:rPr>
            </w:pPr>
            <w:r w:rsidRPr="007E2DAB">
              <w:rPr>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4AD82B4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2014983" w14:textId="77777777" w:rsidR="007E2DAB" w:rsidRPr="007E2DAB" w:rsidRDefault="007E2DAB" w:rsidP="007E2DAB">
            <w:pPr>
              <w:spacing w:line="360" w:lineRule="auto"/>
              <w:jc w:val="center"/>
              <w:rPr>
                <w:color w:val="000000"/>
                <w:sz w:val="24"/>
                <w:szCs w:val="24"/>
              </w:rPr>
            </w:pPr>
            <w:r w:rsidRPr="007E2DAB">
              <w:rPr>
                <w:color w:val="000000"/>
                <w:sz w:val="24"/>
                <w:szCs w:val="24"/>
              </w:rPr>
              <w:t>1469.00</w:t>
            </w:r>
          </w:p>
        </w:tc>
        <w:tc>
          <w:tcPr>
            <w:tcW w:w="1460" w:type="dxa"/>
            <w:tcBorders>
              <w:top w:val="nil"/>
              <w:left w:val="nil"/>
              <w:bottom w:val="single" w:sz="4" w:space="0" w:color="auto"/>
              <w:right w:val="single" w:sz="4" w:space="0" w:color="auto"/>
            </w:tcBorders>
            <w:shd w:val="clear" w:color="auto" w:fill="auto"/>
            <w:noWrap/>
            <w:vAlign w:val="center"/>
            <w:hideMark/>
          </w:tcPr>
          <w:p w14:paraId="666E170E"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28776694" w14:textId="77777777" w:rsidR="007E2DAB" w:rsidRPr="007E2DAB" w:rsidRDefault="007E2DAB" w:rsidP="007E2DAB">
            <w:pPr>
              <w:spacing w:line="360" w:lineRule="auto"/>
              <w:jc w:val="center"/>
              <w:rPr>
                <w:color w:val="000000"/>
                <w:sz w:val="24"/>
                <w:szCs w:val="24"/>
              </w:rPr>
            </w:pPr>
            <w:r w:rsidRPr="007E2DAB">
              <w:rPr>
                <w:color w:val="000000"/>
                <w:sz w:val="24"/>
                <w:szCs w:val="24"/>
              </w:rPr>
              <w:t>7.59</w:t>
            </w:r>
          </w:p>
        </w:tc>
        <w:tc>
          <w:tcPr>
            <w:tcW w:w="1480" w:type="dxa"/>
            <w:tcBorders>
              <w:top w:val="nil"/>
              <w:left w:val="nil"/>
              <w:bottom w:val="single" w:sz="4" w:space="0" w:color="auto"/>
              <w:right w:val="single" w:sz="4" w:space="0" w:color="auto"/>
            </w:tcBorders>
            <w:shd w:val="clear" w:color="auto" w:fill="auto"/>
            <w:noWrap/>
            <w:vAlign w:val="center"/>
            <w:hideMark/>
          </w:tcPr>
          <w:p w14:paraId="07A7043A" w14:textId="77777777" w:rsidR="007E2DAB" w:rsidRPr="007E2DAB" w:rsidRDefault="007E2DAB" w:rsidP="007E2DAB">
            <w:pPr>
              <w:spacing w:line="360" w:lineRule="auto"/>
              <w:jc w:val="center"/>
              <w:rPr>
                <w:color w:val="000000"/>
                <w:sz w:val="24"/>
                <w:szCs w:val="24"/>
              </w:rPr>
            </w:pPr>
            <w:r w:rsidRPr="007E2DAB">
              <w:rPr>
                <w:color w:val="000000"/>
                <w:sz w:val="24"/>
                <w:szCs w:val="24"/>
              </w:rPr>
              <w:t>64.59</w:t>
            </w:r>
          </w:p>
        </w:tc>
        <w:tc>
          <w:tcPr>
            <w:tcW w:w="960" w:type="dxa"/>
            <w:tcBorders>
              <w:top w:val="nil"/>
              <w:left w:val="nil"/>
              <w:bottom w:val="single" w:sz="4" w:space="0" w:color="auto"/>
              <w:right w:val="single" w:sz="4" w:space="0" w:color="auto"/>
            </w:tcBorders>
            <w:shd w:val="clear" w:color="auto" w:fill="auto"/>
            <w:noWrap/>
            <w:vAlign w:val="center"/>
            <w:hideMark/>
          </w:tcPr>
          <w:p w14:paraId="2D59CAFC"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342C9F2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AEA1097" w14:textId="77777777" w:rsidR="007E2DAB" w:rsidRPr="007E2DAB" w:rsidRDefault="007E2DAB" w:rsidP="007E2DAB">
            <w:pPr>
              <w:spacing w:line="360" w:lineRule="auto"/>
              <w:rPr>
                <w:color w:val="000000"/>
                <w:sz w:val="24"/>
                <w:szCs w:val="24"/>
              </w:rPr>
            </w:pPr>
            <w:r w:rsidRPr="007E2DAB">
              <w:rPr>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208B21A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4962736" w14:textId="77777777" w:rsidR="007E2DAB" w:rsidRPr="007E2DAB" w:rsidRDefault="007E2DAB" w:rsidP="007E2DAB">
            <w:pPr>
              <w:spacing w:line="360" w:lineRule="auto"/>
              <w:jc w:val="center"/>
              <w:rPr>
                <w:color w:val="000000"/>
                <w:sz w:val="24"/>
                <w:szCs w:val="24"/>
              </w:rPr>
            </w:pPr>
            <w:r w:rsidRPr="007E2DAB">
              <w:rPr>
                <w:color w:val="000000"/>
                <w:sz w:val="24"/>
                <w:szCs w:val="24"/>
              </w:rPr>
              <w:t>1412.00</w:t>
            </w:r>
          </w:p>
        </w:tc>
        <w:tc>
          <w:tcPr>
            <w:tcW w:w="1460" w:type="dxa"/>
            <w:tcBorders>
              <w:top w:val="nil"/>
              <w:left w:val="nil"/>
              <w:bottom w:val="single" w:sz="4" w:space="0" w:color="auto"/>
              <w:right w:val="single" w:sz="4" w:space="0" w:color="auto"/>
            </w:tcBorders>
            <w:shd w:val="clear" w:color="auto" w:fill="auto"/>
            <w:noWrap/>
            <w:vAlign w:val="center"/>
            <w:hideMark/>
          </w:tcPr>
          <w:p w14:paraId="5F6AF08C"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249B11F6" w14:textId="77777777" w:rsidR="007E2DAB" w:rsidRPr="007E2DAB" w:rsidRDefault="007E2DAB" w:rsidP="007E2DAB">
            <w:pPr>
              <w:spacing w:line="360" w:lineRule="auto"/>
              <w:jc w:val="center"/>
              <w:rPr>
                <w:color w:val="000000"/>
                <w:sz w:val="24"/>
                <w:szCs w:val="24"/>
              </w:rPr>
            </w:pPr>
            <w:r w:rsidRPr="007E2DAB">
              <w:rPr>
                <w:color w:val="000000"/>
                <w:sz w:val="24"/>
                <w:szCs w:val="24"/>
              </w:rPr>
              <w:t>7.06</w:t>
            </w:r>
          </w:p>
        </w:tc>
        <w:tc>
          <w:tcPr>
            <w:tcW w:w="1480" w:type="dxa"/>
            <w:tcBorders>
              <w:top w:val="nil"/>
              <w:left w:val="nil"/>
              <w:bottom w:val="single" w:sz="4" w:space="0" w:color="auto"/>
              <w:right w:val="single" w:sz="4" w:space="0" w:color="auto"/>
            </w:tcBorders>
            <w:shd w:val="clear" w:color="auto" w:fill="auto"/>
            <w:noWrap/>
            <w:vAlign w:val="center"/>
            <w:hideMark/>
          </w:tcPr>
          <w:p w14:paraId="6C0CE1CE" w14:textId="77777777" w:rsidR="007E2DAB" w:rsidRPr="007E2DAB" w:rsidRDefault="007E2DAB" w:rsidP="007E2DAB">
            <w:pPr>
              <w:spacing w:line="360" w:lineRule="auto"/>
              <w:jc w:val="center"/>
              <w:rPr>
                <w:color w:val="000000"/>
                <w:sz w:val="24"/>
                <w:szCs w:val="24"/>
              </w:rPr>
            </w:pPr>
            <w:r w:rsidRPr="007E2DAB">
              <w:rPr>
                <w:color w:val="000000"/>
                <w:sz w:val="24"/>
                <w:szCs w:val="24"/>
              </w:rPr>
              <w:t>64.06</w:t>
            </w:r>
          </w:p>
        </w:tc>
        <w:tc>
          <w:tcPr>
            <w:tcW w:w="960" w:type="dxa"/>
            <w:tcBorders>
              <w:top w:val="nil"/>
              <w:left w:val="nil"/>
              <w:bottom w:val="single" w:sz="4" w:space="0" w:color="auto"/>
              <w:right w:val="single" w:sz="4" w:space="0" w:color="auto"/>
            </w:tcBorders>
            <w:shd w:val="clear" w:color="auto" w:fill="auto"/>
            <w:noWrap/>
            <w:vAlign w:val="center"/>
            <w:hideMark/>
          </w:tcPr>
          <w:p w14:paraId="453F9B10"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754BEEC"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EE1D1E4" w14:textId="77777777" w:rsidR="007E2DAB" w:rsidRPr="007E2DAB" w:rsidRDefault="007E2DAB" w:rsidP="007E2DAB">
            <w:pPr>
              <w:spacing w:line="360" w:lineRule="auto"/>
              <w:rPr>
                <w:color w:val="000000"/>
                <w:sz w:val="24"/>
                <w:szCs w:val="24"/>
              </w:rPr>
            </w:pPr>
            <w:r w:rsidRPr="007E2DAB">
              <w:rPr>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283DD8F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7B86978" w14:textId="77777777" w:rsidR="007E2DAB" w:rsidRPr="007E2DAB" w:rsidRDefault="007E2DAB" w:rsidP="007E2DAB">
            <w:pPr>
              <w:spacing w:line="360" w:lineRule="auto"/>
              <w:jc w:val="center"/>
              <w:rPr>
                <w:color w:val="000000"/>
                <w:sz w:val="24"/>
                <w:szCs w:val="24"/>
              </w:rPr>
            </w:pPr>
            <w:r w:rsidRPr="007E2DAB">
              <w:rPr>
                <w:color w:val="000000"/>
                <w:sz w:val="24"/>
                <w:szCs w:val="24"/>
              </w:rPr>
              <w:t>1355.00</w:t>
            </w:r>
          </w:p>
        </w:tc>
        <w:tc>
          <w:tcPr>
            <w:tcW w:w="1460" w:type="dxa"/>
            <w:tcBorders>
              <w:top w:val="nil"/>
              <w:left w:val="nil"/>
              <w:bottom w:val="single" w:sz="4" w:space="0" w:color="auto"/>
              <w:right w:val="single" w:sz="4" w:space="0" w:color="auto"/>
            </w:tcBorders>
            <w:shd w:val="clear" w:color="auto" w:fill="auto"/>
            <w:noWrap/>
            <w:vAlign w:val="center"/>
            <w:hideMark/>
          </w:tcPr>
          <w:p w14:paraId="28B30B38"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77C22906" w14:textId="77777777" w:rsidR="007E2DAB" w:rsidRPr="007E2DAB" w:rsidRDefault="007E2DAB" w:rsidP="007E2DAB">
            <w:pPr>
              <w:spacing w:line="360" w:lineRule="auto"/>
              <w:jc w:val="center"/>
              <w:rPr>
                <w:color w:val="000000"/>
                <w:sz w:val="24"/>
                <w:szCs w:val="24"/>
              </w:rPr>
            </w:pPr>
            <w:r w:rsidRPr="007E2DAB">
              <w:rPr>
                <w:color w:val="000000"/>
                <w:sz w:val="24"/>
                <w:szCs w:val="24"/>
              </w:rPr>
              <w:t>7.00</w:t>
            </w:r>
          </w:p>
        </w:tc>
        <w:tc>
          <w:tcPr>
            <w:tcW w:w="1480" w:type="dxa"/>
            <w:tcBorders>
              <w:top w:val="nil"/>
              <w:left w:val="nil"/>
              <w:bottom w:val="single" w:sz="4" w:space="0" w:color="auto"/>
              <w:right w:val="single" w:sz="4" w:space="0" w:color="auto"/>
            </w:tcBorders>
            <w:shd w:val="clear" w:color="auto" w:fill="auto"/>
            <w:noWrap/>
            <w:vAlign w:val="center"/>
            <w:hideMark/>
          </w:tcPr>
          <w:p w14:paraId="6EACC888" w14:textId="77777777" w:rsidR="007E2DAB" w:rsidRPr="007E2DAB" w:rsidRDefault="007E2DAB" w:rsidP="007E2DAB">
            <w:pPr>
              <w:spacing w:line="360" w:lineRule="auto"/>
              <w:jc w:val="center"/>
              <w:rPr>
                <w:color w:val="000000"/>
                <w:sz w:val="24"/>
                <w:szCs w:val="24"/>
              </w:rPr>
            </w:pPr>
            <w:r w:rsidRPr="007E2DAB">
              <w:rPr>
                <w:color w:val="000000"/>
                <w:sz w:val="24"/>
                <w:szCs w:val="24"/>
              </w:rPr>
              <w:t>64.00</w:t>
            </w:r>
          </w:p>
        </w:tc>
        <w:tc>
          <w:tcPr>
            <w:tcW w:w="960" w:type="dxa"/>
            <w:tcBorders>
              <w:top w:val="nil"/>
              <w:left w:val="nil"/>
              <w:bottom w:val="single" w:sz="4" w:space="0" w:color="auto"/>
              <w:right w:val="single" w:sz="4" w:space="0" w:color="auto"/>
            </w:tcBorders>
            <w:shd w:val="clear" w:color="auto" w:fill="auto"/>
            <w:noWrap/>
            <w:vAlign w:val="center"/>
            <w:hideMark/>
          </w:tcPr>
          <w:p w14:paraId="75960543"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C69E4F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92D26A6" w14:textId="77777777" w:rsidR="007E2DAB" w:rsidRPr="007E2DAB" w:rsidRDefault="007E2DAB" w:rsidP="007E2DAB">
            <w:pPr>
              <w:spacing w:line="360" w:lineRule="auto"/>
              <w:rPr>
                <w:color w:val="000000"/>
                <w:sz w:val="24"/>
                <w:szCs w:val="24"/>
              </w:rPr>
            </w:pPr>
            <w:r w:rsidRPr="007E2DAB">
              <w:rPr>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443069A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51D9C1" w14:textId="77777777" w:rsidR="007E2DAB" w:rsidRPr="007E2DAB" w:rsidRDefault="007E2DAB" w:rsidP="007E2DAB">
            <w:pPr>
              <w:spacing w:line="360" w:lineRule="auto"/>
              <w:jc w:val="center"/>
              <w:rPr>
                <w:color w:val="000000"/>
                <w:sz w:val="24"/>
                <w:szCs w:val="24"/>
              </w:rPr>
            </w:pPr>
            <w:r w:rsidRPr="007E2DAB">
              <w:rPr>
                <w:color w:val="000000"/>
                <w:sz w:val="24"/>
                <w:szCs w:val="24"/>
              </w:rPr>
              <w:t>1298.00</w:t>
            </w:r>
          </w:p>
        </w:tc>
        <w:tc>
          <w:tcPr>
            <w:tcW w:w="1460" w:type="dxa"/>
            <w:tcBorders>
              <w:top w:val="nil"/>
              <w:left w:val="nil"/>
              <w:bottom w:val="single" w:sz="4" w:space="0" w:color="auto"/>
              <w:right w:val="single" w:sz="4" w:space="0" w:color="auto"/>
            </w:tcBorders>
            <w:shd w:val="clear" w:color="auto" w:fill="auto"/>
            <w:noWrap/>
            <w:vAlign w:val="center"/>
            <w:hideMark/>
          </w:tcPr>
          <w:p w14:paraId="2F1B696D"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49A849CC" w14:textId="77777777" w:rsidR="007E2DAB" w:rsidRPr="007E2DAB" w:rsidRDefault="007E2DAB" w:rsidP="007E2DAB">
            <w:pPr>
              <w:spacing w:line="360" w:lineRule="auto"/>
              <w:jc w:val="center"/>
              <w:rPr>
                <w:color w:val="000000"/>
                <w:sz w:val="24"/>
                <w:szCs w:val="24"/>
              </w:rPr>
            </w:pPr>
            <w:r w:rsidRPr="007E2DAB">
              <w:rPr>
                <w:color w:val="000000"/>
                <w:sz w:val="24"/>
                <w:szCs w:val="24"/>
              </w:rPr>
              <w:t>6.71</w:t>
            </w:r>
          </w:p>
        </w:tc>
        <w:tc>
          <w:tcPr>
            <w:tcW w:w="1480" w:type="dxa"/>
            <w:tcBorders>
              <w:top w:val="nil"/>
              <w:left w:val="nil"/>
              <w:bottom w:val="single" w:sz="4" w:space="0" w:color="auto"/>
              <w:right w:val="single" w:sz="4" w:space="0" w:color="auto"/>
            </w:tcBorders>
            <w:shd w:val="clear" w:color="auto" w:fill="auto"/>
            <w:noWrap/>
            <w:vAlign w:val="center"/>
            <w:hideMark/>
          </w:tcPr>
          <w:p w14:paraId="5823F0B9" w14:textId="77777777" w:rsidR="007E2DAB" w:rsidRPr="007E2DAB" w:rsidRDefault="007E2DAB" w:rsidP="007E2DAB">
            <w:pPr>
              <w:spacing w:line="360" w:lineRule="auto"/>
              <w:jc w:val="center"/>
              <w:rPr>
                <w:color w:val="000000"/>
                <w:sz w:val="24"/>
                <w:szCs w:val="24"/>
              </w:rPr>
            </w:pPr>
            <w:r w:rsidRPr="007E2DAB">
              <w:rPr>
                <w:color w:val="000000"/>
                <w:sz w:val="24"/>
                <w:szCs w:val="24"/>
              </w:rPr>
              <w:t>63.71</w:t>
            </w:r>
          </w:p>
        </w:tc>
        <w:tc>
          <w:tcPr>
            <w:tcW w:w="960" w:type="dxa"/>
            <w:tcBorders>
              <w:top w:val="nil"/>
              <w:left w:val="nil"/>
              <w:bottom w:val="single" w:sz="4" w:space="0" w:color="auto"/>
              <w:right w:val="single" w:sz="4" w:space="0" w:color="auto"/>
            </w:tcBorders>
            <w:shd w:val="clear" w:color="auto" w:fill="auto"/>
            <w:noWrap/>
            <w:vAlign w:val="center"/>
            <w:hideMark/>
          </w:tcPr>
          <w:p w14:paraId="75D6CC56"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06E51656"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582D7E4" w14:textId="77777777" w:rsidR="007E2DAB" w:rsidRPr="007E2DAB" w:rsidRDefault="007E2DAB" w:rsidP="007E2DAB">
            <w:pPr>
              <w:spacing w:line="360" w:lineRule="auto"/>
              <w:rPr>
                <w:color w:val="000000"/>
                <w:sz w:val="24"/>
                <w:szCs w:val="24"/>
              </w:rPr>
            </w:pPr>
            <w:r w:rsidRPr="007E2DAB">
              <w:rPr>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57A103B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188508" w14:textId="77777777" w:rsidR="007E2DAB" w:rsidRPr="007E2DAB" w:rsidRDefault="007E2DAB" w:rsidP="007E2DAB">
            <w:pPr>
              <w:spacing w:line="360" w:lineRule="auto"/>
              <w:jc w:val="center"/>
              <w:rPr>
                <w:color w:val="000000"/>
                <w:sz w:val="24"/>
                <w:szCs w:val="24"/>
              </w:rPr>
            </w:pPr>
            <w:r w:rsidRPr="007E2DAB">
              <w:rPr>
                <w:color w:val="000000"/>
                <w:sz w:val="24"/>
                <w:szCs w:val="24"/>
              </w:rPr>
              <w:t>1241.00</w:t>
            </w:r>
          </w:p>
        </w:tc>
        <w:tc>
          <w:tcPr>
            <w:tcW w:w="1460" w:type="dxa"/>
            <w:tcBorders>
              <w:top w:val="nil"/>
              <w:left w:val="nil"/>
              <w:bottom w:val="single" w:sz="4" w:space="0" w:color="auto"/>
              <w:right w:val="single" w:sz="4" w:space="0" w:color="auto"/>
            </w:tcBorders>
            <w:shd w:val="clear" w:color="auto" w:fill="auto"/>
            <w:noWrap/>
            <w:vAlign w:val="center"/>
            <w:hideMark/>
          </w:tcPr>
          <w:p w14:paraId="62B45FEB"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3CD0964F" w14:textId="77777777" w:rsidR="007E2DAB" w:rsidRPr="007E2DAB" w:rsidRDefault="007E2DAB" w:rsidP="007E2DAB">
            <w:pPr>
              <w:spacing w:line="360" w:lineRule="auto"/>
              <w:jc w:val="center"/>
              <w:rPr>
                <w:color w:val="000000"/>
                <w:sz w:val="24"/>
                <w:szCs w:val="24"/>
              </w:rPr>
            </w:pPr>
            <w:r w:rsidRPr="007E2DAB">
              <w:rPr>
                <w:color w:val="000000"/>
                <w:sz w:val="24"/>
                <w:szCs w:val="24"/>
              </w:rPr>
              <w:t>6.00</w:t>
            </w:r>
          </w:p>
        </w:tc>
        <w:tc>
          <w:tcPr>
            <w:tcW w:w="1480" w:type="dxa"/>
            <w:tcBorders>
              <w:top w:val="nil"/>
              <w:left w:val="nil"/>
              <w:bottom w:val="single" w:sz="4" w:space="0" w:color="auto"/>
              <w:right w:val="single" w:sz="4" w:space="0" w:color="auto"/>
            </w:tcBorders>
            <w:shd w:val="clear" w:color="auto" w:fill="auto"/>
            <w:noWrap/>
            <w:vAlign w:val="center"/>
            <w:hideMark/>
          </w:tcPr>
          <w:p w14:paraId="292329AB" w14:textId="77777777" w:rsidR="007E2DAB" w:rsidRPr="007E2DAB" w:rsidRDefault="007E2DAB" w:rsidP="007E2DAB">
            <w:pPr>
              <w:spacing w:line="360" w:lineRule="auto"/>
              <w:jc w:val="center"/>
              <w:rPr>
                <w:color w:val="000000"/>
                <w:sz w:val="24"/>
                <w:szCs w:val="24"/>
              </w:rPr>
            </w:pPr>
            <w:r w:rsidRPr="007E2DAB">
              <w:rPr>
                <w:color w:val="000000"/>
                <w:sz w:val="24"/>
                <w:szCs w:val="24"/>
              </w:rPr>
              <w:t>63.00</w:t>
            </w:r>
          </w:p>
        </w:tc>
        <w:tc>
          <w:tcPr>
            <w:tcW w:w="960" w:type="dxa"/>
            <w:tcBorders>
              <w:top w:val="nil"/>
              <w:left w:val="nil"/>
              <w:bottom w:val="single" w:sz="4" w:space="0" w:color="auto"/>
              <w:right w:val="single" w:sz="4" w:space="0" w:color="auto"/>
            </w:tcBorders>
            <w:shd w:val="clear" w:color="auto" w:fill="auto"/>
            <w:noWrap/>
            <w:vAlign w:val="center"/>
            <w:hideMark/>
          </w:tcPr>
          <w:p w14:paraId="45025E36" w14:textId="77777777" w:rsidR="007E2DAB" w:rsidRPr="007E2DAB" w:rsidRDefault="007E2DAB" w:rsidP="007E2DAB">
            <w:pPr>
              <w:spacing w:line="360" w:lineRule="auto"/>
              <w:jc w:val="center"/>
              <w:rPr>
                <w:color w:val="000000"/>
                <w:sz w:val="24"/>
                <w:szCs w:val="24"/>
              </w:rPr>
            </w:pPr>
            <w:r w:rsidRPr="007E2DAB">
              <w:rPr>
                <w:color w:val="000000"/>
                <w:sz w:val="24"/>
                <w:szCs w:val="24"/>
              </w:rPr>
              <w:t>29</w:t>
            </w:r>
          </w:p>
        </w:tc>
      </w:tr>
      <w:tr w:rsidR="007E2DAB" w:rsidRPr="007E2DAB" w14:paraId="7524C609"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D96971E" w14:textId="77777777" w:rsidR="007E2DAB" w:rsidRPr="007E2DAB" w:rsidRDefault="007E2DAB" w:rsidP="007E2DAB">
            <w:pPr>
              <w:spacing w:line="360" w:lineRule="auto"/>
              <w:rPr>
                <w:color w:val="000000"/>
                <w:sz w:val="24"/>
                <w:szCs w:val="24"/>
              </w:rPr>
            </w:pPr>
            <w:r w:rsidRPr="007E2DAB">
              <w:rPr>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3530246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F065D9" w14:textId="77777777" w:rsidR="007E2DAB" w:rsidRPr="007E2DAB" w:rsidRDefault="007E2DAB" w:rsidP="007E2DAB">
            <w:pPr>
              <w:spacing w:line="360" w:lineRule="auto"/>
              <w:jc w:val="center"/>
              <w:rPr>
                <w:color w:val="000000"/>
                <w:sz w:val="24"/>
                <w:szCs w:val="24"/>
              </w:rPr>
            </w:pPr>
            <w:r w:rsidRPr="007E2DAB">
              <w:rPr>
                <w:color w:val="000000"/>
                <w:sz w:val="24"/>
                <w:szCs w:val="24"/>
              </w:rPr>
              <w:t>1184.00</w:t>
            </w:r>
          </w:p>
        </w:tc>
        <w:tc>
          <w:tcPr>
            <w:tcW w:w="1460" w:type="dxa"/>
            <w:tcBorders>
              <w:top w:val="nil"/>
              <w:left w:val="nil"/>
              <w:bottom w:val="single" w:sz="4" w:space="0" w:color="auto"/>
              <w:right w:val="single" w:sz="4" w:space="0" w:color="auto"/>
            </w:tcBorders>
            <w:shd w:val="clear" w:color="auto" w:fill="auto"/>
            <w:noWrap/>
            <w:vAlign w:val="center"/>
            <w:hideMark/>
          </w:tcPr>
          <w:p w14:paraId="2B7FE9AF"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6534ACB9" w14:textId="77777777" w:rsidR="007E2DAB" w:rsidRPr="007E2DAB" w:rsidRDefault="007E2DAB" w:rsidP="007E2DAB">
            <w:pPr>
              <w:spacing w:line="360" w:lineRule="auto"/>
              <w:jc w:val="center"/>
              <w:rPr>
                <w:color w:val="000000"/>
                <w:sz w:val="24"/>
                <w:szCs w:val="24"/>
              </w:rPr>
            </w:pPr>
            <w:r w:rsidRPr="007E2DAB">
              <w:rPr>
                <w:color w:val="000000"/>
                <w:sz w:val="24"/>
                <w:szCs w:val="24"/>
              </w:rPr>
              <w:t>6.12</w:t>
            </w:r>
          </w:p>
        </w:tc>
        <w:tc>
          <w:tcPr>
            <w:tcW w:w="1480" w:type="dxa"/>
            <w:tcBorders>
              <w:top w:val="nil"/>
              <w:left w:val="nil"/>
              <w:bottom w:val="single" w:sz="4" w:space="0" w:color="auto"/>
              <w:right w:val="single" w:sz="4" w:space="0" w:color="auto"/>
            </w:tcBorders>
            <w:shd w:val="clear" w:color="auto" w:fill="auto"/>
            <w:noWrap/>
            <w:vAlign w:val="center"/>
            <w:hideMark/>
          </w:tcPr>
          <w:p w14:paraId="30D3205B" w14:textId="77777777" w:rsidR="007E2DAB" w:rsidRPr="007E2DAB" w:rsidRDefault="007E2DAB" w:rsidP="007E2DAB">
            <w:pPr>
              <w:spacing w:line="360" w:lineRule="auto"/>
              <w:jc w:val="center"/>
              <w:rPr>
                <w:color w:val="000000"/>
                <w:sz w:val="24"/>
                <w:szCs w:val="24"/>
              </w:rPr>
            </w:pPr>
            <w:r w:rsidRPr="007E2DAB">
              <w:rPr>
                <w:color w:val="000000"/>
                <w:sz w:val="24"/>
                <w:szCs w:val="24"/>
              </w:rPr>
              <w:t>63.12</w:t>
            </w:r>
          </w:p>
        </w:tc>
        <w:tc>
          <w:tcPr>
            <w:tcW w:w="960" w:type="dxa"/>
            <w:tcBorders>
              <w:top w:val="nil"/>
              <w:left w:val="nil"/>
              <w:bottom w:val="single" w:sz="4" w:space="0" w:color="auto"/>
              <w:right w:val="single" w:sz="4" w:space="0" w:color="auto"/>
            </w:tcBorders>
            <w:shd w:val="clear" w:color="auto" w:fill="auto"/>
            <w:noWrap/>
            <w:vAlign w:val="center"/>
            <w:hideMark/>
          </w:tcPr>
          <w:p w14:paraId="2E8D132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806EB56"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CE45AD" w14:textId="77777777" w:rsidR="007E2DAB" w:rsidRPr="007E2DAB" w:rsidRDefault="007E2DAB" w:rsidP="007E2DAB">
            <w:pPr>
              <w:spacing w:line="360" w:lineRule="auto"/>
              <w:rPr>
                <w:color w:val="000000"/>
                <w:sz w:val="24"/>
                <w:szCs w:val="24"/>
              </w:rPr>
            </w:pPr>
            <w:r w:rsidRPr="007E2DAB">
              <w:rPr>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6A53C1C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3EF260" w14:textId="77777777" w:rsidR="007E2DAB" w:rsidRPr="007E2DAB" w:rsidRDefault="007E2DAB" w:rsidP="007E2DAB">
            <w:pPr>
              <w:spacing w:line="360" w:lineRule="auto"/>
              <w:jc w:val="center"/>
              <w:rPr>
                <w:color w:val="000000"/>
                <w:sz w:val="24"/>
                <w:szCs w:val="24"/>
              </w:rPr>
            </w:pPr>
            <w:r w:rsidRPr="007E2DAB">
              <w:rPr>
                <w:color w:val="000000"/>
                <w:sz w:val="24"/>
                <w:szCs w:val="24"/>
              </w:rPr>
              <w:t>1127.00</w:t>
            </w:r>
          </w:p>
        </w:tc>
        <w:tc>
          <w:tcPr>
            <w:tcW w:w="1460" w:type="dxa"/>
            <w:tcBorders>
              <w:top w:val="nil"/>
              <w:left w:val="nil"/>
              <w:bottom w:val="single" w:sz="4" w:space="0" w:color="auto"/>
              <w:right w:val="single" w:sz="4" w:space="0" w:color="auto"/>
            </w:tcBorders>
            <w:shd w:val="clear" w:color="auto" w:fill="auto"/>
            <w:noWrap/>
            <w:vAlign w:val="center"/>
            <w:hideMark/>
          </w:tcPr>
          <w:p w14:paraId="4BE50DFD"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2D5676D5" w14:textId="77777777" w:rsidR="007E2DAB" w:rsidRPr="007E2DAB" w:rsidRDefault="007E2DAB" w:rsidP="007E2DAB">
            <w:pPr>
              <w:spacing w:line="360" w:lineRule="auto"/>
              <w:jc w:val="center"/>
              <w:rPr>
                <w:color w:val="000000"/>
                <w:sz w:val="24"/>
                <w:szCs w:val="24"/>
              </w:rPr>
            </w:pPr>
            <w:r w:rsidRPr="007E2DAB">
              <w:rPr>
                <w:color w:val="000000"/>
                <w:sz w:val="24"/>
                <w:szCs w:val="24"/>
              </w:rPr>
              <w:t>5.64</w:t>
            </w:r>
          </w:p>
        </w:tc>
        <w:tc>
          <w:tcPr>
            <w:tcW w:w="1480" w:type="dxa"/>
            <w:tcBorders>
              <w:top w:val="nil"/>
              <w:left w:val="nil"/>
              <w:bottom w:val="single" w:sz="4" w:space="0" w:color="auto"/>
              <w:right w:val="single" w:sz="4" w:space="0" w:color="auto"/>
            </w:tcBorders>
            <w:shd w:val="clear" w:color="auto" w:fill="auto"/>
            <w:noWrap/>
            <w:vAlign w:val="center"/>
            <w:hideMark/>
          </w:tcPr>
          <w:p w14:paraId="69198DA3" w14:textId="77777777" w:rsidR="007E2DAB" w:rsidRPr="007E2DAB" w:rsidRDefault="007E2DAB" w:rsidP="007E2DAB">
            <w:pPr>
              <w:spacing w:line="360" w:lineRule="auto"/>
              <w:jc w:val="center"/>
              <w:rPr>
                <w:color w:val="000000"/>
                <w:sz w:val="24"/>
                <w:szCs w:val="24"/>
              </w:rPr>
            </w:pPr>
            <w:r w:rsidRPr="007E2DAB">
              <w:rPr>
                <w:color w:val="000000"/>
                <w:sz w:val="24"/>
                <w:szCs w:val="24"/>
              </w:rPr>
              <w:t>62.64</w:t>
            </w:r>
          </w:p>
        </w:tc>
        <w:tc>
          <w:tcPr>
            <w:tcW w:w="960" w:type="dxa"/>
            <w:tcBorders>
              <w:top w:val="nil"/>
              <w:left w:val="nil"/>
              <w:bottom w:val="single" w:sz="4" w:space="0" w:color="auto"/>
              <w:right w:val="single" w:sz="4" w:space="0" w:color="auto"/>
            </w:tcBorders>
            <w:shd w:val="clear" w:color="auto" w:fill="auto"/>
            <w:noWrap/>
            <w:vAlign w:val="center"/>
            <w:hideMark/>
          </w:tcPr>
          <w:p w14:paraId="145B9244"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2591430A"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C7EF14C" w14:textId="77777777" w:rsidR="007E2DAB" w:rsidRPr="007E2DAB" w:rsidRDefault="007E2DAB" w:rsidP="007E2DAB">
            <w:pPr>
              <w:spacing w:line="360" w:lineRule="auto"/>
              <w:rPr>
                <w:color w:val="000000"/>
                <w:sz w:val="24"/>
                <w:szCs w:val="24"/>
              </w:rPr>
            </w:pPr>
            <w:r w:rsidRPr="007E2DAB">
              <w:rPr>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0CFBCD2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2F9EACB" w14:textId="77777777" w:rsidR="007E2DAB" w:rsidRPr="007E2DAB" w:rsidRDefault="007E2DAB" w:rsidP="007E2DAB">
            <w:pPr>
              <w:spacing w:line="360" w:lineRule="auto"/>
              <w:jc w:val="center"/>
              <w:rPr>
                <w:color w:val="000000"/>
                <w:sz w:val="24"/>
                <w:szCs w:val="24"/>
              </w:rPr>
            </w:pPr>
            <w:r w:rsidRPr="007E2DAB">
              <w:rPr>
                <w:color w:val="000000"/>
                <w:sz w:val="24"/>
                <w:szCs w:val="24"/>
              </w:rPr>
              <w:t>1070.00</w:t>
            </w:r>
          </w:p>
        </w:tc>
        <w:tc>
          <w:tcPr>
            <w:tcW w:w="1460" w:type="dxa"/>
            <w:tcBorders>
              <w:top w:val="nil"/>
              <w:left w:val="nil"/>
              <w:bottom w:val="single" w:sz="4" w:space="0" w:color="auto"/>
              <w:right w:val="single" w:sz="4" w:space="0" w:color="auto"/>
            </w:tcBorders>
            <w:shd w:val="clear" w:color="auto" w:fill="auto"/>
            <w:noWrap/>
            <w:vAlign w:val="center"/>
            <w:hideMark/>
          </w:tcPr>
          <w:p w14:paraId="38B14C3B"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04C64F26" w14:textId="77777777" w:rsidR="007E2DAB" w:rsidRPr="007E2DAB" w:rsidRDefault="007E2DAB" w:rsidP="007E2DAB">
            <w:pPr>
              <w:spacing w:line="360" w:lineRule="auto"/>
              <w:jc w:val="center"/>
              <w:rPr>
                <w:color w:val="000000"/>
                <w:sz w:val="24"/>
                <w:szCs w:val="24"/>
              </w:rPr>
            </w:pPr>
            <w:r w:rsidRPr="007E2DAB">
              <w:rPr>
                <w:color w:val="000000"/>
                <w:sz w:val="24"/>
                <w:szCs w:val="24"/>
              </w:rPr>
              <w:t>5.53</w:t>
            </w:r>
          </w:p>
        </w:tc>
        <w:tc>
          <w:tcPr>
            <w:tcW w:w="1480" w:type="dxa"/>
            <w:tcBorders>
              <w:top w:val="nil"/>
              <w:left w:val="nil"/>
              <w:bottom w:val="single" w:sz="4" w:space="0" w:color="auto"/>
              <w:right w:val="single" w:sz="4" w:space="0" w:color="auto"/>
            </w:tcBorders>
            <w:shd w:val="clear" w:color="auto" w:fill="auto"/>
            <w:noWrap/>
            <w:vAlign w:val="center"/>
            <w:hideMark/>
          </w:tcPr>
          <w:p w14:paraId="46D724DE" w14:textId="77777777" w:rsidR="007E2DAB" w:rsidRPr="007E2DAB" w:rsidRDefault="007E2DAB" w:rsidP="007E2DAB">
            <w:pPr>
              <w:spacing w:line="360" w:lineRule="auto"/>
              <w:jc w:val="center"/>
              <w:rPr>
                <w:color w:val="000000"/>
                <w:sz w:val="24"/>
                <w:szCs w:val="24"/>
              </w:rPr>
            </w:pPr>
            <w:r w:rsidRPr="007E2DAB">
              <w:rPr>
                <w:color w:val="000000"/>
                <w:sz w:val="24"/>
                <w:szCs w:val="24"/>
              </w:rPr>
              <w:t>62.53</w:t>
            </w:r>
          </w:p>
        </w:tc>
        <w:tc>
          <w:tcPr>
            <w:tcW w:w="960" w:type="dxa"/>
            <w:tcBorders>
              <w:top w:val="nil"/>
              <w:left w:val="nil"/>
              <w:bottom w:val="single" w:sz="4" w:space="0" w:color="auto"/>
              <w:right w:val="single" w:sz="4" w:space="0" w:color="auto"/>
            </w:tcBorders>
            <w:shd w:val="clear" w:color="auto" w:fill="auto"/>
            <w:noWrap/>
            <w:vAlign w:val="center"/>
            <w:hideMark/>
          </w:tcPr>
          <w:p w14:paraId="46AE3E1A"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335DE145"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C59712" w14:textId="77777777" w:rsidR="007E2DAB" w:rsidRPr="007E2DAB" w:rsidRDefault="007E2DAB" w:rsidP="007E2DAB">
            <w:pPr>
              <w:spacing w:line="360" w:lineRule="auto"/>
              <w:rPr>
                <w:color w:val="000000"/>
                <w:sz w:val="24"/>
                <w:szCs w:val="24"/>
              </w:rPr>
            </w:pPr>
            <w:r w:rsidRPr="007E2DAB">
              <w:rPr>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47416F7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45E37F2" w14:textId="77777777" w:rsidR="007E2DAB" w:rsidRPr="007E2DAB" w:rsidRDefault="007E2DAB" w:rsidP="007E2DAB">
            <w:pPr>
              <w:spacing w:line="360" w:lineRule="auto"/>
              <w:jc w:val="center"/>
              <w:rPr>
                <w:color w:val="000000"/>
                <w:sz w:val="24"/>
                <w:szCs w:val="24"/>
              </w:rPr>
            </w:pPr>
            <w:r w:rsidRPr="007E2DAB">
              <w:rPr>
                <w:color w:val="000000"/>
                <w:sz w:val="24"/>
                <w:szCs w:val="24"/>
              </w:rPr>
              <w:t>1013.00</w:t>
            </w:r>
          </w:p>
        </w:tc>
        <w:tc>
          <w:tcPr>
            <w:tcW w:w="1460" w:type="dxa"/>
            <w:tcBorders>
              <w:top w:val="nil"/>
              <w:left w:val="nil"/>
              <w:bottom w:val="single" w:sz="4" w:space="0" w:color="auto"/>
              <w:right w:val="single" w:sz="4" w:space="0" w:color="auto"/>
            </w:tcBorders>
            <w:shd w:val="clear" w:color="auto" w:fill="auto"/>
            <w:noWrap/>
            <w:vAlign w:val="center"/>
            <w:hideMark/>
          </w:tcPr>
          <w:p w14:paraId="1D95013A"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785CDE64" w14:textId="77777777" w:rsidR="007E2DAB" w:rsidRPr="007E2DAB" w:rsidRDefault="007E2DAB" w:rsidP="007E2DAB">
            <w:pPr>
              <w:spacing w:line="360" w:lineRule="auto"/>
              <w:jc w:val="center"/>
              <w:rPr>
                <w:color w:val="000000"/>
                <w:sz w:val="24"/>
                <w:szCs w:val="24"/>
              </w:rPr>
            </w:pPr>
            <w:r w:rsidRPr="007E2DAB">
              <w:rPr>
                <w:color w:val="000000"/>
                <w:sz w:val="24"/>
                <w:szCs w:val="24"/>
              </w:rPr>
              <w:t>5.07</w:t>
            </w:r>
          </w:p>
        </w:tc>
        <w:tc>
          <w:tcPr>
            <w:tcW w:w="1480" w:type="dxa"/>
            <w:tcBorders>
              <w:top w:val="nil"/>
              <w:left w:val="nil"/>
              <w:bottom w:val="single" w:sz="4" w:space="0" w:color="auto"/>
              <w:right w:val="single" w:sz="4" w:space="0" w:color="auto"/>
            </w:tcBorders>
            <w:shd w:val="clear" w:color="auto" w:fill="auto"/>
            <w:noWrap/>
            <w:vAlign w:val="center"/>
            <w:hideMark/>
          </w:tcPr>
          <w:p w14:paraId="1DCC97BE" w14:textId="77777777" w:rsidR="007E2DAB" w:rsidRPr="007E2DAB" w:rsidRDefault="007E2DAB" w:rsidP="007E2DAB">
            <w:pPr>
              <w:spacing w:line="360" w:lineRule="auto"/>
              <w:jc w:val="center"/>
              <w:rPr>
                <w:color w:val="000000"/>
                <w:sz w:val="24"/>
                <w:szCs w:val="24"/>
              </w:rPr>
            </w:pPr>
            <w:r w:rsidRPr="007E2DAB">
              <w:rPr>
                <w:color w:val="000000"/>
                <w:sz w:val="24"/>
                <w:szCs w:val="24"/>
              </w:rPr>
              <w:t>62.07</w:t>
            </w:r>
          </w:p>
        </w:tc>
        <w:tc>
          <w:tcPr>
            <w:tcW w:w="960" w:type="dxa"/>
            <w:tcBorders>
              <w:top w:val="nil"/>
              <w:left w:val="nil"/>
              <w:bottom w:val="single" w:sz="4" w:space="0" w:color="auto"/>
              <w:right w:val="single" w:sz="4" w:space="0" w:color="auto"/>
            </w:tcBorders>
            <w:shd w:val="clear" w:color="auto" w:fill="auto"/>
            <w:noWrap/>
            <w:vAlign w:val="center"/>
            <w:hideMark/>
          </w:tcPr>
          <w:p w14:paraId="4CE61FC7"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2392C836"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397F4F3" w14:textId="77777777" w:rsidR="007E2DAB" w:rsidRPr="007E2DAB" w:rsidRDefault="007E2DAB" w:rsidP="007E2DAB">
            <w:pPr>
              <w:spacing w:line="360" w:lineRule="auto"/>
              <w:rPr>
                <w:color w:val="000000"/>
                <w:sz w:val="24"/>
                <w:szCs w:val="24"/>
              </w:rPr>
            </w:pPr>
            <w:r w:rsidRPr="007E2DAB">
              <w:rPr>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679CE2C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8B581C2" w14:textId="77777777" w:rsidR="007E2DAB" w:rsidRPr="007E2DAB" w:rsidRDefault="007E2DAB" w:rsidP="007E2DAB">
            <w:pPr>
              <w:spacing w:line="360" w:lineRule="auto"/>
              <w:jc w:val="center"/>
              <w:rPr>
                <w:color w:val="000000"/>
                <w:sz w:val="24"/>
                <w:szCs w:val="24"/>
              </w:rPr>
            </w:pPr>
            <w:r w:rsidRPr="007E2DAB">
              <w:rPr>
                <w:color w:val="000000"/>
                <w:sz w:val="24"/>
                <w:szCs w:val="24"/>
              </w:rPr>
              <w:t>956.00</w:t>
            </w:r>
          </w:p>
        </w:tc>
        <w:tc>
          <w:tcPr>
            <w:tcW w:w="1460" w:type="dxa"/>
            <w:tcBorders>
              <w:top w:val="nil"/>
              <w:left w:val="nil"/>
              <w:bottom w:val="single" w:sz="4" w:space="0" w:color="auto"/>
              <w:right w:val="single" w:sz="4" w:space="0" w:color="auto"/>
            </w:tcBorders>
            <w:shd w:val="clear" w:color="auto" w:fill="auto"/>
            <w:noWrap/>
            <w:vAlign w:val="center"/>
            <w:hideMark/>
          </w:tcPr>
          <w:p w14:paraId="363F9431"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4024F5CA" w14:textId="77777777" w:rsidR="007E2DAB" w:rsidRPr="007E2DAB" w:rsidRDefault="007E2DAB" w:rsidP="007E2DAB">
            <w:pPr>
              <w:spacing w:line="360" w:lineRule="auto"/>
              <w:jc w:val="center"/>
              <w:rPr>
                <w:color w:val="000000"/>
                <w:sz w:val="24"/>
                <w:szCs w:val="24"/>
              </w:rPr>
            </w:pPr>
            <w:r w:rsidRPr="007E2DAB">
              <w:rPr>
                <w:color w:val="000000"/>
                <w:sz w:val="24"/>
                <w:szCs w:val="24"/>
              </w:rPr>
              <w:t>4.94</w:t>
            </w:r>
          </w:p>
        </w:tc>
        <w:tc>
          <w:tcPr>
            <w:tcW w:w="1480" w:type="dxa"/>
            <w:tcBorders>
              <w:top w:val="nil"/>
              <w:left w:val="nil"/>
              <w:bottom w:val="single" w:sz="4" w:space="0" w:color="auto"/>
              <w:right w:val="single" w:sz="4" w:space="0" w:color="auto"/>
            </w:tcBorders>
            <w:shd w:val="clear" w:color="auto" w:fill="auto"/>
            <w:noWrap/>
            <w:vAlign w:val="center"/>
            <w:hideMark/>
          </w:tcPr>
          <w:p w14:paraId="64F625FD" w14:textId="77777777" w:rsidR="007E2DAB" w:rsidRPr="007E2DAB" w:rsidRDefault="007E2DAB" w:rsidP="007E2DAB">
            <w:pPr>
              <w:spacing w:line="360" w:lineRule="auto"/>
              <w:jc w:val="center"/>
              <w:rPr>
                <w:color w:val="000000"/>
                <w:sz w:val="24"/>
                <w:szCs w:val="24"/>
              </w:rPr>
            </w:pPr>
            <w:r w:rsidRPr="007E2DAB">
              <w:rPr>
                <w:color w:val="000000"/>
                <w:sz w:val="24"/>
                <w:szCs w:val="24"/>
              </w:rPr>
              <w:t>61.94</w:t>
            </w:r>
          </w:p>
        </w:tc>
        <w:tc>
          <w:tcPr>
            <w:tcW w:w="960" w:type="dxa"/>
            <w:tcBorders>
              <w:top w:val="nil"/>
              <w:left w:val="nil"/>
              <w:bottom w:val="single" w:sz="4" w:space="0" w:color="auto"/>
              <w:right w:val="single" w:sz="4" w:space="0" w:color="auto"/>
            </w:tcBorders>
            <w:shd w:val="clear" w:color="auto" w:fill="auto"/>
            <w:noWrap/>
            <w:vAlign w:val="center"/>
            <w:hideMark/>
          </w:tcPr>
          <w:p w14:paraId="521C526C"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17662B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1178453" w14:textId="77777777" w:rsidR="007E2DAB" w:rsidRPr="007E2DAB" w:rsidRDefault="007E2DAB" w:rsidP="007E2DAB">
            <w:pPr>
              <w:spacing w:line="360" w:lineRule="auto"/>
              <w:rPr>
                <w:color w:val="000000"/>
                <w:sz w:val="24"/>
                <w:szCs w:val="24"/>
              </w:rPr>
            </w:pPr>
            <w:r w:rsidRPr="007E2DAB">
              <w:rPr>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0E3C53A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61C592" w14:textId="77777777" w:rsidR="007E2DAB" w:rsidRPr="007E2DAB" w:rsidRDefault="007E2DAB" w:rsidP="007E2DAB">
            <w:pPr>
              <w:spacing w:line="360" w:lineRule="auto"/>
              <w:jc w:val="center"/>
              <w:rPr>
                <w:color w:val="000000"/>
                <w:sz w:val="24"/>
                <w:szCs w:val="24"/>
              </w:rPr>
            </w:pPr>
            <w:r w:rsidRPr="007E2DAB">
              <w:rPr>
                <w:color w:val="000000"/>
                <w:sz w:val="24"/>
                <w:szCs w:val="24"/>
              </w:rPr>
              <w:t>899.00</w:t>
            </w:r>
          </w:p>
        </w:tc>
        <w:tc>
          <w:tcPr>
            <w:tcW w:w="1460" w:type="dxa"/>
            <w:tcBorders>
              <w:top w:val="nil"/>
              <w:left w:val="nil"/>
              <w:bottom w:val="single" w:sz="4" w:space="0" w:color="auto"/>
              <w:right w:val="single" w:sz="4" w:space="0" w:color="auto"/>
            </w:tcBorders>
            <w:shd w:val="clear" w:color="auto" w:fill="auto"/>
            <w:noWrap/>
            <w:vAlign w:val="center"/>
            <w:hideMark/>
          </w:tcPr>
          <w:p w14:paraId="30E549B5"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67496C29" w14:textId="77777777" w:rsidR="007E2DAB" w:rsidRPr="007E2DAB" w:rsidRDefault="007E2DAB" w:rsidP="007E2DAB">
            <w:pPr>
              <w:spacing w:line="360" w:lineRule="auto"/>
              <w:jc w:val="center"/>
              <w:rPr>
                <w:color w:val="000000"/>
                <w:sz w:val="24"/>
                <w:szCs w:val="24"/>
              </w:rPr>
            </w:pPr>
            <w:r w:rsidRPr="007E2DAB">
              <w:rPr>
                <w:color w:val="000000"/>
                <w:sz w:val="24"/>
                <w:szCs w:val="24"/>
              </w:rPr>
              <w:t>4.64</w:t>
            </w:r>
          </w:p>
        </w:tc>
        <w:tc>
          <w:tcPr>
            <w:tcW w:w="1480" w:type="dxa"/>
            <w:tcBorders>
              <w:top w:val="nil"/>
              <w:left w:val="nil"/>
              <w:bottom w:val="single" w:sz="4" w:space="0" w:color="auto"/>
              <w:right w:val="single" w:sz="4" w:space="0" w:color="auto"/>
            </w:tcBorders>
            <w:shd w:val="clear" w:color="auto" w:fill="auto"/>
            <w:noWrap/>
            <w:vAlign w:val="center"/>
            <w:hideMark/>
          </w:tcPr>
          <w:p w14:paraId="06C73EB5" w14:textId="77777777" w:rsidR="007E2DAB" w:rsidRPr="007E2DAB" w:rsidRDefault="007E2DAB" w:rsidP="007E2DAB">
            <w:pPr>
              <w:spacing w:line="360" w:lineRule="auto"/>
              <w:jc w:val="center"/>
              <w:rPr>
                <w:color w:val="000000"/>
                <w:sz w:val="24"/>
                <w:szCs w:val="24"/>
              </w:rPr>
            </w:pPr>
            <w:r w:rsidRPr="007E2DAB">
              <w:rPr>
                <w:color w:val="000000"/>
                <w:sz w:val="24"/>
                <w:szCs w:val="24"/>
              </w:rPr>
              <w:t>61.64</w:t>
            </w:r>
          </w:p>
        </w:tc>
        <w:tc>
          <w:tcPr>
            <w:tcW w:w="960" w:type="dxa"/>
            <w:tcBorders>
              <w:top w:val="nil"/>
              <w:left w:val="nil"/>
              <w:bottom w:val="single" w:sz="4" w:space="0" w:color="auto"/>
              <w:right w:val="single" w:sz="4" w:space="0" w:color="auto"/>
            </w:tcBorders>
            <w:shd w:val="clear" w:color="auto" w:fill="auto"/>
            <w:noWrap/>
            <w:vAlign w:val="center"/>
            <w:hideMark/>
          </w:tcPr>
          <w:p w14:paraId="24BD691E"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225C4346"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5B4DC06" w14:textId="77777777" w:rsidR="007E2DAB" w:rsidRPr="007E2DAB" w:rsidRDefault="007E2DAB" w:rsidP="007E2DAB">
            <w:pPr>
              <w:spacing w:line="360" w:lineRule="auto"/>
              <w:rPr>
                <w:color w:val="000000"/>
                <w:sz w:val="24"/>
                <w:szCs w:val="24"/>
              </w:rPr>
            </w:pPr>
            <w:r w:rsidRPr="007E2DAB">
              <w:rPr>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06697CB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E33F18" w14:textId="77777777" w:rsidR="007E2DAB" w:rsidRPr="007E2DAB" w:rsidRDefault="007E2DAB" w:rsidP="007E2DAB">
            <w:pPr>
              <w:spacing w:line="360" w:lineRule="auto"/>
              <w:jc w:val="center"/>
              <w:rPr>
                <w:color w:val="000000"/>
                <w:sz w:val="24"/>
                <w:szCs w:val="24"/>
              </w:rPr>
            </w:pPr>
            <w:r w:rsidRPr="007E2DAB">
              <w:rPr>
                <w:color w:val="000000"/>
                <w:sz w:val="24"/>
                <w:szCs w:val="24"/>
              </w:rPr>
              <w:t>842.00</w:t>
            </w:r>
          </w:p>
        </w:tc>
        <w:tc>
          <w:tcPr>
            <w:tcW w:w="1460" w:type="dxa"/>
            <w:tcBorders>
              <w:top w:val="nil"/>
              <w:left w:val="nil"/>
              <w:bottom w:val="single" w:sz="4" w:space="0" w:color="auto"/>
              <w:right w:val="single" w:sz="4" w:space="0" w:color="auto"/>
            </w:tcBorders>
            <w:shd w:val="clear" w:color="auto" w:fill="auto"/>
            <w:noWrap/>
            <w:vAlign w:val="center"/>
            <w:hideMark/>
          </w:tcPr>
          <w:p w14:paraId="03F84CCC"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67A6CFC0" w14:textId="77777777" w:rsidR="007E2DAB" w:rsidRPr="007E2DAB" w:rsidRDefault="007E2DAB" w:rsidP="007E2DAB">
            <w:pPr>
              <w:spacing w:line="360" w:lineRule="auto"/>
              <w:jc w:val="center"/>
              <w:rPr>
                <w:color w:val="000000"/>
                <w:sz w:val="24"/>
                <w:szCs w:val="24"/>
              </w:rPr>
            </w:pPr>
            <w:r w:rsidRPr="007E2DAB">
              <w:rPr>
                <w:color w:val="000000"/>
                <w:sz w:val="24"/>
                <w:szCs w:val="24"/>
              </w:rPr>
              <w:t>4.21</w:t>
            </w:r>
          </w:p>
        </w:tc>
        <w:tc>
          <w:tcPr>
            <w:tcW w:w="1480" w:type="dxa"/>
            <w:tcBorders>
              <w:top w:val="nil"/>
              <w:left w:val="nil"/>
              <w:bottom w:val="single" w:sz="4" w:space="0" w:color="auto"/>
              <w:right w:val="single" w:sz="4" w:space="0" w:color="auto"/>
            </w:tcBorders>
            <w:shd w:val="clear" w:color="auto" w:fill="auto"/>
            <w:noWrap/>
            <w:vAlign w:val="center"/>
            <w:hideMark/>
          </w:tcPr>
          <w:p w14:paraId="057CE7F3" w14:textId="77777777" w:rsidR="007E2DAB" w:rsidRPr="007E2DAB" w:rsidRDefault="007E2DAB" w:rsidP="007E2DAB">
            <w:pPr>
              <w:spacing w:line="360" w:lineRule="auto"/>
              <w:jc w:val="center"/>
              <w:rPr>
                <w:color w:val="000000"/>
                <w:sz w:val="24"/>
                <w:szCs w:val="24"/>
              </w:rPr>
            </w:pPr>
            <w:r w:rsidRPr="007E2DAB">
              <w:rPr>
                <w:color w:val="000000"/>
                <w:sz w:val="24"/>
                <w:szCs w:val="24"/>
              </w:rPr>
              <w:t>61.21</w:t>
            </w:r>
          </w:p>
        </w:tc>
        <w:tc>
          <w:tcPr>
            <w:tcW w:w="960" w:type="dxa"/>
            <w:tcBorders>
              <w:top w:val="nil"/>
              <w:left w:val="nil"/>
              <w:bottom w:val="single" w:sz="4" w:space="0" w:color="auto"/>
              <w:right w:val="single" w:sz="4" w:space="0" w:color="auto"/>
            </w:tcBorders>
            <w:shd w:val="clear" w:color="auto" w:fill="auto"/>
            <w:noWrap/>
            <w:vAlign w:val="center"/>
            <w:hideMark/>
          </w:tcPr>
          <w:p w14:paraId="23DAF7AC"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E2DEDE4"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8D9A56" w14:textId="77777777" w:rsidR="007E2DAB" w:rsidRPr="007E2DAB" w:rsidRDefault="007E2DAB" w:rsidP="007E2DAB">
            <w:pPr>
              <w:spacing w:line="360" w:lineRule="auto"/>
              <w:rPr>
                <w:color w:val="000000"/>
                <w:sz w:val="24"/>
                <w:szCs w:val="24"/>
              </w:rPr>
            </w:pPr>
            <w:r w:rsidRPr="007E2DAB">
              <w:rPr>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7B66C12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0C4B22" w14:textId="77777777" w:rsidR="007E2DAB" w:rsidRPr="007E2DAB" w:rsidRDefault="007E2DAB" w:rsidP="007E2DAB">
            <w:pPr>
              <w:spacing w:line="360" w:lineRule="auto"/>
              <w:jc w:val="center"/>
              <w:rPr>
                <w:color w:val="000000"/>
                <w:sz w:val="24"/>
                <w:szCs w:val="24"/>
              </w:rPr>
            </w:pPr>
            <w:r w:rsidRPr="007E2DAB">
              <w:rPr>
                <w:color w:val="000000"/>
                <w:sz w:val="24"/>
                <w:szCs w:val="24"/>
              </w:rPr>
              <w:t>785.00</w:t>
            </w:r>
          </w:p>
        </w:tc>
        <w:tc>
          <w:tcPr>
            <w:tcW w:w="1460" w:type="dxa"/>
            <w:tcBorders>
              <w:top w:val="nil"/>
              <w:left w:val="nil"/>
              <w:bottom w:val="single" w:sz="4" w:space="0" w:color="auto"/>
              <w:right w:val="single" w:sz="4" w:space="0" w:color="auto"/>
            </w:tcBorders>
            <w:shd w:val="clear" w:color="auto" w:fill="auto"/>
            <w:noWrap/>
            <w:vAlign w:val="center"/>
            <w:hideMark/>
          </w:tcPr>
          <w:p w14:paraId="62AB3516"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5D206FBF" w14:textId="77777777" w:rsidR="007E2DAB" w:rsidRPr="007E2DAB" w:rsidRDefault="007E2DAB" w:rsidP="007E2DAB">
            <w:pPr>
              <w:spacing w:line="360" w:lineRule="auto"/>
              <w:jc w:val="center"/>
              <w:rPr>
                <w:color w:val="000000"/>
                <w:sz w:val="24"/>
                <w:szCs w:val="24"/>
              </w:rPr>
            </w:pPr>
            <w:r w:rsidRPr="007E2DAB">
              <w:rPr>
                <w:color w:val="000000"/>
                <w:sz w:val="24"/>
                <w:szCs w:val="24"/>
              </w:rPr>
              <w:t>4.06</w:t>
            </w:r>
          </w:p>
        </w:tc>
        <w:tc>
          <w:tcPr>
            <w:tcW w:w="1480" w:type="dxa"/>
            <w:tcBorders>
              <w:top w:val="nil"/>
              <w:left w:val="nil"/>
              <w:bottom w:val="single" w:sz="4" w:space="0" w:color="auto"/>
              <w:right w:val="single" w:sz="4" w:space="0" w:color="auto"/>
            </w:tcBorders>
            <w:shd w:val="clear" w:color="auto" w:fill="auto"/>
            <w:noWrap/>
            <w:vAlign w:val="center"/>
            <w:hideMark/>
          </w:tcPr>
          <w:p w14:paraId="406BDBA9" w14:textId="77777777" w:rsidR="007E2DAB" w:rsidRPr="007E2DAB" w:rsidRDefault="007E2DAB" w:rsidP="007E2DAB">
            <w:pPr>
              <w:spacing w:line="360" w:lineRule="auto"/>
              <w:jc w:val="center"/>
              <w:rPr>
                <w:color w:val="000000"/>
                <w:sz w:val="24"/>
                <w:szCs w:val="24"/>
              </w:rPr>
            </w:pPr>
            <w:r w:rsidRPr="007E2DAB">
              <w:rPr>
                <w:color w:val="000000"/>
                <w:sz w:val="24"/>
                <w:szCs w:val="24"/>
              </w:rPr>
              <w:t>61.06</w:t>
            </w:r>
          </w:p>
        </w:tc>
        <w:tc>
          <w:tcPr>
            <w:tcW w:w="960" w:type="dxa"/>
            <w:tcBorders>
              <w:top w:val="nil"/>
              <w:left w:val="nil"/>
              <w:bottom w:val="single" w:sz="4" w:space="0" w:color="auto"/>
              <w:right w:val="single" w:sz="4" w:space="0" w:color="auto"/>
            </w:tcBorders>
            <w:shd w:val="clear" w:color="auto" w:fill="auto"/>
            <w:noWrap/>
            <w:vAlign w:val="center"/>
            <w:hideMark/>
          </w:tcPr>
          <w:p w14:paraId="04D6C41B"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40106DA"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0C1282" w14:textId="77777777" w:rsidR="007E2DAB" w:rsidRPr="007E2DAB" w:rsidRDefault="007E2DAB" w:rsidP="007E2DAB">
            <w:pPr>
              <w:spacing w:line="360" w:lineRule="auto"/>
              <w:rPr>
                <w:color w:val="000000"/>
                <w:sz w:val="24"/>
                <w:szCs w:val="24"/>
              </w:rPr>
            </w:pPr>
            <w:r w:rsidRPr="007E2DAB">
              <w:rPr>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012EAE1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6D8756D" w14:textId="77777777" w:rsidR="007E2DAB" w:rsidRPr="007E2DAB" w:rsidRDefault="007E2DAB" w:rsidP="007E2DAB">
            <w:pPr>
              <w:spacing w:line="360" w:lineRule="auto"/>
              <w:jc w:val="center"/>
              <w:rPr>
                <w:color w:val="000000"/>
                <w:sz w:val="24"/>
                <w:szCs w:val="24"/>
              </w:rPr>
            </w:pPr>
            <w:r w:rsidRPr="007E2DAB">
              <w:rPr>
                <w:color w:val="000000"/>
                <w:sz w:val="24"/>
                <w:szCs w:val="24"/>
              </w:rPr>
              <w:t>728.00</w:t>
            </w:r>
          </w:p>
        </w:tc>
        <w:tc>
          <w:tcPr>
            <w:tcW w:w="1460" w:type="dxa"/>
            <w:tcBorders>
              <w:top w:val="nil"/>
              <w:left w:val="nil"/>
              <w:bottom w:val="single" w:sz="4" w:space="0" w:color="auto"/>
              <w:right w:val="single" w:sz="4" w:space="0" w:color="auto"/>
            </w:tcBorders>
            <w:shd w:val="clear" w:color="auto" w:fill="auto"/>
            <w:noWrap/>
            <w:vAlign w:val="center"/>
            <w:hideMark/>
          </w:tcPr>
          <w:p w14:paraId="691DD0B9"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37DD393A" w14:textId="77777777" w:rsidR="007E2DAB" w:rsidRPr="007E2DAB" w:rsidRDefault="007E2DAB" w:rsidP="007E2DAB">
            <w:pPr>
              <w:spacing w:line="360" w:lineRule="auto"/>
              <w:jc w:val="center"/>
              <w:rPr>
                <w:color w:val="000000"/>
                <w:sz w:val="24"/>
                <w:szCs w:val="24"/>
              </w:rPr>
            </w:pPr>
            <w:r w:rsidRPr="007E2DAB">
              <w:rPr>
                <w:color w:val="000000"/>
                <w:sz w:val="24"/>
                <w:szCs w:val="24"/>
              </w:rPr>
              <w:t>3.64</w:t>
            </w:r>
          </w:p>
        </w:tc>
        <w:tc>
          <w:tcPr>
            <w:tcW w:w="1480" w:type="dxa"/>
            <w:tcBorders>
              <w:top w:val="nil"/>
              <w:left w:val="nil"/>
              <w:bottom w:val="single" w:sz="4" w:space="0" w:color="auto"/>
              <w:right w:val="single" w:sz="4" w:space="0" w:color="auto"/>
            </w:tcBorders>
            <w:shd w:val="clear" w:color="auto" w:fill="auto"/>
            <w:noWrap/>
            <w:vAlign w:val="center"/>
            <w:hideMark/>
          </w:tcPr>
          <w:p w14:paraId="3CE92EC0" w14:textId="77777777" w:rsidR="007E2DAB" w:rsidRPr="007E2DAB" w:rsidRDefault="007E2DAB" w:rsidP="007E2DAB">
            <w:pPr>
              <w:spacing w:line="360" w:lineRule="auto"/>
              <w:jc w:val="center"/>
              <w:rPr>
                <w:color w:val="000000"/>
                <w:sz w:val="24"/>
                <w:szCs w:val="24"/>
              </w:rPr>
            </w:pPr>
            <w:r w:rsidRPr="007E2DAB">
              <w:rPr>
                <w:color w:val="000000"/>
                <w:sz w:val="24"/>
                <w:szCs w:val="24"/>
              </w:rPr>
              <w:t>60.64</w:t>
            </w:r>
          </w:p>
        </w:tc>
        <w:tc>
          <w:tcPr>
            <w:tcW w:w="960" w:type="dxa"/>
            <w:tcBorders>
              <w:top w:val="nil"/>
              <w:left w:val="nil"/>
              <w:bottom w:val="single" w:sz="4" w:space="0" w:color="auto"/>
              <w:right w:val="single" w:sz="4" w:space="0" w:color="auto"/>
            </w:tcBorders>
            <w:shd w:val="clear" w:color="auto" w:fill="auto"/>
            <w:noWrap/>
            <w:vAlign w:val="center"/>
            <w:hideMark/>
          </w:tcPr>
          <w:p w14:paraId="58B35CEE"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2B79AE06"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670C4B7" w14:textId="77777777" w:rsidR="007E2DAB" w:rsidRPr="007E2DAB" w:rsidRDefault="007E2DAB" w:rsidP="007E2DAB">
            <w:pPr>
              <w:spacing w:line="360" w:lineRule="auto"/>
              <w:rPr>
                <w:color w:val="000000"/>
                <w:sz w:val="24"/>
                <w:szCs w:val="24"/>
              </w:rPr>
            </w:pPr>
            <w:r w:rsidRPr="007E2DAB">
              <w:rPr>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0F37938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2224201" w14:textId="77777777" w:rsidR="007E2DAB" w:rsidRPr="007E2DAB" w:rsidRDefault="007E2DAB" w:rsidP="007E2DAB">
            <w:pPr>
              <w:spacing w:line="360" w:lineRule="auto"/>
              <w:jc w:val="center"/>
              <w:rPr>
                <w:color w:val="000000"/>
                <w:sz w:val="24"/>
                <w:szCs w:val="24"/>
              </w:rPr>
            </w:pPr>
            <w:r w:rsidRPr="007E2DAB">
              <w:rPr>
                <w:color w:val="000000"/>
                <w:sz w:val="24"/>
                <w:szCs w:val="24"/>
              </w:rPr>
              <w:t>671.00</w:t>
            </w:r>
          </w:p>
        </w:tc>
        <w:tc>
          <w:tcPr>
            <w:tcW w:w="1460" w:type="dxa"/>
            <w:tcBorders>
              <w:top w:val="nil"/>
              <w:left w:val="nil"/>
              <w:bottom w:val="single" w:sz="4" w:space="0" w:color="auto"/>
              <w:right w:val="single" w:sz="4" w:space="0" w:color="auto"/>
            </w:tcBorders>
            <w:shd w:val="clear" w:color="auto" w:fill="auto"/>
            <w:noWrap/>
            <w:vAlign w:val="center"/>
            <w:hideMark/>
          </w:tcPr>
          <w:p w14:paraId="574B1C85"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7791F354" w14:textId="77777777" w:rsidR="007E2DAB" w:rsidRPr="007E2DAB" w:rsidRDefault="007E2DAB" w:rsidP="007E2DAB">
            <w:pPr>
              <w:spacing w:line="360" w:lineRule="auto"/>
              <w:jc w:val="center"/>
              <w:rPr>
                <w:color w:val="000000"/>
                <w:sz w:val="24"/>
                <w:szCs w:val="24"/>
              </w:rPr>
            </w:pPr>
            <w:r w:rsidRPr="007E2DAB">
              <w:rPr>
                <w:color w:val="000000"/>
                <w:sz w:val="24"/>
                <w:szCs w:val="24"/>
              </w:rPr>
              <w:t>3.47</w:t>
            </w:r>
          </w:p>
        </w:tc>
        <w:tc>
          <w:tcPr>
            <w:tcW w:w="1480" w:type="dxa"/>
            <w:tcBorders>
              <w:top w:val="nil"/>
              <w:left w:val="nil"/>
              <w:bottom w:val="single" w:sz="4" w:space="0" w:color="auto"/>
              <w:right w:val="single" w:sz="4" w:space="0" w:color="auto"/>
            </w:tcBorders>
            <w:shd w:val="clear" w:color="auto" w:fill="auto"/>
            <w:noWrap/>
            <w:vAlign w:val="center"/>
            <w:hideMark/>
          </w:tcPr>
          <w:p w14:paraId="3530D5A0" w14:textId="77777777" w:rsidR="007E2DAB" w:rsidRPr="007E2DAB" w:rsidRDefault="007E2DAB" w:rsidP="007E2DAB">
            <w:pPr>
              <w:spacing w:line="360" w:lineRule="auto"/>
              <w:jc w:val="center"/>
              <w:rPr>
                <w:color w:val="000000"/>
                <w:sz w:val="24"/>
                <w:szCs w:val="24"/>
              </w:rPr>
            </w:pPr>
            <w:r w:rsidRPr="007E2DAB">
              <w:rPr>
                <w:color w:val="000000"/>
                <w:sz w:val="24"/>
                <w:szCs w:val="24"/>
              </w:rPr>
              <w:t>60.47</w:t>
            </w:r>
          </w:p>
        </w:tc>
        <w:tc>
          <w:tcPr>
            <w:tcW w:w="960" w:type="dxa"/>
            <w:tcBorders>
              <w:top w:val="nil"/>
              <w:left w:val="nil"/>
              <w:bottom w:val="single" w:sz="4" w:space="0" w:color="auto"/>
              <w:right w:val="single" w:sz="4" w:space="0" w:color="auto"/>
            </w:tcBorders>
            <w:shd w:val="clear" w:color="auto" w:fill="auto"/>
            <w:noWrap/>
            <w:vAlign w:val="center"/>
            <w:hideMark/>
          </w:tcPr>
          <w:p w14:paraId="2D803B8F"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796233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15E42F" w14:textId="77777777" w:rsidR="007E2DAB" w:rsidRPr="007E2DAB" w:rsidRDefault="007E2DAB" w:rsidP="007E2DAB">
            <w:pPr>
              <w:spacing w:line="360" w:lineRule="auto"/>
              <w:rPr>
                <w:color w:val="000000"/>
                <w:sz w:val="24"/>
                <w:szCs w:val="24"/>
              </w:rPr>
            </w:pPr>
            <w:r w:rsidRPr="007E2DAB">
              <w:rPr>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40DFCE4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F8F5D2" w14:textId="77777777" w:rsidR="007E2DAB" w:rsidRPr="007E2DAB" w:rsidRDefault="007E2DAB" w:rsidP="007E2DAB">
            <w:pPr>
              <w:spacing w:line="360" w:lineRule="auto"/>
              <w:jc w:val="center"/>
              <w:rPr>
                <w:color w:val="000000"/>
                <w:sz w:val="24"/>
                <w:szCs w:val="24"/>
              </w:rPr>
            </w:pPr>
            <w:r w:rsidRPr="007E2DAB">
              <w:rPr>
                <w:color w:val="000000"/>
                <w:sz w:val="24"/>
                <w:szCs w:val="24"/>
              </w:rPr>
              <w:t>614.00</w:t>
            </w:r>
          </w:p>
        </w:tc>
        <w:tc>
          <w:tcPr>
            <w:tcW w:w="1460" w:type="dxa"/>
            <w:tcBorders>
              <w:top w:val="nil"/>
              <w:left w:val="nil"/>
              <w:bottom w:val="single" w:sz="4" w:space="0" w:color="auto"/>
              <w:right w:val="single" w:sz="4" w:space="0" w:color="auto"/>
            </w:tcBorders>
            <w:shd w:val="clear" w:color="auto" w:fill="auto"/>
            <w:noWrap/>
            <w:vAlign w:val="center"/>
            <w:hideMark/>
          </w:tcPr>
          <w:p w14:paraId="3DFB6171"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6FD5F1F5" w14:textId="77777777" w:rsidR="007E2DAB" w:rsidRPr="007E2DAB" w:rsidRDefault="007E2DAB" w:rsidP="007E2DAB">
            <w:pPr>
              <w:spacing w:line="360" w:lineRule="auto"/>
              <w:jc w:val="center"/>
              <w:rPr>
                <w:color w:val="000000"/>
                <w:sz w:val="24"/>
                <w:szCs w:val="24"/>
              </w:rPr>
            </w:pPr>
            <w:r w:rsidRPr="007E2DAB">
              <w:rPr>
                <w:color w:val="000000"/>
                <w:sz w:val="24"/>
                <w:szCs w:val="24"/>
              </w:rPr>
              <w:t>3.17</w:t>
            </w:r>
          </w:p>
        </w:tc>
        <w:tc>
          <w:tcPr>
            <w:tcW w:w="1480" w:type="dxa"/>
            <w:tcBorders>
              <w:top w:val="nil"/>
              <w:left w:val="nil"/>
              <w:bottom w:val="single" w:sz="4" w:space="0" w:color="auto"/>
              <w:right w:val="single" w:sz="4" w:space="0" w:color="auto"/>
            </w:tcBorders>
            <w:shd w:val="clear" w:color="auto" w:fill="auto"/>
            <w:noWrap/>
            <w:vAlign w:val="center"/>
            <w:hideMark/>
          </w:tcPr>
          <w:p w14:paraId="7DB02FE6" w14:textId="77777777" w:rsidR="007E2DAB" w:rsidRPr="007E2DAB" w:rsidRDefault="007E2DAB" w:rsidP="007E2DAB">
            <w:pPr>
              <w:spacing w:line="360" w:lineRule="auto"/>
              <w:jc w:val="center"/>
              <w:rPr>
                <w:color w:val="000000"/>
                <w:sz w:val="24"/>
                <w:szCs w:val="24"/>
              </w:rPr>
            </w:pPr>
            <w:r w:rsidRPr="007E2DAB">
              <w:rPr>
                <w:color w:val="000000"/>
                <w:sz w:val="24"/>
                <w:szCs w:val="24"/>
              </w:rPr>
              <w:t>60.17</w:t>
            </w:r>
          </w:p>
        </w:tc>
        <w:tc>
          <w:tcPr>
            <w:tcW w:w="960" w:type="dxa"/>
            <w:tcBorders>
              <w:top w:val="nil"/>
              <w:left w:val="nil"/>
              <w:bottom w:val="single" w:sz="4" w:space="0" w:color="auto"/>
              <w:right w:val="single" w:sz="4" w:space="0" w:color="auto"/>
            </w:tcBorders>
            <w:shd w:val="clear" w:color="auto" w:fill="auto"/>
            <w:noWrap/>
            <w:vAlign w:val="center"/>
            <w:hideMark/>
          </w:tcPr>
          <w:p w14:paraId="6B2A79F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013CAD60"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D0F1A2" w14:textId="77777777" w:rsidR="007E2DAB" w:rsidRPr="007E2DAB" w:rsidRDefault="007E2DAB" w:rsidP="007E2DAB">
            <w:pPr>
              <w:spacing w:line="360" w:lineRule="auto"/>
              <w:rPr>
                <w:color w:val="000000"/>
                <w:sz w:val="24"/>
                <w:szCs w:val="24"/>
              </w:rPr>
            </w:pPr>
            <w:r w:rsidRPr="007E2DAB">
              <w:rPr>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2BD29DB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9F9EC85" w14:textId="77777777" w:rsidR="007E2DAB" w:rsidRPr="007E2DAB" w:rsidRDefault="007E2DAB" w:rsidP="007E2DAB">
            <w:pPr>
              <w:spacing w:line="360" w:lineRule="auto"/>
              <w:jc w:val="center"/>
              <w:rPr>
                <w:color w:val="000000"/>
                <w:sz w:val="24"/>
                <w:szCs w:val="24"/>
              </w:rPr>
            </w:pPr>
            <w:r w:rsidRPr="007E2DAB">
              <w:rPr>
                <w:color w:val="000000"/>
                <w:sz w:val="24"/>
                <w:szCs w:val="24"/>
              </w:rPr>
              <w:t>557.00</w:t>
            </w:r>
          </w:p>
        </w:tc>
        <w:tc>
          <w:tcPr>
            <w:tcW w:w="1460" w:type="dxa"/>
            <w:tcBorders>
              <w:top w:val="nil"/>
              <w:left w:val="nil"/>
              <w:bottom w:val="single" w:sz="4" w:space="0" w:color="auto"/>
              <w:right w:val="single" w:sz="4" w:space="0" w:color="auto"/>
            </w:tcBorders>
            <w:shd w:val="clear" w:color="auto" w:fill="auto"/>
            <w:noWrap/>
            <w:vAlign w:val="center"/>
            <w:hideMark/>
          </w:tcPr>
          <w:p w14:paraId="13F37F23"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7F612CDD" w14:textId="77777777" w:rsidR="007E2DAB" w:rsidRPr="007E2DAB" w:rsidRDefault="007E2DAB" w:rsidP="007E2DAB">
            <w:pPr>
              <w:spacing w:line="360" w:lineRule="auto"/>
              <w:jc w:val="center"/>
              <w:rPr>
                <w:color w:val="000000"/>
                <w:sz w:val="24"/>
                <w:szCs w:val="24"/>
              </w:rPr>
            </w:pPr>
            <w:r w:rsidRPr="007E2DAB">
              <w:rPr>
                <w:color w:val="000000"/>
                <w:sz w:val="24"/>
                <w:szCs w:val="24"/>
              </w:rPr>
              <w:t>2.60</w:t>
            </w:r>
          </w:p>
        </w:tc>
        <w:tc>
          <w:tcPr>
            <w:tcW w:w="1480" w:type="dxa"/>
            <w:tcBorders>
              <w:top w:val="nil"/>
              <w:left w:val="nil"/>
              <w:bottom w:val="single" w:sz="4" w:space="0" w:color="auto"/>
              <w:right w:val="single" w:sz="4" w:space="0" w:color="auto"/>
            </w:tcBorders>
            <w:shd w:val="clear" w:color="auto" w:fill="auto"/>
            <w:noWrap/>
            <w:vAlign w:val="center"/>
            <w:hideMark/>
          </w:tcPr>
          <w:p w14:paraId="4E03219B" w14:textId="77777777" w:rsidR="007E2DAB" w:rsidRPr="007E2DAB" w:rsidRDefault="007E2DAB" w:rsidP="007E2DAB">
            <w:pPr>
              <w:spacing w:line="360" w:lineRule="auto"/>
              <w:jc w:val="center"/>
              <w:rPr>
                <w:color w:val="000000"/>
                <w:sz w:val="24"/>
                <w:szCs w:val="24"/>
              </w:rPr>
            </w:pPr>
            <w:r w:rsidRPr="007E2DAB">
              <w:rPr>
                <w:color w:val="000000"/>
                <w:sz w:val="24"/>
                <w:szCs w:val="24"/>
              </w:rPr>
              <w:t>59.60</w:t>
            </w:r>
          </w:p>
        </w:tc>
        <w:tc>
          <w:tcPr>
            <w:tcW w:w="960" w:type="dxa"/>
            <w:tcBorders>
              <w:top w:val="nil"/>
              <w:left w:val="nil"/>
              <w:bottom w:val="single" w:sz="4" w:space="0" w:color="auto"/>
              <w:right w:val="single" w:sz="4" w:space="0" w:color="auto"/>
            </w:tcBorders>
            <w:shd w:val="clear" w:color="auto" w:fill="auto"/>
            <w:noWrap/>
            <w:vAlign w:val="center"/>
            <w:hideMark/>
          </w:tcPr>
          <w:p w14:paraId="692D12F2"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11F3635B"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FD3FF17" w14:textId="77777777" w:rsidR="007E2DAB" w:rsidRPr="007E2DAB" w:rsidRDefault="007E2DAB" w:rsidP="007E2DAB">
            <w:pPr>
              <w:spacing w:line="360" w:lineRule="auto"/>
              <w:rPr>
                <w:color w:val="000000"/>
                <w:sz w:val="24"/>
                <w:szCs w:val="24"/>
              </w:rPr>
            </w:pPr>
            <w:r w:rsidRPr="007E2DAB">
              <w:rPr>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52EDC63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6D9D515" w14:textId="77777777" w:rsidR="007E2DAB" w:rsidRPr="007E2DAB" w:rsidRDefault="007E2DAB" w:rsidP="007E2DAB">
            <w:pPr>
              <w:spacing w:line="360" w:lineRule="auto"/>
              <w:jc w:val="center"/>
              <w:rPr>
                <w:color w:val="000000"/>
                <w:sz w:val="24"/>
                <w:szCs w:val="24"/>
              </w:rPr>
            </w:pPr>
            <w:r w:rsidRPr="007E2DAB">
              <w:rPr>
                <w:color w:val="000000"/>
                <w:sz w:val="24"/>
                <w:szCs w:val="24"/>
              </w:rPr>
              <w:t>500.00</w:t>
            </w:r>
          </w:p>
        </w:tc>
        <w:tc>
          <w:tcPr>
            <w:tcW w:w="1460" w:type="dxa"/>
            <w:tcBorders>
              <w:top w:val="nil"/>
              <w:left w:val="nil"/>
              <w:bottom w:val="single" w:sz="4" w:space="0" w:color="auto"/>
              <w:right w:val="single" w:sz="4" w:space="0" w:color="auto"/>
            </w:tcBorders>
            <w:shd w:val="clear" w:color="auto" w:fill="auto"/>
            <w:noWrap/>
            <w:vAlign w:val="center"/>
            <w:hideMark/>
          </w:tcPr>
          <w:p w14:paraId="6DD03F1F"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691286D0" w14:textId="77777777" w:rsidR="007E2DAB" w:rsidRPr="007E2DAB" w:rsidRDefault="007E2DAB" w:rsidP="007E2DAB">
            <w:pPr>
              <w:spacing w:line="360" w:lineRule="auto"/>
              <w:jc w:val="center"/>
              <w:rPr>
                <w:color w:val="000000"/>
                <w:sz w:val="24"/>
                <w:szCs w:val="24"/>
              </w:rPr>
            </w:pPr>
            <w:r w:rsidRPr="007E2DAB">
              <w:rPr>
                <w:color w:val="000000"/>
                <w:sz w:val="24"/>
                <w:szCs w:val="24"/>
              </w:rPr>
              <w:t>2.58</w:t>
            </w:r>
          </w:p>
        </w:tc>
        <w:tc>
          <w:tcPr>
            <w:tcW w:w="1480" w:type="dxa"/>
            <w:tcBorders>
              <w:top w:val="nil"/>
              <w:left w:val="nil"/>
              <w:bottom w:val="single" w:sz="4" w:space="0" w:color="auto"/>
              <w:right w:val="single" w:sz="4" w:space="0" w:color="auto"/>
            </w:tcBorders>
            <w:shd w:val="clear" w:color="auto" w:fill="auto"/>
            <w:noWrap/>
            <w:vAlign w:val="center"/>
            <w:hideMark/>
          </w:tcPr>
          <w:p w14:paraId="06CAD1D4" w14:textId="77777777" w:rsidR="007E2DAB" w:rsidRPr="007E2DAB" w:rsidRDefault="007E2DAB" w:rsidP="007E2DAB">
            <w:pPr>
              <w:spacing w:line="360" w:lineRule="auto"/>
              <w:jc w:val="center"/>
              <w:rPr>
                <w:color w:val="000000"/>
                <w:sz w:val="24"/>
                <w:szCs w:val="24"/>
              </w:rPr>
            </w:pPr>
            <w:r w:rsidRPr="007E2DAB">
              <w:rPr>
                <w:color w:val="000000"/>
                <w:sz w:val="24"/>
                <w:szCs w:val="24"/>
              </w:rPr>
              <w:t>59.58</w:t>
            </w:r>
          </w:p>
        </w:tc>
        <w:tc>
          <w:tcPr>
            <w:tcW w:w="960" w:type="dxa"/>
            <w:tcBorders>
              <w:top w:val="nil"/>
              <w:left w:val="nil"/>
              <w:bottom w:val="single" w:sz="4" w:space="0" w:color="auto"/>
              <w:right w:val="single" w:sz="4" w:space="0" w:color="auto"/>
            </w:tcBorders>
            <w:shd w:val="clear" w:color="auto" w:fill="auto"/>
            <w:noWrap/>
            <w:vAlign w:val="center"/>
            <w:hideMark/>
          </w:tcPr>
          <w:p w14:paraId="2DE05396"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667961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13766EF" w14:textId="77777777" w:rsidR="007E2DAB" w:rsidRPr="007E2DAB" w:rsidRDefault="007E2DAB" w:rsidP="007E2DAB">
            <w:pPr>
              <w:spacing w:line="360" w:lineRule="auto"/>
              <w:rPr>
                <w:color w:val="000000"/>
                <w:sz w:val="24"/>
                <w:szCs w:val="24"/>
              </w:rPr>
            </w:pPr>
            <w:r w:rsidRPr="007E2DAB">
              <w:rPr>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0574C69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F3CB5F" w14:textId="77777777" w:rsidR="007E2DAB" w:rsidRPr="007E2DAB" w:rsidRDefault="007E2DAB" w:rsidP="007E2DAB">
            <w:pPr>
              <w:spacing w:line="360" w:lineRule="auto"/>
              <w:jc w:val="center"/>
              <w:rPr>
                <w:color w:val="000000"/>
                <w:sz w:val="24"/>
                <w:szCs w:val="24"/>
              </w:rPr>
            </w:pPr>
            <w:r w:rsidRPr="007E2DAB">
              <w:rPr>
                <w:color w:val="000000"/>
                <w:sz w:val="24"/>
                <w:szCs w:val="24"/>
              </w:rPr>
              <w:t>443.00</w:t>
            </w:r>
          </w:p>
        </w:tc>
        <w:tc>
          <w:tcPr>
            <w:tcW w:w="1460" w:type="dxa"/>
            <w:tcBorders>
              <w:top w:val="nil"/>
              <w:left w:val="nil"/>
              <w:bottom w:val="single" w:sz="4" w:space="0" w:color="auto"/>
              <w:right w:val="single" w:sz="4" w:space="0" w:color="auto"/>
            </w:tcBorders>
            <w:shd w:val="clear" w:color="auto" w:fill="auto"/>
            <w:noWrap/>
            <w:vAlign w:val="center"/>
            <w:hideMark/>
          </w:tcPr>
          <w:p w14:paraId="02CDFC05"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3349ECB6" w14:textId="77777777" w:rsidR="007E2DAB" w:rsidRPr="007E2DAB" w:rsidRDefault="007E2DAB" w:rsidP="007E2DAB">
            <w:pPr>
              <w:spacing w:line="360" w:lineRule="auto"/>
              <w:jc w:val="center"/>
              <w:rPr>
                <w:color w:val="000000"/>
                <w:sz w:val="24"/>
                <w:szCs w:val="24"/>
              </w:rPr>
            </w:pPr>
            <w:r w:rsidRPr="007E2DAB">
              <w:rPr>
                <w:color w:val="000000"/>
                <w:sz w:val="24"/>
                <w:szCs w:val="24"/>
              </w:rPr>
              <w:t>2.22</w:t>
            </w:r>
          </w:p>
        </w:tc>
        <w:tc>
          <w:tcPr>
            <w:tcW w:w="1480" w:type="dxa"/>
            <w:tcBorders>
              <w:top w:val="nil"/>
              <w:left w:val="nil"/>
              <w:bottom w:val="single" w:sz="4" w:space="0" w:color="auto"/>
              <w:right w:val="single" w:sz="4" w:space="0" w:color="auto"/>
            </w:tcBorders>
            <w:shd w:val="clear" w:color="auto" w:fill="auto"/>
            <w:noWrap/>
            <w:vAlign w:val="center"/>
            <w:hideMark/>
          </w:tcPr>
          <w:p w14:paraId="360AD1FE" w14:textId="77777777" w:rsidR="007E2DAB" w:rsidRPr="007E2DAB" w:rsidRDefault="007E2DAB" w:rsidP="007E2DAB">
            <w:pPr>
              <w:spacing w:line="360" w:lineRule="auto"/>
              <w:jc w:val="center"/>
              <w:rPr>
                <w:color w:val="000000"/>
                <w:sz w:val="24"/>
                <w:szCs w:val="24"/>
              </w:rPr>
            </w:pPr>
            <w:r w:rsidRPr="007E2DAB">
              <w:rPr>
                <w:color w:val="000000"/>
                <w:sz w:val="24"/>
                <w:szCs w:val="24"/>
              </w:rPr>
              <w:t>59.22</w:t>
            </w:r>
          </w:p>
        </w:tc>
        <w:tc>
          <w:tcPr>
            <w:tcW w:w="960" w:type="dxa"/>
            <w:tcBorders>
              <w:top w:val="nil"/>
              <w:left w:val="nil"/>
              <w:bottom w:val="single" w:sz="4" w:space="0" w:color="auto"/>
              <w:right w:val="single" w:sz="4" w:space="0" w:color="auto"/>
            </w:tcBorders>
            <w:shd w:val="clear" w:color="auto" w:fill="auto"/>
            <w:noWrap/>
            <w:vAlign w:val="center"/>
            <w:hideMark/>
          </w:tcPr>
          <w:p w14:paraId="5826DFE1"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544E955"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EF540DA" w14:textId="77777777" w:rsidR="007E2DAB" w:rsidRPr="007E2DAB" w:rsidRDefault="007E2DAB" w:rsidP="007E2DAB">
            <w:pPr>
              <w:spacing w:line="360" w:lineRule="auto"/>
              <w:rPr>
                <w:color w:val="000000"/>
                <w:sz w:val="24"/>
                <w:szCs w:val="24"/>
              </w:rPr>
            </w:pPr>
            <w:r w:rsidRPr="007E2DAB">
              <w:rPr>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11C5BEE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39068B" w14:textId="77777777" w:rsidR="007E2DAB" w:rsidRPr="007E2DAB" w:rsidRDefault="007E2DAB" w:rsidP="007E2DAB">
            <w:pPr>
              <w:spacing w:line="360" w:lineRule="auto"/>
              <w:jc w:val="center"/>
              <w:rPr>
                <w:color w:val="000000"/>
                <w:sz w:val="24"/>
                <w:szCs w:val="24"/>
              </w:rPr>
            </w:pPr>
            <w:r w:rsidRPr="007E2DAB">
              <w:rPr>
                <w:color w:val="000000"/>
                <w:sz w:val="24"/>
                <w:szCs w:val="24"/>
              </w:rPr>
              <w:t>386.00</w:t>
            </w:r>
          </w:p>
        </w:tc>
        <w:tc>
          <w:tcPr>
            <w:tcW w:w="1460" w:type="dxa"/>
            <w:tcBorders>
              <w:top w:val="nil"/>
              <w:left w:val="nil"/>
              <w:bottom w:val="single" w:sz="4" w:space="0" w:color="auto"/>
              <w:right w:val="single" w:sz="4" w:space="0" w:color="auto"/>
            </w:tcBorders>
            <w:shd w:val="clear" w:color="auto" w:fill="auto"/>
            <w:noWrap/>
            <w:vAlign w:val="center"/>
            <w:hideMark/>
          </w:tcPr>
          <w:p w14:paraId="28BCFAE8"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74F26C25" w14:textId="77777777" w:rsidR="007E2DAB" w:rsidRPr="007E2DAB" w:rsidRDefault="007E2DAB" w:rsidP="007E2DAB">
            <w:pPr>
              <w:spacing w:line="360" w:lineRule="auto"/>
              <w:jc w:val="center"/>
              <w:rPr>
                <w:color w:val="000000"/>
                <w:sz w:val="24"/>
                <w:szCs w:val="24"/>
              </w:rPr>
            </w:pPr>
            <w:r w:rsidRPr="007E2DAB">
              <w:rPr>
                <w:color w:val="000000"/>
                <w:sz w:val="24"/>
                <w:szCs w:val="24"/>
              </w:rPr>
              <w:t>1.99</w:t>
            </w:r>
          </w:p>
        </w:tc>
        <w:tc>
          <w:tcPr>
            <w:tcW w:w="1480" w:type="dxa"/>
            <w:tcBorders>
              <w:top w:val="nil"/>
              <w:left w:val="nil"/>
              <w:bottom w:val="single" w:sz="4" w:space="0" w:color="auto"/>
              <w:right w:val="single" w:sz="4" w:space="0" w:color="auto"/>
            </w:tcBorders>
            <w:shd w:val="clear" w:color="auto" w:fill="auto"/>
            <w:noWrap/>
            <w:vAlign w:val="center"/>
            <w:hideMark/>
          </w:tcPr>
          <w:p w14:paraId="132BCDCA" w14:textId="77777777" w:rsidR="007E2DAB" w:rsidRPr="007E2DAB" w:rsidRDefault="007E2DAB" w:rsidP="007E2DAB">
            <w:pPr>
              <w:spacing w:line="360" w:lineRule="auto"/>
              <w:jc w:val="center"/>
              <w:rPr>
                <w:color w:val="000000"/>
                <w:sz w:val="24"/>
                <w:szCs w:val="24"/>
              </w:rPr>
            </w:pPr>
            <w:r w:rsidRPr="007E2DAB">
              <w:rPr>
                <w:color w:val="000000"/>
                <w:sz w:val="24"/>
                <w:szCs w:val="24"/>
              </w:rPr>
              <w:t>58.99</w:t>
            </w:r>
          </w:p>
        </w:tc>
        <w:tc>
          <w:tcPr>
            <w:tcW w:w="960" w:type="dxa"/>
            <w:tcBorders>
              <w:top w:val="nil"/>
              <w:left w:val="nil"/>
              <w:bottom w:val="single" w:sz="4" w:space="0" w:color="auto"/>
              <w:right w:val="single" w:sz="4" w:space="0" w:color="auto"/>
            </w:tcBorders>
            <w:shd w:val="clear" w:color="auto" w:fill="auto"/>
            <w:noWrap/>
            <w:vAlign w:val="center"/>
            <w:hideMark/>
          </w:tcPr>
          <w:p w14:paraId="12828C16"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7601B7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FB82457" w14:textId="77777777" w:rsidR="007E2DAB" w:rsidRPr="007E2DAB" w:rsidRDefault="007E2DAB" w:rsidP="007E2DAB">
            <w:pPr>
              <w:spacing w:line="360" w:lineRule="auto"/>
              <w:rPr>
                <w:color w:val="000000"/>
                <w:sz w:val="24"/>
                <w:szCs w:val="24"/>
              </w:rPr>
            </w:pPr>
            <w:r w:rsidRPr="007E2DAB">
              <w:rPr>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4656FBD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093A75" w14:textId="77777777" w:rsidR="007E2DAB" w:rsidRPr="007E2DAB" w:rsidRDefault="007E2DAB" w:rsidP="007E2DAB">
            <w:pPr>
              <w:spacing w:line="360" w:lineRule="auto"/>
              <w:jc w:val="center"/>
              <w:rPr>
                <w:color w:val="000000"/>
                <w:sz w:val="24"/>
                <w:szCs w:val="24"/>
              </w:rPr>
            </w:pPr>
            <w:r w:rsidRPr="007E2DAB">
              <w:rPr>
                <w:color w:val="000000"/>
                <w:sz w:val="24"/>
                <w:szCs w:val="24"/>
              </w:rPr>
              <w:t>329.00</w:t>
            </w:r>
          </w:p>
        </w:tc>
        <w:tc>
          <w:tcPr>
            <w:tcW w:w="1460" w:type="dxa"/>
            <w:tcBorders>
              <w:top w:val="nil"/>
              <w:left w:val="nil"/>
              <w:bottom w:val="single" w:sz="4" w:space="0" w:color="auto"/>
              <w:right w:val="single" w:sz="4" w:space="0" w:color="auto"/>
            </w:tcBorders>
            <w:shd w:val="clear" w:color="auto" w:fill="auto"/>
            <w:noWrap/>
            <w:vAlign w:val="center"/>
            <w:hideMark/>
          </w:tcPr>
          <w:p w14:paraId="071466EF"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34BD9CCA" w14:textId="77777777" w:rsidR="007E2DAB" w:rsidRPr="007E2DAB" w:rsidRDefault="007E2DAB" w:rsidP="007E2DAB">
            <w:pPr>
              <w:spacing w:line="360" w:lineRule="auto"/>
              <w:jc w:val="center"/>
              <w:rPr>
                <w:color w:val="000000"/>
                <w:sz w:val="24"/>
                <w:szCs w:val="24"/>
              </w:rPr>
            </w:pPr>
            <w:r w:rsidRPr="007E2DAB">
              <w:rPr>
                <w:color w:val="000000"/>
                <w:sz w:val="24"/>
                <w:szCs w:val="24"/>
              </w:rPr>
              <w:t>1.65</w:t>
            </w:r>
          </w:p>
        </w:tc>
        <w:tc>
          <w:tcPr>
            <w:tcW w:w="1480" w:type="dxa"/>
            <w:tcBorders>
              <w:top w:val="nil"/>
              <w:left w:val="nil"/>
              <w:bottom w:val="single" w:sz="4" w:space="0" w:color="auto"/>
              <w:right w:val="single" w:sz="4" w:space="0" w:color="auto"/>
            </w:tcBorders>
            <w:shd w:val="clear" w:color="auto" w:fill="auto"/>
            <w:noWrap/>
            <w:vAlign w:val="center"/>
            <w:hideMark/>
          </w:tcPr>
          <w:p w14:paraId="6934D389" w14:textId="77777777" w:rsidR="007E2DAB" w:rsidRPr="007E2DAB" w:rsidRDefault="007E2DAB" w:rsidP="007E2DAB">
            <w:pPr>
              <w:spacing w:line="360" w:lineRule="auto"/>
              <w:jc w:val="center"/>
              <w:rPr>
                <w:color w:val="000000"/>
                <w:sz w:val="24"/>
                <w:szCs w:val="24"/>
              </w:rPr>
            </w:pPr>
            <w:r w:rsidRPr="007E2DAB">
              <w:rPr>
                <w:color w:val="000000"/>
                <w:sz w:val="24"/>
                <w:szCs w:val="24"/>
              </w:rPr>
              <w:t>58.65</w:t>
            </w:r>
          </w:p>
        </w:tc>
        <w:tc>
          <w:tcPr>
            <w:tcW w:w="960" w:type="dxa"/>
            <w:tcBorders>
              <w:top w:val="nil"/>
              <w:left w:val="nil"/>
              <w:bottom w:val="single" w:sz="4" w:space="0" w:color="auto"/>
              <w:right w:val="single" w:sz="4" w:space="0" w:color="auto"/>
            </w:tcBorders>
            <w:shd w:val="clear" w:color="auto" w:fill="auto"/>
            <w:noWrap/>
            <w:vAlign w:val="center"/>
            <w:hideMark/>
          </w:tcPr>
          <w:p w14:paraId="2AA42D06"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0A3C6CB"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0B8239" w14:textId="77777777" w:rsidR="007E2DAB" w:rsidRPr="007E2DAB" w:rsidRDefault="007E2DAB" w:rsidP="007E2DAB">
            <w:pPr>
              <w:spacing w:line="360" w:lineRule="auto"/>
              <w:rPr>
                <w:color w:val="000000"/>
                <w:sz w:val="24"/>
                <w:szCs w:val="24"/>
              </w:rPr>
            </w:pPr>
            <w:r w:rsidRPr="007E2DAB">
              <w:rPr>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7D8F894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691D743" w14:textId="77777777" w:rsidR="007E2DAB" w:rsidRPr="007E2DAB" w:rsidRDefault="007E2DAB" w:rsidP="007E2DAB">
            <w:pPr>
              <w:spacing w:line="360" w:lineRule="auto"/>
              <w:jc w:val="center"/>
              <w:rPr>
                <w:color w:val="000000"/>
                <w:sz w:val="24"/>
                <w:szCs w:val="24"/>
              </w:rPr>
            </w:pPr>
            <w:r w:rsidRPr="007E2DAB">
              <w:rPr>
                <w:color w:val="000000"/>
                <w:sz w:val="24"/>
                <w:szCs w:val="24"/>
              </w:rPr>
              <w:t>272.00</w:t>
            </w:r>
          </w:p>
        </w:tc>
        <w:tc>
          <w:tcPr>
            <w:tcW w:w="1460" w:type="dxa"/>
            <w:tcBorders>
              <w:top w:val="nil"/>
              <w:left w:val="nil"/>
              <w:bottom w:val="single" w:sz="4" w:space="0" w:color="auto"/>
              <w:right w:val="single" w:sz="4" w:space="0" w:color="auto"/>
            </w:tcBorders>
            <w:shd w:val="clear" w:color="auto" w:fill="auto"/>
            <w:noWrap/>
            <w:vAlign w:val="center"/>
            <w:hideMark/>
          </w:tcPr>
          <w:p w14:paraId="23FBEC00"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12997A7E" w14:textId="77777777" w:rsidR="007E2DAB" w:rsidRPr="007E2DAB" w:rsidRDefault="007E2DAB" w:rsidP="007E2DAB">
            <w:pPr>
              <w:spacing w:line="360" w:lineRule="auto"/>
              <w:jc w:val="center"/>
              <w:rPr>
                <w:color w:val="000000"/>
                <w:sz w:val="24"/>
                <w:szCs w:val="24"/>
              </w:rPr>
            </w:pPr>
            <w:r w:rsidRPr="007E2DAB">
              <w:rPr>
                <w:color w:val="000000"/>
                <w:sz w:val="24"/>
                <w:szCs w:val="24"/>
              </w:rPr>
              <w:t>1.41</w:t>
            </w:r>
          </w:p>
        </w:tc>
        <w:tc>
          <w:tcPr>
            <w:tcW w:w="1480" w:type="dxa"/>
            <w:tcBorders>
              <w:top w:val="nil"/>
              <w:left w:val="nil"/>
              <w:bottom w:val="single" w:sz="4" w:space="0" w:color="auto"/>
              <w:right w:val="single" w:sz="4" w:space="0" w:color="auto"/>
            </w:tcBorders>
            <w:shd w:val="clear" w:color="auto" w:fill="auto"/>
            <w:noWrap/>
            <w:vAlign w:val="center"/>
            <w:hideMark/>
          </w:tcPr>
          <w:p w14:paraId="24FCF9FC" w14:textId="77777777" w:rsidR="007E2DAB" w:rsidRPr="007E2DAB" w:rsidRDefault="007E2DAB" w:rsidP="007E2DAB">
            <w:pPr>
              <w:spacing w:line="360" w:lineRule="auto"/>
              <w:jc w:val="center"/>
              <w:rPr>
                <w:color w:val="000000"/>
                <w:sz w:val="24"/>
                <w:szCs w:val="24"/>
              </w:rPr>
            </w:pPr>
            <w:r w:rsidRPr="007E2DAB">
              <w:rPr>
                <w:color w:val="000000"/>
                <w:sz w:val="24"/>
                <w:szCs w:val="24"/>
              </w:rPr>
              <w:t>58.41</w:t>
            </w:r>
          </w:p>
        </w:tc>
        <w:tc>
          <w:tcPr>
            <w:tcW w:w="960" w:type="dxa"/>
            <w:tcBorders>
              <w:top w:val="nil"/>
              <w:left w:val="nil"/>
              <w:bottom w:val="single" w:sz="4" w:space="0" w:color="auto"/>
              <w:right w:val="single" w:sz="4" w:space="0" w:color="auto"/>
            </w:tcBorders>
            <w:shd w:val="clear" w:color="auto" w:fill="auto"/>
            <w:noWrap/>
            <w:vAlign w:val="center"/>
            <w:hideMark/>
          </w:tcPr>
          <w:p w14:paraId="180EF398"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366B128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0E128A" w14:textId="77777777" w:rsidR="007E2DAB" w:rsidRPr="007E2DAB" w:rsidRDefault="007E2DAB" w:rsidP="007E2DAB">
            <w:pPr>
              <w:spacing w:line="360" w:lineRule="auto"/>
              <w:rPr>
                <w:color w:val="000000"/>
                <w:sz w:val="24"/>
                <w:szCs w:val="24"/>
              </w:rPr>
            </w:pPr>
            <w:r w:rsidRPr="007E2DAB">
              <w:rPr>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14EA2C3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6AE61F0" w14:textId="77777777" w:rsidR="007E2DAB" w:rsidRPr="007E2DAB" w:rsidRDefault="007E2DAB" w:rsidP="007E2DAB">
            <w:pPr>
              <w:spacing w:line="360" w:lineRule="auto"/>
              <w:jc w:val="center"/>
              <w:rPr>
                <w:color w:val="000000"/>
                <w:sz w:val="24"/>
                <w:szCs w:val="24"/>
              </w:rPr>
            </w:pPr>
            <w:r w:rsidRPr="007E2DAB">
              <w:rPr>
                <w:color w:val="000000"/>
                <w:sz w:val="24"/>
                <w:szCs w:val="24"/>
              </w:rPr>
              <w:t>215.00</w:t>
            </w:r>
          </w:p>
        </w:tc>
        <w:tc>
          <w:tcPr>
            <w:tcW w:w="1460" w:type="dxa"/>
            <w:tcBorders>
              <w:top w:val="nil"/>
              <w:left w:val="nil"/>
              <w:bottom w:val="single" w:sz="4" w:space="0" w:color="auto"/>
              <w:right w:val="single" w:sz="4" w:space="0" w:color="auto"/>
            </w:tcBorders>
            <w:shd w:val="clear" w:color="auto" w:fill="auto"/>
            <w:noWrap/>
            <w:vAlign w:val="center"/>
            <w:hideMark/>
          </w:tcPr>
          <w:p w14:paraId="1AF023FC"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09A12E53" w14:textId="77777777" w:rsidR="007E2DAB" w:rsidRPr="007E2DAB" w:rsidRDefault="007E2DAB" w:rsidP="007E2DAB">
            <w:pPr>
              <w:spacing w:line="360" w:lineRule="auto"/>
              <w:jc w:val="center"/>
              <w:rPr>
                <w:color w:val="000000"/>
                <w:sz w:val="24"/>
                <w:szCs w:val="24"/>
              </w:rPr>
            </w:pPr>
            <w:r w:rsidRPr="007E2DAB">
              <w:rPr>
                <w:color w:val="000000"/>
                <w:sz w:val="24"/>
                <w:szCs w:val="24"/>
              </w:rPr>
              <w:t>1.11</w:t>
            </w:r>
          </w:p>
        </w:tc>
        <w:tc>
          <w:tcPr>
            <w:tcW w:w="1480" w:type="dxa"/>
            <w:tcBorders>
              <w:top w:val="nil"/>
              <w:left w:val="nil"/>
              <w:bottom w:val="single" w:sz="4" w:space="0" w:color="auto"/>
              <w:right w:val="single" w:sz="4" w:space="0" w:color="auto"/>
            </w:tcBorders>
            <w:shd w:val="clear" w:color="auto" w:fill="auto"/>
            <w:noWrap/>
            <w:vAlign w:val="center"/>
            <w:hideMark/>
          </w:tcPr>
          <w:p w14:paraId="077AED57" w14:textId="77777777" w:rsidR="007E2DAB" w:rsidRPr="007E2DAB" w:rsidRDefault="007E2DAB" w:rsidP="007E2DAB">
            <w:pPr>
              <w:spacing w:line="360" w:lineRule="auto"/>
              <w:jc w:val="center"/>
              <w:rPr>
                <w:color w:val="000000"/>
                <w:sz w:val="24"/>
                <w:szCs w:val="24"/>
              </w:rPr>
            </w:pPr>
            <w:r w:rsidRPr="007E2DAB">
              <w:rPr>
                <w:color w:val="000000"/>
                <w:sz w:val="24"/>
                <w:szCs w:val="24"/>
              </w:rPr>
              <w:t>58.11</w:t>
            </w:r>
          </w:p>
        </w:tc>
        <w:tc>
          <w:tcPr>
            <w:tcW w:w="960" w:type="dxa"/>
            <w:tcBorders>
              <w:top w:val="nil"/>
              <w:left w:val="nil"/>
              <w:bottom w:val="single" w:sz="4" w:space="0" w:color="auto"/>
              <w:right w:val="single" w:sz="4" w:space="0" w:color="auto"/>
            </w:tcBorders>
            <w:shd w:val="clear" w:color="auto" w:fill="auto"/>
            <w:noWrap/>
            <w:vAlign w:val="center"/>
            <w:hideMark/>
          </w:tcPr>
          <w:p w14:paraId="11EFC527"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EF2D190"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B2A913" w14:textId="77777777" w:rsidR="007E2DAB" w:rsidRPr="007E2DAB" w:rsidRDefault="007E2DAB" w:rsidP="007E2DAB">
            <w:pPr>
              <w:spacing w:line="360" w:lineRule="auto"/>
              <w:rPr>
                <w:color w:val="000000"/>
                <w:sz w:val="24"/>
                <w:szCs w:val="24"/>
              </w:rPr>
            </w:pPr>
            <w:r w:rsidRPr="007E2DAB">
              <w:rPr>
                <w:color w:val="000000"/>
                <w:sz w:val="24"/>
                <w:szCs w:val="24"/>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150D043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666773" w14:textId="77777777" w:rsidR="007E2DAB" w:rsidRPr="007E2DAB" w:rsidRDefault="007E2DAB" w:rsidP="007E2DAB">
            <w:pPr>
              <w:spacing w:line="360" w:lineRule="auto"/>
              <w:jc w:val="center"/>
              <w:rPr>
                <w:color w:val="000000"/>
                <w:sz w:val="24"/>
                <w:szCs w:val="24"/>
              </w:rPr>
            </w:pPr>
            <w:r w:rsidRPr="007E2DAB">
              <w:rPr>
                <w:color w:val="000000"/>
                <w:sz w:val="24"/>
                <w:szCs w:val="24"/>
              </w:rPr>
              <w:t>158.00</w:t>
            </w:r>
          </w:p>
        </w:tc>
        <w:tc>
          <w:tcPr>
            <w:tcW w:w="1460" w:type="dxa"/>
            <w:tcBorders>
              <w:top w:val="nil"/>
              <w:left w:val="nil"/>
              <w:bottom w:val="single" w:sz="4" w:space="0" w:color="auto"/>
              <w:right w:val="single" w:sz="4" w:space="0" w:color="auto"/>
            </w:tcBorders>
            <w:shd w:val="clear" w:color="auto" w:fill="auto"/>
            <w:noWrap/>
            <w:vAlign w:val="center"/>
            <w:hideMark/>
          </w:tcPr>
          <w:p w14:paraId="069B8198"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16C75D64" w14:textId="77777777" w:rsidR="007E2DAB" w:rsidRPr="007E2DAB" w:rsidRDefault="007E2DAB" w:rsidP="007E2DAB">
            <w:pPr>
              <w:spacing w:line="360" w:lineRule="auto"/>
              <w:jc w:val="center"/>
              <w:rPr>
                <w:color w:val="000000"/>
                <w:sz w:val="24"/>
                <w:szCs w:val="24"/>
              </w:rPr>
            </w:pPr>
            <w:r w:rsidRPr="007E2DAB">
              <w:rPr>
                <w:color w:val="000000"/>
                <w:sz w:val="24"/>
                <w:szCs w:val="24"/>
              </w:rPr>
              <w:t>0.79</w:t>
            </w:r>
          </w:p>
        </w:tc>
        <w:tc>
          <w:tcPr>
            <w:tcW w:w="1480" w:type="dxa"/>
            <w:tcBorders>
              <w:top w:val="nil"/>
              <w:left w:val="nil"/>
              <w:bottom w:val="single" w:sz="4" w:space="0" w:color="auto"/>
              <w:right w:val="single" w:sz="4" w:space="0" w:color="auto"/>
            </w:tcBorders>
            <w:shd w:val="clear" w:color="auto" w:fill="auto"/>
            <w:noWrap/>
            <w:vAlign w:val="center"/>
            <w:hideMark/>
          </w:tcPr>
          <w:p w14:paraId="79568F81" w14:textId="77777777" w:rsidR="007E2DAB" w:rsidRPr="007E2DAB" w:rsidRDefault="007E2DAB" w:rsidP="007E2DAB">
            <w:pPr>
              <w:spacing w:line="360" w:lineRule="auto"/>
              <w:jc w:val="center"/>
              <w:rPr>
                <w:color w:val="000000"/>
                <w:sz w:val="24"/>
                <w:szCs w:val="24"/>
              </w:rPr>
            </w:pPr>
            <w:r w:rsidRPr="007E2DAB">
              <w:rPr>
                <w:color w:val="000000"/>
                <w:sz w:val="24"/>
                <w:szCs w:val="24"/>
              </w:rPr>
              <w:t>57.79</w:t>
            </w:r>
          </w:p>
        </w:tc>
        <w:tc>
          <w:tcPr>
            <w:tcW w:w="960" w:type="dxa"/>
            <w:tcBorders>
              <w:top w:val="nil"/>
              <w:left w:val="nil"/>
              <w:bottom w:val="single" w:sz="4" w:space="0" w:color="auto"/>
              <w:right w:val="single" w:sz="4" w:space="0" w:color="auto"/>
            </w:tcBorders>
            <w:shd w:val="clear" w:color="auto" w:fill="auto"/>
            <w:noWrap/>
            <w:vAlign w:val="center"/>
            <w:hideMark/>
          </w:tcPr>
          <w:p w14:paraId="08CC4153"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039B71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45E54EE" w14:textId="77777777" w:rsidR="007E2DAB" w:rsidRPr="007E2DAB" w:rsidRDefault="007E2DAB" w:rsidP="007E2DAB">
            <w:pPr>
              <w:spacing w:line="360" w:lineRule="auto"/>
              <w:rPr>
                <w:color w:val="000000"/>
                <w:sz w:val="24"/>
                <w:szCs w:val="24"/>
              </w:rPr>
            </w:pPr>
            <w:r w:rsidRPr="007E2DAB">
              <w:rPr>
                <w:color w:val="000000"/>
                <w:sz w:val="24"/>
                <w:szCs w:val="24"/>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11ED2394"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17A9492" w14:textId="77777777" w:rsidR="007E2DAB" w:rsidRPr="007E2DAB" w:rsidRDefault="007E2DAB" w:rsidP="007E2DAB">
            <w:pPr>
              <w:spacing w:line="360" w:lineRule="auto"/>
              <w:jc w:val="center"/>
              <w:rPr>
                <w:color w:val="000000"/>
                <w:sz w:val="24"/>
                <w:szCs w:val="24"/>
              </w:rPr>
            </w:pPr>
            <w:r w:rsidRPr="007E2DAB">
              <w:rPr>
                <w:color w:val="000000"/>
                <w:sz w:val="24"/>
                <w:szCs w:val="24"/>
              </w:rPr>
              <w:t>101.00</w:t>
            </w:r>
          </w:p>
        </w:tc>
        <w:tc>
          <w:tcPr>
            <w:tcW w:w="1460" w:type="dxa"/>
            <w:tcBorders>
              <w:top w:val="nil"/>
              <w:left w:val="nil"/>
              <w:bottom w:val="single" w:sz="4" w:space="0" w:color="auto"/>
              <w:right w:val="single" w:sz="4" w:space="0" w:color="auto"/>
            </w:tcBorders>
            <w:shd w:val="clear" w:color="auto" w:fill="auto"/>
            <w:noWrap/>
            <w:vAlign w:val="center"/>
            <w:hideMark/>
          </w:tcPr>
          <w:p w14:paraId="66A27A88" w14:textId="77777777" w:rsidR="007E2DAB" w:rsidRPr="007E2DAB" w:rsidRDefault="007E2DAB" w:rsidP="007E2DAB">
            <w:pPr>
              <w:spacing w:line="360" w:lineRule="auto"/>
              <w:jc w:val="center"/>
              <w:rPr>
                <w:color w:val="000000"/>
                <w:sz w:val="24"/>
                <w:szCs w:val="24"/>
              </w:rPr>
            </w:pPr>
            <w:r w:rsidRPr="007E2DAB">
              <w:rPr>
                <w:color w:val="000000"/>
                <w:sz w:val="24"/>
                <w:szCs w:val="24"/>
              </w:rPr>
              <w:t>57.00</w:t>
            </w:r>
          </w:p>
        </w:tc>
        <w:tc>
          <w:tcPr>
            <w:tcW w:w="1480" w:type="dxa"/>
            <w:tcBorders>
              <w:top w:val="nil"/>
              <w:left w:val="nil"/>
              <w:bottom w:val="single" w:sz="4" w:space="0" w:color="auto"/>
              <w:right w:val="single" w:sz="4" w:space="0" w:color="auto"/>
            </w:tcBorders>
            <w:shd w:val="clear" w:color="auto" w:fill="auto"/>
            <w:noWrap/>
            <w:vAlign w:val="center"/>
            <w:hideMark/>
          </w:tcPr>
          <w:p w14:paraId="024396EA" w14:textId="77777777" w:rsidR="007E2DAB" w:rsidRPr="007E2DAB" w:rsidRDefault="007E2DAB" w:rsidP="007E2DAB">
            <w:pPr>
              <w:spacing w:line="360" w:lineRule="auto"/>
              <w:jc w:val="center"/>
              <w:rPr>
                <w:color w:val="000000"/>
                <w:sz w:val="24"/>
                <w:szCs w:val="24"/>
              </w:rPr>
            </w:pPr>
            <w:r w:rsidRPr="007E2DAB">
              <w:rPr>
                <w:color w:val="000000"/>
                <w:sz w:val="24"/>
                <w:szCs w:val="24"/>
              </w:rPr>
              <w:t>0.52</w:t>
            </w:r>
          </w:p>
        </w:tc>
        <w:tc>
          <w:tcPr>
            <w:tcW w:w="1480" w:type="dxa"/>
            <w:tcBorders>
              <w:top w:val="nil"/>
              <w:left w:val="nil"/>
              <w:bottom w:val="single" w:sz="4" w:space="0" w:color="auto"/>
              <w:right w:val="single" w:sz="4" w:space="0" w:color="auto"/>
            </w:tcBorders>
            <w:shd w:val="clear" w:color="auto" w:fill="auto"/>
            <w:noWrap/>
            <w:vAlign w:val="center"/>
            <w:hideMark/>
          </w:tcPr>
          <w:p w14:paraId="76014ADF" w14:textId="77777777" w:rsidR="007E2DAB" w:rsidRPr="007E2DAB" w:rsidRDefault="007E2DAB" w:rsidP="007E2DAB">
            <w:pPr>
              <w:spacing w:line="360" w:lineRule="auto"/>
              <w:jc w:val="center"/>
              <w:rPr>
                <w:color w:val="000000"/>
                <w:sz w:val="24"/>
                <w:szCs w:val="24"/>
              </w:rPr>
            </w:pPr>
            <w:r w:rsidRPr="007E2DAB">
              <w:rPr>
                <w:color w:val="000000"/>
                <w:sz w:val="24"/>
                <w:szCs w:val="24"/>
              </w:rPr>
              <w:t>57.52</w:t>
            </w:r>
          </w:p>
        </w:tc>
        <w:tc>
          <w:tcPr>
            <w:tcW w:w="960" w:type="dxa"/>
            <w:tcBorders>
              <w:top w:val="nil"/>
              <w:left w:val="nil"/>
              <w:bottom w:val="single" w:sz="4" w:space="0" w:color="auto"/>
              <w:right w:val="single" w:sz="4" w:space="0" w:color="auto"/>
            </w:tcBorders>
            <w:shd w:val="clear" w:color="auto" w:fill="auto"/>
            <w:noWrap/>
            <w:vAlign w:val="center"/>
            <w:hideMark/>
          </w:tcPr>
          <w:p w14:paraId="2AA2523D"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09218DF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30D6E7" w14:textId="77777777" w:rsidR="007E2DAB" w:rsidRPr="007E2DAB" w:rsidRDefault="007E2DAB" w:rsidP="007E2DAB">
            <w:pPr>
              <w:spacing w:line="360" w:lineRule="auto"/>
              <w:rPr>
                <w:color w:val="000000"/>
                <w:sz w:val="24"/>
                <w:szCs w:val="24"/>
              </w:rPr>
            </w:pPr>
            <w:r w:rsidRPr="007E2DAB">
              <w:rPr>
                <w:color w:val="000000"/>
                <w:sz w:val="24"/>
                <w:szCs w:val="24"/>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39B1199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2F55C6" w14:textId="77777777" w:rsidR="007E2DAB" w:rsidRPr="007E2DAB" w:rsidRDefault="007E2DAB" w:rsidP="007E2DAB">
            <w:pPr>
              <w:spacing w:line="360" w:lineRule="auto"/>
              <w:jc w:val="center"/>
              <w:rPr>
                <w:color w:val="000000"/>
                <w:sz w:val="24"/>
                <w:szCs w:val="24"/>
              </w:rPr>
            </w:pPr>
            <w:r w:rsidRPr="007E2DAB">
              <w:rPr>
                <w:color w:val="000000"/>
                <w:sz w:val="24"/>
                <w:szCs w:val="24"/>
              </w:rPr>
              <w:t>44.00</w:t>
            </w:r>
          </w:p>
        </w:tc>
        <w:tc>
          <w:tcPr>
            <w:tcW w:w="1460" w:type="dxa"/>
            <w:tcBorders>
              <w:top w:val="nil"/>
              <w:left w:val="nil"/>
              <w:bottom w:val="single" w:sz="4" w:space="0" w:color="auto"/>
              <w:right w:val="single" w:sz="4" w:space="0" w:color="auto"/>
            </w:tcBorders>
            <w:shd w:val="clear" w:color="auto" w:fill="auto"/>
            <w:noWrap/>
            <w:vAlign w:val="center"/>
            <w:hideMark/>
          </w:tcPr>
          <w:p w14:paraId="64FA754E" w14:textId="77777777" w:rsidR="007E2DAB" w:rsidRPr="007E2DAB" w:rsidRDefault="007E2DAB" w:rsidP="007E2DAB">
            <w:pPr>
              <w:spacing w:line="360" w:lineRule="auto"/>
              <w:jc w:val="center"/>
              <w:rPr>
                <w:color w:val="000000"/>
                <w:sz w:val="24"/>
                <w:szCs w:val="24"/>
              </w:rPr>
            </w:pPr>
            <w:r w:rsidRPr="007E2DAB">
              <w:rPr>
                <w:color w:val="000000"/>
                <w:sz w:val="24"/>
                <w:szCs w:val="24"/>
              </w:rPr>
              <w:t>44.00</w:t>
            </w:r>
          </w:p>
        </w:tc>
        <w:tc>
          <w:tcPr>
            <w:tcW w:w="1480" w:type="dxa"/>
            <w:tcBorders>
              <w:top w:val="nil"/>
              <w:left w:val="nil"/>
              <w:bottom w:val="single" w:sz="4" w:space="0" w:color="auto"/>
              <w:right w:val="single" w:sz="4" w:space="0" w:color="auto"/>
            </w:tcBorders>
            <w:shd w:val="clear" w:color="auto" w:fill="auto"/>
            <w:noWrap/>
            <w:vAlign w:val="center"/>
            <w:hideMark/>
          </w:tcPr>
          <w:p w14:paraId="77730C25" w14:textId="77777777" w:rsidR="007E2DAB" w:rsidRPr="007E2DAB" w:rsidRDefault="007E2DAB" w:rsidP="007E2DAB">
            <w:pPr>
              <w:spacing w:line="360" w:lineRule="auto"/>
              <w:jc w:val="center"/>
              <w:rPr>
                <w:color w:val="000000"/>
                <w:sz w:val="24"/>
                <w:szCs w:val="24"/>
              </w:rPr>
            </w:pPr>
            <w:r w:rsidRPr="007E2DAB">
              <w:rPr>
                <w:color w:val="000000"/>
                <w:sz w:val="24"/>
                <w:szCs w:val="24"/>
              </w:rPr>
              <w:t>0.22</w:t>
            </w:r>
          </w:p>
        </w:tc>
        <w:tc>
          <w:tcPr>
            <w:tcW w:w="1480" w:type="dxa"/>
            <w:tcBorders>
              <w:top w:val="nil"/>
              <w:left w:val="nil"/>
              <w:bottom w:val="single" w:sz="4" w:space="0" w:color="auto"/>
              <w:right w:val="single" w:sz="4" w:space="0" w:color="auto"/>
            </w:tcBorders>
            <w:shd w:val="clear" w:color="auto" w:fill="auto"/>
            <w:noWrap/>
            <w:vAlign w:val="center"/>
            <w:hideMark/>
          </w:tcPr>
          <w:p w14:paraId="13A5ED57" w14:textId="77777777" w:rsidR="007E2DAB" w:rsidRPr="007E2DAB" w:rsidRDefault="007E2DAB" w:rsidP="007E2DAB">
            <w:pPr>
              <w:spacing w:line="360" w:lineRule="auto"/>
              <w:jc w:val="center"/>
              <w:rPr>
                <w:color w:val="000000"/>
                <w:sz w:val="24"/>
                <w:szCs w:val="24"/>
              </w:rPr>
            </w:pPr>
            <w:r w:rsidRPr="007E2DAB">
              <w:rPr>
                <w:color w:val="000000"/>
                <w:sz w:val="24"/>
                <w:szCs w:val="24"/>
              </w:rPr>
              <w:t>44.22</w:t>
            </w:r>
          </w:p>
        </w:tc>
        <w:tc>
          <w:tcPr>
            <w:tcW w:w="960" w:type="dxa"/>
            <w:tcBorders>
              <w:top w:val="nil"/>
              <w:left w:val="nil"/>
              <w:bottom w:val="single" w:sz="4" w:space="0" w:color="auto"/>
              <w:right w:val="single" w:sz="4" w:space="0" w:color="auto"/>
            </w:tcBorders>
            <w:shd w:val="clear" w:color="auto" w:fill="auto"/>
            <w:noWrap/>
            <w:vAlign w:val="center"/>
            <w:hideMark/>
          </w:tcPr>
          <w:p w14:paraId="5F8EECDC"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2AA32575"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0E31F" w14:textId="77777777" w:rsidR="007E2DAB" w:rsidRPr="007E2DAB" w:rsidRDefault="007E2DAB" w:rsidP="007E2DAB">
            <w:pPr>
              <w:spacing w:line="360" w:lineRule="auto"/>
              <w:rPr>
                <w:b/>
                <w:bCs/>
                <w:color w:val="000000"/>
                <w:sz w:val="24"/>
                <w:szCs w:val="24"/>
              </w:rPr>
            </w:pPr>
            <w:r w:rsidRPr="007E2DAB">
              <w:rPr>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25260FA7"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0334904"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0A850602"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7000.00</w:t>
            </w:r>
          </w:p>
        </w:tc>
        <w:tc>
          <w:tcPr>
            <w:tcW w:w="1480" w:type="dxa"/>
            <w:tcBorders>
              <w:top w:val="nil"/>
              <w:left w:val="nil"/>
              <w:bottom w:val="single" w:sz="4" w:space="0" w:color="auto"/>
              <w:right w:val="single" w:sz="4" w:space="0" w:color="auto"/>
            </w:tcBorders>
            <w:shd w:val="clear" w:color="auto" w:fill="auto"/>
            <w:noWrap/>
            <w:vAlign w:val="center"/>
            <w:hideMark/>
          </w:tcPr>
          <w:p w14:paraId="2C442F41"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505.70</w:t>
            </w:r>
          </w:p>
        </w:tc>
        <w:tc>
          <w:tcPr>
            <w:tcW w:w="1480" w:type="dxa"/>
            <w:tcBorders>
              <w:top w:val="nil"/>
              <w:left w:val="nil"/>
              <w:bottom w:val="single" w:sz="4" w:space="0" w:color="auto"/>
              <w:right w:val="single" w:sz="4" w:space="0" w:color="auto"/>
            </w:tcBorders>
            <w:shd w:val="clear" w:color="auto" w:fill="auto"/>
            <w:noWrap/>
            <w:vAlign w:val="center"/>
            <w:hideMark/>
          </w:tcPr>
          <w:p w14:paraId="4ED590C0"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7505.70</w:t>
            </w:r>
          </w:p>
        </w:tc>
        <w:tc>
          <w:tcPr>
            <w:tcW w:w="960" w:type="dxa"/>
            <w:tcBorders>
              <w:top w:val="nil"/>
              <w:left w:val="nil"/>
              <w:bottom w:val="single" w:sz="4" w:space="0" w:color="auto"/>
              <w:right w:val="single" w:sz="4" w:space="0" w:color="auto"/>
            </w:tcBorders>
            <w:shd w:val="clear" w:color="auto" w:fill="auto"/>
            <w:noWrap/>
            <w:vAlign w:val="center"/>
            <w:hideMark/>
          </w:tcPr>
          <w:p w14:paraId="721F022B"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 </w:t>
            </w:r>
          </w:p>
        </w:tc>
      </w:tr>
    </w:tbl>
    <w:p w14:paraId="4FE0BA77" w14:textId="77777777" w:rsidR="007E2DAB" w:rsidRPr="007E2DAB" w:rsidRDefault="007E2DAB" w:rsidP="007E2DAB">
      <w:pPr>
        <w:spacing w:line="360" w:lineRule="auto"/>
        <w:jc w:val="center"/>
        <w:rPr>
          <w:sz w:val="24"/>
          <w:szCs w:val="24"/>
        </w:rPr>
      </w:pPr>
    </w:p>
    <w:p w14:paraId="7B5E5393"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CB92144" w14:textId="77777777" w:rsidR="007E2DAB" w:rsidRPr="007E2DAB" w:rsidRDefault="007E2DAB" w:rsidP="007E2DAB">
      <w:pPr>
        <w:spacing w:line="360" w:lineRule="auto"/>
        <w:ind w:firstLine="567"/>
        <w:jc w:val="both"/>
        <w:rPr>
          <w:rFonts w:ascii="Arial" w:hAnsi="Arial" w:cs="Arial"/>
          <w:sz w:val="22"/>
          <w:szCs w:val="22"/>
        </w:rPr>
      </w:pPr>
    </w:p>
    <w:p w14:paraId="153E1914" w14:textId="77777777" w:rsidR="007E2DAB" w:rsidRPr="007E2DAB" w:rsidRDefault="007E2DAB" w:rsidP="007E2DAB">
      <w:pPr>
        <w:spacing w:line="360" w:lineRule="auto"/>
        <w:ind w:firstLine="567"/>
        <w:jc w:val="both"/>
        <w:rPr>
          <w:sz w:val="24"/>
          <w:szCs w:val="24"/>
        </w:rPr>
      </w:pPr>
    </w:p>
    <w:tbl>
      <w:tblPr>
        <w:tblStyle w:val="Reatabula6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13E12E49" w14:textId="77777777" w:rsidTr="007E2DAB">
        <w:tc>
          <w:tcPr>
            <w:tcW w:w="9458" w:type="dxa"/>
          </w:tcPr>
          <w:p w14:paraId="59B1C50B" w14:textId="77777777" w:rsidR="007E2DAB" w:rsidRPr="002E6F6E" w:rsidRDefault="007E2DAB" w:rsidP="007E2DAB">
            <w:pPr>
              <w:jc w:val="center"/>
              <w:rPr>
                <w:rFonts w:ascii="Times New Roman" w:hAnsi="Times New Roman"/>
              </w:rPr>
            </w:pPr>
            <w:r w:rsidRPr="002E6F6E">
              <w:rPr>
                <w:noProof/>
              </w:rPr>
              <w:drawing>
                <wp:inline distT="0" distB="0" distL="0" distR="0" wp14:anchorId="66463CE4" wp14:editId="2F9ADC0F">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22BB51EE" w14:textId="77777777" w:rsidTr="007E2DAB">
        <w:tc>
          <w:tcPr>
            <w:tcW w:w="9458" w:type="dxa"/>
          </w:tcPr>
          <w:p w14:paraId="40B96097"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2B83C76D" w14:textId="77777777" w:rsidTr="007E2DAB">
        <w:tc>
          <w:tcPr>
            <w:tcW w:w="9458" w:type="dxa"/>
          </w:tcPr>
          <w:p w14:paraId="0742DF79"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348489D9" w14:textId="77777777" w:rsidTr="007E2DAB">
        <w:tc>
          <w:tcPr>
            <w:tcW w:w="9458" w:type="dxa"/>
          </w:tcPr>
          <w:p w14:paraId="7986695A"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7FD3714B" w14:textId="77777777" w:rsidTr="007E2DAB">
        <w:tc>
          <w:tcPr>
            <w:tcW w:w="9458" w:type="dxa"/>
          </w:tcPr>
          <w:p w14:paraId="5BA90FE3"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6DAE57C8"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546A9881"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28DBD55C" w14:textId="77777777" w:rsidTr="007E2DAB">
        <w:tc>
          <w:tcPr>
            <w:tcW w:w="4676" w:type="dxa"/>
          </w:tcPr>
          <w:p w14:paraId="186968A7"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2021.gada 28.janvārī</w:t>
            </w:r>
          </w:p>
        </w:tc>
        <w:tc>
          <w:tcPr>
            <w:tcW w:w="4678" w:type="dxa"/>
          </w:tcPr>
          <w:p w14:paraId="1EE095B4"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GND/2021/10</w:t>
            </w:r>
          </w:p>
        </w:tc>
      </w:tr>
      <w:tr w:rsidR="007E2DAB" w:rsidRPr="002E6F6E" w14:paraId="3B170537" w14:textId="77777777" w:rsidTr="007E2DAB">
        <w:tc>
          <w:tcPr>
            <w:tcW w:w="4676" w:type="dxa"/>
          </w:tcPr>
          <w:p w14:paraId="14950264" w14:textId="77777777" w:rsidR="007E2DAB" w:rsidRPr="002E6F6E" w:rsidRDefault="007E2DAB" w:rsidP="007E2DAB">
            <w:pPr>
              <w:rPr>
                <w:rFonts w:ascii="Times New Roman" w:hAnsi="Times New Roman"/>
                <w:sz w:val="24"/>
                <w:szCs w:val="24"/>
              </w:rPr>
            </w:pPr>
          </w:p>
        </w:tc>
        <w:tc>
          <w:tcPr>
            <w:tcW w:w="4678" w:type="dxa"/>
          </w:tcPr>
          <w:p w14:paraId="3389733F"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11.p.)</w:t>
            </w:r>
          </w:p>
        </w:tc>
      </w:tr>
    </w:tbl>
    <w:p w14:paraId="7D2FD3D6" w14:textId="77777777" w:rsidR="007E2DAB" w:rsidRPr="007E2DAB" w:rsidRDefault="007E2DAB" w:rsidP="007E2DAB">
      <w:pPr>
        <w:rPr>
          <w:sz w:val="24"/>
          <w:szCs w:val="24"/>
        </w:rPr>
      </w:pPr>
    </w:p>
    <w:p w14:paraId="2EDEB62C" w14:textId="77777777" w:rsidR="007E2DAB" w:rsidRPr="007E2DAB" w:rsidRDefault="007E2DAB" w:rsidP="007E2DAB">
      <w:pPr>
        <w:rPr>
          <w:snapToGrid w:val="0"/>
          <w:sz w:val="24"/>
          <w:szCs w:val="24"/>
          <w:lang w:eastAsia="en-US"/>
        </w:rPr>
      </w:pPr>
      <w:r w:rsidRPr="007E2DAB">
        <w:rPr>
          <w:b/>
          <w:snapToGrid w:val="0"/>
          <w:sz w:val="24"/>
          <w:szCs w:val="24"/>
          <w:lang w:eastAsia="en-US"/>
        </w:rPr>
        <w:t>Par nekustamā īpašuma Gulbenes pilsētā ar nosaukumu “Zvaigžņu iela 18A” pircēja apstiprināšanu</w:t>
      </w:r>
    </w:p>
    <w:p w14:paraId="30FF9286" w14:textId="77777777" w:rsidR="007E2DAB" w:rsidRPr="007E2DAB" w:rsidRDefault="007E2DAB" w:rsidP="007E2DAB">
      <w:pPr>
        <w:rPr>
          <w:sz w:val="24"/>
          <w:szCs w:val="24"/>
        </w:rPr>
      </w:pPr>
    </w:p>
    <w:p w14:paraId="57A4DEAB"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Gulbenes novada dome 2020.gada 24.septembrī pieņēma lēmumu </w:t>
      </w:r>
      <w:proofErr w:type="spellStart"/>
      <w:r w:rsidRPr="007E2DAB">
        <w:rPr>
          <w:sz w:val="24"/>
          <w:szCs w:val="24"/>
        </w:rPr>
        <w:t>Nr.GND</w:t>
      </w:r>
      <w:proofErr w:type="spellEnd"/>
      <w:r w:rsidRPr="007E2DAB">
        <w:rPr>
          <w:sz w:val="24"/>
          <w:szCs w:val="24"/>
        </w:rPr>
        <w:t xml:space="preserve">/2020/718 “Par nekustamā īpašuma </w:t>
      </w:r>
      <w:r w:rsidRPr="007E2DAB">
        <w:rPr>
          <w:rFonts w:cs="Arial"/>
          <w:sz w:val="24"/>
          <w:szCs w:val="24"/>
        </w:rPr>
        <w:t>Gulbenes pilsētā ar nosaukumu “Zvaigžņu iela 18A” atsavināšanu</w:t>
      </w:r>
      <w:r w:rsidRPr="007E2DAB">
        <w:rPr>
          <w:sz w:val="24"/>
          <w:szCs w:val="24"/>
        </w:rPr>
        <w:t xml:space="preserve">” (protokols Nr.17, 15.p.), ar kuru nolēma nodot atsavināšanai kā </w:t>
      </w:r>
      <w:proofErr w:type="spellStart"/>
      <w:r w:rsidRPr="007E2DAB">
        <w:rPr>
          <w:sz w:val="24"/>
          <w:szCs w:val="24"/>
        </w:rPr>
        <w:t>starpgabalu</w:t>
      </w:r>
      <w:proofErr w:type="spellEnd"/>
      <w:r w:rsidRPr="007E2DAB">
        <w:rPr>
          <w:sz w:val="24"/>
          <w:szCs w:val="24"/>
        </w:rPr>
        <w:t xml:space="preserve"> Gulbenes novada pašvaldībai piederošo nekustamā īpašuma Gulbenes pilsētā ar nosaukumu “Zvaigžņu iela 18A”, kadastra numurs 5001 009 0342, sastāvā ietilpstošo zemes vienību ar kadastra apzīmējumu 5001 009 0342, 0,1513 ha platībā.</w:t>
      </w:r>
    </w:p>
    <w:p w14:paraId="6AFF249A" w14:textId="77777777" w:rsidR="007E2DAB" w:rsidRPr="007E2DAB" w:rsidRDefault="007E2DAB" w:rsidP="007E2DAB">
      <w:pPr>
        <w:spacing w:line="360" w:lineRule="auto"/>
        <w:ind w:firstLine="567"/>
        <w:jc w:val="both"/>
        <w:rPr>
          <w:sz w:val="24"/>
          <w:szCs w:val="24"/>
        </w:rPr>
      </w:pPr>
      <w:r w:rsidRPr="007E2DAB">
        <w:rPr>
          <w:sz w:val="24"/>
          <w:szCs w:val="24"/>
        </w:rPr>
        <w:t xml:space="preserve">Gulbenes novada dome 2020.gada 29.oktobrī pieņēma lēmumu “Par nekustamā īpašuma Gulbenes pilsētā ar nosaukumu “Zvaigžņu iela 18A” nosacītās cenas apstiprināšanu” (protokols Nr.19, 41.p.), ar kuru nolēma apstiprināt nekustamā īpašuma Gulbenes pilsētā ar nosaukumu “Zvaigžņu iela 18A”, kadastra numurs 5001 009 0342, nosacīto cenu 3150 </w:t>
      </w:r>
      <w:r w:rsidRPr="007E2DAB">
        <w:rPr>
          <w:color w:val="000000"/>
          <w:sz w:val="24"/>
          <w:szCs w:val="24"/>
        </w:rPr>
        <w:t xml:space="preserve">EUR (trīs tūkstoši viens simts piecdesmit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p>
    <w:p w14:paraId="592C2A05" w14:textId="77777777" w:rsidR="007E2DAB" w:rsidRPr="007E2DAB" w:rsidRDefault="007E2DAB" w:rsidP="007E2DAB">
      <w:pPr>
        <w:spacing w:line="360" w:lineRule="auto"/>
        <w:ind w:firstLine="567"/>
        <w:jc w:val="both"/>
        <w:rPr>
          <w:sz w:val="24"/>
          <w:szCs w:val="24"/>
        </w:rPr>
      </w:pPr>
      <w:r w:rsidRPr="007E2DAB">
        <w:rPr>
          <w:rFonts w:eastAsia="SimSun"/>
          <w:color w:val="00000A"/>
          <w:sz w:val="24"/>
          <w:szCs w:val="24"/>
          <w:lang w:eastAsia="zh-CN" w:bidi="hi-IN"/>
        </w:rPr>
        <w:t xml:space="preserve">Gulbenes novada pašvaldība 2020.gada 9.novembrī nosūtīja atsavināšanas paziņojumus </w:t>
      </w:r>
      <w:r w:rsidRPr="007E2DAB">
        <w:rPr>
          <w:sz w:val="24"/>
          <w:szCs w:val="24"/>
        </w:rPr>
        <w:t>pirmpirkuma tiesīgajām personām</w:t>
      </w:r>
      <w:r w:rsidRPr="007E2DAB">
        <w:rPr>
          <w:rFonts w:eastAsia="SimSun"/>
          <w:color w:val="00000A"/>
          <w:sz w:val="24"/>
          <w:szCs w:val="24"/>
          <w:lang w:eastAsia="zh-CN" w:bidi="hi-IN"/>
        </w:rPr>
        <w:t xml:space="preserve">, ar lūgumu </w:t>
      </w:r>
      <w:r w:rsidRPr="007E2DAB">
        <w:rPr>
          <w:sz w:val="24"/>
          <w:szCs w:val="24"/>
        </w:rPr>
        <w:t xml:space="preserve">līdz 2020.gada 17.decembrim rakstiski paziņot par vēlmi izmantot savas pirmpirkuma tiesības uz nekustamo īpašumu Gulbenes pilsētā ar nosaukumu “Zvaigžņu iela 18A”, kadastra numurs 5001 009 0342, par nosacīto cenu 3150 </w:t>
      </w:r>
      <w:r w:rsidRPr="007E2DAB">
        <w:rPr>
          <w:color w:val="000000"/>
          <w:sz w:val="24"/>
          <w:szCs w:val="24"/>
        </w:rPr>
        <w:t xml:space="preserve">EUR (trīs tūkstoši viens simts piecdesmit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 xml:space="preserve">. </w:t>
      </w:r>
    </w:p>
    <w:p w14:paraId="0E54E83F" w14:textId="197FE075" w:rsidR="007E2DAB" w:rsidRPr="007E2DAB" w:rsidRDefault="007E2DAB" w:rsidP="007E2DAB">
      <w:pPr>
        <w:spacing w:line="360" w:lineRule="auto"/>
        <w:ind w:firstLine="567"/>
        <w:jc w:val="both"/>
        <w:rPr>
          <w:sz w:val="24"/>
          <w:szCs w:val="24"/>
        </w:rPr>
      </w:pPr>
      <w:r w:rsidRPr="007E2DAB">
        <w:rPr>
          <w:sz w:val="24"/>
          <w:szCs w:val="24"/>
        </w:rPr>
        <w:t>Noteiktajā termiņā</w:t>
      </w:r>
      <w:r w:rsidRPr="007E2DAB">
        <w:rPr>
          <w:rFonts w:ascii="Arial" w:hAnsi="Arial" w:cs="Arial"/>
          <w:sz w:val="22"/>
          <w:szCs w:val="22"/>
        </w:rPr>
        <w:t xml:space="preserve"> </w:t>
      </w:r>
      <w:r w:rsidRPr="007E2DAB">
        <w:rPr>
          <w:sz w:val="24"/>
          <w:szCs w:val="24"/>
        </w:rPr>
        <w:t xml:space="preserve">Gulbenes novada pašvaldība saņēma </w:t>
      </w:r>
      <w:r w:rsidR="002E6F6E">
        <w:rPr>
          <w:sz w:val="24"/>
          <w:szCs w:val="24"/>
        </w:rPr>
        <w:t>…..</w:t>
      </w:r>
      <w:r w:rsidRPr="007E2DAB">
        <w:rPr>
          <w:sz w:val="24"/>
          <w:szCs w:val="24"/>
        </w:rPr>
        <w:t xml:space="preserve"> 2020.gada 16.novembra iesniegumu (Gulbenes novada pašvaldībā saņemts 2020.gada 16.novembrī un reģistrēts ar </w:t>
      </w:r>
      <w:proofErr w:type="spellStart"/>
      <w:r w:rsidRPr="007E2DAB">
        <w:rPr>
          <w:sz w:val="24"/>
          <w:szCs w:val="24"/>
        </w:rPr>
        <w:t>Nr.GND</w:t>
      </w:r>
      <w:proofErr w:type="spellEnd"/>
      <w:r w:rsidRPr="007E2DAB">
        <w:rPr>
          <w:sz w:val="24"/>
          <w:szCs w:val="24"/>
        </w:rPr>
        <w:t xml:space="preserve">/5.13.2/20/2506-K), kurā ir izteikta piekrišana iegādāties nekustamo īpašumu Gulbenes pilsētā ar nosaukumu “Zvaigžņu iela 18A”, kadastra numurs 5001 009 0342, par nosacīto cenu 3150 </w:t>
      </w:r>
      <w:r w:rsidRPr="007E2DAB">
        <w:rPr>
          <w:color w:val="000000"/>
          <w:sz w:val="24"/>
          <w:szCs w:val="24"/>
        </w:rPr>
        <w:t xml:space="preserve">EUR (trīs tūkstoši viens simts piecdesmit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 xml:space="preserve">. </w:t>
      </w:r>
    </w:p>
    <w:p w14:paraId="6A5E77F9" w14:textId="6A95FB4E" w:rsidR="007E2DAB" w:rsidRPr="007E2DAB" w:rsidRDefault="007E2DAB" w:rsidP="007E2DAB">
      <w:pPr>
        <w:widowControl w:val="0"/>
        <w:spacing w:line="360" w:lineRule="auto"/>
        <w:ind w:firstLine="567"/>
        <w:jc w:val="both"/>
        <w:rPr>
          <w:sz w:val="24"/>
          <w:szCs w:val="24"/>
        </w:rPr>
      </w:pPr>
      <w:r w:rsidRPr="007E2DAB">
        <w:rPr>
          <w:sz w:val="24"/>
          <w:szCs w:val="24"/>
        </w:rPr>
        <w:t xml:space="preserve">Gulbenes novada pašvaldība </w:t>
      </w:r>
      <w:r w:rsidRPr="007E2DAB">
        <w:rPr>
          <w:rFonts w:eastAsia="SimSun"/>
          <w:color w:val="00000A"/>
          <w:sz w:val="24"/>
          <w:szCs w:val="24"/>
          <w:lang w:eastAsia="zh-CN" w:bidi="hi-IN"/>
        </w:rPr>
        <w:t xml:space="preserve">2020.gada 22.decembrī nosūtīja </w:t>
      </w:r>
      <w:r w:rsidR="002E6F6E">
        <w:rPr>
          <w:sz w:val="24"/>
          <w:szCs w:val="24"/>
        </w:rPr>
        <w:t>….</w:t>
      </w:r>
      <w:r w:rsidRPr="007E2DAB">
        <w:rPr>
          <w:sz w:val="24"/>
          <w:szCs w:val="24"/>
        </w:rPr>
        <w:t xml:space="preserve">, paziņojumu </w:t>
      </w:r>
      <w:proofErr w:type="spellStart"/>
      <w:r w:rsidRPr="007E2DAB">
        <w:rPr>
          <w:sz w:val="24"/>
          <w:szCs w:val="24"/>
        </w:rPr>
        <w:t>Nr.GND</w:t>
      </w:r>
      <w:proofErr w:type="spellEnd"/>
      <w:r w:rsidRPr="007E2DAB">
        <w:rPr>
          <w:sz w:val="24"/>
          <w:szCs w:val="24"/>
        </w:rPr>
        <w:t>/4.18/20/4296 ar lūgumu līdz 2021.gada 29.janvārim veikt pilnu pirkuma maksu vai nomaksas pirkuma līguma gadījumā – avansu 10 procentu apmērā no pirkuma maksas.</w:t>
      </w:r>
    </w:p>
    <w:p w14:paraId="452D8969" w14:textId="77777777" w:rsidR="007E2DAB" w:rsidRPr="007E2DAB" w:rsidRDefault="007E2DAB" w:rsidP="007E2DAB">
      <w:pPr>
        <w:widowControl w:val="0"/>
        <w:spacing w:line="360" w:lineRule="auto"/>
        <w:ind w:firstLine="567"/>
        <w:jc w:val="both"/>
        <w:rPr>
          <w:sz w:val="24"/>
          <w:szCs w:val="24"/>
        </w:rPr>
      </w:pPr>
      <w:r w:rsidRPr="007E2DAB">
        <w:rPr>
          <w:sz w:val="24"/>
          <w:szCs w:val="24"/>
        </w:rPr>
        <w:lastRenderedPageBreak/>
        <w:t>Pirkuma maksa 2021.gada 11.janvārī</w:t>
      </w:r>
      <w:r w:rsidRPr="007E2DAB">
        <w:rPr>
          <w:color w:val="FF3333"/>
          <w:sz w:val="24"/>
          <w:szCs w:val="24"/>
          <w:shd w:val="clear" w:color="auto" w:fill="FFFFFF"/>
        </w:rPr>
        <w:t xml:space="preserve"> </w:t>
      </w:r>
      <w:r w:rsidRPr="007E2DAB">
        <w:rPr>
          <w:sz w:val="24"/>
          <w:szCs w:val="24"/>
          <w:shd w:val="clear" w:color="auto" w:fill="FFFFFF"/>
        </w:rPr>
        <w:t>i</w:t>
      </w:r>
      <w:r w:rsidRPr="007E2DAB">
        <w:rPr>
          <w:sz w:val="24"/>
          <w:szCs w:val="24"/>
        </w:rPr>
        <w:t>r samaksāta pilnā apmērā.</w:t>
      </w:r>
    </w:p>
    <w:p w14:paraId="7EFD67F1"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5A8990D8" w14:textId="77777777" w:rsidR="007E2DAB" w:rsidRPr="007E2DAB" w:rsidRDefault="007E2DAB" w:rsidP="007E2DAB">
      <w:pPr>
        <w:widowControl w:val="0"/>
        <w:suppressAutoHyphens/>
        <w:spacing w:line="360" w:lineRule="auto"/>
        <w:ind w:firstLine="720"/>
        <w:jc w:val="both"/>
        <w:rPr>
          <w:rFonts w:eastAsia="SimSun"/>
          <w:color w:val="00000A"/>
          <w:sz w:val="24"/>
          <w:szCs w:val="24"/>
          <w:lang w:eastAsia="zh-CN" w:bidi="hi-IN"/>
        </w:rPr>
      </w:pPr>
      <w:r w:rsidRPr="007E2DAB">
        <w:rPr>
          <w:rFonts w:eastAsia="SimSu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A8697E4"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Saskaņā ar Publiskas personas mantas atsavināšanas likuma 41.panta pirmo daļu </w:t>
      </w:r>
      <w:r w:rsidRPr="007E2DAB">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487DF579"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p>
    <w:p w14:paraId="233EEF29" w14:textId="42F82B58" w:rsidR="007E2DAB" w:rsidRPr="007E2DAB" w:rsidRDefault="007E2DAB" w:rsidP="007E2DAB">
      <w:pPr>
        <w:spacing w:line="360" w:lineRule="auto"/>
        <w:ind w:firstLine="567"/>
        <w:jc w:val="both"/>
        <w:rPr>
          <w:sz w:val="24"/>
          <w:szCs w:val="24"/>
        </w:rPr>
      </w:pPr>
      <w:r w:rsidRPr="007E2DAB">
        <w:rPr>
          <w:sz w:val="24"/>
          <w:szCs w:val="24"/>
        </w:rPr>
        <w:t xml:space="preserve">1. APSTIPRINĀT par Gulbenes novada pašvaldībai piederošā nekustamā īpašuma Gulbenes pilsētā ar nosaukumu “Zvaigžņu iela 18A”, kadastra numurs 5001 009 0342, kas sastāv no zemes vienības ar kadastra apzīmējumu 5001 009 0342, 0,1513 ha platībā, pircēju </w:t>
      </w:r>
      <w:r w:rsidR="002E6F6E">
        <w:rPr>
          <w:sz w:val="24"/>
          <w:szCs w:val="24"/>
        </w:rPr>
        <w:t>….</w:t>
      </w:r>
      <w:r w:rsidRPr="007E2DAB">
        <w:rPr>
          <w:sz w:val="24"/>
          <w:szCs w:val="24"/>
        </w:rPr>
        <w:t>.</w:t>
      </w:r>
    </w:p>
    <w:p w14:paraId="4069C752" w14:textId="00B26D35" w:rsidR="007E2DAB" w:rsidRPr="007E2DAB" w:rsidRDefault="007E2DAB" w:rsidP="007E2DAB">
      <w:pPr>
        <w:spacing w:line="360" w:lineRule="auto"/>
        <w:ind w:firstLine="567"/>
        <w:jc w:val="both"/>
        <w:rPr>
          <w:sz w:val="24"/>
          <w:szCs w:val="24"/>
        </w:rPr>
      </w:pPr>
      <w:r w:rsidRPr="007E2DAB">
        <w:rPr>
          <w:sz w:val="24"/>
          <w:szCs w:val="24"/>
        </w:rPr>
        <w:t xml:space="preserve">2. Trīsdesmit dienu laikā pēc pircēja apstiprināšanas slēgt nekustamā īpašuma pirkuma līgumu ar </w:t>
      </w:r>
      <w:r w:rsidR="002E6F6E">
        <w:rPr>
          <w:sz w:val="24"/>
          <w:szCs w:val="24"/>
        </w:rPr>
        <w:t>….</w:t>
      </w:r>
      <w:r w:rsidRPr="007E2DAB">
        <w:rPr>
          <w:sz w:val="24"/>
          <w:szCs w:val="24"/>
        </w:rPr>
        <w:t xml:space="preserve">, par nekustamā īpašuma Gulbenes pilsētā ar nosaukumu “Zvaigžņu iela 18A”, kadastra numurs 5001 009 0342, pārdošanu par nosacīto cenu 3150 </w:t>
      </w:r>
      <w:r w:rsidRPr="007E2DAB">
        <w:rPr>
          <w:color w:val="000000"/>
          <w:sz w:val="24"/>
          <w:szCs w:val="24"/>
        </w:rPr>
        <w:t xml:space="preserve">EUR (trīs tūkstoši viens simts piecdesmit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p>
    <w:p w14:paraId="35105CF2" w14:textId="77777777" w:rsidR="007E2DAB" w:rsidRPr="007E2DAB" w:rsidRDefault="007E2DAB" w:rsidP="007E2DAB">
      <w:pPr>
        <w:spacing w:line="360" w:lineRule="auto"/>
        <w:ind w:firstLine="567"/>
        <w:jc w:val="both"/>
        <w:rPr>
          <w:sz w:val="24"/>
          <w:szCs w:val="24"/>
        </w:rPr>
      </w:pPr>
      <w:r w:rsidRPr="007E2DAB">
        <w:rPr>
          <w:sz w:val="24"/>
          <w:szCs w:val="24"/>
        </w:rPr>
        <w:t>3. ORGANIZĒT lēmuma izpildi Gulbenes novada domes Īpašuma novērtēšanas un izsoļu komisijai.</w:t>
      </w:r>
    </w:p>
    <w:p w14:paraId="4FCA86AE"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79DA817" w14:textId="390D2ADF"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493279AA" w14:textId="77777777" w:rsidR="002E6F6E" w:rsidRDefault="002E6F6E">
      <w:pPr>
        <w:rPr>
          <w:sz w:val="24"/>
          <w:szCs w:val="24"/>
        </w:rPr>
      </w:pPr>
      <w:r>
        <w:rPr>
          <w:sz w:val="24"/>
          <w:szCs w:val="24"/>
        </w:rPr>
        <w:br w:type="page"/>
      </w:r>
    </w:p>
    <w:tbl>
      <w:tblPr>
        <w:tblStyle w:val="Reatabula6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0C452082" w14:textId="77777777" w:rsidTr="0029150F">
        <w:tc>
          <w:tcPr>
            <w:tcW w:w="9354" w:type="dxa"/>
          </w:tcPr>
          <w:p w14:paraId="65D73625"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1D351F0F" wp14:editId="19F549C9">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456D99C4" w14:textId="77777777" w:rsidTr="0029150F">
        <w:tc>
          <w:tcPr>
            <w:tcW w:w="9354" w:type="dxa"/>
          </w:tcPr>
          <w:p w14:paraId="52FCC064"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4F060E63" w14:textId="77777777" w:rsidTr="0029150F">
        <w:tc>
          <w:tcPr>
            <w:tcW w:w="9354" w:type="dxa"/>
          </w:tcPr>
          <w:p w14:paraId="18B0BB17"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073F9685" w14:textId="77777777" w:rsidTr="0029150F">
        <w:tc>
          <w:tcPr>
            <w:tcW w:w="9354" w:type="dxa"/>
          </w:tcPr>
          <w:p w14:paraId="3662CC2C"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59C4A9DC" w14:textId="77777777" w:rsidTr="0029150F">
        <w:tc>
          <w:tcPr>
            <w:tcW w:w="9354" w:type="dxa"/>
          </w:tcPr>
          <w:p w14:paraId="2D7E1A53"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68B5303D" w14:textId="77777777" w:rsidR="007E2DAB" w:rsidRPr="002E6F6E" w:rsidRDefault="007E2DAB" w:rsidP="007E2DAB">
      <w:pPr>
        <w:jc w:val="center"/>
        <w:rPr>
          <w:rFonts w:eastAsia="Calibri"/>
          <w:b/>
          <w:bCs/>
          <w:sz w:val="24"/>
          <w:szCs w:val="24"/>
          <w:lang w:eastAsia="en-US"/>
        </w:rPr>
      </w:pPr>
    </w:p>
    <w:p w14:paraId="0A0893C4"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0619867F"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02201EAD" w14:textId="77777777" w:rsidTr="007E2DAB">
        <w:tc>
          <w:tcPr>
            <w:tcW w:w="4676" w:type="dxa"/>
          </w:tcPr>
          <w:p w14:paraId="1C4963C5"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2021.gada 28.janvārī</w:t>
            </w:r>
          </w:p>
        </w:tc>
        <w:tc>
          <w:tcPr>
            <w:tcW w:w="4678" w:type="dxa"/>
          </w:tcPr>
          <w:p w14:paraId="468547CB"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GND/2021/11</w:t>
            </w:r>
          </w:p>
        </w:tc>
      </w:tr>
      <w:tr w:rsidR="007E2DAB" w:rsidRPr="002E6F6E" w14:paraId="0D6FBBA8" w14:textId="77777777" w:rsidTr="007E2DAB">
        <w:tc>
          <w:tcPr>
            <w:tcW w:w="4676" w:type="dxa"/>
          </w:tcPr>
          <w:p w14:paraId="254583DA" w14:textId="77777777" w:rsidR="007E2DAB" w:rsidRPr="002E6F6E" w:rsidRDefault="007E2DAB" w:rsidP="007E2DAB">
            <w:pPr>
              <w:rPr>
                <w:rFonts w:ascii="Times New Roman" w:hAnsi="Times New Roman"/>
                <w:sz w:val="24"/>
                <w:szCs w:val="24"/>
              </w:rPr>
            </w:pPr>
          </w:p>
        </w:tc>
        <w:tc>
          <w:tcPr>
            <w:tcW w:w="4678" w:type="dxa"/>
          </w:tcPr>
          <w:p w14:paraId="76E01417"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12.p.)</w:t>
            </w:r>
          </w:p>
        </w:tc>
      </w:tr>
    </w:tbl>
    <w:p w14:paraId="127ED4E8" w14:textId="77777777" w:rsidR="007E2DAB" w:rsidRPr="007E2DAB" w:rsidRDefault="007E2DAB" w:rsidP="007E2DAB">
      <w:pPr>
        <w:rPr>
          <w:sz w:val="24"/>
          <w:szCs w:val="24"/>
        </w:rPr>
      </w:pPr>
    </w:p>
    <w:p w14:paraId="26BA7697" w14:textId="77777777" w:rsidR="007E2DAB" w:rsidRPr="007E2DAB" w:rsidRDefault="007E2DAB" w:rsidP="007E2DAB">
      <w:pPr>
        <w:rPr>
          <w:snapToGrid w:val="0"/>
          <w:sz w:val="24"/>
          <w:szCs w:val="24"/>
          <w:lang w:eastAsia="en-US"/>
        </w:rPr>
      </w:pPr>
      <w:r w:rsidRPr="007E2DAB">
        <w:rPr>
          <w:b/>
          <w:snapToGrid w:val="0"/>
          <w:sz w:val="24"/>
          <w:szCs w:val="24"/>
          <w:lang w:eastAsia="en-US"/>
        </w:rPr>
        <w:t>Par nekustamā īpašuma Viestura iela 22 – 4, Gulbene, Gulbenes novads, pircēja apstiprināšanu</w:t>
      </w:r>
    </w:p>
    <w:p w14:paraId="5A643C12" w14:textId="77777777" w:rsidR="007E2DAB" w:rsidRPr="007E2DAB" w:rsidRDefault="007E2DAB" w:rsidP="007E2DAB">
      <w:pPr>
        <w:rPr>
          <w:sz w:val="24"/>
          <w:szCs w:val="24"/>
        </w:rPr>
      </w:pPr>
    </w:p>
    <w:p w14:paraId="526167BD"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2020.gada 26.novembrī Gulbenes novada dome pieņēma lēmumu Nr. GND/2020/1022 “Par nekustamā īpašuma </w:t>
      </w:r>
      <w:r w:rsidRPr="007E2DAB">
        <w:rPr>
          <w:rFonts w:eastAsia="SimSun" w:cs="Mangal"/>
          <w:color w:val="00000A"/>
          <w:sz w:val="24"/>
          <w:szCs w:val="24"/>
          <w:lang w:eastAsia="zh-CN" w:bidi="hi-IN"/>
        </w:rPr>
        <w:t>Viestura iela 22 – 4, Gulbene</w:t>
      </w:r>
      <w:r w:rsidRPr="007E2DAB">
        <w:rPr>
          <w:rFonts w:cs="Mangal"/>
          <w:sz w:val="24"/>
          <w:szCs w:val="24"/>
          <w:lang w:eastAsia="en-US"/>
        </w:rPr>
        <w:t>, Gulbenes novads</w:t>
      </w:r>
      <w:r w:rsidRPr="007E2DAB">
        <w:rPr>
          <w:rFonts w:eastAsia="SimSun" w:cs="Mangal"/>
          <w:color w:val="00000A"/>
          <w:sz w:val="24"/>
          <w:szCs w:val="24"/>
          <w:lang w:eastAsia="zh-CN" w:bidi="hi-IN"/>
        </w:rPr>
        <w:t xml:space="preserve">, </w:t>
      </w:r>
      <w:r w:rsidRPr="007E2DAB">
        <w:rPr>
          <w:rFonts w:eastAsia="SimSun"/>
          <w:color w:val="00000A"/>
          <w:sz w:val="24"/>
          <w:szCs w:val="24"/>
          <w:lang w:eastAsia="zh-CN" w:bidi="hi-IN"/>
        </w:rPr>
        <w:t>izsoles rīkošanu, noteikumu un sākumcenas apstiprināšanu” (protokols Nr.21, 51.p.).</w:t>
      </w:r>
    </w:p>
    <w:p w14:paraId="7DD59865" w14:textId="793DCE63"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2021.gada 21.janvārī tika rīkota Gulbenes novada pašvaldības nekustamā īpašuma </w:t>
      </w:r>
      <w:r w:rsidRPr="007E2DAB">
        <w:rPr>
          <w:rFonts w:eastAsia="SimSun" w:cs="Mangal"/>
          <w:color w:val="00000A"/>
          <w:sz w:val="24"/>
          <w:szCs w:val="24"/>
          <w:lang w:eastAsia="zh-CN" w:bidi="hi-IN"/>
        </w:rPr>
        <w:t>Viestura iela 22 – 4, Gulbene, Gulbenes novads, kadastra numurs 5001 900 2647</w:t>
      </w:r>
      <w:r w:rsidRPr="007E2DAB">
        <w:rPr>
          <w:rFonts w:eastAsia="SimSun"/>
          <w:color w:val="00000A"/>
          <w:sz w:val="24"/>
          <w:szCs w:val="24"/>
          <w:lang w:eastAsia="zh-CN" w:bidi="hi-IN"/>
        </w:rPr>
        <w:t xml:space="preserve">, izsole, kurā piedalījās viens pretendents. </w:t>
      </w:r>
      <w:r w:rsidR="002E6F6E">
        <w:rPr>
          <w:rFonts w:eastAsia="SimSun" w:cs="Mangal"/>
          <w:color w:val="00000A"/>
          <w:sz w:val="24"/>
          <w:szCs w:val="24"/>
          <w:lang w:eastAsia="zh-CN" w:bidi="hi-IN"/>
        </w:rPr>
        <w:t>….</w:t>
      </w:r>
      <w:r w:rsidRPr="007E2DAB">
        <w:rPr>
          <w:rFonts w:eastAsia="SimSun"/>
          <w:color w:val="00000A"/>
          <w:sz w:val="24"/>
          <w:szCs w:val="24"/>
          <w:lang w:eastAsia="zh-CN" w:bidi="hi-IN"/>
        </w:rPr>
        <w:t xml:space="preserve">, par augstāko nosolīto cenu </w:t>
      </w:r>
      <w:r w:rsidRPr="007E2DAB">
        <w:rPr>
          <w:rFonts w:eastAsia="SimSun" w:cs="Mangal"/>
          <w:color w:val="00000A"/>
          <w:sz w:val="24"/>
          <w:szCs w:val="24"/>
          <w:lang w:eastAsia="zh-CN" w:bidi="hi-IN"/>
        </w:rPr>
        <w:t xml:space="preserve">1092 EUR (viens tūkstotis deviņdesmit divi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r w:rsidRPr="007E2DAB">
        <w:rPr>
          <w:rFonts w:eastAsia="SimSun" w:cs="Mangal"/>
          <w:b/>
          <w:color w:val="00000A"/>
          <w:sz w:val="24"/>
          <w:szCs w:val="24"/>
          <w:lang w:eastAsia="zh-CN" w:bidi="hi-IN"/>
        </w:rPr>
        <w:t xml:space="preserve"> </w:t>
      </w:r>
      <w:r w:rsidRPr="007E2DAB">
        <w:rPr>
          <w:rFonts w:eastAsia="SimSun"/>
          <w:color w:val="00000A"/>
          <w:sz w:val="24"/>
          <w:szCs w:val="24"/>
          <w:lang w:eastAsia="zh-CN" w:bidi="hi-IN"/>
        </w:rPr>
        <w:t xml:space="preserve">ir ieguvis tiesības pirkt nekustamo īpašumu </w:t>
      </w:r>
      <w:r w:rsidRPr="007E2DAB">
        <w:rPr>
          <w:rFonts w:eastAsia="SimSun" w:cs="Mangal"/>
          <w:color w:val="00000A"/>
          <w:sz w:val="24"/>
          <w:szCs w:val="24"/>
          <w:lang w:eastAsia="zh-CN" w:bidi="hi-IN"/>
        </w:rPr>
        <w:t>Viestura iela 22 – 4, Gulbene, Gulbenes novads, kadastra numurs 5001 900 2647</w:t>
      </w:r>
      <w:r w:rsidRPr="007E2DAB">
        <w:rPr>
          <w:rFonts w:eastAsia="SimSun"/>
          <w:color w:val="00000A"/>
          <w:sz w:val="24"/>
          <w:szCs w:val="24"/>
          <w:lang w:eastAsia="zh-CN" w:bidi="hi-IN"/>
        </w:rPr>
        <w:t>.</w:t>
      </w:r>
    </w:p>
    <w:p w14:paraId="064459A0" w14:textId="7653587B" w:rsidR="007E2DAB" w:rsidRPr="007E2DAB" w:rsidRDefault="007E2DAB" w:rsidP="007E2DAB">
      <w:pPr>
        <w:widowControl w:val="0"/>
        <w:suppressAutoHyphens/>
        <w:spacing w:line="360" w:lineRule="auto"/>
        <w:ind w:firstLine="567"/>
        <w:jc w:val="both"/>
        <w:rPr>
          <w:rFonts w:eastAsia="SimSun"/>
          <w:color w:val="000000"/>
          <w:sz w:val="24"/>
          <w:szCs w:val="24"/>
          <w:lang w:eastAsia="zh-CN" w:bidi="hi-IN"/>
        </w:rPr>
      </w:pPr>
      <w:r w:rsidRPr="007E2DAB">
        <w:rPr>
          <w:rFonts w:eastAsia="SimSun"/>
          <w:color w:val="000000"/>
          <w:sz w:val="24"/>
          <w:szCs w:val="24"/>
          <w:lang w:eastAsia="zh-CN" w:bidi="hi-IN"/>
        </w:rPr>
        <w:t xml:space="preserve">Gulbenes novada pašvaldībā saņemts </w:t>
      </w:r>
      <w:r w:rsidR="002E6F6E">
        <w:rPr>
          <w:rFonts w:eastAsia="SimSun" w:cs="Mangal"/>
          <w:b/>
          <w:color w:val="00000A"/>
          <w:sz w:val="24"/>
          <w:szCs w:val="24"/>
          <w:lang w:eastAsia="zh-CN" w:bidi="hi-IN"/>
        </w:rPr>
        <w:t>….</w:t>
      </w:r>
      <w:r w:rsidRPr="007E2DAB">
        <w:rPr>
          <w:rFonts w:eastAsia="SimSun"/>
          <w:color w:val="000000"/>
          <w:sz w:val="24"/>
          <w:szCs w:val="24"/>
          <w:lang w:eastAsia="zh-CN" w:bidi="hi-IN"/>
        </w:rPr>
        <w:t xml:space="preserve">, 2021.gada 21.janvāra iesniegums (Gulbenes novada pašvaldībā saņemts 2021.gada 21.janvārī un reģistrēts ar </w:t>
      </w:r>
      <w:proofErr w:type="spellStart"/>
      <w:r w:rsidRPr="007E2DAB">
        <w:rPr>
          <w:rFonts w:eastAsia="SimSun"/>
          <w:color w:val="000000"/>
          <w:sz w:val="24"/>
          <w:szCs w:val="24"/>
          <w:lang w:eastAsia="zh-CN" w:bidi="hi-IN"/>
        </w:rPr>
        <w:t>Nr.GND</w:t>
      </w:r>
      <w:proofErr w:type="spellEnd"/>
      <w:r w:rsidRPr="007E2DAB">
        <w:rPr>
          <w:rFonts w:eastAsia="SimSun"/>
          <w:color w:val="000000"/>
          <w:sz w:val="24"/>
          <w:szCs w:val="24"/>
          <w:lang w:eastAsia="zh-CN" w:bidi="hi-IN"/>
        </w:rPr>
        <w:t>/5.11/21/213-G), kurā izteikts lūgums atļaut nosolīto augstāko summu,</w:t>
      </w:r>
      <w:r w:rsidRPr="007E2DAB">
        <w:rPr>
          <w:rFonts w:eastAsia="SimSun"/>
          <w:color w:val="00000A"/>
          <w:sz w:val="24"/>
          <w:szCs w:val="24"/>
          <w:lang w:eastAsia="zh-CN" w:bidi="hi-IN"/>
        </w:rPr>
        <w:t xml:space="preserve"> atrēķinot </w:t>
      </w:r>
      <w:r w:rsidRPr="007E2DAB">
        <w:rPr>
          <w:rFonts w:eastAsia="SimSun"/>
          <w:color w:val="000000"/>
          <w:sz w:val="24"/>
          <w:szCs w:val="24"/>
          <w:lang w:eastAsia="zh-CN" w:bidi="hi-IN"/>
        </w:rPr>
        <w:t>avansu 10 procentu apmērā no piedāvātās augstākās summas (ieskaitot avansā iemaksāto nodrošinājuma summu), samaksāt 5 (piecu) gadu laikā.</w:t>
      </w:r>
    </w:p>
    <w:p w14:paraId="072EF737"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2FCEB347"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7E2DAB">
        <w:rPr>
          <w:rFonts w:eastAsia="SimSun"/>
          <w:color w:val="00000A"/>
          <w:sz w:val="24"/>
          <w:szCs w:val="24"/>
          <w:lang w:eastAsia="zh-CN" w:bidi="hi-IN"/>
        </w:rPr>
        <w:lastRenderedPageBreak/>
        <w:t>ieskaitīta pirkuma summā.</w:t>
      </w:r>
    </w:p>
    <w:p w14:paraId="27C06A69" w14:textId="77777777" w:rsidR="007E2DAB" w:rsidRPr="007E2DAB" w:rsidRDefault="007E2DAB" w:rsidP="007E2DAB">
      <w:pPr>
        <w:spacing w:line="360" w:lineRule="auto"/>
        <w:ind w:firstLine="720"/>
        <w:jc w:val="both"/>
        <w:rPr>
          <w:sz w:val="24"/>
          <w:szCs w:val="24"/>
        </w:rPr>
      </w:pPr>
      <w:r w:rsidRPr="007E2DAB">
        <w:rPr>
          <w:sz w:val="24"/>
          <w:szCs w:val="24"/>
        </w:rPr>
        <w:t xml:space="preserve">Nekustamā īpašuma </w:t>
      </w:r>
      <w:r w:rsidRPr="007E2DAB">
        <w:rPr>
          <w:rFonts w:cs="Arial"/>
          <w:sz w:val="24"/>
          <w:szCs w:val="24"/>
        </w:rPr>
        <w:t>Viestura iela 22 – 4, Gulbene</w:t>
      </w:r>
      <w:r w:rsidRPr="007E2DAB">
        <w:rPr>
          <w:rFonts w:eastAsia="SimSun" w:cs="Arial"/>
          <w:color w:val="00000A"/>
          <w:sz w:val="24"/>
          <w:szCs w:val="24"/>
          <w:lang w:eastAsia="zh-CN" w:bidi="hi-IN"/>
        </w:rPr>
        <w:t>, Gulbenes novads, kadastra</w:t>
      </w:r>
      <w:r w:rsidRPr="007E2DAB">
        <w:rPr>
          <w:rFonts w:cs="Arial"/>
          <w:sz w:val="24"/>
          <w:szCs w:val="24"/>
        </w:rPr>
        <w:t xml:space="preserve"> numurs 5001 900 2647</w:t>
      </w:r>
      <w:r w:rsidRPr="007E2DAB">
        <w:rPr>
          <w:sz w:val="24"/>
          <w:szCs w:val="24"/>
        </w:rPr>
        <w:t>, izsoles noteikumu 29.punkts paredz, ka objektu iespējams iegādāties ar tūlītēju samaksu vai slēdzot nomaksas pirkuma līgumu uz laiku līdz pieciem gadiem.</w:t>
      </w:r>
    </w:p>
    <w:p w14:paraId="1BBEF9CA" w14:textId="77777777" w:rsidR="007E2DAB" w:rsidRPr="007E2DAB" w:rsidRDefault="007E2DAB" w:rsidP="007E2DAB">
      <w:pPr>
        <w:widowControl w:val="0"/>
        <w:suppressAutoHyphens/>
        <w:spacing w:line="360" w:lineRule="auto"/>
        <w:ind w:firstLine="720"/>
        <w:jc w:val="both"/>
        <w:rPr>
          <w:rFonts w:eastAsia="SimSun"/>
          <w:color w:val="00000A"/>
          <w:sz w:val="24"/>
          <w:szCs w:val="24"/>
          <w:lang w:eastAsia="zh-CN" w:bidi="hi-IN"/>
        </w:rPr>
      </w:pPr>
      <w:r w:rsidRPr="007E2DAB">
        <w:rPr>
          <w:rFonts w:eastAsia="SimSu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8818457"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21.janvāra izsoles protokolu Nr.2.7.2/21/38,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p>
    <w:p w14:paraId="6BBEBBCB" w14:textId="7A3B4CE8" w:rsidR="007E2DAB" w:rsidRPr="007E2DAB" w:rsidRDefault="007E2DAB" w:rsidP="007E2DAB">
      <w:pPr>
        <w:spacing w:line="360" w:lineRule="auto"/>
        <w:ind w:firstLine="567"/>
        <w:jc w:val="both"/>
        <w:rPr>
          <w:sz w:val="24"/>
          <w:szCs w:val="24"/>
        </w:rPr>
      </w:pPr>
      <w:r w:rsidRPr="007E2DAB">
        <w:rPr>
          <w:sz w:val="24"/>
          <w:szCs w:val="24"/>
        </w:rPr>
        <w:t>1. APSTIPRINĀT par Gulbenes novada pašvaldībai piederošā nekustamā īpašuma Viestura iela 22 – 4, Gulbene</w:t>
      </w:r>
      <w:r w:rsidRPr="007E2DAB">
        <w:rPr>
          <w:rFonts w:eastAsia="SimSun"/>
          <w:color w:val="00000A"/>
          <w:sz w:val="24"/>
          <w:szCs w:val="24"/>
          <w:lang w:eastAsia="zh-CN" w:bidi="hi-IN"/>
        </w:rPr>
        <w:t>, Gulbenes novads, kadastra</w:t>
      </w:r>
      <w:r w:rsidRPr="007E2DAB">
        <w:rPr>
          <w:sz w:val="24"/>
          <w:szCs w:val="24"/>
        </w:rPr>
        <w:t xml:space="preserve"> numurs 5001 900 2647, kas sastāv no vienistabas dzīvokļa, 32,3 </w:t>
      </w:r>
      <w:proofErr w:type="spellStart"/>
      <w:r w:rsidRPr="007E2DAB">
        <w:rPr>
          <w:sz w:val="24"/>
          <w:szCs w:val="24"/>
        </w:rPr>
        <w:t>kv.m</w:t>
      </w:r>
      <w:proofErr w:type="spellEnd"/>
      <w:r w:rsidRPr="007E2DAB">
        <w:rPr>
          <w:sz w:val="24"/>
          <w:szCs w:val="24"/>
        </w:rPr>
        <w:t>. platībā (telpu grupas kadastra apzīmējums 5001 009 0272 001 004), un pie tā piederošām kopīpašuma 322/2522 domājamām daļām no dzīvojamās mājas (būves kadastra</w:t>
      </w:r>
      <w:r w:rsidRPr="007E2DAB">
        <w:rPr>
          <w:rFonts w:cs="Arial"/>
          <w:sz w:val="24"/>
          <w:szCs w:val="24"/>
        </w:rPr>
        <w:t xml:space="preserve"> apzīmējums 5001 009 0272 001), 322/2522 domājamām daļām no zemes (zemes vienības kadastra apzīmējums 5001 009 0272), </w:t>
      </w:r>
      <w:r w:rsidRPr="007E2DAB">
        <w:rPr>
          <w:sz w:val="24"/>
          <w:szCs w:val="24"/>
        </w:rPr>
        <w:t xml:space="preserve">pircēju – </w:t>
      </w:r>
      <w:r w:rsidR="002E6F6E">
        <w:rPr>
          <w:sz w:val="24"/>
          <w:szCs w:val="24"/>
        </w:rPr>
        <w:t>….</w:t>
      </w:r>
      <w:r w:rsidRPr="007E2DAB">
        <w:rPr>
          <w:sz w:val="24"/>
          <w:szCs w:val="24"/>
        </w:rPr>
        <w:t>.</w:t>
      </w:r>
    </w:p>
    <w:p w14:paraId="0F3751CF" w14:textId="77777777" w:rsidR="007E2DAB" w:rsidRPr="007E2DAB" w:rsidRDefault="007E2DAB" w:rsidP="007E2DAB">
      <w:pPr>
        <w:spacing w:line="360" w:lineRule="auto"/>
        <w:ind w:firstLine="567"/>
        <w:jc w:val="both"/>
        <w:rPr>
          <w:sz w:val="24"/>
          <w:szCs w:val="24"/>
        </w:rPr>
      </w:pPr>
      <w:r w:rsidRPr="007E2DAB">
        <w:rPr>
          <w:sz w:val="24"/>
          <w:szCs w:val="24"/>
        </w:rPr>
        <w:t xml:space="preserve">2. ATĻAUT samaksu 1092 EUR (viens tūkstotis deviņdesmit divi </w:t>
      </w:r>
      <w:proofErr w:type="spellStart"/>
      <w:r w:rsidRPr="007E2DAB">
        <w:rPr>
          <w:i/>
          <w:sz w:val="24"/>
          <w:szCs w:val="24"/>
        </w:rPr>
        <w:t>euro</w:t>
      </w:r>
      <w:proofErr w:type="spellEnd"/>
      <w:r w:rsidRPr="007E2DAB">
        <w:rPr>
          <w:sz w:val="24"/>
          <w:szCs w:val="24"/>
        </w:rPr>
        <w:t>)</w:t>
      </w:r>
      <w:r w:rsidRPr="007E2DAB">
        <w:rPr>
          <w:b/>
          <w:sz w:val="24"/>
          <w:szCs w:val="24"/>
        </w:rPr>
        <w:t xml:space="preserve"> </w:t>
      </w:r>
      <w:r w:rsidRPr="007E2DAB">
        <w:rPr>
          <w:sz w:val="24"/>
          <w:szCs w:val="24"/>
        </w:rPr>
        <w:t>veikt uz nomaksu līdz 2025.gada 25.decembrim, saskaņā ar maksājuma grafiku (1.pielikums), kas ir šī lēmuma neatņemama sastāvdaļa.</w:t>
      </w:r>
    </w:p>
    <w:p w14:paraId="584A3DCD" w14:textId="77777777" w:rsidR="007E2DAB" w:rsidRPr="007E2DAB" w:rsidRDefault="007E2DAB" w:rsidP="007E2DAB">
      <w:pPr>
        <w:spacing w:line="360" w:lineRule="auto"/>
        <w:ind w:firstLine="567"/>
        <w:jc w:val="both"/>
        <w:rPr>
          <w:sz w:val="24"/>
          <w:szCs w:val="24"/>
        </w:rPr>
      </w:pPr>
      <w:r w:rsidRPr="007E2DAB">
        <w:rPr>
          <w:sz w:val="24"/>
          <w:szCs w:val="24"/>
        </w:rPr>
        <w:t xml:space="preserve">3. NOTEIKT, ka par atlikto maksājumu pircējs maksā 6% (sešus procentus) gadā no vēl nesamaksātās pirkuma maksas daļas un par pirkuma līgumā noteikto maksājumu termiņu </w:t>
      </w:r>
      <w:r w:rsidRPr="007E2DAB">
        <w:rPr>
          <w:sz w:val="24"/>
          <w:szCs w:val="24"/>
        </w:rPr>
        <w:lastRenderedPageBreak/>
        <w:t>kavējumiem – nokavējuma procentus 0,1 procenta apmērā no kavētās maksājuma summas par katru kavējuma dienu.</w:t>
      </w:r>
    </w:p>
    <w:p w14:paraId="3331C5E1" w14:textId="6205C650" w:rsidR="007E2DAB" w:rsidRPr="007E2DAB" w:rsidRDefault="007E2DAB" w:rsidP="007E2DAB">
      <w:pPr>
        <w:spacing w:line="360" w:lineRule="auto"/>
        <w:ind w:firstLine="567"/>
        <w:jc w:val="both"/>
        <w:rPr>
          <w:sz w:val="24"/>
          <w:szCs w:val="24"/>
        </w:rPr>
      </w:pPr>
      <w:r w:rsidRPr="007E2DAB">
        <w:rPr>
          <w:sz w:val="24"/>
          <w:szCs w:val="24"/>
        </w:rPr>
        <w:t xml:space="preserve">4. PIEŠĶIRT pircējam – </w:t>
      </w:r>
      <w:r w:rsidR="002E6F6E">
        <w:rPr>
          <w:sz w:val="24"/>
          <w:szCs w:val="24"/>
        </w:rPr>
        <w:t>….</w:t>
      </w:r>
      <w:r w:rsidRPr="007E2DAB">
        <w:rPr>
          <w:sz w:val="24"/>
          <w:szCs w:val="24"/>
        </w:rPr>
        <w:t>, tiesības nostiprināt lēmuma 1.punktā minēto nekustamo īpašumu zemesgrāmatā uz sava vārda, vienlaikus zemesgrāmatā nostiprinot ķīlas tiesības par labu Gulbenes novada pašvaldībai.</w:t>
      </w:r>
    </w:p>
    <w:p w14:paraId="17810B81" w14:textId="77777777" w:rsidR="007E2DAB" w:rsidRPr="007E2DAB" w:rsidRDefault="007E2DAB" w:rsidP="007E2DAB">
      <w:pPr>
        <w:spacing w:line="360" w:lineRule="auto"/>
        <w:ind w:firstLine="567"/>
        <w:jc w:val="both"/>
        <w:rPr>
          <w:sz w:val="24"/>
          <w:szCs w:val="24"/>
        </w:rPr>
      </w:pPr>
      <w:r w:rsidRPr="007E2DAB">
        <w:rPr>
          <w:sz w:val="24"/>
          <w:szCs w:val="24"/>
        </w:rPr>
        <w:t xml:space="preserve">5. Lēmuma izpildi organizēt Gulbenes novada pašvaldības Īpašuma novērtēšanas un izsoļu komisijai. </w:t>
      </w:r>
    </w:p>
    <w:p w14:paraId="4CA30145" w14:textId="77777777" w:rsidR="007E2DAB" w:rsidRPr="007E2DAB" w:rsidRDefault="007E2DAB" w:rsidP="007E2DAB">
      <w:pPr>
        <w:spacing w:line="360" w:lineRule="auto"/>
        <w:ind w:firstLine="567"/>
        <w:jc w:val="both"/>
        <w:rPr>
          <w:sz w:val="24"/>
          <w:szCs w:val="24"/>
        </w:rPr>
      </w:pPr>
    </w:p>
    <w:p w14:paraId="247490C1"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6E20A0A" w14:textId="77777777" w:rsidR="007E2DAB" w:rsidRPr="007E2DAB" w:rsidRDefault="007E2DAB" w:rsidP="007E2DAB">
      <w:pPr>
        <w:spacing w:line="360" w:lineRule="auto"/>
        <w:rPr>
          <w:sz w:val="24"/>
          <w:szCs w:val="24"/>
        </w:rPr>
      </w:pPr>
    </w:p>
    <w:p w14:paraId="48A7F7E0" w14:textId="77777777" w:rsidR="007E2DAB" w:rsidRPr="007E2DAB"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6EDD28D5" w14:textId="77777777" w:rsidR="007E2DAB" w:rsidRPr="007E2DAB" w:rsidRDefault="007E2DAB" w:rsidP="007E2DAB">
      <w:pPr>
        <w:spacing w:after="160" w:line="259" w:lineRule="auto"/>
        <w:rPr>
          <w:sz w:val="24"/>
          <w:szCs w:val="24"/>
        </w:rPr>
      </w:pPr>
      <w:r w:rsidRPr="007E2DAB">
        <w:rPr>
          <w:sz w:val="24"/>
          <w:szCs w:val="24"/>
        </w:rPr>
        <w:br w:type="page"/>
      </w:r>
    </w:p>
    <w:p w14:paraId="35747920" w14:textId="77777777" w:rsidR="007E2DAB" w:rsidRPr="007E2DAB" w:rsidRDefault="007E2DAB" w:rsidP="007E2DAB">
      <w:pPr>
        <w:jc w:val="right"/>
        <w:rPr>
          <w:sz w:val="24"/>
          <w:szCs w:val="24"/>
        </w:rPr>
      </w:pPr>
      <w:r w:rsidRPr="007E2DAB">
        <w:rPr>
          <w:sz w:val="24"/>
          <w:szCs w:val="24"/>
        </w:rPr>
        <w:lastRenderedPageBreak/>
        <w:t>Pielikums 28.01.2021 Gulbenes novada domes lēmumam Nr. GND/2021/11</w:t>
      </w:r>
    </w:p>
    <w:p w14:paraId="5057A34E" w14:textId="77777777" w:rsidR="007E2DAB" w:rsidRPr="007E2DAB" w:rsidRDefault="007E2DAB" w:rsidP="007E2DAB">
      <w:pPr>
        <w:spacing w:line="360" w:lineRule="auto"/>
        <w:jc w:val="center"/>
        <w:rPr>
          <w:sz w:val="24"/>
          <w:szCs w:val="24"/>
        </w:rPr>
      </w:pPr>
    </w:p>
    <w:p w14:paraId="4D20C9A4" w14:textId="77777777" w:rsidR="007E2DAB" w:rsidRPr="007E2DAB" w:rsidRDefault="007E2DAB" w:rsidP="007E2DAB">
      <w:pPr>
        <w:jc w:val="center"/>
        <w:rPr>
          <w:b/>
          <w:bCs/>
          <w:sz w:val="24"/>
          <w:szCs w:val="24"/>
        </w:rPr>
      </w:pPr>
      <w:r w:rsidRPr="007E2DAB">
        <w:rPr>
          <w:b/>
          <w:bCs/>
          <w:sz w:val="24"/>
          <w:szCs w:val="24"/>
        </w:rPr>
        <w:t xml:space="preserve">Maksājumu grafiks nekustamā īpašuma </w:t>
      </w:r>
      <w:r w:rsidRPr="007E2DAB">
        <w:rPr>
          <w:rFonts w:cs="Arial"/>
          <w:b/>
          <w:bCs/>
          <w:sz w:val="24"/>
          <w:szCs w:val="24"/>
        </w:rPr>
        <w:t>Viestura iela 22 – 4, Gulbene</w:t>
      </w:r>
      <w:r w:rsidRPr="007E2DAB">
        <w:rPr>
          <w:rFonts w:eastAsia="SimSun" w:cs="Arial"/>
          <w:b/>
          <w:bCs/>
          <w:color w:val="00000A"/>
          <w:sz w:val="24"/>
          <w:szCs w:val="24"/>
          <w:lang w:eastAsia="zh-CN" w:bidi="hi-IN"/>
        </w:rPr>
        <w:t>, Gulbenes novads,</w:t>
      </w:r>
      <w:r w:rsidRPr="007E2DAB">
        <w:rPr>
          <w:sz w:val="24"/>
          <w:szCs w:val="24"/>
        </w:rPr>
        <w:t xml:space="preserve"> </w:t>
      </w:r>
      <w:r w:rsidRPr="007E2DAB">
        <w:rPr>
          <w:b/>
          <w:bCs/>
          <w:sz w:val="24"/>
          <w:szCs w:val="24"/>
        </w:rPr>
        <w:t>atsavināšanai</w:t>
      </w:r>
    </w:p>
    <w:p w14:paraId="7DE47E67" w14:textId="77777777" w:rsidR="007E2DAB" w:rsidRPr="007E2DAB" w:rsidRDefault="007E2DAB" w:rsidP="007E2DAB">
      <w:pPr>
        <w:jc w:val="center"/>
        <w:rPr>
          <w:sz w:val="24"/>
          <w:szCs w:val="24"/>
        </w:rPr>
      </w:pPr>
    </w:p>
    <w:tbl>
      <w:tblPr>
        <w:tblW w:w="9100" w:type="dxa"/>
        <w:tblLook w:val="04A0" w:firstRow="1" w:lastRow="0" w:firstColumn="1" w:lastColumn="0" w:noHBand="0" w:noVBand="1"/>
      </w:tblPr>
      <w:tblGrid>
        <w:gridCol w:w="1356"/>
        <w:gridCol w:w="1120"/>
        <w:gridCol w:w="1480"/>
        <w:gridCol w:w="1460"/>
        <w:gridCol w:w="1480"/>
        <w:gridCol w:w="1480"/>
        <w:gridCol w:w="960"/>
      </w:tblGrid>
      <w:tr w:rsidR="007E2DAB" w:rsidRPr="007E2DAB" w14:paraId="47AD21AE" w14:textId="77777777" w:rsidTr="007E2DAB">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22FDA" w14:textId="77777777" w:rsidR="007E2DAB" w:rsidRPr="007E2DAB" w:rsidRDefault="007E2DAB" w:rsidP="007E2DAB">
            <w:pPr>
              <w:jc w:val="center"/>
              <w:rPr>
                <w:color w:val="000000"/>
                <w:sz w:val="24"/>
                <w:szCs w:val="24"/>
              </w:rPr>
            </w:pPr>
            <w:r w:rsidRPr="007E2DAB">
              <w:rPr>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782908B" w14:textId="77777777" w:rsidR="007E2DAB" w:rsidRPr="007E2DAB" w:rsidRDefault="007E2DAB" w:rsidP="007E2DAB">
            <w:pPr>
              <w:jc w:val="center"/>
              <w:rPr>
                <w:color w:val="000000"/>
                <w:sz w:val="24"/>
                <w:szCs w:val="24"/>
              </w:rPr>
            </w:pPr>
            <w:r w:rsidRPr="007E2DAB">
              <w:rPr>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6EFEFE0" w14:textId="77777777" w:rsidR="007E2DAB" w:rsidRPr="007E2DAB" w:rsidRDefault="007E2DAB" w:rsidP="007E2DAB">
            <w:pPr>
              <w:jc w:val="center"/>
              <w:rPr>
                <w:color w:val="000000"/>
                <w:sz w:val="24"/>
                <w:szCs w:val="24"/>
              </w:rPr>
            </w:pPr>
            <w:r w:rsidRPr="007E2DAB">
              <w:rPr>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5DD233DF" w14:textId="77777777" w:rsidR="007E2DAB" w:rsidRPr="007E2DAB" w:rsidRDefault="007E2DAB" w:rsidP="007E2DAB">
            <w:pPr>
              <w:jc w:val="center"/>
              <w:rPr>
                <w:color w:val="000000"/>
                <w:sz w:val="24"/>
                <w:szCs w:val="24"/>
              </w:rPr>
            </w:pPr>
            <w:r w:rsidRPr="007E2DAB">
              <w:rPr>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41CE77F" w14:textId="77777777" w:rsidR="007E2DAB" w:rsidRPr="007E2DAB" w:rsidRDefault="007E2DAB" w:rsidP="007E2DAB">
            <w:pPr>
              <w:jc w:val="center"/>
              <w:rPr>
                <w:color w:val="000000"/>
                <w:sz w:val="24"/>
                <w:szCs w:val="24"/>
              </w:rPr>
            </w:pPr>
            <w:r w:rsidRPr="007E2DAB">
              <w:rPr>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3E9EC25" w14:textId="77777777" w:rsidR="007E2DAB" w:rsidRPr="007E2DAB" w:rsidRDefault="007E2DAB" w:rsidP="007E2DAB">
            <w:pPr>
              <w:jc w:val="center"/>
              <w:rPr>
                <w:color w:val="000000"/>
                <w:sz w:val="24"/>
                <w:szCs w:val="24"/>
              </w:rPr>
            </w:pPr>
            <w:r w:rsidRPr="007E2DAB">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152EB2" w14:textId="77777777" w:rsidR="007E2DAB" w:rsidRPr="007E2DAB" w:rsidRDefault="007E2DAB" w:rsidP="007E2DAB">
            <w:pPr>
              <w:jc w:val="center"/>
              <w:rPr>
                <w:color w:val="000000"/>
                <w:sz w:val="24"/>
                <w:szCs w:val="24"/>
              </w:rPr>
            </w:pPr>
            <w:r w:rsidRPr="007E2DAB">
              <w:rPr>
                <w:color w:val="000000"/>
                <w:sz w:val="24"/>
                <w:szCs w:val="24"/>
              </w:rPr>
              <w:t>Dienu skaits</w:t>
            </w:r>
          </w:p>
        </w:tc>
      </w:tr>
      <w:tr w:rsidR="007E2DAB" w:rsidRPr="007E2DAB" w14:paraId="43BDC9EA" w14:textId="77777777" w:rsidTr="007E2DAB">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57F1E0D6" w14:textId="77777777" w:rsidR="007E2DAB" w:rsidRPr="007E2DAB" w:rsidRDefault="007E2DAB" w:rsidP="007E2DAB">
            <w:pPr>
              <w:spacing w:line="360" w:lineRule="auto"/>
              <w:rPr>
                <w:color w:val="000000"/>
                <w:sz w:val="24"/>
                <w:szCs w:val="24"/>
              </w:rPr>
            </w:pPr>
            <w:r w:rsidRPr="007E2DAB">
              <w:rPr>
                <w:color w:val="000000"/>
                <w:sz w:val="24"/>
                <w:szCs w:val="24"/>
              </w:rPr>
              <w:t>28.01.2021.</w:t>
            </w:r>
          </w:p>
        </w:tc>
        <w:tc>
          <w:tcPr>
            <w:tcW w:w="1120" w:type="dxa"/>
            <w:tcBorders>
              <w:top w:val="nil"/>
              <w:left w:val="nil"/>
              <w:bottom w:val="single" w:sz="4" w:space="0" w:color="auto"/>
              <w:right w:val="single" w:sz="4" w:space="0" w:color="auto"/>
            </w:tcBorders>
            <w:shd w:val="clear" w:color="auto" w:fill="auto"/>
            <w:noWrap/>
            <w:vAlign w:val="center"/>
            <w:hideMark/>
          </w:tcPr>
          <w:p w14:paraId="754B43F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37A31FD" w14:textId="77777777" w:rsidR="007E2DAB" w:rsidRPr="007E2DAB" w:rsidRDefault="007E2DAB" w:rsidP="007E2DAB">
            <w:pPr>
              <w:spacing w:line="360" w:lineRule="auto"/>
              <w:jc w:val="center"/>
              <w:rPr>
                <w:color w:val="000000"/>
                <w:sz w:val="24"/>
                <w:szCs w:val="24"/>
              </w:rPr>
            </w:pPr>
            <w:r w:rsidRPr="007E2DAB">
              <w:rPr>
                <w:color w:val="000000"/>
                <w:sz w:val="24"/>
                <w:szCs w:val="24"/>
              </w:rPr>
              <w:t>1092.00</w:t>
            </w:r>
          </w:p>
        </w:tc>
        <w:tc>
          <w:tcPr>
            <w:tcW w:w="1460" w:type="dxa"/>
            <w:tcBorders>
              <w:top w:val="nil"/>
              <w:left w:val="nil"/>
              <w:bottom w:val="single" w:sz="4" w:space="0" w:color="auto"/>
              <w:right w:val="single" w:sz="4" w:space="0" w:color="auto"/>
            </w:tcBorders>
            <w:shd w:val="clear" w:color="auto" w:fill="auto"/>
            <w:noWrap/>
            <w:vAlign w:val="center"/>
            <w:hideMark/>
          </w:tcPr>
          <w:p w14:paraId="61DCB503" w14:textId="77777777" w:rsidR="007E2DAB" w:rsidRPr="007E2DAB" w:rsidRDefault="007E2DAB" w:rsidP="007E2DAB">
            <w:pPr>
              <w:spacing w:line="360" w:lineRule="auto"/>
              <w:jc w:val="center"/>
              <w:rPr>
                <w:color w:val="000000"/>
                <w:sz w:val="24"/>
                <w:szCs w:val="24"/>
              </w:rPr>
            </w:pPr>
            <w:r w:rsidRPr="007E2DAB">
              <w:rPr>
                <w:color w:val="000000"/>
                <w:sz w:val="24"/>
                <w:szCs w:val="24"/>
              </w:rPr>
              <w:t>109.20</w:t>
            </w:r>
          </w:p>
        </w:tc>
        <w:tc>
          <w:tcPr>
            <w:tcW w:w="1480" w:type="dxa"/>
            <w:tcBorders>
              <w:top w:val="nil"/>
              <w:left w:val="nil"/>
              <w:bottom w:val="single" w:sz="4" w:space="0" w:color="auto"/>
              <w:right w:val="single" w:sz="4" w:space="0" w:color="auto"/>
            </w:tcBorders>
            <w:shd w:val="clear" w:color="auto" w:fill="auto"/>
            <w:noWrap/>
            <w:vAlign w:val="center"/>
            <w:hideMark/>
          </w:tcPr>
          <w:p w14:paraId="6B1928D3" w14:textId="77777777" w:rsidR="007E2DAB" w:rsidRPr="007E2DAB" w:rsidRDefault="007E2DAB" w:rsidP="007E2DAB">
            <w:pPr>
              <w:spacing w:line="360" w:lineRule="auto"/>
              <w:jc w:val="center"/>
              <w:rPr>
                <w:color w:val="000000"/>
                <w:sz w:val="24"/>
                <w:szCs w:val="24"/>
              </w:rPr>
            </w:pPr>
            <w:r w:rsidRPr="007E2DAB">
              <w:rPr>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3F4026B5" w14:textId="77777777" w:rsidR="007E2DAB" w:rsidRPr="007E2DAB" w:rsidRDefault="007E2DAB" w:rsidP="007E2DAB">
            <w:pPr>
              <w:spacing w:line="360" w:lineRule="auto"/>
              <w:jc w:val="center"/>
              <w:rPr>
                <w:color w:val="000000"/>
                <w:sz w:val="24"/>
                <w:szCs w:val="24"/>
              </w:rPr>
            </w:pPr>
            <w:r w:rsidRPr="007E2DAB">
              <w:rPr>
                <w:color w:val="000000"/>
                <w:sz w:val="24"/>
                <w:szCs w:val="24"/>
              </w:rPr>
              <w:t>109.20</w:t>
            </w:r>
          </w:p>
        </w:tc>
        <w:tc>
          <w:tcPr>
            <w:tcW w:w="960" w:type="dxa"/>
            <w:tcBorders>
              <w:top w:val="nil"/>
              <w:left w:val="nil"/>
              <w:bottom w:val="single" w:sz="4" w:space="0" w:color="auto"/>
              <w:right w:val="single" w:sz="4" w:space="0" w:color="auto"/>
            </w:tcBorders>
            <w:shd w:val="clear" w:color="auto" w:fill="auto"/>
            <w:noWrap/>
            <w:vAlign w:val="center"/>
            <w:hideMark/>
          </w:tcPr>
          <w:p w14:paraId="1B19B191" w14:textId="77777777" w:rsidR="007E2DAB" w:rsidRPr="007E2DAB" w:rsidRDefault="007E2DAB" w:rsidP="007E2DAB">
            <w:pPr>
              <w:spacing w:line="360" w:lineRule="auto"/>
              <w:jc w:val="center"/>
              <w:rPr>
                <w:color w:val="000000"/>
                <w:sz w:val="24"/>
                <w:szCs w:val="24"/>
              </w:rPr>
            </w:pPr>
            <w:r w:rsidRPr="007E2DAB">
              <w:rPr>
                <w:color w:val="000000"/>
                <w:sz w:val="24"/>
                <w:szCs w:val="24"/>
              </w:rPr>
              <w:t>0</w:t>
            </w:r>
          </w:p>
        </w:tc>
      </w:tr>
      <w:tr w:rsidR="007E2DAB" w:rsidRPr="007E2DAB" w14:paraId="65C3328E"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2F7DF5C" w14:textId="77777777" w:rsidR="007E2DAB" w:rsidRPr="007E2DAB" w:rsidRDefault="007E2DAB" w:rsidP="007E2DAB">
            <w:pPr>
              <w:spacing w:line="360" w:lineRule="auto"/>
              <w:rPr>
                <w:color w:val="000000"/>
                <w:sz w:val="24"/>
                <w:szCs w:val="24"/>
              </w:rPr>
            </w:pPr>
            <w:r w:rsidRPr="007E2DAB">
              <w:rPr>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5A40C5F4"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1F71350" w14:textId="77777777" w:rsidR="007E2DAB" w:rsidRPr="007E2DAB" w:rsidRDefault="007E2DAB" w:rsidP="007E2DAB">
            <w:pPr>
              <w:spacing w:line="360" w:lineRule="auto"/>
              <w:jc w:val="center"/>
              <w:rPr>
                <w:color w:val="000000"/>
                <w:sz w:val="24"/>
                <w:szCs w:val="24"/>
              </w:rPr>
            </w:pPr>
            <w:r w:rsidRPr="007E2DAB">
              <w:rPr>
                <w:color w:val="000000"/>
                <w:sz w:val="24"/>
                <w:szCs w:val="24"/>
              </w:rPr>
              <w:t>982.80</w:t>
            </w:r>
          </w:p>
        </w:tc>
        <w:tc>
          <w:tcPr>
            <w:tcW w:w="1460" w:type="dxa"/>
            <w:tcBorders>
              <w:top w:val="nil"/>
              <w:left w:val="nil"/>
              <w:bottom w:val="single" w:sz="4" w:space="0" w:color="auto"/>
              <w:right w:val="single" w:sz="4" w:space="0" w:color="auto"/>
            </w:tcBorders>
            <w:shd w:val="clear" w:color="auto" w:fill="auto"/>
            <w:noWrap/>
            <w:vAlign w:val="center"/>
            <w:hideMark/>
          </w:tcPr>
          <w:p w14:paraId="7EAC863A"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3BA658AF" w14:textId="77777777" w:rsidR="007E2DAB" w:rsidRPr="007E2DAB" w:rsidRDefault="007E2DAB" w:rsidP="007E2DAB">
            <w:pPr>
              <w:spacing w:line="360" w:lineRule="auto"/>
              <w:jc w:val="center"/>
              <w:rPr>
                <w:color w:val="000000"/>
                <w:sz w:val="24"/>
                <w:szCs w:val="24"/>
              </w:rPr>
            </w:pPr>
            <w:r w:rsidRPr="007E2DAB">
              <w:rPr>
                <w:color w:val="000000"/>
                <w:sz w:val="24"/>
                <w:szCs w:val="24"/>
              </w:rPr>
              <w:t>4.59</w:t>
            </w:r>
          </w:p>
        </w:tc>
        <w:tc>
          <w:tcPr>
            <w:tcW w:w="1480" w:type="dxa"/>
            <w:tcBorders>
              <w:top w:val="nil"/>
              <w:left w:val="nil"/>
              <w:bottom w:val="single" w:sz="4" w:space="0" w:color="auto"/>
              <w:right w:val="single" w:sz="4" w:space="0" w:color="auto"/>
            </w:tcBorders>
            <w:shd w:val="clear" w:color="auto" w:fill="auto"/>
            <w:noWrap/>
            <w:vAlign w:val="center"/>
            <w:hideMark/>
          </w:tcPr>
          <w:p w14:paraId="77A4F47B" w14:textId="77777777" w:rsidR="007E2DAB" w:rsidRPr="007E2DAB" w:rsidRDefault="007E2DAB" w:rsidP="007E2DAB">
            <w:pPr>
              <w:spacing w:line="360" w:lineRule="auto"/>
              <w:jc w:val="center"/>
              <w:rPr>
                <w:color w:val="000000"/>
                <w:sz w:val="24"/>
                <w:szCs w:val="24"/>
              </w:rPr>
            </w:pPr>
            <w:r w:rsidRPr="007E2DAB">
              <w:rPr>
                <w:color w:val="000000"/>
                <w:sz w:val="24"/>
                <w:szCs w:val="24"/>
              </w:rPr>
              <w:t>21.24</w:t>
            </w:r>
          </w:p>
        </w:tc>
        <w:tc>
          <w:tcPr>
            <w:tcW w:w="960" w:type="dxa"/>
            <w:tcBorders>
              <w:top w:val="nil"/>
              <w:left w:val="nil"/>
              <w:bottom w:val="single" w:sz="4" w:space="0" w:color="auto"/>
              <w:right w:val="single" w:sz="4" w:space="0" w:color="auto"/>
            </w:tcBorders>
            <w:shd w:val="clear" w:color="auto" w:fill="auto"/>
            <w:noWrap/>
            <w:vAlign w:val="center"/>
            <w:hideMark/>
          </w:tcPr>
          <w:p w14:paraId="0E441AC2"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4E0683A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C7766A1" w14:textId="77777777" w:rsidR="007E2DAB" w:rsidRPr="007E2DAB" w:rsidRDefault="007E2DAB" w:rsidP="007E2DAB">
            <w:pPr>
              <w:spacing w:line="360" w:lineRule="auto"/>
              <w:rPr>
                <w:color w:val="000000"/>
                <w:sz w:val="24"/>
                <w:szCs w:val="24"/>
              </w:rPr>
            </w:pPr>
            <w:r w:rsidRPr="007E2DAB">
              <w:rPr>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5BA8D75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75964C3" w14:textId="77777777" w:rsidR="007E2DAB" w:rsidRPr="007E2DAB" w:rsidRDefault="007E2DAB" w:rsidP="007E2DAB">
            <w:pPr>
              <w:spacing w:line="360" w:lineRule="auto"/>
              <w:jc w:val="center"/>
              <w:rPr>
                <w:color w:val="000000"/>
                <w:sz w:val="24"/>
                <w:szCs w:val="24"/>
              </w:rPr>
            </w:pPr>
            <w:r w:rsidRPr="007E2DAB">
              <w:rPr>
                <w:color w:val="000000"/>
                <w:sz w:val="24"/>
                <w:szCs w:val="24"/>
              </w:rPr>
              <w:t>966.15</w:t>
            </w:r>
          </w:p>
        </w:tc>
        <w:tc>
          <w:tcPr>
            <w:tcW w:w="1460" w:type="dxa"/>
            <w:tcBorders>
              <w:top w:val="nil"/>
              <w:left w:val="nil"/>
              <w:bottom w:val="single" w:sz="4" w:space="0" w:color="auto"/>
              <w:right w:val="single" w:sz="4" w:space="0" w:color="auto"/>
            </w:tcBorders>
            <w:shd w:val="clear" w:color="auto" w:fill="auto"/>
            <w:noWrap/>
            <w:vAlign w:val="center"/>
            <w:hideMark/>
          </w:tcPr>
          <w:p w14:paraId="3B7B9655"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0F4320B6" w14:textId="77777777" w:rsidR="007E2DAB" w:rsidRPr="007E2DAB" w:rsidRDefault="007E2DAB" w:rsidP="007E2DAB">
            <w:pPr>
              <w:spacing w:line="360" w:lineRule="auto"/>
              <w:jc w:val="center"/>
              <w:rPr>
                <w:color w:val="000000"/>
                <w:sz w:val="24"/>
                <w:szCs w:val="24"/>
              </w:rPr>
            </w:pPr>
            <w:r w:rsidRPr="007E2DAB">
              <w:rPr>
                <w:color w:val="000000"/>
                <w:sz w:val="24"/>
                <w:szCs w:val="24"/>
              </w:rPr>
              <w:t>4.51</w:t>
            </w:r>
          </w:p>
        </w:tc>
        <w:tc>
          <w:tcPr>
            <w:tcW w:w="1480" w:type="dxa"/>
            <w:tcBorders>
              <w:top w:val="nil"/>
              <w:left w:val="nil"/>
              <w:bottom w:val="single" w:sz="4" w:space="0" w:color="auto"/>
              <w:right w:val="single" w:sz="4" w:space="0" w:color="auto"/>
            </w:tcBorders>
            <w:shd w:val="clear" w:color="auto" w:fill="auto"/>
            <w:noWrap/>
            <w:vAlign w:val="center"/>
            <w:hideMark/>
          </w:tcPr>
          <w:p w14:paraId="1D4A93D3" w14:textId="77777777" w:rsidR="007E2DAB" w:rsidRPr="007E2DAB" w:rsidRDefault="007E2DAB" w:rsidP="007E2DAB">
            <w:pPr>
              <w:spacing w:line="360" w:lineRule="auto"/>
              <w:jc w:val="center"/>
              <w:rPr>
                <w:color w:val="000000"/>
                <w:sz w:val="24"/>
                <w:szCs w:val="24"/>
              </w:rPr>
            </w:pPr>
            <w:r w:rsidRPr="007E2DAB">
              <w:rPr>
                <w:color w:val="000000"/>
                <w:sz w:val="24"/>
                <w:szCs w:val="24"/>
              </w:rPr>
              <w:t>21.16</w:t>
            </w:r>
          </w:p>
        </w:tc>
        <w:tc>
          <w:tcPr>
            <w:tcW w:w="960" w:type="dxa"/>
            <w:tcBorders>
              <w:top w:val="nil"/>
              <w:left w:val="nil"/>
              <w:bottom w:val="single" w:sz="4" w:space="0" w:color="auto"/>
              <w:right w:val="single" w:sz="4" w:space="0" w:color="auto"/>
            </w:tcBorders>
            <w:shd w:val="clear" w:color="auto" w:fill="auto"/>
            <w:noWrap/>
            <w:vAlign w:val="center"/>
            <w:hideMark/>
          </w:tcPr>
          <w:p w14:paraId="5115D7D9"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573AF2E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AF4DBF4" w14:textId="77777777" w:rsidR="007E2DAB" w:rsidRPr="007E2DAB" w:rsidRDefault="007E2DAB" w:rsidP="007E2DAB">
            <w:pPr>
              <w:spacing w:line="360" w:lineRule="auto"/>
              <w:rPr>
                <w:color w:val="000000"/>
                <w:sz w:val="24"/>
                <w:szCs w:val="24"/>
              </w:rPr>
            </w:pPr>
            <w:r w:rsidRPr="007E2DAB">
              <w:rPr>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4EA7146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AC5A713" w14:textId="77777777" w:rsidR="007E2DAB" w:rsidRPr="007E2DAB" w:rsidRDefault="007E2DAB" w:rsidP="007E2DAB">
            <w:pPr>
              <w:spacing w:line="360" w:lineRule="auto"/>
              <w:jc w:val="center"/>
              <w:rPr>
                <w:color w:val="000000"/>
                <w:sz w:val="24"/>
                <w:szCs w:val="24"/>
              </w:rPr>
            </w:pPr>
            <w:r w:rsidRPr="007E2DAB">
              <w:rPr>
                <w:color w:val="000000"/>
                <w:sz w:val="24"/>
                <w:szCs w:val="24"/>
              </w:rPr>
              <w:t>949.50</w:t>
            </w:r>
          </w:p>
        </w:tc>
        <w:tc>
          <w:tcPr>
            <w:tcW w:w="1460" w:type="dxa"/>
            <w:tcBorders>
              <w:top w:val="nil"/>
              <w:left w:val="nil"/>
              <w:bottom w:val="single" w:sz="4" w:space="0" w:color="auto"/>
              <w:right w:val="single" w:sz="4" w:space="0" w:color="auto"/>
            </w:tcBorders>
            <w:shd w:val="clear" w:color="auto" w:fill="auto"/>
            <w:noWrap/>
            <w:vAlign w:val="center"/>
            <w:hideMark/>
          </w:tcPr>
          <w:p w14:paraId="0BA77BF1"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334A7FBA" w14:textId="77777777" w:rsidR="007E2DAB" w:rsidRPr="007E2DAB" w:rsidRDefault="007E2DAB" w:rsidP="007E2DAB">
            <w:pPr>
              <w:spacing w:line="360" w:lineRule="auto"/>
              <w:jc w:val="center"/>
              <w:rPr>
                <w:color w:val="000000"/>
                <w:sz w:val="24"/>
                <w:szCs w:val="24"/>
              </w:rPr>
            </w:pPr>
            <w:r w:rsidRPr="007E2DAB">
              <w:rPr>
                <w:color w:val="000000"/>
                <w:sz w:val="24"/>
                <w:szCs w:val="24"/>
              </w:rPr>
              <w:t>4.91</w:t>
            </w:r>
          </w:p>
        </w:tc>
        <w:tc>
          <w:tcPr>
            <w:tcW w:w="1480" w:type="dxa"/>
            <w:tcBorders>
              <w:top w:val="nil"/>
              <w:left w:val="nil"/>
              <w:bottom w:val="single" w:sz="4" w:space="0" w:color="auto"/>
              <w:right w:val="single" w:sz="4" w:space="0" w:color="auto"/>
            </w:tcBorders>
            <w:shd w:val="clear" w:color="auto" w:fill="auto"/>
            <w:noWrap/>
            <w:vAlign w:val="center"/>
            <w:hideMark/>
          </w:tcPr>
          <w:p w14:paraId="4C12DEBB" w14:textId="77777777" w:rsidR="007E2DAB" w:rsidRPr="007E2DAB" w:rsidRDefault="007E2DAB" w:rsidP="007E2DAB">
            <w:pPr>
              <w:spacing w:line="360" w:lineRule="auto"/>
              <w:jc w:val="center"/>
              <w:rPr>
                <w:color w:val="000000"/>
                <w:sz w:val="24"/>
                <w:szCs w:val="24"/>
              </w:rPr>
            </w:pPr>
            <w:r w:rsidRPr="007E2DAB">
              <w:rPr>
                <w:color w:val="000000"/>
                <w:sz w:val="24"/>
                <w:szCs w:val="24"/>
              </w:rPr>
              <w:t>21.56</w:t>
            </w:r>
          </w:p>
        </w:tc>
        <w:tc>
          <w:tcPr>
            <w:tcW w:w="960" w:type="dxa"/>
            <w:tcBorders>
              <w:top w:val="nil"/>
              <w:left w:val="nil"/>
              <w:bottom w:val="single" w:sz="4" w:space="0" w:color="auto"/>
              <w:right w:val="single" w:sz="4" w:space="0" w:color="auto"/>
            </w:tcBorders>
            <w:shd w:val="clear" w:color="auto" w:fill="auto"/>
            <w:noWrap/>
            <w:vAlign w:val="center"/>
            <w:hideMark/>
          </w:tcPr>
          <w:p w14:paraId="0AF795D0"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2799408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8647F1" w14:textId="77777777" w:rsidR="007E2DAB" w:rsidRPr="007E2DAB" w:rsidRDefault="007E2DAB" w:rsidP="007E2DAB">
            <w:pPr>
              <w:spacing w:line="360" w:lineRule="auto"/>
              <w:rPr>
                <w:color w:val="000000"/>
                <w:sz w:val="24"/>
                <w:szCs w:val="24"/>
              </w:rPr>
            </w:pPr>
            <w:r w:rsidRPr="007E2DAB">
              <w:rPr>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398293DC"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16F384F" w14:textId="77777777" w:rsidR="007E2DAB" w:rsidRPr="007E2DAB" w:rsidRDefault="007E2DAB" w:rsidP="007E2DAB">
            <w:pPr>
              <w:spacing w:line="360" w:lineRule="auto"/>
              <w:jc w:val="center"/>
              <w:rPr>
                <w:color w:val="000000"/>
                <w:sz w:val="24"/>
                <w:szCs w:val="24"/>
              </w:rPr>
            </w:pPr>
            <w:r w:rsidRPr="007E2DAB">
              <w:rPr>
                <w:color w:val="000000"/>
                <w:sz w:val="24"/>
                <w:szCs w:val="24"/>
              </w:rPr>
              <w:t>932.85</w:t>
            </w:r>
          </w:p>
        </w:tc>
        <w:tc>
          <w:tcPr>
            <w:tcW w:w="1460" w:type="dxa"/>
            <w:tcBorders>
              <w:top w:val="nil"/>
              <w:left w:val="nil"/>
              <w:bottom w:val="single" w:sz="4" w:space="0" w:color="auto"/>
              <w:right w:val="single" w:sz="4" w:space="0" w:color="auto"/>
            </w:tcBorders>
            <w:shd w:val="clear" w:color="auto" w:fill="auto"/>
            <w:noWrap/>
            <w:vAlign w:val="center"/>
            <w:hideMark/>
          </w:tcPr>
          <w:p w14:paraId="02D0234B"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05E699A4" w14:textId="77777777" w:rsidR="007E2DAB" w:rsidRPr="007E2DAB" w:rsidRDefault="007E2DAB" w:rsidP="007E2DAB">
            <w:pPr>
              <w:spacing w:line="360" w:lineRule="auto"/>
              <w:jc w:val="center"/>
              <w:rPr>
                <w:color w:val="000000"/>
                <w:sz w:val="24"/>
                <w:szCs w:val="24"/>
              </w:rPr>
            </w:pPr>
            <w:r w:rsidRPr="007E2DAB">
              <w:rPr>
                <w:color w:val="000000"/>
                <w:sz w:val="24"/>
                <w:szCs w:val="24"/>
              </w:rPr>
              <w:t>4.66</w:t>
            </w:r>
          </w:p>
        </w:tc>
        <w:tc>
          <w:tcPr>
            <w:tcW w:w="1480" w:type="dxa"/>
            <w:tcBorders>
              <w:top w:val="nil"/>
              <w:left w:val="nil"/>
              <w:bottom w:val="single" w:sz="4" w:space="0" w:color="auto"/>
              <w:right w:val="single" w:sz="4" w:space="0" w:color="auto"/>
            </w:tcBorders>
            <w:shd w:val="clear" w:color="auto" w:fill="auto"/>
            <w:noWrap/>
            <w:vAlign w:val="center"/>
            <w:hideMark/>
          </w:tcPr>
          <w:p w14:paraId="7AA0CE31" w14:textId="77777777" w:rsidR="007E2DAB" w:rsidRPr="007E2DAB" w:rsidRDefault="007E2DAB" w:rsidP="007E2DAB">
            <w:pPr>
              <w:spacing w:line="360" w:lineRule="auto"/>
              <w:jc w:val="center"/>
              <w:rPr>
                <w:color w:val="000000"/>
                <w:sz w:val="24"/>
                <w:szCs w:val="24"/>
              </w:rPr>
            </w:pPr>
            <w:r w:rsidRPr="007E2DAB">
              <w:rPr>
                <w:color w:val="000000"/>
                <w:sz w:val="24"/>
                <w:szCs w:val="24"/>
              </w:rPr>
              <w:t>21.31</w:t>
            </w:r>
          </w:p>
        </w:tc>
        <w:tc>
          <w:tcPr>
            <w:tcW w:w="960" w:type="dxa"/>
            <w:tcBorders>
              <w:top w:val="nil"/>
              <w:left w:val="nil"/>
              <w:bottom w:val="single" w:sz="4" w:space="0" w:color="auto"/>
              <w:right w:val="single" w:sz="4" w:space="0" w:color="auto"/>
            </w:tcBorders>
            <w:shd w:val="clear" w:color="auto" w:fill="auto"/>
            <w:noWrap/>
            <w:vAlign w:val="center"/>
            <w:hideMark/>
          </w:tcPr>
          <w:p w14:paraId="061325AE"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74FAD04B"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4D5D59" w14:textId="77777777" w:rsidR="007E2DAB" w:rsidRPr="007E2DAB" w:rsidRDefault="007E2DAB" w:rsidP="007E2DAB">
            <w:pPr>
              <w:spacing w:line="360" w:lineRule="auto"/>
              <w:rPr>
                <w:color w:val="000000"/>
                <w:sz w:val="24"/>
                <w:szCs w:val="24"/>
              </w:rPr>
            </w:pPr>
            <w:r w:rsidRPr="007E2DAB">
              <w:rPr>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5C03052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AE9C9F6" w14:textId="77777777" w:rsidR="007E2DAB" w:rsidRPr="007E2DAB" w:rsidRDefault="007E2DAB" w:rsidP="007E2DAB">
            <w:pPr>
              <w:spacing w:line="360" w:lineRule="auto"/>
              <w:jc w:val="center"/>
              <w:rPr>
                <w:color w:val="000000"/>
                <w:sz w:val="24"/>
                <w:szCs w:val="24"/>
              </w:rPr>
            </w:pPr>
            <w:r w:rsidRPr="007E2DAB">
              <w:rPr>
                <w:color w:val="000000"/>
                <w:sz w:val="24"/>
                <w:szCs w:val="24"/>
              </w:rPr>
              <w:t>916.20</w:t>
            </w:r>
          </w:p>
        </w:tc>
        <w:tc>
          <w:tcPr>
            <w:tcW w:w="1460" w:type="dxa"/>
            <w:tcBorders>
              <w:top w:val="nil"/>
              <w:left w:val="nil"/>
              <w:bottom w:val="single" w:sz="4" w:space="0" w:color="auto"/>
              <w:right w:val="single" w:sz="4" w:space="0" w:color="auto"/>
            </w:tcBorders>
            <w:shd w:val="clear" w:color="auto" w:fill="auto"/>
            <w:noWrap/>
            <w:vAlign w:val="center"/>
            <w:hideMark/>
          </w:tcPr>
          <w:p w14:paraId="75F5DAED"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73DC99F9" w14:textId="77777777" w:rsidR="007E2DAB" w:rsidRPr="007E2DAB" w:rsidRDefault="007E2DAB" w:rsidP="007E2DAB">
            <w:pPr>
              <w:spacing w:line="360" w:lineRule="auto"/>
              <w:jc w:val="center"/>
              <w:rPr>
                <w:color w:val="000000"/>
                <w:sz w:val="24"/>
                <w:szCs w:val="24"/>
              </w:rPr>
            </w:pPr>
            <w:r w:rsidRPr="007E2DAB">
              <w:rPr>
                <w:color w:val="000000"/>
                <w:sz w:val="24"/>
                <w:szCs w:val="24"/>
              </w:rPr>
              <w:t>4.73</w:t>
            </w:r>
          </w:p>
        </w:tc>
        <w:tc>
          <w:tcPr>
            <w:tcW w:w="1480" w:type="dxa"/>
            <w:tcBorders>
              <w:top w:val="nil"/>
              <w:left w:val="nil"/>
              <w:bottom w:val="single" w:sz="4" w:space="0" w:color="auto"/>
              <w:right w:val="single" w:sz="4" w:space="0" w:color="auto"/>
            </w:tcBorders>
            <w:shd w:val="clear" w:color="auto" w:fill="auto"/>
            <w:noWrap/>
            <w:vAlign w:val="center"/>
            <w:hideMark/>
          </w:tcPr>
          <w:p w14:paraId="710BEA9A" w14:textId="77777777" w:rsidR="007E2DAB" w:rsidRPr="007E2DAB" w:rsidRDefault="007E2DAB" w:rsidP="007E2DAB">
            <w:pPr>
              <w:spacing w:line="360" w:lineRule="auto"/>
              <w:jc w:val="center"/>
              <w:rPr>
                <w:color w:val="000000"/>
                <w:sz w:val="24"/>
                <w:szCs w:val="24"/>
              </w:rPr>
            </w:pPr>
            <w:r w:rsidRPr="007E2DAB">
              <w:rPr>
                <w:color w:val="000000"/>
                <w:sz w:val="24"/>
                <w:szCs w:val="24"/>
              </w:rPr>
              <w:t>21.38</w:t>
            </w:r>
          </w:p>
        </w:tc>
        <w:tc>
          <w:tcPr>
            <w:tcW w:w="960" w:type="dxa"/>
            <w:tcBorders>
              <w:top w:val="nil"/>
              <w:left w:val="nil"/>
              <w:bottom w:val="single" w:sz="4" w:space="0" w:color="auto"/>
              <w:right w:val="single" w:sz="4" w:space="0" w:color="auto"/>
            </w:tcBorders>
            <w:shd w:val="clear" w:color="auto" w:fill="auto"/>
            <w:noWrap/>
            <w:vAlign w:val="center"/>
            <w:hideMark/>
          </w:tcPr>
          <w:p w14:paraId="71340D9A"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E75F9E9"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515B71E" w14:textId="77777777" w:rsidR="007E2DAB" w:rsidRPr="007E2DAB" w:rsidRDefault="007E2DAB" w:rsidP="007E2DAB">
            <w:pPr>
              <w:spacing w:line="360" w:lineRule="auto"/>
              <w:rPr>
                <w:color w:val="000000"/>
                <w:sz w:val="24"/>
                <w:szCs w:val="24"/>
              </w:rPr>
            </w:pPr>
            <w:r w:rsidRPr="007E2DAB">
              <w:rPr>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3D1EED1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6795F9E" w14:textId="77777777" w:rsidR="007E2DAB" w:rsidRPr="007E2DAB" w:rsidRDefault="007E2DAB" w:rsidP="007E2DAB">
            <w:pPr>
              <w:spacing w:line="360" w:lineRule="auto"/>
              <w:jc w:val="center"/>
              <w:rPr>
                <w:color w:val="000000"/>
                <w:sz w:val="24"/>
                <w:szCs w:val="24"/>
              </w:rPr>
            </w:pPr>
            <w:r w:rsidRPr="007E2DAB">
              <w:rPr>
                <w:color w:val="000000"/>
                <w:sz w:val="24"/>
                <w:szCs w:val="24"/>
              </w:rPr>
              <w:t>899.55</w:t>
            </w:r>
          </w:p>
        </w:tc>
        <w:tc>
          <w:tcPr>
            <w:tcW w:w="1460" w:type="dxa"/>
            <w:tcBorders>
              <w:top w:val="nil"/>
              <w:left w:val="nil"/>
              <w:bottom w:val="single" w:sz="4" w:space="0" w:color="auto"/>
              <w:right w:val="single" w:sz="4" w:space="0" w:color="auto"/>
            </w:tcBorders>
            <w:shd w:val="clear" w:color="auto" w:fill="auto"/>
            <w:noWrap/>
            <w:vAlign w:val="center"/>
            <w:hideMark/>
          </w:tcPr>
          <w:p w14:paraId="59562450"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58BBEAD3" w14:textId="77777777" w:rsidR="007E2DAB" w:rsidRPr="007E2DAB" w:rsidRDefault="007E2DAB" w:rsidP="007E2DAB">
            <w:pPr>
              <w:spacing w:line="360" w:lineRule="auto"/>
              <w:jc w:val="center"/>
              <w:rPr>
                <w:color w:val="000000"/>
                <w:sz w:val="24"/>
                <w:szCs w:val="24"/>
              </w:rPr>
            </w:pPr>
            <w:r w:rsidRPr="007E2DAB">
              <w:rPr>
                <w:color w:val="000000"/>
                <w:sz w:val="24"/>
                <w:szCs w:val="24"/>
              </w:rPr>
              <w:t>4.50</w:t>
            </w:r>
          </w:p>
        </w:tc>
        <w:tc>
          <w:tcPr>
            <w:tcW w:w="1480" w:type="dxa"/>
            <w:tcBorders>
              <w:top w:val="nil"/>
              <w:left w:val="nil"/>
              <w:bottom w:val="single" w:sz="4" w:space="0" w:color="auto"/>
              <w:right w:val="single" w:sz="4" w:space="0" w:color="auto"/>
            </w:tcBorders>
            <w:shd w:val="clear" w:color="auto" w:fill="auto"/>
            <w:noWrap/>
            <w:vAlign w:val="center"/>
            <w:hideMark/>
          </w:tcPr>
          <w:p w14:paraId="3C2C91B8" w14:textId="77777777" w:rsidR="007E2DAB" w:rsidRPr="007E2DAB" w:rsidRDefault="007E2DAB" w:rsidP="007E2DAB">
            <w:pPr>
              <w:spacing w:line="360" w:lineRule="auto"/>
              <w:jc w:val="center"/>
              <w:rPr>
                <w:color w:val="000000"/>
                <w:sz w:val="24"/>
                <w:szCs w:val="24"/>
              </w:rPr>
            </w:pPr>
            <w:r w:rsidRPr="007E2DAB">
              <w:rPr>
                <w:color w:val="000000"/>
                <w:sz w:val="24"/>
                <w:szCs w:val="24"/>
              </w:rPr>
              <w:t>21.15</w:t>
            </w:r>
          </w:p>
        </w:tc>
        <w:tc>
          <w:tcPr>
            <w:tcW w:w="960" w:type="dxa"/>
            <w:tcBorders>
              <w:top w:val="nil"/>
              <w:left w:val="nil"/>
              <w:bottom w:val="single" w:sz="4" w:space="0" w:color="auto"/>
              <w:right w:val="single" w:sz="4" w:space="0" w:color="auto"/>
            </w:tcBorders>
            <w:shd w:val="clear" w:color="auto" w:fill="auto"/>
            <w:noWrap/>
            <w:vAlign w:val="center"/>
            <w:hideMark/>
          </w:tcPr>
          <w:p w14:paraId="14DF1D5B"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0824EA6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F012EEC" w14:textId="77777777" w:rsidR="007E2DAB" w:rsidRPr="007E2DAB" w:rsidRDefault="007E2DAB" w:rsidP="007E2DAB">
            <w:pPr>
              <w:spacing w:line="360" w:lineRule="auto"/>
              <w:rPr>
                <w:color w:val="000000"/>
                <w:sz w:val="24"/>
                <w:szCs w:val="24"/>
              </w:rPr>
            </w:pPr>
            <w:r w:rsidRPr="007E2DAB">
              <w:rPr>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0B71CDF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7F6E8A7" w14:textId="77777777" w:rsidR="007E2DAB" w:rsidRPr="007E2DAB" w:rsidRDefault="007E2DAB" w:rsidP="007E2DAB">
            <w:pPr>
              <w:spacing w:line="360" w:lineRule="auto"/>
              <w:jc w:val="center"/>
              <w:rPr>
                <w:color w:val="000000"/>
                <w:sz w:val="24"/>
                <w:szCs w:val="24"/>
              </w:rPr>
            </w:pPr>
            <w:r w:rsidRPr="007E2DAB">
              <w:rPr>
                <w:color w:val="000000"/>
                <w:sz w:val="24"/>
                <w:szCs w:val="24"/>
              </w:rPr>
              <w:t>882.90</w:t>
            </w:r>
          </w:p>
        </w:tc>
        <w:tc>
          <w:tcPr>
            <w:tcW w:w="1460" w:type="dxa"/>
            <w:tcBorders>
              <w:top w:val="nil"/>
              <w:left w:val="nil"/>
              <w:bottom w:val="single" w:sz="4" w:space="0" w:color="auto"/>
              <w:right w:val="single" w:sz="4" w:space="0" w:color="auto"/>
            </w:tcBorders>
            <w:shd w:val="clear" w:color="auto" w:fill="auto"/>
            <w:noWrap/>
            <w:vAlign w:val="center"/>
            <w:hideMark/>
          </w:tcPr>
          <w:p w14:paraId="46480E6F"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555E81E7" w14:textId="77777777" w:rsidR="007E2DAB" w:rsidRPr="007E2DAB" w:rsidRDefault="007E2DAB" w:rsidP="007E2DAB">
            <w:pPr>
              <w:spacing w:line="360" w:lineRule="auto"/>
              <w:jc w:val="center"/>
              <w:rPr>
                <w:color w:val="000000"/>
                <w:sz w:val="24"/>
                <w:szCs w:val="24"/>
              </w:rPr>
            </w:pPr>
            <w:r w:rsidRPr="007E2DAB">
              <w:rPr>
                <w:color w:val="000000"/>
                <w:sz w:val="24"/>
                <w:szCs w:val="24"/>
              </w:rPr>
              <w:t>4.56</w:t>
            </w:r>
          </w:p>
        </w:tc>
        <w:tc>
          <w:tcPr>
            <w:tcW w:w="1480" w:type="dxa"/>
            <w:tcBorders>
              <w:top w:val="nil"/>
              <w:left w:val="nil"/>
              <w:bottom w:val="single" w:sz="4" w:space="0" w:color="auto"/>
              <w:right w:val="single" w:sz="4" w:space="0" w:color="auto"/>
            </w:tcBorders>
            <w:shd w:val="clear" w:color="auto" w:fill="auto"/>
            <w:noWrap/>
            <w:vAlign w:val="center"/>
            <w:hideMark/>
          </w:tcPr>
          <w:p w14:paraId="25AA62FF" w14:textId="77777777" w:rsidR="007E2DAB" w:rsidRPr="007E2DAB" w:rsidRDefault="007E2DAB" w:rsidP="007E2DAB">
            <w:pPr>
              <w:spacing w:line="360" w:lineRule="auto"/>
              <w:jc w:val="center"/>
              <w:rPr>
                <w:color w:val="000000"/>
                <w:sz w:val="24"/>
                <w:szCs w:val="24"/>
              </w:rPr>
            </w:pPr>
            <w:r w:rsidRPr="007E2DAB">
              <w:rPr>
                <w:color w:val="000000"/>
                <w:sz w:val="24"/>
                <w:szCs w:val="24"/>
              </w:rPr>
              <w:t>21.21</w:t>
            </w:r>
          </w:p>
        </w:tc>
        <w:tc>
          <w:tcPr>
            <w:tcW w:w="960" w:type="dxa"/>
            <w:tcBorders>
              <w:top w:val="nil"/>
              <w:left w:val="nil"/>
              <w:bottom w:val="single" w:sz="4" w:space="0" w:color="auto"/>
              <w:right w:val="single" w:sz="4" w:space="0" w:color="auto"/>
            </w:tcBorders>
            <w:shd w:val="clear" w:color="auto" w:fill="auto"/>
            <w:noWrap/>
            <w:vAlign w:val="center"/>
            <w:hideMark/>
          </w:tcPr>
          <w:p w14:paraId="14A48F94"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A8C93C7"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41F9EB" w14:textId="77777777" w:rsidR="007E2DAB" w:rsidRPr="007E2DAB" w:rsidRDefault="007E2DAB" w:rsidP="007E2DAB">
            <w:pPr>
              <w:spacing w:line="360" w:lineRule="auto"/>
              <w:rPr>
                <w:color w:val="000000"/>
                <w:sz w:val="24"/>
                <w:szCs w:val="24"/>
              </w:rPr>
            </w:pPr>
            <w:r w:rsidRPr="007E2DAB">
              <w:rPr>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7D1D673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C0C8CD4" w14:textId="77777777" w:rsidR="007E2DAB" w:rsidRPr="007E2DAB" w:rsidRDefault="007E2DAB" w:rsidP="007E2DAB">
            <w:pPr>
              <w:spacing w:line="360" w:lineRule="auto"/>
              <w:jc w:val="center"/>
              <w:rPr>
                <w:color w:val="000000"/>
                <w:sz w:val="24"/>
                <w:szCs w:val="24"/>
              </w:rPr>
            </w:pPr>
            <w:r w:rsidRPr="007E2DAB">
              <w:rPr>
                <w:color w:val="000000"/>
                <w:sz w:val="24"/>
                <w:szCs w:val="24"/>
              </w:rPr>
              <w:t>866.25</w:t>
            </w:r>
          </w:p>
        </w:tc>
        <w:tc>
          <w:tcPr>
            <w:tcW w:w="1460" w:type="dxa"/>
            <w:tcBorders>
              <w:top w:val="nil"/>
              <w:left w:val="nil"/>
              <w:bottom w:val="single" w:sz="4" w:space="0" w:color="auto"/>
              <w:right w:val="single" w:sz="4" w:space="0" w:color="auto"/>
            </w:tcBorders>
            <w:shd w:val="clear" w:color="auto" w:fill="auto"/>
            <w:noWrap/>
            <w:vAlign w:val="center"/>
            <w:hideMark/>
          </w:tcPr>
          <w:p w14:paraId="38838C8A"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29B356C9" w14:textId="77777777" w:rsidR="007E2DAB" w:rsidRPr="007E2DAB" w:rsidRDefault="007E2DAB" w:rsidP="007E2DAB">
            <w:pPr>
              <w:spacing w:line="360" w:lineRule="auto"/>
              <w:jc w:val="center"/>
              <w:rPr>
                <w:color w:val="000000"/>
                <w:sz w:val="24"/>
                <w:szCs w:val="24"/>
              </w:rPr>
            </w:pPr>
            <w:r w:rsidRPr="007E2DAB">
              <w:rPr>
                <w:color w:val="000000"/>
                <w:sz w:val="24"/>
                <w:szCs w:val="24"/>
              </w:rPr>
              <w:t>4.48</w:t>
            </w:r>
          </w:p>
        </w:tc>
        <w:tc>
          <w:tcPr>
            <w:tcW w:w="1480" w:type="dxa"/>
            <w:tcBorders>
              <w:top w:val="nil"/>
              <w:left w:val="nil"/>
              <w:bottom w:val="single" w:sz="4" w:space="0" w:color="auto"/>
              <w:right w:val="single" w:sz="4" w:space="0" w:color="auto"/>
            </w:tcBorders>
            <w:shd w:val="clear" w:color="auto" w:fill="auto"/>
            <w:noWrap/>
            <w:vAlign w:val="center"/>
            <w:hideMark/>
          </w:tcPr>
          <w:p w14:paraId="60152FE3" w14:textId="77777777" w:rsidR="007E2DAB" w:rsidRPr="007E2DAB" w:rsidRDefault="007E2DAB" w:rsidP="007E2DAB">
            <w:pPr>
              <w:spacing w:line="360" w:lineRule="auto"/>
              <w:jc w:val="center"/>
              <w:rPr>
                <w:color w:val="000000"/>
                <w:sz w:val="24"/>
                <w:szCs w:val="24"/>
              </w:rPr>
            </w:pPr>
            <w:r w:rsidRPr="007E2DAB">
              <w:rPr>
                <w:color w:val="000000"/>
                <w:sz w:val="24"/>
                <w:szCs w:val="24"/>
              </w:rPr>
              <w:t>21.13</w:t>
            </w:r>
          </w:p>
        </w:tc>
        <w:tc>
          <w:tcPr>
            <w:tcW w:w="960" w:type="dxa"/>
            <w:tcBorders>
              <w:top w:val="nil"/>
              <w:left w:val="nil"/>
              <w:bottom w:val="single" w:sz="4" w:space="0" w:color="auto"/>
              <w:right w:val="single" w:sz="4" w:space="0" w:color="auto"/>
            </w:tcBorders>
            <w:shd w:val="clear" w:color="auto" w:fill="auto"/>
            <w:noWrap/>
            <w:vAlign w:val="center"/>
            <w:hideMark/>
          </w:tcPr>
          <w:p w14:paraId="27DB139F"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0162498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0E0B0B" w14:textId="77777777" w:rsidR="007E2DAB" w:rsidRPr="007E2DAB" w:rsidRDefault="007E2DAB" w:rsidP="007E2DAB">
            <w:pPr>
              <w:spacing w:line="360" w:lineRule="auto"/>
              <w:rPr>
                <w:color w:val="000000"/>
                <w:sz w:val="24"/>
                <w:szCs w:val="24"/>
              </w:rPr>
            </w:pPr>
            <w:r w:rsidRPr="007E2DAB">
              <w:rPr>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1BCA5EF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DAB0061" w14:textId="77777777" w:rsidR="007E2DAB" w:rsidRPr="007E2DAB" w:rsidRDefault="007E2DAB" w:rsidP="007E2DAB">
            <w:pPr>
              <w:spacing w:line="360" w:lineRule="auto"/>
              <w:jc w:val="center"/>
              <w:rPr>
                <w:color w:val="000000"/>
                <w:sz w:val="24"/>
                <w:szCs w:val="24"/>
              </w:rPr>
            </w:pPr>
            <w:r w:rsidRPr="007E2DAB">
              <w:rPr>
                <w:color w:val="000000"/>
                <w:sz w:val="24"/>
                <w:szCs w:val="24"/>
              </w:rPr>
              <w:t>849.60</w:t>
            </w:r>
          </w:p>
        </w:tc>
        <w:tc>
          <w:tcPr>
            <w:tcW w:w="1460" w:type="dxa"/>
            <w:tcBorders>
              <w:top w:val="nil"/>
              <w:left w:val="nil"/>
              <w:bottom w:val="single" w:sz="4" w:space="0" w:color="auto"/>
              <w:right w:val="single" w:sz="4" w:space="0" w:color="auto"/>
            </w:tcBorders>
            <w:shd w:val="clear" w:color="auto" w:fill="auto"/>
            <w:noWrap/>
            <w:vAlign w:val="center"/>
            <w:hideMark/>
          </w:tcPr>
          <w:p w14:paraId="643A555D"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2CE9BF9B" w14:textId="77777777" w:rsidR="007E2DAB" w:rsidRPr="007E2DAB" w:rsidRDefault="007E2DAB" w:rsidP="007E2DAB">
            <w:pPr>
              <w:spacing w:line="360" w:lineRule="auto"/>
              <w:jc w:val="center"/>
              <w:rPr>
                <w:color w:val="000000"/>
                <w:sz w:val="24"/>
                <w:szCs w:val="24"/>
              </w:rPr>
            </w:pPr>
            <w:r w:rsidRPr="007E2DAB">
              <w:rPr>
                <w:color w:val="000000"/>
                <w:sz w:val="24"/>
                <w:szCs w:val="24"/>
              </w:rPr>
              <w:t>4.25</w:t>
            </w:r>
          </w:p>
        </w:tc>
        <w:tc>
          <w:tcPr>
            <w:tcW w:w="1480" w:type="dxa"/>
            <w:tcBorders>
              <w:top w:val="nil"/>
              <w:left w:val="nil"/>
              <w:bottom w:val="single" w:sz="4" w:space="0" w:color="auto"/>
              <w:right w:val="single" w:sz="4" w:space="0" w:color="auto"/>
            </w:tcBorders>
            <w:shd w:val="clear" w:color="auto" w:fill="auto"/>
            <w:noWrap/>
            <w:vAlign w:val="center"/>
            <w:hideMark/>
          </w:tcPr>
          <w:p w14:paraId="1E686997" w14:textId="77777777" w:rsidR="007E2DAB" w:rsidRPr="007E2DAB" w:rsidRDefault="007E2DAB" w:rsidP="007E2DAB">
            <w:pPr>
              <w:spacing w:line="360" w:lineRule="auto"/>
              <w:jc w:val="center"/>
              <w:rPr>
                <w:color w:val="000000"/>
                <w:sz w:val="24"/>
                <w:szCs w:val="24"/>
              </w:rPr>
            </w:pPr>
            <w:r w:rsidRPr="007E2DAB">
              <w:rPr>
                <w:color w:val="000000"/>
                <w:sz w:val="24"/>
                <w:szCs w:val="24"/>
              </w:rPr>
              <w:t>20.90</w:t>
            </w:r>
          </w:p>
        </w:tc>
        <w:tc>
          <w:tcPr>
            <w:tcW w:w="960" w:type="dxa"/>
            <w:tcBorders>
              <w:top w:val="nil"/>
              <w:left w:val="nil"/>
              <w:bottom w:val="single" w:sz="4" w:space="0" w:color="auto"/>
              <w:right w:val="single" w:sz="4" w:space="0" w:color="auto"/>
            </w:tcBorders>
            <w:shd w:val="clear" w:color="auto" w:fill="auto"/>
            <w:noWrap/>
            <w:vAlign w:val="center"/>
            <w:hideMark/>
          </w:tcPr>
          <w:p w14:paraId="26A775E3"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C78D736"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AA8AA5" w14:textId="77777777" w:rsidR="007E2DAB" w:rsidRPr="007E2DAB" w:rsidRDefault="007E2DAB" w:rsidP="007E2DAB">
            <w:pPr>
              <w:spacing w:line="360" w:lineRule="auto"/>
              <w:rPr>
                <w:color w:val="000000"/>
                <w:sz w:val="24"/>
                <w:szCs w:val="24"/>
              </w:rPr>
            </w:pPr>
            <w:r w:rsidRPr="007E2DAB">
              <w:rPr>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539598EF"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D18E89F" w14:textId="77777777" w:rsidR="007E2DAB" w:rsidRPr="007E2DAB" w:rsidRDefault="007E2DAB" w:rsidP="007E2DAB">
            <w:pPr>
              <w:spacing w:line="360" w:lineRule="auto"/>
              <w:jc w:val="center"/>
              <w:rPr>
                <w:color w:val="000000"/>
                <w:sz w:val="24"/>
                <w:szCs w:val="24"/>
              </w:rPr>
            </w:pPr>
            <w:r w:rsidRPr="007E2DAB">
              <w:rPr>
                <w:color w:val="000000"/>
                <w:sz w:val="24"/>
                <w:szCs w:val="24"/>
              </w:rPr>
              <w:t>832.95</w:t>
            </w:r>
          </w:p>
        </w:tc>
        <w:tc>
          <w:tcPr>
            <w:tcW w:w="1460" w:type="dxa"/>
            <w:tcBorders>
              <w:top w:val="nil"/>
              <w:left w:val="nil"/>
              <w:bottom w:val="single" w:sz="4" w:space="0" w:color="auto"/>
              <w:right w:val="single" w:sz="4" w:space="0" w:color="auto"/>
            </w:tcBorders>
            <w:shd w:val="clear" w:color="auto" w:fill="auto"/>
            <w:noWrap/>
            <w:vAlign w:val="center"/>
            <w:hideMark/>
          </w:tcPr>
          <w:p w14:paraId="2FA0EB30"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4B6B5898" w14:textId="77777777" w:rsidR="007E2DAB" w:rsidRPr="007E2DAB" w:rsidRDefault="007E2DAB" w:rsidP="007E2DAB">
            <w:pPr>
              <w:spacing w:line="360" w:lineRule="auto"/>
              <w:jc w:val="center"/>
              <w:rPr>
                <w:color w:val="000000"/>
                <w:sz w:val="24"/>
                <w:szCs w:val="24"/>
              </w:rPr>
            </w:pPr>
            <w:r w:rsidRPr="007E2DAB">
              <w:rPr>
                <w:color w:val="000000"/>
                <w:sz w:val="24"/>
                <w:szCs w:val="24"/>
              </w:rPr>
              <w:t>4.30</w:t>
            </w:r>
          </w:p>
        </w:tc>
        <w:tc>
          <w:tcPr>
            <w:tcW w:w="1480" w:type="dxa"/>
            <w:tcBorders>
              <w:top w:val="nil"/>
              <w:left w:val="nil"/>
              <w:bottom w:val="single" w:sz="4" w:space="0" w:color="auto"/>
              <w:right w:val="single" w:sz="4" w:space="0" w:color="auto"/>
            </w:tcBorders>
            <w:shd w:val="clear" w:color="auto" w:fill="auto"/>
            <w:noWrap/>
            <w:vAlign w:val="center"/>
            <w:hideMark/>
          </w:tcPr>
          <w:p w14:paraId="703295FC" w14:textId="77777777" w:rsidR="007E2DAB" w:rsidRPr="007E2DAB" w:rsidRDefault="007E2DAB" w:rsidP="007E2DAB">
            <w:pPr>
              <w:spacing w:line="360" w:lineRule="auto"/>
              <w:jc w:val="center"/>
              <w:rPr>
                <w:color w:val="000000"/>
                <w:sz w:val="24"/>
                <w:szCs w:val="24"/>
              </w:rPr>
            </w:pPr>
            <w:r w:rsidRPr="007E2DAB">
              <w:rPr>
                <w:color w:val="000000"/>
                <w:sz w:val="24"/>
                <w:szCs w:val="24"/>
              </w:rPr>
              <w:t>20.95</w:t>
            </w:r>
          </w:p>
        </w:tc>
        <w:tc>
          <w:tcPr>
            <w:tcW w:w="960" w:type="dxa"/>
            <w:tcBorders>
              <w:top w:val="nil"/>
              <w:left w:val="nil"/>
              <w:bottom w:val="single" w:sz="4" w:space="0" w:color="auto"/>
              <w:right w:val="single" w:sz="4" w:space="0" w:color="auto"/>
            </w:tcBorders>
            <w:shd w:val="clear" w:color="auto" w:fill="auto"/>
            <w:noWrap/>
            <w:vAlign w:val="center"/>
            <w:hideMark/>
          </w:tcPr>
          <w:p w14:paraId="5FB0CB6C"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3B8F389"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2E4F873" w14:textId="77777777" w:rsidR="007E2DAB" w:rsidRPr="007E2DAB" w:rsidRDefault="007E2DAB" w:rsidP="007E2DAB">
            <w:pPr>
              <w:spacing w:line="360" w:lineRule="auto"/>
              <w:rPr>
                <w:color w:val="000000"/>
                <w:sz w:val="24"/>
                <w:szCs w:val="24"/>
              </w:rPr>
            </w:pPr>
            <w:r w:rsidRPr="007E2DAB">
              <w:rPr>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051C38B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6B844EF" w14:textId="77777777" w:rsidR="007E2DAB" w:rsidRPr="007E2DAB" w:rsidRDefault="007E2DAB" w:rsidP="007E2DAB">
            <w:pPr>
              <w:spacing w:line="360" w:lineRule="auto"/>
              <w:jc w:val="center"/>
              <w:rPr>
                <w:color w:val="000000"/>
                <w:sz w:val="24"/>
                <w:szCs w:val="24"/>
              </w:rPr>
            </w:pPr>
            <w:r w:rsidRPr="007E2DAB">
              <w:rPr>
                <w:color w:val="000000"/>
                <w:sz w:val="24"/>
                <w:szCs w:val="24"/>
              </w:rPr>
              <w:t>816.30</w:t>
            </w:r>
          </w:p>
        </w:tc>
        <w:tc>
          <w:tcPr>
            <w:tcW w:w="1460" w:type="dxa"/>
            <w:tcBorders>
              <w:top w:val="nil"/>
              <w:left w:val="nil"/>
              <w:bottom w:val="single" w:sz="4" w:space="0" w:color="auto"/>
              <w:right w:val="single" w:sz="4" w:space="0" w:color="auto"/>
            </w:tcBorders>
            <w:shd w:val="clear" w:color="auto" w:fill="auto"/>
            <w:noWrap/>
            <w:vAlign w:val="center"/>
            <w:hideMark/>
          </w:tcPr>
          <w:p w14:paraId="06393BC0"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5CB5EDB2" w14:textId="77777777" w:rsidR="007E2DAB" w:rsidRPr="007E2DAB" w:rsidRDefault="007E2DAB" w:rsidP="007E2DAB">
            <w:pPr>
              <w:spacing w:line="360" w:lineRule="auto"/>
              <w:jc w:val="center"/>
              <w:rPr>
                <w:color w:val="000000"/>
                <w:sz w:val="24"/>
                <w:szCs w:val="24"/>
              </w:rPr>
            </w:pPr>
            <w:r w:rsidRPr="007E2DAB">
              <w:rPr>
                <w:color w:val="000000"/>
                <w:sz w:val="24"/>
                <w:szCs w:val="24"/>
              </w:rPr>
              <w:t>4.08</w:t>
            </w:r>
          </w:p>
        </w:tc>
        <w:tc>
          <w:tcPr>
            <w:tcW w:w="1480" w:type="dxa"/>
            <w:tcBorders>
              <w:top w:val="nil"/>
              <w:left w:val="nil"/>
              <w:bottom w:val="single" w:sz="4" w:space="0" w:color="auto"/>
              <w:right w:val="single" w:sz="4" w:space="0" w:color="auto"/>
            </w:tcBorders>
            <w:shd w:val="clear" w:color="auto" w:fill="auto"/>
            <w:noWrap/>
            <w:vAlign w:val="center"/>
            <w:hideMark/>
          </w:tcPr>
          <w:p w14:paraId="4A6CA14D" w14:textId="77777777" w:rsidR="007E2DAB" w:rsidRPr="007E2DAB" w:rsidRDefault="007E2DAB" w:rsidP="007E2DAB">
            <w:pPr>
              <w:spacing w:line="360" w:lineRule="auto"/>
              <w:jc w:val="center"/>
              <w:rPr>
                <w:color w:val="000000"/>
                <w:sz w:val="24"/>
                <w:szCs w:val="24"/>
              </w:rPr>
            </w:pPr>
            <w:r w:rsidRPr="007E2DAB">
              <w:rPr>
                <w:color w:val="000000"/>
                <w:sz w:val="24"/>
                <w:szCs w:val="24"/>
              </w:rPr>
              <w:t>20.73</w:t>
            </w:r>
          </w:p>
        </w:tc>
        <w:tc>
          <w:tcPr>
            <w:tcW w:w="960" w:type="dxa"/>
            <w:tcBorders>
              <w:top w:val="nil"/>
              <w:left w:val="nil"/>
              <w:bottom w:val="single" w:sz="4" w:space="0" w:color="auto"/>
              <w:right w:val="single" w:sz="4" w:space="0" w:color="auto"/>
            </w:tcBorders>
            <w:shd w:val="clear" w:color="auto" w:fill="auto"/>
            <w:noWrap/>
            <w:vAlign w:val="center"/>
            <w:hideMark/>
          </w:tcPr>
          <w:p w14:paraId="4474E66E"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6953EC5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963A5FC" w14:textId="77777777" w:rsidR="007E2DAB" w:rsidRPr="007E2DAB" w:rsidRDefault="007E2DAB" w:rsidP="007E2DAB">
            <w:pPr>
              <w:spacing w:line="360" w:lineRule="auto"/>
              <w:rPr>
                <w:color w:val="000000"/>
                <w:sz w:val="24"/>
                <w:szCs w:val="24"/>
              </w:rPr>
            </w:pPr>
            <w:r w:rsidRPr="007E2DAB">
              <w:rPr>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7EE39ED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D52A142" w14:textId="77777777" w:rsidR="007E2DAB" w:rsidRPr="007E2DAB" w:rsidRDefault="007E2DAB" w:rsidP="007E2DAB">
            <w:pPr>
              <w:spacing w:line="360" w:lineRule="auto"/>
              <w:jc w:val="center"/>
              <w:rPr>
                <w:color w:val="000000"/>
                <w:sz w:val="24"/>
                <w:szCs w:val="24"/>
              </w:rPr>
            </w:pPr>
            <w:r w:rsidRPr="007E2DAB">
              <w:rPr>
                <w:color w:val="000000"/>
                <w:sz w:val="24"/>
                <w:szCs w:val="24"/>
              </w:rPr>
              <w:t>799.65</w:t>
            </w:r>
          </w:p>
        </w:tc>
        <w:tc>
          <w:tcPr>
            <w:tcW w:w="1460" w:type="dxa"/>
            <w:tcBorders>
              <w:top w:val="nil"/>
              <w:left w:val="nil"/>
              <w:bottom w:val="single" w:sz="4" w:space="0" w:color="auto"/>
              <w:right w:val="single" w:sz="4" w:space="0" w:color="auto"/>
            </w:tcBorders>
            <w:shd w:val="clear" w:color="auto" w:fill="auto"/>
            <w:noWrap/>
            <w:vAlign w:val="center"/>
            <w:hideMark/>
          </w:tcPr>
          <w:p w14:paraId="66014F7E"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5B5391FA" w14:textId="77777777" w:rsidR="007E2DAB" w:rsidRPr="007E2DAB" w:rsidRDefault="007E2DAB" w:rsidP="007E2DAB">
            <w:pPr>
              <w:spacing w:line="360" w:lineRule="auto"/>
              <w:jc w:val="center"/>
              <w:rPr>
                <w:color w:val="000000"/>
                <w:sz w:val="24"/>
                <w:szCs w:val="24"/>
              </w:rPr>
            </w:pPr>
            <w:r w:rsidRPr="007E2DAB">
              <w:rPr>
                <w:color w:val="000000"/>
                <w:sz w:val="24"/>
                <w:szCs w:val="24"/>
              </w:rPr>
              <w:t>4.13</w:t>
            </w:r>
          </w:p>
        </w:tc>
        <w:tc>
          <w:tcPr>
            <w:tcW w:w="1480" w:type="dxa"/>
            <w:tcBorders>
              <w:top w:val="nil"/>
              <w:left w:val="nil"/>
              <w:bottom w:val="single" w:sz="4" w:space="0" w:color="auto"/>
              <w:right w:val="single" w:sz="4" w:space="0" w:color="auto"/>
            </w:tcBorders>
            <w:shd w:val="clear" w:color="auto" w:fill="auto"/>
            <w:noWrap/>
            <w:vAlign w:val="center"/>
            <w:hideMark/>
          </w:tcPr>
          <w:p w14:paraId="301411AB" w14:textId="77777777" w:rsidR="007E2DAB" w:rsidRPr="007E2DAB" w:rsidRDefault="007E2DAB" w:rsidP="007E2DAB">
            <w:pPr>
              <w:spacing w:line="360" w:lineRule="auto"/>
              <w:jc w:val="center"/>
              <w:rPr>
                <w:color w:val="000000"/>
                <w:sz w:val="24"/>
                <w:szCs w:val="24"/>
              </w:rPr>
            </w:pPr>
            <w:r w:rsidRPr="007E2DAB">
              <w:rPr>
                <w:color w:val="000000"/>
                <w:sz w:val="24"/>
                <w:szCs w:val="24"/>
              </w:rPr>
              <w:t>20.78</w:t>
            </w:r>
          </w:p>
        </w:tc>
        <w:tc>
          <w:tcPr>
            <w:tcW w:w="960" w:type="dxa"/>
            <w:tcBorders>
              <w:top w:val="nil"/>
              <w:left w:val="nil"/>
              <w:bottom w:val="single" w:sz="4" w:space="0" w:color="auto"/>
              <w:right w:val="single" w:sz="4" w:space="0" w:color="auto"/>
            </w:tcBorders>
            <w:shd w:val="clear" w:color="auto" w:fill="auto"/>
            <w:noWrap/>
            <w:vAlign w:val="center"/>
            <w:hideMark/>
          </w:tcPr>
          <w:p w14:paraId="0CF68B8A"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AC9FEA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39FDE0A" w14:textId="77777777" w:rsidR="007E2DAB" w:rsidRPr="007E2DAB" w:rsidRDefault="007E2DAB" w:rsidP="007E2DAB">
            <w:pPr>
              <w:spacing w:line="360" w:lineRule="auto"/>
              <w:rPr>
                <w:color w:val="000000"/>
                <w:sz w:val="24"/>
                <w:szCs w:val="24"/>
              </w:rPr>
            </w:pPr>
            <w:r w:rsidRPr="007E2DAB">
              <w:rPr>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3716043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2ABAE7B" w14:textId="77777777" w:rsidR="007E2DAB" w:rsidRPr="007E2DAB" w:rsidRDefault="007E2DAB" w:rsidP="007E2DAB">
            <w:pPr>
              <w:spacing w:line="360" w:lineRule="auto"/>
              <w:jc w:val="center"/>
              <w:rPr>
                <w:color w:val="000000"/>
                <w:sz w:val="24"/>
                <w:szCs w:val="24"/>
              </w:rPr>
            </w:pPr>
            <w:r w:rsidRPr="007E2DAB">
              <w:rPr>
                <w:color w:val="000000"/>
                <w:sz w:val="24"/>
                <w:szCs w:val="24"/>
              </w:rPr>
              <w:t>783.00</w:t>
            </w:r>
          </w:p>
        </w:tc>
        <w:tc>
          <w:tcPr>
            <w:tcW w:w="1460" w:type="dxa"/>
            <w:tcBorders>
              <w:top w:val="nil"/>
              <w:left w:val="nil"/>
              <w:bottom w:val="single" w:sz="4" w:space="0" w:color="auto"/>
              <w:right w:val="single" w:sz="4" w:space="0" w:color="auto"/>
            </w:tcBorders>
            <w:shd w:val="clear" w:color="auto" w:fill="auto"/>
            <w:noWrap/>
            <w:vAlign w:val="center"/>
            <w:hideMark/>
          </w:tcPr>
          <w:p w14:paraId="6F5186FD"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25B47DBD" w14:textId="77777777" w:rsidR="007E2DAB" w:rsidRPr="007E2DAB" w:rsidRDefault="007E2DAB" w:rsidP="007E2DAB">
            <w:pPr>
              <w:spacing w:line="360" w:lineRule="auto"/>
              <w:jc w:val="center"/>
              <w:rPr>
                <w:color w:val="000000"/>
                <w:sz w:val="24"/>
                <w:szCs w:val="24"/>
              </w:rPr>
            </w:pPr>
            <w:r w:rsidRPr="007E2DAB">
              <w:rPr>
                <w:color w:val="000000"/>
                <w:sz w:val="24"/>
                <w:szCs w:val="24"/>
              </w:rPr>
              <w:t>4.05</w:t>
            </w:r>
          </w:p>
        </w:tc>
        <w:tc>
          <w:tcPr>
            <w:tcW w:w="1480" w:type="dxa"/>
            <w:tcBorders>
              <w:top w:val="nil"/>
              <w:left w:val="nil"/>
              <w:bottom w:val="single" w:sz="4" w:space="0" w:color="auto"/>
              <w:right w:val="single" w:sz="4" w:space="0" w:color="auto"/>
            </w:tcBorders>
            <w:shd w:val="clear" w:color="auto" w:fill="auto"/>
            <w:noWrap/>
            <w:vAlign w:val="center"/>
            <w:hideMark/>
          </w:tcPr>
          <w:p w14:paraId="18488FCF" w14:textId="77777777" w:rsidR="007E2DAB" w:rsidRPr="007E2DAB" w:rsidRDefault="007E2DAB" w:rsidP="007E2DAB">
            <w:pPr>
              <w:spacing w:line="360" w:lineRule="auto"/>
              <w:jc w:val="center"/>
              <w:rPr>
                <w:color w:val="000000"/>
                <w:sz w:val="24"/>
                <w:szCs w:val="24"/>
              </w:rPr>
            </w:pPr>
            <w:r w:rsidRPr="007E2DAB">
              <w:rPr>
                <w:color w:val="000000"/>
                <w:sz w:val="24"/>
                <w:szCs w:val="24"/>
              </w:rPr>
              <w:t>20.70</w:t>
            </w:r>
          </w:p>
        </w:tc>
        <w:tc>
          <w:tcPr>
            <w:tcW w:w="960" w:type="dxa"/>
            <w:tcBorders>
              <w:top w:val="nil"/>
              <w:left w:val="nil"/>
              <w:bottom w:val="single" w:sz="4" w:space="0" w:color="auto"/>
              <w:right w:val="single" w:sz="4" w:space="0" w:color="auto"/>
            </w:tcBorders>
            <w:shd w:val="clear" w:color="auto" w:fill="auto"/>
            <w:noWrap/>
            <w:vAlign w:val="center"/>
            <w:hideMark/>
          </w:tcPr>
          <w:p w14:paraId="32C1AB00"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912AFDE"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23C57B1" w14:textId="77777777" w:rsidR="007E2DAB" w:rsidRPr="007E2DAB" w:rsidRDefault="007E2DAB" w:rsidP="007E2DAB">
            <w:pPr>
              <w:spacing w:line="360" w:lineRule="auto"/>
              <w:rPr>
                <w:color w:val="000000"/>
                <w:sz w:val="24"/>
                <w:szCs w:val="24"/>
              </w:rPr>
            </w:pPr>
            <w:r w:rsidRPr="007E2DAB">
              <w:rPr>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1FFCEC2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4FC7F9D" w14:textId="77777777" w:rsidR="007E2DAB" w:rsidRPr="007E2DAB" w:rsidRDefault="007E2DAB" w:rsidP="007E2DAB">
            <w:pPr>
              <w:spacing w:line="360" w:lineRule="auto"/>
              <w:jc w:val="center"/>
              <w:rPr>
                <w:color w:val="000000"/>
                <w:sz w:val="24"/>
                <w:szCs w:val="24"/>
              </w:rPr>
            </w:pPr>
            <w:r w:rsidRPr="007E2DAB">
              <w:rPr>
                <w:color w:val="000000"/>
                <w:sz w:val="24"/>
                <w:szCs w:val="24"/>
              </w:rPr>
              <w:t>766.35</w:t>
            </w:r>
          </w:p>
        </w:tc>
        <w:tc>
          <w:tcPr>
            <w:tcW w:w="1460" w:type="dxa"/>
            <w:tcBorders>
              <w:top w:val="nil"/>
              <w:left w:val="nil"/>
              <w:bottom w:val="single" w:sz="4" w:space="0" w:color="auto"/>
              <w:right w:val="single" w:sz="4" w:space="0" w:color="auto"/>
            </w:tcBorders>
            <w:shd w:val="clear" w:color="auto" w:fill="auto"/>
            <w:noWrap/>
            <w:vAlign w:val="center"/>
            <w:hideMark/>
          </w:tcPr>
          <w:p w14:paraId="25B89602"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355F9AC0" w14:textId="77777777" w:rsidR="007E2DAB" w:rsidRPr="007E2DAB" w:rsidRDefault="007E2DAB" w:rsidP="007E2DAB">
            <w:pPr>
              <w:spacing w:line="360" w:lineRule="auto"/>
              <w:jc w:val="center"/>
              <w:rPr>
                <w:color w:val="000000"/>
                <w:sz w:val="24"/>
                <w:szCs w:val="24"/>
              </w:rPr>
            </w:pPr>
            <w:r w:rsidRPr="007E2DAB">
              <w:rPr>
                <w:color w:val="000000"/>
                <w:sz w:val="24"/>
                <w:szCs w:val="24"/>
              </w:rPr>
              <w:t>3.58</w:t>
            </w:r>
          </w:p>
        </w:tc>
        <w:tc>
          <w:tcPr>
            <w:tcW w:w="1480" w:type="dxa"/>
            <w:tcBorders>
              <w:top w:val="nil"/>
              <w:left w:val="nil"/>
              <w:bottom w:val="single" w:sz="4" w:space="0" w:color="auto"/>
              <w:right w:val="single" w:sz="4" w:space="0" w:color="auto"/>
            </w:tcBorders>
            <w:shd w:val="clear" w:color="auto" w:fill="auto"/>
            <w:noWrap/>
            <w:vAlign w:val="center"/>
            <w:hideMark/>
          </w:tcPr>
          <w:p w14:paraId="2FC0914A" w14:textId="77777777" w:rsidR="007E2DAB" w:rsidRPr="007E2DAB" w:rsidRDefault="007E2DAB" w:rsidP="007E2DAB">
            <w:pPr>
              <w:spacing w:line="360" w:lineRule="auto"/>
              <w:jc w:val="center"/>
              <w:rPr>
                <w:color w:val="000000"/>
                <w:sz w:val="24"/>
                <w:szCs w:val="24"/>
              </w:rPr>
            </w:pPr>
            <w:r w:rsidRPr="007E2DAB">
              <w:rPr>
                <w:color w:val="000000"/>
                <w:sz w:val="24"/>
                <w:szCs w:val="24"/>
              </w:rPr>
              <w:t>20.23</w:t>
            </w:r>
          </w:p>
        </w:tc>
        <w:tc>
          <w:tcPr>
            <w:tcW w:w="960" w:type="dxa"/>
            <w:tcBorders>
              <w:top w:val="nil"/>
              <w:left w:val="nil"/>
              <w:bottom w:val="single" w:sz="4" w:space="0" w:color="auto"/>
              <w:right w:val="single" w:sz="4" w:space="0" w:color="auto"/>
            </w:tcBorders>
            <w:shd w:val="clear" w:color="auto" w:fill="auto"/>
            <w:noWrap/>
            <w:vAlign w:val="center"/>
            <w:hideMark/>
          </w:tcPr>
          <w:p w14:paraId="0992A00C"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02AED2B2"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F1CABD" w14:textId="77777777" w:rsidR="007E2DAB" w:rsidRPr="007E2DAB" w:rsidRDefault="007E2DAB" w:rsidP="007E2DAB">
            <w:pPr>
              <w:spacing w:line="360" w:lineRule="auto"/>
              <w:rPr>
                <w:color w:val="000000"/>
                <w:sz w:val="24"/>
                <w:szCs w:val="24"/>
              </w:rPr>
            </w:pPr>
            <w:r w:rsidRPr="007E2DAB">
              <w:rPr>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22FB8E8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796962C" w14:textId="77777777" w:rsidR="007E2DAB" w:rsidRPr="007E2DAB" w:rsidRDefault="007E2DAB" w:rsidP="007E2DAB">
            <w:pPr>
              <w:spacing w:line="360" w:lineRule="auto"/>
              <w:jc w:val="center"/>
              <w:rPr>
                <w:color w:val="000000"/>
                <w:sz w:val="24"/>
                <w:szCs w:val="24"/>
              </w:rPr>
            </w:pPr>
            <w:r w:rsidRPr="007E2DAB">
              <w:rPr>
                <w:color w:val="000000"/>
                <w:sz w:val="24"/>
                <w:szCs w:val="24"/>
              </w:rPr>
              <w:t>749.70</w:t>
            </w:r>
          </w:p>
        </w:tc>
        <w:tc>
          <w:tcPr>
            <w:tcW w:w="1460" w:type="dxa"/>
            <w:tcBorders>
              <w:top w:val="nil"/>
              <w:left w:val="nil"/>
              <w:bottom w:val="single" w:sz="4" w:space="0" w:color="auto"/>
              <w:right w:val="single" w:sz="4" w:space="0" w:color="auto"/>
            </w:tcBorders>
            <w:shd w:val="clear" w:color="auto" w:fill="auto"/>
            <w:noWrap/>
            <w:vAlign w:val="center"/>
            <w:hideMark/>
          </w:tcPr>
          <w:p w14:paraId="570BEF5F"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7FEB0419" w14:textId="77777777" w:rsidR="007E2DAB" w:rsidRPr="007E2DAB" w:rsidRDefault="007E2DAB" w:rsidP="007E2DAB">
            <w:pPr>
              <w:spacing w:line="360" w:lineRule="auto"/>
              <w:jc w:val="center"/>
              <w:rPr>
                <w:color w:val="000000"/>
                <w:sz w:val="24"/>
                <w:szCs w:val="24"/>
              </w:rPr>
            </w:pPr>
            <w:r w:rsidRPr="007E2DAB">
              <w:rPr>
                <w:color w:val="000000"/>
                <w:sz w:val="24"/>
                <w:szCs w:val="24"/>
              </w:rPr>
              <w:t>3.87</w:t>
            </w:r>
          </w:p>
        </w:tc>
        <w:tc>
          <w:tcPr>
            <w:tcW w:w="1480" w:type="dxa"/>
            <w:tcBorders>
              <w:top w:val="nil"/>
              <w:left w:val="nil"/>
              <w:bottom w:val="single" w:sz="4" w:space="0" w:color="auto"/>
              <w:right w:val="single" w:sz="4" w:space="0" w:color="auto"/>
            </w:tcBorders>
            <w:shd w:val="clear" w:color="auto" w:fill="auto"/>
            <w:noWrap/>
            <w:vAlign w:val="center"/>
            <w:hideMark/>
          </w:tcPr>
          <w:p w14:paraId="76092532" w14:textId="77777777" w:rsidR="007E2DAB" w:rsidRPr="007E2DAB" w:rsidRDefault="007E2DAB" w:rsidP="007E2DAB">
            <w:pPr>
              <w:spacing w:line="360" w:lineRule="auto"/>
              <w:jc w:val="center"/>
              <w:rPr>
                <w:color w:val="000000"/>
                <w:sz w:val="24"/>
                <w:szCs w:val="24"/>
              </w:rPr>
            </w:pPr>
            <w:r w:rsidRPr="007E2DAB">
              <w:rPr>
                <w:color w:val="000000"/>
                <w:sz w:val="24"/>
                <w:szCs w:val="24"/>
              </w:rPr>
              <w:t>20.52</w:t>
            </w:r>
          </w:p>
        </w:tc>
        <w:tc>
          <w:tcPr>
            <w:tcW w:w="960" w:type="dxa"/>
            <w:tcBorders>
              <w:top w:val="nil"/>
              <w:left w:val="nil"/>
              <w:bottom w:val="single" w:sz="4" w:space="0" w:color="auto"/>
              <w:right w:val="single" w:sz="4" w:space="0" w:color="auto"/>
            </w:tcBorders>
            <w:shd w:val="clear" w:color="auto" w:fill="auto"/>
            <w:noWrap/>
            <w:vAlign w:val="center"/>
            <w:hideMark/>
          </w:tcPr>
          <w:p w14:paraId="57E4E194"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87FB7A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7D5A7AC" w14:textId="77777777" w:rsidR="007E2DAB" w:rsidRPr="007E2DAB" w:rsidRDefault="007E2DAB" w:rsidP="007E2DAB">
            <w:pPr>
              <w:spacing w:line="360" w:lineRule="auto"/>
              <w:rPr>
                <w:color w:val="000000"/>
                <w:sz w:val="24"/>
                <w:szCs w:val="24"/>
              </w:rPr>
            </w:pPr>
            <w:r w:rsidRPr="007E2DAB">
              <w:rPr>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2A8E1D0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8FC27BE" w14:textId="77777777" w:rsidR="007E2DAB" w:rsidRPr="007E2DAB" w:rsidRDefault="007E2DAB" w:rsidP="007E2DAB">
            <w:pPr>
              <w:spacing w:line="360" w:lineRule="auto"/>
              <w:jc w:val="center"/>
              <w:rPr>
                <w:color w:val="000000"/>
                <w:sz w:val="24"/>
                <w:szCs w:val="24"/>
              </w:rPr>
            </w:pPr>
            <w:r w:rsidRPr="007E2DAB">
              <w:rPr>
                <w:color w:val="000000"/>
                <w:sz w:val="24"/>
                <w:szCs w:val="24"/>
              </w:rPr>
              <w:t>733.05</w:t>
            </w:r>
          </w:p>
        </w:tc>
        <w:tc>
          <w:tcPr>
            <w:tcW w:w="1460" w:type="dxa"/>
            <w:tcBorders>
              <w:top w:val="nil"/>
              <w:left w:val="nil"/>
              <w:bottom w:val="single" w:sz="4" w:space="0" w:color="auto"/>
              <w:right w:val="single" w:sz="4" w:space="0" w:color="auto"/>
            </w:tcBorders>
            <w:shd w:val="clear" w:color="auto" w:fill="auto"/>
            <w:noWrap/>
            <w:vAlign w:val="center"/>
            <w:hideMark/>
          </w:tcPr>
          <w:p w14:paraId="6C8D73EF"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09A57A19" w14:textId="77777777" w:rsidR="007E2DAB" w:rsidRPr="007E2DAB" w:rsidRDefault="007E2DAB" w:rsidP="007E2DAB">
            <w:pPr>
              <w:spacing w:line="360" w:lineRule="auto"/>
              <w:jc w:val="center"/>
              <w:rPr>
                <w:color w:val="000000"/>
                <w:sz w:val="24"/>
                <w:szCs w:val="24"/>
              </w:rPr>
            </w:pPr>
            <w:r w:rsidRPr="007E2DAB">
              <w:rPr>
                <w:color w:val="000000"/>
                <w:sz w:val="24"/>
                <w:szCs w:val="24"/>
              </w:rPr>
              <w:t>3.67</w:t>
            </w:r>
          </w:p>
        </w:tc>
        <w:tc>
          <w:tcPr>
            <w:tcW w:w="1480" w:type="dxa"/>
            <w:tcBorders>
              <w:top w:val="nil"/>
              <w:left w:val="nil"/>
              <w:bottom w:val="single" w:sz="4" w:space="0" w:color="auto"/>
              <w:right w:val="single" w:sz="4" w:space="0" w:color="auto"/>
            </w:tcBorders>
            <w:shd w:val="clear" w:color="auto" w:fill="auto"/>
            <w:noWrap/>
            <w:vAlign w:val="center"/>
            <w:hideMark/>
          </w:tcPr>
          <w:p w14:paraId="2C49B9EB" w14:textId="77777777" w:rsidR="007E2DAB" w:rsidRPr="007E2DAB" w:rsidRDefault="007E2DAB" w:rsidP="007E2DAB">
            <w:pPr>
              <w:spacing w:line="360" w:lineRule="auto"/>
              <w:jc w:val="center"/>
              <w:rPr>
                <w:color w:val="000000"/>
                <w:sz w:val="24"/>
                <w:szCs w:val="24"/>
              </w:rPr>
            </w:pPr>
            <w:r w:rsidRPr="007E2DAB">
              <w:rPr>
                <w:color w:val="000000"/>
                <w:sz w:val="24"/>
                <w:szCs w:val="24"/>
              </w:rPr>
              <w:t>20.32</w:t>
            </w:r>
          </w:p>
        </w:tc>
        <w:tc>
          <w:tcPr>
            <w:tcW w:w="960" w:type="dxa"/>
            <w:tcBorders>
              <w:top w:val="nil"/>
              <w:left w:val="nil"/>
              <w:bottom w:val="single" w:sz="4" w:space="0" w:color="auto"/>
              <w:right w:val="single" w:sz="4" w:space="0" w:color="auto"/>
            </w:tcBorders>
            <w:shd w:val="clear" w:color="auto" w:fill="auto"/>
            <w:noWrap/>
            <w:vAlign w:val="center"/>
            <w:hideMark/>
          </w:tcPr>
          <w:p w14:paraId="236E45FD"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BE5479E"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6B64D9A" w14:textId="77777777" w:rsidR="007E2DAB" w:rsidRPr="007E2DAB" w:rsidRDefault="007E2DAB" w:rsidP="007E2DAB">
            <w:pPr>
              <w:spacing w:line="360" w:lineRule="auto"/>
              <w:rPr>
                <w:color w:val="000000"/>
                <w:sz w:val="24"/>
                <w:szCs w:val="24"/>
              </w:rPr>
            </w:pPr>
            <w:r w:rsidRPr="007E2DAB">
              <w:rPr>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0ACBDA0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978D4AD" w14:textId="77777777" w:rsidR="007E2DAB" w:rsidRPr="007E2DAB" w:rsidRDefault="007E2DAB" w:rsidP="007E2DAB">
            <w:pPr>
              <w:spacing w:line="360" w:lineRule="auto"/>
              <w:jc w:val="center"/>
              <w:rPr>
                <w:color w:val="000000"/>
                <w:sz w:val="24"/>
                <w:szCs w:val="24"/>
              </w:rPr>
            </w:pPr>
            <w:r w:rsidRPr="007E2DAB">
              <w:rPr>
                <w:color w:val="000000"/>
                <w:sz w:val="24"/>
                <w:szCs w:val="24"/>
              </w:rPr>
              <w:t>716.40</w:t>
            </w:r>
          </w:p>
        </w:tc>
        <w:tc>
          <w:tcPr>
            <w:tcW w:w="1460" w:type="dxa"/>
            <w:tcBorders>
              <w:top w:val="nil"/>
              <w:left w:val="nil"/>
              <w:bottom w:val="single" w:sz="4" w:space="0" w:color="auto"/>
              <w:right w:val="single" w:sz="4" w:space="0" w:color="auto"/>
            </w:tcBorders>
            <w:shd w:val="clear" w:color="auto" w:fill="auto"/>
            <w:noWrap/>
            <w:vAlign w:val="center"/>
            <w:hideMark/>
          </w:tcPr>
          <w:p w14:paraId="3B83D447"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4B73830E" w14:textId="77777777" w:rsidR="007E2DAB" w:rsidRPr="007E2DAB" w:rsidRDefault="007E2DAB" w:rsidP="007E2DAB">
            <w:pPr>
              <w:spacing w:line="360" w:lineRule="auto"/>
              <w:jc w:val="center"/>
              <w:rPr>
                <w:color w:val="000000"/>
                <w:sz w:val="24"/>
                <w:szCs w:val="24"/>
              </w:rPr>
            </w:pPr>
            <w:r w:rsidRPr="007E2DAB">
              <w:rPr>
                <w:color w:val="000000"/>
                <w:sz w:val="24"/>
                <w:szCs w:val="24"/>
              </w:rPr>
              <w:t>3.70</w:t>
            </w:r>
          </w:p>
        </w:tc>
        <w:tc>
          <w:tcPr>
            <w:tcW w:w="1480" w:type="dxa"/>
            <w:tcBorders>
              <w:top w:val="nil"/>
              <w:left w:val="nil"/>
              <w:bottom w:val="single" w:sz="4" w:space="0" w:color="auto"/>
              <w:right w:val="single" w:sz="4" w:space="0" w:color="auto"/>
            </w:tcBorders>
            <w:shd w:val="clear" w:color="auto" w:fill="auto"/>
            <w:noWrap/>
            <w:vAlign w:val="center"/>
            <w:hideMark/>
          </w:tcPr>
          <w:p w14:paraId="29779311" w14:textId="77777777" w:rsidR="007E2DAB" w:rsidRPr="007E2DAB" w:rsidRDefault="007E2DAB" w:rsidP="007E2DAB">
            <w:pPr>
              <w:spacing w:line="360" w:lineRule="auto"/>
              <w:jc w:val="center"/>
              <w:rPr>
                <w:color w:val="000000"/>
                <w:sz w:val="24"/>
                <w:szCs w:val="24"/>
              </w:rPr>
            </w:pPr>
            <w:r w:rsidRPr="007E2DAB">
              <w:rPr>
                <w:color w:val="000000"/>
                <w:sz w:val="24"/>
                <w:szCs w:val="24"/>
              </w:rPr>
              <w:t>20.35</w:t>
            </w:r>
          </w:p>
        </w:tc>
        <w:tc>
          <w:tcPr>
            <w:tcW w:w="960" w:type="dxa"/>
            <w:tcBorders>
              <w:top w:val="nil"/>
              <w:left w:val="nil"/>
              <w:bottom w:val="single" w:sz="4" w:space="0" w:color="auto"/>
              <w:right w:val="single" w:sz="4" w:space="0" w:color="auto"/>
            </w:tcBorders>
            <w:shd w:val="clear" w:color="auto" w:fill="auto"/>
            <w:noWrap/>
            <w:vAlign w:val="center"/>
            <w:hideMark/>
          </w:tcPr>
          <w:p w14:paraId="6B51CAFD"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FD6EBB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F94E0A" w14:textId="77777777" w:rsidR="007E2DAB" w:rsidRPr="007E2DAB" w:rsidRDefault="007E2DAB" w:rsidP="007E2DAB">
            <w:pPr>
              <w:spacing w:line="360" w:lineRule="auto"/>
              <w:rPr>
                <w:color w:val="000000"/>
                <w:sz w:val="24"/>
                <w:szCs w:val="24"/>
              </w:rPr>
            </w:pPr>
            <w:r w:rsidRPr="007E2DAB">
              <w:rPr>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2833C71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568FDE4" w14:textId="77777777" w:rsidR="007E2DAB" w:rsidRPr="007E2DAB" w:rsidRDefault="007E2DAB" w:rsidP="007E2DAB">
            <w:pPr>
              <w:spacing w:line="360" w:lineRule="auto"/>
              <w:jc w:val="center"/>
              <w:rPr>
                <w:color w:val="000000"/>
                <w:sz w:val="24"/>
                <w:szCs w:val="24"/>
              </w:rPr>
            </w:pPr>
            <w:r w:rsidRPr="007E2DAB">
              <w:rPr>
                <w:color w:val="000000"/>
                <w:sz w:val="24"/>
                <w:szCs w:val="24"/>
              </w:rPr>
              <w:t>699.75</w:t>
            </w:r>
          </w:p>
        </w:tc>
        <w:tc>
          <w:tcPr>
            <w:tcW w:w="1460" w:type="dxa"/>
            <w:tcBorders>
              <w:top w:val="nil"/>
              <w:left w:val="nil"/>
              <w:bottom w:val="single" w:sz="4" w:space="0" w:color="auto"/>
              <w:right w:val="single" w:sz="4" w:space="0" w:color="auto"/>
            </w:tcBorders>
            <w:shd w:val="clear" w:color="auto" w:fill="auto"/>
            <w:noWrap/>
            <w:vAlign w:val="center"/>
            <w:hideMark/>
          </w:tcPr>
          <w:p w14:paraId="07E0F371"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5BE7E0D5" w14:textId="77777777" w:rsidR="007E2DAB" w:rsidRPr="007E2DAB" w:rsidRDefault="007E2DAB" w:rsidP="007E2DAB">
            <w:pPr>
              <w:spacing w:line="360" w:lineRule="auto"/>
              <w:jc w:val="center"/>
              <w:rPr>
                <w:color w:val="000000"/>
                <w:sz w:val="24"/>
                <w:szCs w:val="24"/>
              </w:rPr>
            </w:pPr>
            <w:r w:rsidRPr="007E2DAB">
              <w:rPr>
                <w:color w:val="000000"/>
                <w:sz w:val="24"/>
                <w:szCs w:val="24"/>
              </w:rPr>
              <w:t>3.50</w:t>
            </w:r>
          </w:p>
        </w:tc>
        <w:tc>
          <w:tcPr>
            <w:tcW w:w="1480" w:type="dxa"/>
            <w:tcBorders>
              <w:top w:val="nil"/>
              <w:left w:val="nil"/>
              <w:bottom w:val="single" w:sz="4" w:space="0" w:color="auto"/>
              <w:right w:val="single" w:sz="4" w:space="0" w:color="auto"/>
            </w:tcBorders>
            <w:shd w:val="clear" w:color="auto" w:fill="auto"/>
            <w:noWrap/>
            <w:vAlign w:val="center"/>
            <w:hideMark/>
          </w:tcPr>
          <w:p w14:paraId="69A940B7" w14:textId="77777777" w:rsidR="007E2DAB" w:rsidRPr="007E2DAB" w:rsidRDefault="007E2DAB" w:rsidP="007E2DAB">
            <w:pPr>
              <w:spacing w:line="360" w:lineRule="auto"/>
              <w:jc w:val="center"/>
              <w:rPr>
                <w:color w:val="000000"/>
                <w:sz w:val="24"/>
                <w:szCs w:val="24"/>
              </w:rPr>
            </w:pPr>
            <w:r w:rsidRPr="007E2DAB">
              <w:rPr>
                <w:color w:val="000000"/>
                <w:sz w:val="24"/>
                <w:szCs w:val="24"/>
              </w:rPr>
              <w:t>20.15</w:t>
            </w:r>
          </w:p>
        </w:tc>
        <w:tc>
          <w:tcPr>
            <w:tcW w:w="960" w:type="dxa"/>
            <w:tcBorders>
              <w:top w:val="nil"/>
              <w:left w:val="nil"/>
              <w:bottom w:val="single" w:sz="4" w:space="0" w:color="auto"/>
              <w:right w:val="single" w:sz="4" w:space="0" w:color="auto"/>
            </w:tcBorders>
            <w:shd w:val="clear" w:color="auto" w:fill="auto"/>
            <w:noWrap/>
            <w:vAlign w:val="center"/>
            <w:hideMark/>
          </w:tcPr>
          <w:p w14:paraId="1D24978E"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BD5276E"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1DB01D" w14:textId="77777777" w:rsidR="007E2DAB" w:rsidRPr="007E2DAB" w:rsidRDefault="007E2DAB" w:rsidP="007E2DAB">
            <w:pPr>
              <w:spacing w:line="360" w:lineRule="auto"/>
              <w:rPr>
                <w:color w:val="000000"/>
                <w:sz w:val="24"/>
                <w:szCs w:val="24"/>
              </w:rPr>
            </w:pPr>
            <w:r w:rsidRPr="007E2DAB">
              <w:rPr>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74F9F9D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4F27483" w14:textId="77777777" w:rsidR="007E2DAB" w:rsidRPr="007E2DAB" w:rsidRDefault="007E2DAB" w:rsidP="007E2DAB">
            <w:pPr>
              <w:spacing w:line="360" w:lineRule="auto"/>
              <w:jc w:val="center"/>
              <w:rPr>
                <w:color w:val="000000"/>
                <w:sz w:val="24"/>
                <w:szCs w:val="24"/>
              </w:rPr>
            </w:pPr>
            <w:r w:rsidRPr="007E2DAB">
              <w:rPr>
                <w:color w:val="000000"/>
                <w:sz w:val="24"/>
                <w:szCs w:val="24"/>
              </w:rPr>
              <w:t>683.10</w:t>
            </w:r>
          </w:p>
        </w:tc>
        <w:tc>
          <w:tcPr>
            <w:tcW w:w="1460" w:type="dxa"/>
            <w:tcBorders>
              <w:top w:val="nil"/>
              <w:left w:val="nil"/>
              <w:bottom w:val="single" w:sz="4" w:space="0" w:color="auto"/>
              <w:right w:val="single" w:sz="4" w:space="0" w:color="auto"/>
            </w:tcBorders>
            <w:shd w:val="clear" w:color="auto" w:fill="auto"/>
            <w:noWrap/>
            <w:vAlign w:val="center"/>
            <w:hideMark/>
          </w:tcPr>
          <w:p w14:paraId="546CA379"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66C849A6" w14:textId="77777777" w:rsidR="007E2DAB" w:rsidRPr="007E2DAB" w:rsidRDefault="007E2DAB" w:rsidP="007E2DAB">
            <w:pPr>
              <w:spacing w:line="360" w:lineRule="auto"/>
              <w:jc w:val="center"/>
              <w:rPr>
                <w:color w:val="000000"/>
                <w:sz w:val="24"/>
                <w:szCs w:val="24"/>
              </w:rPr>
            </w:pPr>
            <w:r w:rsidRPr="007E2DAB">
              <w:rPr>
                <w:color w:val="000000"/>
                <w:sz w:val="24"/>
                <w:szCs w:val="24"/>
              </w:rPr>
              <w:t>3.53</w:t>
            </w:r>
          </w:p>
        </w:tc>
        <w:tc>
          <w:tcPr>
            <w:tcW w:w="1480" w:type="dxa"/>
            <w:tcBorders>
              <w:top w:val="nil"/>
              <w:left w:val="nil"/>
              <w:bottom w:val="single" w:sz="4" w:space="0" w:color="auto"/>
              <w:right w:val="single" w:sz="4" w:space="0" w:color="auto"/>
            </w:tcBorders>
            <w:shd w:val="clear" w:color="auto" w:fill="auto"/>
            <w:noWrap/>
            <w:vAlign w:val="center"/>
            <w:hideMark/>
          </w:tcPr>
          <w:p w14:paraId="2CBE4657" w14:textId="77777777" w:rsidR="007E2DAB" w:rsidRPr="007E2DAB" w:rsidRDefault="007E2DAB" w:rsidP="007E2DAB">
            <w:pPr>
              <w:spacing w:line="360" w:lineRule="auto"/>
              <w:jc w:val="center"/>
              <w:rPr>
                <w:color w:val="000000"/>
                <w:sz w:val="24"/>
                <w:szCs w:val="24"/>
              </w:rPr>
            </w:pPr>
            <w:r w:rsidRPr="007E2DAB">
              <w:rPr>
                <w:color w:val="000000"/>
                <w:sz w:val="24"/>
                <w:szCs w:val="24"/>
              </w:rPr>
              <w:t>20.18</w:t>
            </w:r>
          </w:p>
        </w:tc>
        <w:tc>
          <w:tcPr>
            <w:tcW w:w="960" w:type="dxa"/>
            <w:tcBorders>
              <w:top w:val="nil"/>
              <w:left w:val="nil"/>
              <w:bottom w:val="single" w:sz="4" w:space="0" w:color="auto"/>
              <w:right w:val="single" w:sz="4" w:space="0" w:color="auto"/>
            </w:tcBorders>
            <w:shd w:val="clear" w:color="auto" w:fill="auto"/>
            <w:noWrap/>
            <w:vAlign w:val="center"/>
            <w:hideMark/>
          </w:tcPr>
          <w:p w14:paraId="1A9D33B3"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42100C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B5672C9" w14:textId="77777777" w:rsidR="007E2DAB" w:rsidRPr="007E2DAB" w:rsidRDefault="007E2DAB" w:rsidP="007E2DAB">
            <w:pPr>
              <w:spacing w:line="360" w:lineRule="auto"/>
              <w:rPr>
                <w:color w:val="000000"/>
                <w:sz w:val="24"/>
                <w:szCs w:val="24"/>
              </w:rPr>
            </w:pPr>
            <w:r w:rsidRPr="007E2DAB">
              <w:rPr>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1E7E825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65AAD46" w14:textId="77777777" w:rsidR="007E2DAB" w:rsidRPr="007E2DAB" w:rsidRDefault="007E2DAB" w:rsidP="007E2DAB">
            <w:pPr>
              <w:spacing w:line="360" w:lineRule="auto"/>
              <w:jc w:val="center"/>
              <w:rPr>
                <w:color w:val="000000"/>
                <w:sz w:val="24"/>
                <w:szCs w:val="24"/>
              </w:rPr>
            </w:pPr>
            <w:r w:rsidRPr="007E2DAB">
              <w:rPr>
                <w:color w:val="000000"/>
                <w:sz w:val="24"/>
                <w:szCs w:val="24"/>
              </w:rPr>
              <w:t>666.45</w:t>
            </w:r>
          </w:p>
        </w:tc>
        <w:tc>
          <w:tcPr>
            <w:tcW w:w="1460" w:type="dxa"/>
            <w:tcBorders>
              <w:top w:val="nil"/>
              <w:left w:val="nil"/>
              <w:bottom w:val="single" w:sz="4" w:space="0" w:color="auto"/>
              <w:right w:val="single" w:sz="4" w:space="0" w:color="auto"/>
            </w:tcBorders>
            <w:shd w:val="clear" w:color="auto" w:fill="auto"/>
            <w:noWrap/>
            <w:vAlign w:val="center"/>
            <w:hideMark/>
          </w:tcPr>
          <w:p w14:paraId="0FB651B1"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60689F22" w14:textId="77777777" w:rsidR="007E2DAB" w:rsidRPr="007E2DAB" w:rsidRDefault="007E2DAB" w:rsidP="007E2DAB">
            <w:pPr>
              <w:spacing w:line="360" w:lineRule="auto"/>
              <w:jc w:val="center"/>
              <w:rPr>
                <w:color w:val="000000"/>
                <w:sz w:val="24"/>
                <w:szCs w:val="24"/>
              </w:rPr>
            </w:pPr>
            <w:r w:rsidRPr="007E2DAB">
              <w:rPr>
                <w:color w:val="000000"/>
                <w:sz w:val="24"/>
                <w:szCs w:val="24"/>
              </w:rPr>
              <w:t>3.44</w:t>
            </w:r>
          </w:p>
        </w:tc>
        <w:tc>
          <w:tcPr>
            <w:tcW w:w="1480" w:type="dxa"/>
            <w:tcBorders>
              <w:top w:val="nil"/>
              <w:left w:val="nil"/>
              <w:bottom w:val="single" w:sz="4" w:space="0" w:color="auto"/>
              <w:right w:val="single" w:sz="4" w:space="0" w:color="auto"/>
            </w:tcBorders>
            <w:shd w:val="clear" w:color="auto" w:fill="auto"/>
            <w:noWrap/>
            <w:vAlign w:val="center"/>
            <w:hideMark/>
          </w:tcPr>
          <w:p w14:paraId="28ADBF28" w14:textId="77777777" w:rsidR="007E2DAB" w:rsidRPr="007E2DAB" w:rsidRDefault="007E2DAB" w:rsidP="007E2DAB">
            <w:pPr>
              <w:spacing w:line="360" w:lineRule="auto"/>
              <w:jc w:val="center"/>
              <w:rPr>
                <w:color w:val="000000"/>
                <w:sz w:val="24"/>
                <w:szCs w:val="24"/>
              </w:rPr>
            </w:pPr>
            <w:r w:rsidRPr="007E2DAB">
              <w:rPr>
                <w:color w:val="000000"/>
                <w:sz w:val="24"/>
                <w:szCs w:val="24"/>
              </w:rPr>
              <w:t>20.09</w:t>
            </w:r>
          </w:p>
        </w:tc>
        <w:tc>
          <w:tcPr>
            <w:tcW w:w="960" w:type="dxa"/>
            <w:tcBorders>
              <w:top w:val="nil"/>
              <w:left w:val="nil"/>
              <w:bottom w:val="single" w:sz="4" w:space="0" w:color="auto"/>
              <w:right w:val="single" w:sz="4" w:space="0" w:color="auto"/>
            </w:tcBorders>
            <w:shd w:val="clear" w:color="auto" w:fill="auto"/>
            <w:noWrap/>
            <w:vAlign w:val="center"/>
            <w:hideMark/>
          </w:tcPr>
          <w:p w14:paraId="2C8B3946"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83E4B27"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28B887" w14:textId="77777777" w:rsidR="007E2DAB" w:rsidRPr="007E2DAB" w:rsidRDefault="007E2DAB" w:rsidP="007E2DAB">
            <w:pPr>
              <w:spacing w:line="360" w:lineRule="auto"/>
              <w:rPr>
                <w:color w:val="000000"/>
                <w:sz w:val="24"/>
                <w:szCs w:val="24"/>
              </w:rPr>
            </w:pPr>
            <w:r w:rsidRPr="007E2DAB">
              <w:rPr>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023BD6D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CAE51CB" w14:textId="77777777" w:rsidR="007E2DAB" w:rsidRPr="007E2DAB" w:rsidRDefault="007E2DAB" w:rsidP="007E2DAB">
            <w:pPr>
              <w:spacing w:line="360" w:lineRule="auto"/>
              <w:jc w:val="center"/>
              <w:rPr>
                <w:color w:val="000000"/>
                <w:sz w:val="24"/>
                <w:szCs w:val="24"/>
              </w:rPr>
            </w:pPr>
            <w:r w:rsidRPr="007E2DAB">
              <w:rPr>
                <w:color w:val="000000"/>
                <w:sz w:val="24"/>
                <w:szCs w:val="24"/>
              </w:rPr>
              <w:t>649.80</w:t>
            </w:r>
          </w:p>
        </w:tc>
        <w:tc>
          <w:tcPr>
            <w:tcW w:w="1460" w:type="dxa"/>
            <w:tcBorders>
              <w:top w:val="nil"/>
              <w:left w:val="nil"/>
              <w:bottom w:val="single" w:sz="4" w:space="0" w:color="auto"/>
              <w:right w:val="single" w:sz="4" w:space="0" w:color="auto"/>
            </w:tcBorders>
            <w:shd w:val="clear" w:color="auto" w:fill="auto"/>
            <w:noWrap/>
            <w:vAlign w:val="center"/>
            <w:hideMark/>
          </w:tcPr>
          <w:p w14:paraId="5684C877"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3F0B6767" w14:textId="77777777" w:rsidR="007E2DAB" w:rsidRPr="007E2DAB" w:rsidRDefault="007E2DAB" w:rsidP="007E2DAB">
            <w:pPr>
              <w:spacing w:line="360" w:lineRule="auto"/>
              <w:jc w:val="center"/>
              <w:rPr>
                <w:color w:val="000000"/>
                <w:sz w:val="24"/>
                <w:szCs w:val="24"/>
              </w:rPr>
            </w:pPr>
            <w:r w:rsidRPr="007E2DAB">
              <w:rPr>
                <w:color w:val="000000"/>
                <w:sz w:val="24"/>
                <w:szCs w:val="24"/>
              </w:rPr>
              <w:t>3.25</w:t>
            </w:r>
          </w:p>
        </w:tc>
        <w:tc>
          <w:tcPr>
            <w:tcW w:w="1480" w:type="dxa"/>
            <w:tcBorders>
              <w:top w:val="nil"/>
              <w:left w:val="nil"/>
              <w:bottom w:val="single" w:sz="4" w:space="0" w:color="auto"/>
              <w:right w:val="single" w:sz="4" w:space="0" w:color="auto"/>
            </w:tcBorders>
            <w:shd w:val="clear" w:color="auto" w:fill="auto"/>
            <w:noWrap/>
            <w:vAlign w:val="center"/>
            <w:hideMark/>
          </w:tcPr>
          <w:p w14:paraId="338AC305" w14:textId="77777777" w:rsidR="007E2DAB" w:rsidRPr="007E2DAB" w:rsidRDefault="007E2DAB" w:rsidP="007E2DAB">
            <w:pPr>
              <w:spacing w:line="360" w:lineRule="auto"/>
              <w:jc w:val="center"/>
              <w:rPr>
                <w:color w:val="000000"/>
                <w:sz w:val="24"/>
                <w:szCs w:val="24"/>
              </w:rPr>
            </w:pPr>
            <w:r w:rsidRPr="007E2DAB">
              <w:rPr>
                <w:color w:val="000000"/>
                <w:sz w:val="24"/>
                <w:szCs w:val="24"/>
              </w:rPr>
              <w:t>19.90</w:t>
            </w:r>
          </w:p>
        </w:tc>
        <w:tc>
          <w:tcPr>
            <w:tcW w:w="960" w:type="dxa"/>
            <w:tcBorders>
              <w:top w:val="nil"/>
              <w:left w:val="nil"/>
              <w:bottom w:val="single" w:sz="4" w:space="0" w:color="auto"/>
              <w:right w:val="single" w:sz="4" w:space="0" w:color="auto"/>
            </w:tcBorders>
            <w:shd w:val="clear" w:color="auto" w:fill="auto"/>
            <w:noWrap/>
            <w:vAlign w:val="center"/>
            <w:hideMark/>
          </w:tcPr>
          <w:p w14:paraId="6D68602B"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26158F55"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8D608FB" w14:textId="77777777" w:rsidR="007E2DAB" w:rsidRPr="007E2DAB" w:rsidRDefault="007E2DAB" w:rsidP="007E2DAB">
            <w:pPr>
              <w:spacing w:line="360" w:lineRule="auto"/>
              <w:rPr>
                <w:color w:val="000000"/>
                <w:sz w:val="24"/>
                <w:szCs w:val="24"/>
              </w:rPr>
            </w:pPr>
            <w:r w:rsidRPr="007E2DAB">
              <w:rPr>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7623820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B3F9E75" w14:textId="77777777" w:rsidR="007E2DAB" w:rsidRPr="007E2DAB" w:rsidRDefault="007E2DAB" w:rsidP="007E2DAB">
            <w:pPr>
              <w:spacing w:line="360" w:lineRule="auto"/>
              <w:jc w:val="center"/>
              <w:rPr>
                <w:color w:val="000000"/>
                <w:sz w:val="24"/>
                <w:szCs w:val="24"/>
              </w:rPr>
            </w:pPr>
            <w:r w:rsidRPr="007E2DAB">
              <w:rPr>
                <w:color w:val="000000"/>
                <w:sz w:val="24"/>
                <w:szCs w:val="24"/>
              </w:rPr>
              <w:t>633.15</w:t>
            </w:r>
          </w:p>
        </w:tc>
        <w:tc>
          <w:tcPr>
            <w:tcW w:w="1460" w:type="dxa"/>
            <w:tcBorders>
              <w:top w:val="nil"/>
              <w:left w:val="nil"/>
              <w:bottom w:val="single" w:sz="4" w:space="0" w:color="auto"/>
              <w:right w:val="single" w:sz="4" w:space="0" w:color="auto"/>
            </w:tcBorders>
            <w:shd w:val="clear" w:color="auto" w:fill="auto"/>
            <w:noWrap/>
            <w:vAlign w:val="center"/>
            <w:hideMark/>
          </w:tcPr>
          <w:p w14:paraId="62AEC199"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6545F547" w14:textId="77777777" w:rsidR="007E2DAB" w:rsidRPr="007E2DAB" w:rsidRDefault="007E2DAB" w:rsidP="007E2DAB">
            <w:pPr>
              <w:spacing w:line="360" w:lineRule="auto"/>
              <w:jc w:val="center"/>
              <w:rPr>
                <w:color w:val="000000"/>
                <w:sz w:val="24"/>
                <w:szCs w:val="24"/>
              </w:rPr>
            </w:pPr>
            <w:r w:rsidRPr="007E2DAB">
              <w:rPr>
                <w:color w:val="000000"/>
                <w:sz w:val="24"/>
                <w:szCs w:val="24"/>
              </w:rPr>
              <w:t>3.27</w:t>
            </w:r>
          </w:p>
        </w:tc>
        <w:tc>
          <w:tcPr>
            <w:tcW w:w="1480" w:type="dxa"/>
            <w:tcBorders>
              <w:top w:val="nil"/>
              <w:left w:val="nil"/>
              <w:bottom w:val="single" w:sz="4" w:space="0" w:color="auto"/>
              <w:right w:val="single" w:sz="4" w:space="0" w:color="auto"/>
            </w:tcBorders>
            <w:shd w:val="clear" w:color="auto" w:fill="auto"/>
            <w:noWrap/>
            <w:vAlign w:val="center"/>
            <w:hideMark/>
          </w:tcPr>
          <w:p w14:paraId="47DF97CF" w14:textId="77777777" w:rsidR="007E2DAB" w:rsidRPr="007E2DAB" w:rsidRDefault="007E2DAB" w:rsidP="007E2DAB">
            <w:pPr>
              <w:spacing w:line="360" w:lineRule="auto"/>
              <w:jc w:val="center"/>
              <w:rPr>
                <w:color w:val="000000"/>
                <w:sz w:val="24"/>
                <w:szCs w:val="24"/>
              </w:rPr>
            </w:pPr>
            <w:r w:rsidRPr="007E2DAB">
              <w:rPr>
                <w:color w:val="000000"/>
                <w:sz w:val="24"/>
                <w:szCs w:val="24"/>
              </w:rPr>
              <w:t>19.92</w:t>
            </w:r>
          </w:p>
        </w:tc>
        <w:tc>
          <w:tcPr>
            <w:tcW w:w="960" w:type="dxa"/>
            <w:tcBorders>
              <w:top w:val="nil"/>
              <w:left w:val="nil"/>
              <w:bottom w:val="single" w:sz="4" w:space="0" w:color="auto"/>
              <w:right w:val="single" w:sz="4" w:space="0" w:color="auto"/>
            </w:tcBorders>
            <w:shd w:val="clear" w:color="auto" w:fill="auto"/>
            <w:noWrap/>
            <w:vAlign w:val="center"/>
            <w:hideMark/>
          </w:tcPr>
          <w:p w14:paraId="67CFB311"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E19B337"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42888E5" w14:textId="77777777" w:rsidR="007E2DAB" w:rsidRPr="007E2DAB" w:rsidRDefault="007E2DAB" w:rsidP="007E2DAB">
            <w:pPr>
              <w:spacing w:line="360" w:lineRule="auto"/>
              <w:rPr>
                <w:color w:val="000000"/>
                <w:sz w:val="24"/>
                <w:szCs w:val="24"/>
              </w:rPr>
            </w:pPr>
            <w:r w:rsidRPr="007E2DAB">
              <w:rPr>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42188AF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296F98C" w14:textId="77777777" w:rsidR="007E2DAB" w:rsidRPr="007E2DAB" w:rsidRDefault="007E2DAB" w:rsidP="007E2DAB">
            <w:pPr>
              <w:spacing w:line="360" w:lineRule="auto"/>
              <w:jc w:val="center"/>
              <w:rPr>
                <w:color w:val="000000"/>
                <w:sz w:val="24"/>
                <w:szCs w:val="24"/>
              </w:rPr>
            </w:pPr>
            <w:r w:rsidRPr="007E2DAB">
              <w:rPr>
                <w:color w:val="000000"/>
                <w:sz w:val="24"/>
                <w:szCs w:val="24"/>
              </w:rPr>
              <w:t>616.50</w:t>
            </w:r>
          </w:p>
        </w:tc>
        <w:tc>
          <w:tcPr>
            <w:tcW w:w="1460" w:type="dxa"/>
            <w:tcBorders>
              <w:top w:val="nil"/>
              <w:left w:val="nil"/>
              <w:bottom w:val="single" w:sz="4" w:space="0" w:color="auto"/>
              <w:right w:val="single" w:sz="4" w:space="0" w:color="auto"/>
            </w:tcBorders>
            <w:shd w:val="clear" w:color="auto" w:fill="auto"/>
            <w:noWrap/>
            <w:vAlign w:val="center"/>
            <w:hideMark/>
          </w:tcPr>
          <w:p w14:paraId="34F039F7"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7EEC84DB" w14:textId="77777777" w:rsidR="007E2DAB" w:rsidRPr="007E2DAB" w:rsidRDefault="007E2DAB" w:rsidP="007E2DAB">
            <w:pPr>
              <w:spacing w:line="360" w:lineRule="auto"/>
              <w:jc w:val="center"/>
              <w:rPr>
                <w:color w:val="000000"/>
                <w:sz w:val="24"/>
                <w:szCs w:val="24"/>
              </w:rPr>
            </w:pPr>
            <w:r w:rsidRPr="007E2DAB">
              <w:rPr>
                <w:color w:val="000000"/>
                <w:sz w:val="24"/>
                <w:szCs w:val="24"/>
              </w:rPr>
              <w:t>3.08</w:t>
            </w:r>
          </w:p>
        </w:tc>
        <w:tc>
          <w:tcPr>
            <w:tcW w:w="1480" w:type="dxa"/>
            <w:tcBorders>
              <w:top w:val="nil"/>
              <w:left w:val="nil"/>
              <w:bottom w:val="single" w:sz="4" w:space="0" w:color="auto"/>
              <w:right w:val="single" w:sz="4" w:space="0" w:color="auto"/>
            </w:tcBorders>
            <w:shd w:val="clear" w:color="auto" w:fill="auto"/>
            <w:noWrap/>
            <w:vAlign w:val="center"/>
            <w:hideMark/>
          </w:tcPr>
          <w:p w14:paraId="52B1B460" w14:textId="77777777" w:rsidR="007E2DAB" w:rsidRPr="007E2DAB" w:rsidRDefault="007E2DAB" w:rsidP="007E2DAB">
            <w:pPr>
              <w:spacing w:line="360" w:lineRule="auto"/>
              <w:jc w:val="center"/>
              <w:rPr>
                <w:color w:val="000000"/>
                <w:sz w:val="24"/>
                <w:szCs w:val="24"/>
              </w:rPr>
            </w:pPr>
            <w:r w:rsidRPr="007E2DAB">
              <w:rPr>
                <w:color w:val="000000"/>
                <w:sz w:val="24"/>
                <w:szCs w:val="24"/>
              </w:rPr>
              <w:t>19.73</w:t>
            </w:r>
          </w:p>
        </w:tc>
        <w:tc>
          <w:tcPr>
            <w:tcW w:w="960" w:type="dxa"/>
            <w:tcBorders>
              <w:top w:val="nil"/>
              <w:left w:val="nil"/>
              <w:bottom w:val="single" w:sz="4" w:space="0" w:color="auto"/>
              <w:right w:val="single" w:sz="4" w:space="0" w:color="auto"/>
            </w:tcBorders>
            <w:shd w:val="clear" w:color="auto" w:fill="auto"/>
            <w:noWrap/>
            <w:vAlign w:val="center"/>
            <w:hideMark/>
          </w:tcPr>
          <w:p w14:paraId="0661B998"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26221C5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AFD2B41" w14:textId="77777777" w:rsidR="007E2DAB" w:rsidRPr="007E2DAB" w:rsidRDefault="007E2DAB" w:rsidP="007E2DAB">
            <w:pPr>
              <w:spacing w:line="360" w:lineRule="auto"/>
              <w:rPr>
                <w:color w:val="000000"/>
                <w:sz w:val="24"/>
                <w:szCs w:val="24"/>
              </w:rPr>
            </w:pPr>
            <w:r w:rsidRPr="007E2DAB">
              <w:rPr>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0D715A92"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0AC538D" w14:textId="77777777" w:rsidR="007E2DAB" w:rsidRPr="007E2DAB" w:rsidRDefault="007E2DAB" w:rsidP="007E2DAB">
            <w:pPr>
              <w:spacing w:line="360" w:lineRule="auto"/>
              <w:jc w:val="center"/>
              <w:rPr>
                <w:color w:val="000000"/>
                <w:sz w:val="24"/>
                <w:szCs w:val="24"/>
              </w:rPr>
            </w:pPr>
            <w:r w:rsidRPr="007E2DAB">
              <w:rPr>
                <w:color w:val="000000"/>
                <w:sz w:val="24"/>
                <w:szCs w:val="24"/>
              </w:rPr>
              <w:t>599.85</w:t>
            </w:r>
          </w:p>
        </w:tc>
        <w:tc>
          <w:tcPr>
            <w:tcW w:w="1460" w:type="dxa"/>
            <w:tcBorders>
              <w:top w:val="nil"/>
              <w:left w:val="nil"/>
              <w:bottom w:val="single" w:sz="4" w:space="0" w:color="auto"/>
              <w:right w:val="single" w:sz="4" w:space="0" w:color="auto"/>
            </w:tcBorders>
            <w:shd w:val="clear" w:color="auto" w:fill="auto"/>
            <w:noWrap/>
            <w:vAlign w:val="center"/>
            <w:hideMark/>
          </w:tcPr>
          <w:p w14:paraId="7E0E311E"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017F577E" w14:textId="77777777" w:rsidR="007E2DAB" w:rsidRPr="007E2DAB" w:rsidRDefault="007E2DAB" w:rsidP="007E2DAB">
            <w:pPr>
              <w:spacing w:line="360" w:lineRule="auto"/>
              <w:jc w:val="center"/>
              <w:rPr>
                <w:color w:val="000000"/>
                <w:sz w:val="24"/>
                <w:szCs w:val="24"/>
              </w:rPr>
            </w:pPr>
            <w:r w:rsidRPr="007E2DAB">
              <w:rPr>
                <w:color w:val="000000"/>
                <w:sz w:val="24"/>
                <w:szCs w:val="24"/>
              </w:rPr>
              <w:t>3.10</w:t>
            </w:r>
          </w:p>
        </w:tc>
        <w:tc>
          <w:tcPr>
            <w:tcW w:w="1480" w:type="dxa"/>
            <w:tcBorders>
              <w:top w:val="nil"/>
              <w:left w:val="nil"/>
              <w:bottom w:val="single" w:sz="4" w:space="0" w:color="auto"/>
              <w:right w:val="single" w:sz="4" w:space="0" w:color="auto"/>
            </w:tcBorders>
            <w:shd w:val="clear" w:color="auto" w:fill="auto"/>
            <w:noWrap/>
            <w:vAlign w:val="center"/>
            <w:hideMark/>
          </w:tcPr>
          <w:p w14:paraId="0D4C3F8A" w14:textId="77777777" w:rsidR="007E2DAB" w:rsidRPr="007E2DAB" w:rsidRDefault="007E2DAB" w:rsidP="007E2DAB">
            <w:pPr>
              <w:spacing w:line="360" w:lineRule="auto"/>
              <w:jc w:val="center"/>
              <w:rPr>
                <w:color w:val="000000"/>
                <w:sz w:val="24"/>
                <w:szCs w:val="24"/>
              </w:rPr>
            </w:pPr>
            <w:r w:rsidRPr="007E2DAB">
              <w:rPr>
                <w:color w:val="000000"/>
                <w:sz w:val="24"/>
                <w:szCs w:val="24"/>
              </w:rPr>
              <w:t>19.75</w:t>
            </w:r>
          </w:p>
        </w:tc>
        <w:tc>
          <w:tcPr>
            <w:tcW w:w="960" w:type="dxa"/>
            <w:tcBorders>
              <w:top w:val="nil"/>
              <w:left w:val="nil"/>
              <w:bottom w:val="single" w:sz="4" w:space="0" w:color="auto"/>
              <w:right w:val="single" w:sz="4" w:space="0" w:color="auto"/>
            </w:tcBorders>
            <w:shd w:val="clear" w:color="auto" w:fill="auto"/>
            <w:noWrap/>
            <w:vAlign w:val="center"/>
            <w:hideMark/>
          </w:tcPr>
          <w:p w14:paraId="412E3E8A"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6D662EB"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5A55268" w14:textId="77777777" w:rsidR="007E2DAB" w:rsidRPr="007E2DAB" w:rsidRDefault="007E2DAB" w:rsidP="007E2DAB">
            <w:pPr>
              <w:spacing w:line="360" w:lineRule="auto"/>
              <w:rPr>
                <w:color w:val="000000"/>
                <w:sz w:val="24"/>
                <w:szCs w:val="24"/>
              </w:rPr>
            </w:pPr>
            <w:r w:rsidRPr="007E2DAB">
              <w:rPr>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3257006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EB63D3D" w14:textId="77777777" w:rsidR="007E2DAB" w:rsidRPr="007E2DAB" w:rsidRDefault="007E2DAB" w:rsidP="007E2DAB">
            <w:pPr>
              <w:spacing w:line="360" w:lineRule="auto"/>
              <w:jc w:val="center"/>
              <w:rPr>
                <w:color w:val="000000"/>
                <w:sz w:val="24"/>
                <w:szCs w:val="24"/>
              </w:rPr>
            </w:pPr>
            <w:r w:rsidRPr="007E2DAB">
              <w:rPr>
                <w:color w:val="000000"/>
                <w:sz w:val="24"/>
                <w:szCs w:val="24"/>
              </w:rPr>
              <w:t>583.20</w:t>
            </w:r>
          </w:p>
        </w:tc>
        <w:tc>
          <w:tcPr>
            <w:tcW w:w="1460" w:type="dxa"/>
            <w:tcBorders>
              <w:top w:val="nil"/>
              <w:left w:val="nil"/>
              <w:bottom w:val="single" w:sz="4" w:space="0" w:color="auto"/>
              <w:right w:val="single" w:sz="4" w:space="0" w:color="auto"/>
            </w:tcBorders>
            <w:shd w:val="clear" w:color="auto" w:fill="auto"/>
            <w:noWrap/>
            <w:vAlign w:val="center"/>
            <w:hideMark/>
          </w:tcPr>
          <w:p w14:paraId="4058293F"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113338CC" w14:textId="77777777" w:rsidR="007E2DAB" w:rsidRPr="007E2DAB" w:rsidRDefault="007E2DAB" w:rsidP="007E2DAB">
            <w:pPr>
              <w:spacing w:line="360" w:lineRule="auto"/>
              <w:jc w:val="center"/>
              <w:rPr>
                <w:color w:val="000000"/>
                <w:sz w:val="24"/>
                <w:szCs w:val="24"/>
              </w:rPr>
            </w:pPr>
            <w:r w:rsidRPr="007E2DAB">
              <w:rPr>
                <w:color w:val="000000"/>
                <w:sz w:val="24"/>
                <w:szCs w:val="24"/>
              </w:rPr>
              <w:t>3.01</w:t>
            </w:r>
          </w:p>
        </w:tc>
        <w:tc>
          <w:tcPr>
            <w:tcW w:w="1480" w:type="dxa"/>
            <w:tcBorders>
              <w:top w:val="nil"/>
              <w:left w:val="nil"/>
              <w:bottom w:val="single" w:sz="4" w:space="0" w:color="auto"/>
              <w:right w:val="single" w:sz="4" w:space="0" w:color="auto"/>
            </w:tcBorders>
            <w:shd w:val="clear" w:color="auto" w:fill="auto"/>
            <w:noWrap/>
            <w:vAlign w:val="center"/>
            <w:hideMark/>
          </w:tcPr>
          <w:p w14:paraId="75169497" w14:textId="77777777" w:rsidR="007E2DAB" w:rsidRPr="007E2DAB" w:rsidRDefault="007E2DAB" w:rsidP="007E2DAB">
            <w:pPr>
              <w:spacing w:line="360" w:lineRule="auto"/>
              <w:jc w:val="center"/>
              <w:rPr>
                <w:color w:val="000000"/>
                <w:sz w:val="24"/>
                <w:szCs w:val="24"/>
              </w:rPr>
            </w:pPr>
            <w:r w:rsidRPr="007E2DAB">
              <w:rPr>
                <w:color w:val="000000"/>
                <w:sz w:val="24"/>
                <w:szCs w:val="24"/>
              </w:rPr>
              <w:t>19.66</w:t>
            </w:r>
          </w:p>
        </w:tc>
        <w:tc>
          <w:tcPr>
            <w:tcW w:w="960" w:type="dxa"/>
            <w:tcBorders>
              <w:top w:val="nil"/>
              <w:left w:val="nil"/>
              <w:bottom w:val="single" w:sz="4" w:space="0" w:color="auto"/>
              <w:right w:val="single" w:sz="4" w:space="0" w:color="auto"/>
            </w:tcBorders>
            <w:shd w:val="clear" w:color="auto" w:fill="auto"/>
            <w:noWrap/>
            <w:vAlign w:val="center"/>
            <w:hideMark/>
          </w:tcPr>
          <w:p w14:paraId="7E4F64AE"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1470F3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99DA704" w14:textId="77777777" w:rsidR="007E2DAB" w:rsidRPr="007E2DAB" w:rsidRDefault="007E2DAB" w:rsidP="007E2DAB">
            <w:pPr>
              <w:spacing w:line="360" w:lineRule="auto"/>
              <w:rPr>
                <w:color w:val="000000"/>
                <w:sz w:val="24"/>
                <w:szCs w:val="24"/>
              </w:rPr>
            </w:pPr>
            <w:r w:rsidRPr="007E2DAB">
              <w:rPr>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201D0F8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5E9AE66" w14:textId="77777777" w:rsidR="007E2DAB" w:rsidRPr="007E2DAB" w:rsidRDefault="007E2DAB" w:rsidP="007E2DAB">
            <w:pPr>
              <w:spacing w:line="360" w:lineRule="auto"/>
              <w:jc w:val="center"/>
              <w:rPr>
                <w:color w:val="000000"/>
                <w:sz w:val="24"/>
                <w:szCs w:val="24"/>
              </w:rPr>
            </w:pPr>
            <w:r w:rsidRPr="007E2DAB">
              <w:rPr>
                <w:color w:val="000000"/>
                <w:sz w:val="24"/>
                <w:szCs w:val="24"/>
              </w:rPr>
              <w:t>566.55</w:t>
            </w:r>
          </w:p>
        </w:tc>
        <w:tc>
          <w:tcPr>
            <w:tcW w:w="1460" w:type="dxa"/>
            <w:tcBorders>
              <w:top w:val="nil"/>
              <w:left w:val="nil"/>
              <w:bottom w:val="single" w:sz="4" w:space="0" w:color="auto"/>
              <w:right w:val="single" w:sz="4" w:space="0" w:color="auto"/>
            </w:tcBorders>
            <w:shd w:val="clear" w:color="auto" w:fill="auto"/>
            <w:noWrap/>
            <w:vAlign w:val="center"/>
            <w:hideMark/>
          </w:tcPr>
          <w:p w14:paraId="40D4384D"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2880B31F" w14:textId="77777777" w:rsidR="007E2DAB" w:rsidRPr="007E2DAB" w:rsidRDefault="007E2DAB" w:rsidP="007E2DAB">
            <w:pPr>
              <w:spacing w:line="360" w:lineRule="auto"/>
              <w:jc w:val="center"/>
              <w:rPr>
                <w:color w:val="000000"/>
                <w:sz w:val="24"/>
                <w:szCs w:val="24"/>
              </w:rPr>
            </w:pPr>
            <w:r w:rsidRPr="007E2DAB">
              <w:rPr>
                <w:color w:val="000000"/>
                <w:sz w:val="24"/>
                <w:szCs w:val="24"/>
              </w:rPr>
              <w:t>2.64</w:t>
            </w:r>
          </w:p>
        </w:tc>
        <w:tc>
          <w:tcPr>
            <w:tcW w:w="1480" w:type="dxa"/>
            <w:tcBorders>
              <w:top w:val="nil"/>
              <w:left w:val="nil"/>
              <w:bottom w:val="single" w:sz="4" w:space="0" w:color="auto"/>
              <w:right w:val="single" w:sz="4" w:space="0" w:color="auto"/>
            </w:tcBorders>
            <w:shd w:val="clear" w:color="auto" w:fill="auto"/>
            <w:noWrap/>
            <w:vAlign w:val="center"/>
            <w:hideMark/>
          </w:tcPr>
          <w:p w14:paraId="6C647B3C" w14:textId="77777777" w:rsidR="007E2DAB" w:rsidRPr="007E2DAB" w:rsidRDefault="007E2DAB" w:rsidP="007E2DAB">
            <w:pPr>
              <w:spacing w:line="360" w:lineRule="auto"/>
              <w:jc w:val="center"/>
              <w:rPr>
                <w:color w:val="000000"/>
                <w:sz w:val="24"/>
                <w:szCs w:val="24"/>
              </w:rPr>
            </w:pPr>
            <w:r w:rsidRPr="007E2DAB">
              <w:rPr>
                <w:color w:val="000000"/>
                <w:sz w:val="24"/>
                <w:szCs w:val="24"/>
              </w:rPr>
              <w:t>19.29</w:t>
            </w:r>
          </w:p>
        </w:tc>
        <w:tc>
          <w:tcPr>
            <w:tcW w:w="960" w:type="dxa"/>
            <w:tcBorders>
              <w:top w:val="nil"/>
              <w:left w:val="nil"/>
              <w:bottom w:val="single" w:sz="4" w:space="0" w:color="auto"/>
              <w:right w:val="single" w:sz="4" w:space="0" w:color="auto"/>
            </w:tcBorders>
            <w:shd w:val="clear" w:color="auto" w:fill="auto"/>
            <w:noWrap/>
            <w:vAlign w:val="center"/>
            <w:hideMark/>
          </w:tcPr>
          <w:p w14:paraId="65D897DE"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64222425"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1F9C93" w14:textId="77777777" w:rsidR="007E2DAB" w:rsidRPr="007E2DAB" w:rsidRDefault="007E2DAB" w:rsidP="007E2DAB">
            <w:pPr>
              <w:spacing w:line="360" w:lineRule="auto"/>
              <w:rPr>
                <w:color w:val="000000"/>
                <w:sz w:val="24"/>
                <w:szCs w:val="24"/>
              </w:rPr>
            </w:pPr>
            <w:r w:rsidRPr="007E2DAB">
              <w:rPr>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7DC6AD4F"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9F39DD8" w14:textId="77777777" w:rsidR="007E2DAB" w:rsidRPr="007E2DAB" w:rsidRDefault="007E2DAB" w:rsidP="007E2DAB">
            <w:pPr>
              <w:spacing w:line="360" w:lineRule="auto"/>
              <w:jc w:val="center"/>
              <w:rPr>
                <w:color w:val="000000"/>
                <w:sz w:val="24"/>
                <w:szCs w:val="24"/>
              </w:rPr>
            </w:pPr>
            <w:r w:rsidRPr="007E2DAB">
              <w:rPr>
                <w:color w:val="000000"/>
                <w:sz w:val="24"/>
                <w:szCs w:val="24"/>
              </w:rPr>
              <w:t>549.90</w:t>
            </w:r>
          </w:p>
        </w:tc>
        <w:tc>
          <w:tcPr>
            <w:tcW w:w="1460" w:type="dxa"/>
            <w:tcBorders>
              <w:top w:val="nil"/>
              <w:left w:val="nil"/>
              <w:bottom w:val="single" w:sz="4" w:space="0" w:color="auto"/>
              <w:right w:val="single" w:sz="4" w:space="0" w:color="auto"/>
            </w:tcBorders>
            <w:shd w:val="clear" w:color="auto" w:fill="auto"/>
            <w:noWrap/>
            <w:vAlign w:val="center"/>
            <w:hideMark/>
          </w:tcPr>
          <w:p w14:paraId="21FB41E9"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3F1C4456" w14:textId="77777777" w:rsidR="007E2DAB" w:rsidRPr="007E2DAB" w:rsidRDefault="007E2DAB" w:rsidP="007E2DAB">
            <w:pPr>
              <w:spacing w:line="360" w:lineRule="auto"/>
              <w:jc w:val="center"/>
              <w:rPr>
                <w:color w:val="000000"/>
                <w:sz w:val="24"/>
                <w:szCs w:val="24"/>
              </w:rPr>
            </w:pPr>
            <w:r w:rsidRPr="007E2DAB">
              <w:rPr>
                <w:color w:val="000000"/>
                <w:sz w:val="24"/>
                <w:szCs w:val="24"/>
              </w:rPr>
              <w:t>2.84</w:t>
            </w:r>
          </w:p>
        </w:tc>
        <w:tc>
          <w:tcPr>
            <w:tcW w:w="1480" w:type="dxa"/>
            <w:tcBorders>
              <w:top w:val="nil"/>
              <w:left w:val="nil"/>
              <w:bottom w:val="single" w:sz="4" w:space="0" w:color="auto"/>
              <w:right w:val="single" w:sz="4" w:space="0" w:color="auto"/>
            </w:tcBorders>
            <w:shd w:val="clear" w:color="auto" w:fill="auto"/>
            <w:noWrap/>
            <w:vAlign w:val="center"/>
            <w:hideMark/>
          </w:tcPr>
          <w:p w14:paraId="3A767607" w14:textId="77777777" w:rsidR="007E2DAB" w:rsidRPr="007E2DAB" w:rsidRDefault="007E2DAB" w:rsidP="007E2DAB">
            <w:pPr>
              <w:spacing w:line="360" w:lineRule="auto"/>
              <w:jc w:val="center"/>
              <w:rPr>
                <w:color w:val="000000"/>
                <w:sz w:val="24"/>
                <w:szCs w:val="24"/>
              </w:rPr>
            </w:pPr>
            <w:r w:rsidRPr="007E2DAB">
              <w:rPr>
                <w:color w:val="000000"/>
                <w:sz w:val="24"/>
                <w:szCs w:val="24"/>
              </w:rPr>
              <w:t>19.49</w:t>
            </w:r>
          </w:p>
        </w:tc>
        <w:tc>
          <w:tcPr>
            <w:tcW w:w="960" w:type="dxa"/>
            <w:tcBorders>
              <w:top w:val="nil"/>
              <w:left w:val="nil"/>
              <w:bottom w:val="single" w:sz="4" w:space="0" w:color="auto"/>
              <w:right w:val="single" w:sz="4" w:space="0" w:color="auto"/>
            </w:tcBorders>
            <w:shd w:val="clear" w:color="auto" w:fill="auto"/>
            <w:noWrap/>
            <w:vAlign w:val="center"/>
            <w:hideMark/>
          </w:tcPr>
          <w:p w14:paraId="6D9ABBC3"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258FA85"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18679" w14:textId="77777777" w:rsidR="007E2DAB" w:rsidRPr="007E2DAB" w:rsidRDefault="007E2DAB" w:rsidP="007E2DAB">
            <w:pPr>
              <w:spacing w:line="360" w:lineRule="auto"/>
              <w:rPr>
                <w:color w:val="000000"/>
                <w:sz w:val="24"/>
                <w:szCs w:val="24"/>
              </w:rPr>
            </w:pPr>
            <w:r w:rsidRPr="007E2DAB">
              <w:rPr>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5D207A1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F7BB29" w14:textId="77777777" w:rsidR="007E2DAB" w:rsidRPr="007E2DAB" w:rsidRDefault="007E2DAB" w:rsidP="007E2DAB">
            <w:pPr>
              <w:spacing w:line="360" w:lineRule="auto"/>
              <w:jc w:val="center"/>
              <w:rPr>
                <w:color w:val="000000"/>
                <w:sz w:val="24"/>
                <w:szCs w:val="24"/>
              </w:rPr>
            </w:pPr>
            <w:r w:rsidRPr="007E2DAB">
              <w:rPr>
                <w:color w:val="000000"/>
                <w:sz w:val="24"/>
                <w:szCs w:val="24"/>
              </w:rPr>
              <w:t>533.25</w:t>
            </w:r>
          </w:p>
        </w:tc>
        <w:tc>
          <w:tcPr>
            <w:tcW w:w="1460" w:type="dxa"/>
            <w:tcBorders>
              <w:top w:val="nil"/>
              <w:left w:val="nil"/>
              <w:bottom w:val="single" w:sz="4" w:space="0" w:color="auto"/>
              <w:right w:val="single" w:sz="4" w:space="0" w:color="auto"/>
            </w:tcBorders>
            <w:shd w:val="clear" w:color="auto" w:fill="auto"/>
            <w:noWrap/>
            <w:vAlign w:val="center"/>
            <w:hideMark/>
          </w:tcPr>
          <w:p w14:paraId="57D3FDB1"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7AB85B6B" w14:textId="77777777" w:rsidR="007E2DAB" w:rsidRPr="007E2DAB" w:rsidRDefault="007E2DAB" w:rsidP="007E2DAB">
            <w:pPr>
              <w:spacing w:line="360" w:lineRule="auto"/>
              <w:jc w:val="center"/>
              <w:rPr>
                <w:color w:val="000000"/>
                <w:sz w:val="24"/>
                <w:szCs w:val="24"/>
              </w:rPr>
            </w:pPr>
            <w:r w:rsidRPr="007E2DAB">
              <w:rPr>
                <w:color w:val="000000"/>
                <w:sz w:val="24"/>
                <w:szCs w:val="24"/>
              </w:rPr>
              <w:t>2.67</w:t>
            </w:r>
          </w:p>
        </w:tc>
        <w:tc>
          <w:tcPr>
            <w:tcW w:w="1480" w:type="dxa"/>
            <w:tcBorders>
              <w:top w:val="nil"/>
              <w:left w:val="nil"/>
              <w:bottom w:val="single" w:sz="4" w:space="0" w:color="auto"/>
              <w:right w:val="single" w:sz="4" w:space="0" w:color="auto"/>
            </w:tcBorders>
            <w:shd w:val="clear" w:color="auto" w:fill="auto"/>
            <w:noWrap/>
            <w:vAlign w:val="center"/>
            <w:hideMark/>
          </w:tcPr>
          <w:p w14:paraId="0D981C33" w14:textId="77777777" w:rsidR="007E2DAB" w:rsidRPr="007E2DAB" w:rsidRDefault="007E2DAB" w:rsidP="007E2DAB">
            <w:pPr>
              <w:spacing w:line="360" w:lineRule="auto"/>
              <w:jc w:val="center"/>
              <w:rPr>
                <w:color w:val="000000"/>
                <w:sz w:val="24"/>
                <w:szCs w:val="24"/>
              </w:rPr>
            </w:pPr>
            <w:r w:rsidRPr="007E2DAB">
              <w:rPr>
                <w:color w:val="000000"/>
                <w:sz w:val="24"/>
                <w:szCs w:val="24"/>
              </w:rPr>
              <w:t>19.32</w:t>
            </w:r>
          </w:p>
        </w:tc>
        <w:tc>
          <w:tcPr>
            <w:tcW w:w="960" w:type="dxa"/>
            <w:tcBorders>
              <w:top w:val="nil"/>
              <w:left w:val="nil"/>
              <w:bottom w:val="single" w:sz="4" w:space="0" w:color="auto"/>
              <w:right w:val="single" w:sz="4" w:space="0" w:color="auto"/>
            </w:tcBorders>
            <w:shd w:val="clear" w:color="auto" w:fill="auto"/>
            <w:noWrap/>
            <w:vAlign w:val="center"/>
            <w:hideMark/>
          </w:tcPr>
          <w:p w14:paraId="1F7E7B9D"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697F8C52"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F9AE8" w14:textId="77777777" w:rsidR="007E2DAB" w:rsidRPr="007E2DAB" w:rsidRDefault="007E2DAB" w:rsidP="007E2DAB">
            <w:pPr>
              <w:spacing w:line="360" w:lineRule="auto"/>
              <w:rPr>
                <w:color w:val="000000"/>
                <w:sz w:val="24"/>
                <w:szCs w:val="24"/>
              </w:rPr>
            </w:pPr>
            <w:r w:rsidRPr="007E2DAB">
              <w:rPr>
                <w:color w:val="000000"/>
                <w:sz w:val="24"/>
                <w:szCs w:val="24"/>
              </w:rPr>
              <w:t>25.06.2023.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680E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C412F" w14:textId="77777777" w:rsidR="007E2DAB" w:rsidRPr="007E2DAB" w:rsidRDefault="007E2DAB" w:rsidP="007E2DAB">
            <w:pPr>
              <w:spacing w:line="360" w:lineRule="auto"/>
              <w:jc w:val="center"/>
              <w:rPr>
                <w:color w:val="000000"/>
                <w:sz w:val="24"/>
                <w:szCs w:val="24"/>
              </w:rPr>
            </w:pPr>
            <w:r w:rsidRPr="007E2DAB">
              <w:rPr>
                <w:color w:val="000000"/>
                <w:sz w:val="24"/>
                <w:szCs w:val="24"/>
              </w:rPr>
              <w:t>516.60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DA069"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FAB32" w14:textId="77777777" w:rsidR="007E2DAB" w:rsidRPr="007E2DAB" w:rsidRDefault="007E2DAB" w:rsidP="007E2DAB">
            <w:pPr>
              <w:spacing w:line="360" w:lineRule="auto"/>
              <w:jc w:val="center"/>
              <w:rPr>
                <w:color w:val="000000"/>
                <w:sz w:val="24"/>
                <w:szCs w:val="24"/>
              </w:rPr>
            </w:pPr>
            <w:r w:rsidRPr="007E2DAB">
              <w:rPr>
                <w:color w:val="000000"/>
                <w:sz w:val="24"/>
                <w:szCs w:val="24"/>
              </w:rPr>
              <w:t>2.67</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768D7" w14:textId="77777777" w:rsidR="007E2DAB" w:rsidRPr="007E2DAB" w:rsidRDefault="007E2DAB" w:rsidP="007E2DAB">
            <w:pPr>
              <w:spacing w:line="360" w:lineRule="auto"/>
              <w:jc w:val="center"/>
              <w:rPr>
                <w:color w:val="000000"/>
                <w:sz w:val="24"/>
                <w:szCs w:val="24"/>
              </w:rPr>
            </w:pPr>
            <w:r w:rsidRPr="007E2DAB">
              <w:rPr>
                <w:color w:val="000000"/>
                <w:sz w:val="24"/>
                <w:szCs w:val="24"/>
              </w:rPr>
              <w:t>19.32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DEB7B"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6CECC84"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7204C" w14:textId="77777777" w:rsidR="007E2DAB" w:rsidRPr="007E2DAB" w:rsidRDefault="007E2DAB" w:rsidP="007E2DAB">
            <w:pPr>
              <w:spacing w:line="360" w:lineRule="auto"/>
              <w:rPr>
                <w:color w:val="000000"/>
                <w:sz w:val="24"/>
                <w:szCs w:val="24"/>
              </w:rPr>
            </w:pPr>
            <w:r w:rsidRPr="007E2DAB">
              <w:rPr>
                <w:color w:val="000000"/>
                <w:sz w:val="24"/>
                <w:szCs w:val="24"/>
              </w:rPr>
              <w:lastRenderedPageBreak/>
              <w:t>25.07.2023.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EDCC7"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8779D" w14:textId="77777777" w:rsidR="007E2DAB" w:rsidRPr="007E2DAB" w:rsidRDefault="007E2DAB" w:rsidP="007E2DAB">
            <w:pPr>
              <w:spacing w:line="360" w:lineRule="auto"/>
              <w:jc w:val="center"/>
              <w:rPr>
                <w:color w:val="000000"/>
                <w:sz w:val="24"/>
                <w:szCs w:val="24"/>
              </w:rPr>
            </w:pPr>
            <w:r w:rsidRPr="007E2DAB">
              <w:rPr>
                <w:color w:val="000000"/>
                <w:sz w:val="24"/>
                <w:szCs w:val="24"/>
              </w:rPr>
              <w:t>499.95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19A26"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39507" w14:textId="77777777" w:rsidR="007E2DAB" w:rsidRPr="007E2DAB" w:rsidRDefault="007E2DAB" w:rsidP="007E2DAB">
            <w:pPr>
              <w:spacing w:line="360" w:lineRule="auto"/>
              <w:jc w:val="center"/>
              <w:rPr>
                <w:color w:val="000000"/>
                <w:sz w:val="24"/>
                <w:szCs w:val="24"/>
              </w:rPr>
            </w:pPr>
            <w:r w:rsidRPr="007E2DAB">
              <w:rPr>
                <w:color w:val="000000"/>
                <w:sz w:val="24"/>
                <w:szCs w:val="24"/>
              </w:rPr>
              <w:t>2.50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8CC56" w14:textId="77777777" w:rsidR="007E2DAB" w:rsidRPr="007E2DAB" w:rsidRDefault="007E2DAB" w:rsidP="007E2DAB">
            <w:pPr>
              <w:spacing w:line="360" w:lineRule="auto"/>
              <w:jc w:val="center"/>
              <w:rPr>
                <w:color w:val="000000"/>
                <w:sz w:val="24"/>
                <w:szCs w:val="24"/>
              </w:rPr>
            </w:pPr>
            <w:r w:rsidRPr="007E2DAB">
              <w:rPr>
                <w:color w:val="000000"/>
                <w:sz w:val="24"/>
                <w:szCs w:val="24"/>
              </w:rPr>
              <w:t>19.15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3F22F"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E6D9C0F"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8BCD1" w14:textId="77777777" w:rsidR="007E2DAB" w:rsidRPr="007E2DAB" w:rsidRDefault="007E2DAB" w:rsidP="007E2DAB">
            <w:pPr>
              <w:spacing w:line="360" w:lineRule="auto"/>
              <w:rPr>
                <w:color w:val="000000"/>
                <w:sz w:val="24"/>
                <w:szCs w:val="24"/>
              </w:rPr>
            </w:pPr>
            <w:r w:rsidRPr="007E2DAB">
              <w:rPr>
                <w:color w:val="000000"/>
                <w:sz w:val="24"/>
                <w:szCs w:val="24"/>
              </w:rPr>
              <w:t>25.08.2023.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0881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20FAF" w14:textId="77777777" w:rsidR="007E2DAB" w:rsidRPr="007E2DAB" w:rsidRDefault="007E2DAB" w:rsidP="007E2DAB">
            <w:pPr>
              <w:spacing w:line="360" w:lineRule="auto"/>
              <w:jc w:val="center"/>
              <w:rPr>
                <w:color w:val="000000"/>
                <w:sz w:val="24"/>
                <w:szCs w:val="24"/>
              </w:rPr>
            </w:pPr>
            <w:r w:rsidRPr="007E2DAB">
              <w:rPr>
                <w:color w:val="000000"/>
                <w:sz w:val="24"/>
                <w:szCs w:val="24"/>
              </w:rPr>
              <w:t>483.30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075EE"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8FEA2" w14:textId="77777777" w:rsidR="007E2DAB" w:rsidRPr="007E2DAB" w:rsidRDefault="007E2DAB" w:rsidP="007E2DAB">
            <w:pPr>
              <w:spacing w:line="360" w:lineRule="auto"/>
              <w:jc w:val="center"/>
              <w:rPr>
                <w:color w:val="000000"/>
                <w:sz w:val="24"/>
                <w:szCs w:val="24"/>
              </w:rPr>
            </w:pPr>
            <w:r w:rsidRPr="007E2DAB">
              <w:rPr>
                <w:color w:val="000000"/>
                <w:sz w:val="24"/>
                <w:szCs w:val="24"/>
              </w:rPr>
              <w:t>2.50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D5828" w14:textId="77777777" w:rsidR="007E2DAB" w:rsidRPr="007E2DAB" w:rsidRDefault="007E2DAB" w:rsidP="007E2DAB">
            <w:pPr>
              <w:spacing w:line="360" w:lineRule="auto"/>
              <w:jc w:val="center"/>
              <w:rPr>
                <w:color w:val="000000"/>
                <w:sz w:val="24"/>
                <w:szCs w:val="24"/>
              </w:rPr>
            </w:pPr>
            <w:r w:rsidRPr="007E2DAB">
              <w:rPr>
                <w:color w:val="000000"/>
                <w:sz w:val="24"/>
                <w:szCs w:val="24"/>
              </w:rPr>
              <w:t>19.15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BBF10"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3E3706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E08BDB9" w14:textId="77777777" w:rsidR="007E2DAB" w:rsidRPr="007E2DAB" w:rsidRDefault="007E2DAB" w:rsidP="007E2DAB">
            <w:pPr>
              <w:spacing w:line="360" w:lineRule="auto"/>
              <w:rPr>
                <w:color w:val="000000"/>
                <w:sz w:val="24"/>
                <w:szCs w:val="24"/>
              </w:rPr>
            </w:pPr>
            <w:r w:rsidRPr="007E2DAB">
              <w:rPr>
                <w:color w:val="000000"/>
                <w:sz w:val="24"/>
                <w:szCs w:val="24"/>
              </w:rPr>
              <w:t>25.09.2023.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0063269F"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76CD4F04" w14:textId="77777777" w:rsidR="007E2DAB" w:rsidRPr="007E2DAB" w:rsidRDefault="007E2DAB" w:rsidP="007E2DAB">
            <w:pPr>
              <w:spacing w:line="360" w:lineRule="auto"/>
              <w:jc w:val="center"/>
              <w:rPr>
                <w:color w:val="000000"/>
                <w:sz w:val="24"/>
                <w:szCs w:val="24"/>
              </w:rPr>
            </w:pPr>
            <w:r w:rsidRPr="007E2DAB">
              <w:rPr>
                <w:color w:val="000000"/>
                <w:sz w:val="24"/>
                <w:szCs w:val="24"/>
              </w:rPr>
              <w:t>466.65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D5D4191"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3DA93C4E" w14:textId="77777777" w:rsidR="007E2DAB" w:rsidRPr="007E2DAB" w:rsidRDefault="007E2DAB" w:rsidP="007E2DAB">
            <w:pPr>
              <w:spacing w:line="360" w:lineRule="auto"/>
              <w:jc w:val="center"/>
              <w:rPr>
                <w:color w:val="000000"/>
                <w:sz w:val="24"/>
                <w:szCs w:val="24"/>
              </w:rPr>
            </w:pPr>
            <w:r w:rsidRPr="007E2DAB">
              <w:rPr>
                <w:color w:val="000000"/>
                <w:sz w:val="24"/>
                <w:szCs w:val="24"/>
              </w:rPr>
              <w:t>2.41</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207B5401" w14:textId="77777777" w:rsidR="007E2DAB" w:rsidRPr="007E2DAB" w:rsidRDefault="007E2DAB" w:rsidP="007E2DAB">
            <w:pPr>
              <w:spacing w:line="360" w:lineRule="auto"/>
              <w:jc w:val="center"/>
              <w:rPr>
                <w:color w:val="000000"/>
                <w:sz w:val="24"/>
                <w:szCs w:val="24"/>
              </w:rPr>
            </w:pPr>
            <w:r w:rsidRPr="007E2DAB">
              <w:rPr>
                <w:color w:val="000000"/>
                <w:sz w:val="24"/>
                <w:szCs w:val="24"/>
              </w:rPr>
              <w:t>19.06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65271C5"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26ED451E"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75AFC9A" w14:textId="77777777" w:rsidR="007E2DAB" w:rsidRPr="007E2DAB" w:rsidRDefault="007E2DAB" w:rsidP="007E2DAB">
            <w:pPr>
              <w:spacing w:line="360" w:lineRule="auto"/>
              <w:rPr>
                <w:color w:val="000000"/>
                <w:sz w:val="24"/>
                <w:szCs w:val="24"/>
              </w:rPr>
            </w:pPr>
            <w:r w:rsidRPr="007E2DAB">
              <w:rPr>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18995EB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ED43461" w14:textId="77777777" w:rsidR="007E2DAB" w:rsidRPr="007E2DAB" w:rsidRDefault="007E2DAB" w:rsidP="007E2DAB">
            <w:pPr>
              <w:spacing w:line="360" w:lineRule="auto"/>
              <w:jc w:val="center"/>
              <w:rPr>
                <w:color w:val="000000"/>
                <w:sz w:val="24"/>
                <w:szCs w:val="24"/>
              </w:rPr>
            </w:pPr>
            <w:r w:rsidRPr="007E2DAB">
              <w:rPr>
                <w:color w:val="000000"/>
                <w:sz w:val="24"/>
                <w:szCs w:val="24"/>
              </w:rPr>
              <w:t>450.00</w:t>
            </w:r>
          </w:p>
        </w:tc>
        <w:tc>
          <w:tcPr>
            <w:tcW w:w="1460" w:type="dxa"/>
            <w:tcBorders>
              <w:top w:val="nil"/>
              <w:left w:val="nil"/>
              <w:bottom w:val="single" w:sz="4" w:space="0" w:color="auto"/>
              <w:right w:val="single" w:sz="4" w:space="0" w:color="auto"/>
            </w:tcBorders>
            <w:shd w:val="clear" w:color="auto" w:fill="auto"/>
            <w:noWrap/>
            <w:vAlign w:val="center"/>
            <w:hideMark/>
          </w:tcPr>
          <w:p w14:paraId="3DEA3E29"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5E5F8B53" w14:textId="77777777" w:rsidR="007E2DAB" w:rsidRPr="007E2DAB" w:rsidRDefault="007E2DAB" w:rsidP="007E2DAB">
            <w:pPr>
              <w:spacing w:line="360" w:lineRule="auto"/>
              <w:jc w:val="center"/>
              <w:rPr>
                <w:color w:val="000000"/>
                <w:sz w:val="24"/>
                <w:szCs w:val="24"/>
              </w:rPr>
            </w:pPr>
            <w:r w:rsidRPr="007E2DAB">
              <w:rPr>
                <w:color w:val="000000"/>
                <w:sz w:val="24"/>
                <w:szCs w:val="24"/>
              </w:rPr>
              <w:t>2.25</w:t>
            </w:r>
          </w:p>
        </w:tc>
        <w:tc>
          <w:tcPr>
            <w:tcW w:w="1480" w:type="dxa"/>
            <w:tcBorders>
              <w:top w:val="nil"/>
              <w:left w:val="nil"/>
              <w:bottom w:val="single" w:sz="4" w:space="0" w:color="auto"/>
              <w:right w:val="single" w:sz="4" w:space="0" w:color="auto"/>
            </w:tcBorders>
            <w:shd w:val="clear" w:color="auto" w:fill="auto"/>
            <w:noWrap/>
            <w:vAlign w:val="center"/>
            <w:hideMark/>
          </w:tcPr>
          <w:p w14:paraId="1270E697" w14:textId="77777777" w:rsidR="007E2DAB" w:rsidRPr="007E2DAB" w:rsidRDefault="007E2DAB" w:rsidP="007E2DAB">
            <w:pPr>
              <w:spacing w:line="360" w:lineRule="auto"/>
              <w:jc w:val="center"/>
              <w:rPr>
                <w:color w:val="000000"/>
                <w:sz w:val="24"/>
                <w:szCs w:val="24"/>
              </w:rPr>
            </w:pPr>
            <w:r w:rsidRPr="007E2DAB">
              <w:rPr>
                <w:color w:val="000000"/>
                <w:sz w:val="24"/>
                <w:szCs w:val="24"/>
              </w:rPr>
              <w:t>18.90</w:t>
            </w:r>
          </w:p>
        </w:tc>
        <w:tc>
          <w:tcPr>
            <w:tcW w:w="960" w:type="dxa"/>
            <w:tcBorders>
              <w:top w:val="nil"/>
              <w:left w:val="nil"/>
              <w:bottom w:val="single" w:sz="4" w:space="0" w:color="auto"/>
              <w:right w:val="single" w:sz="4" w:space="0" w:color="auto"/>
            </w:tcBorders>
            <w:shd w:val="clear" w:color="auto" w:fill="auto"/>
            <w:noWrap/>
            <w:vAlign w:val="center"/>
            <w:hideMark/>
          </w:tcPr>
          <w:p w14:paraId="104AF6DD"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7185B054"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78158A7" w14:textId="77777777" w:rsidR="007E2DAB" w:rsidRPr="007E2DAB" w:rsidRDefault="007E2DAB" w:rsidP="007E2DAB">
            <w:pPr>
              <w:spacing w:line="360" w:lineRule="auto"/>
              <w:rPr>
                <w:color w:val="000000"/>
                <w:sz w:val="24"/>
                <w:szCs w:val="24"/>
              </w:rPr>
            </w:pPr>
            <w:r w:rsidRPr="007E2DAB">
              <w:rPr>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3832E6D2"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3CDCC5A" w14:textId="77777777" w:rsidR="007E2DAB" w:rsidRPr="007E2DAB" w:rsidRDefault="007E2DAB" w:rsidP="007E2DAB">
            <w:pPr>
              <w:spacing w:line="360" w:lineRule="auto"/>
              <w:jc w:val="center"/>
              <w:rPr>
                <w:color w:val="000000"/>
                <w:sz w:val="24"/>
                <w:szCs w:val="24"/>
              </w:rPr>
            </w:pPr>
            <w:r w:rsidRPr="007E2DAB">
              <w:rPr>
                <w:color w:val="000000"/>
                <w:sz w:val="24"/>
                <w:szCs w:val="24"/>
              </w:rPr>
              <w:t>433.35</w:t>
            </w:r>
          </w:p>
        </w:tc>
        <w:tc>
          <w:tcPr>
            <w:tcW w:w="1460" w:type="dxa"/>
            <w:tcBorders>
              <w:top w:val="nil"/>
              <w:left w:val="nil"/>
              <w:bottom w:val="single" w:sz="4" w:space="0" w:color="auto"/>
              <w:right w:val="single" w:sz="4" w:space="0" w:color="auto"/>
            </w:tcBorders>
            <w:shd w:val="clear" w:color="auto" w:fill="auto"/>
            <w:noWrap/>
            <w:vAlign w:val="center"/>
            <w:hideMark/>
          </w:tcPr>
          <w:p w14:paraId="592545CD"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05F3B0A7" w14:textId="77777777" w:rsidR="007E2DAB" w:rsidRPr="007E2DAB" w:rsidRDefault="007E2DAB" w:rsidP="007E2DAB">
            <w:pPr>
              <w:spacing w:line="360" w:lineRule="auto"/>
              <w:jc w:val="center"/>
              <w:rPr>
                <w:color w:val="000000"/>
                <w:sz w:val="24"/>
                <w:szCs w:val="24"/>
              </w:rPr>
            </w:pPr>
            <w:r w:rsidRPr="007E2DAB">
              <w:rPr>
                <w:color w:val="000000"/>
                <w:sz w:val="24"/>
                <w:szCs w:val="24"/>
              </w:rPr>
              <w:t>2.24</w:t>
            </w:r>
          </w:p>
        </w:tc>
        <w:tc>
          <w:tcPr>
            <w:tcW w:w="1480" w:type="dxa"/>
            <w:tcBorders>
              <w:top w:val="nil"/>
              <w:left w:val="nil"/>
              <w:bottom w:val="single" w:sz="4" w:space="0" w:color="auto"/>
              <w:right w:val="single" w:sz="4" w:space="0" w:color="auto"/>
            </w:tcBorders>
            <w:shd w:val="clear" w:color="auto" w:fill="auto"/>
            <w:noWrap/>
            <w:vAlign w:val="center"/>
            <w:hideMark/>
          </w:tcPr>
          <w:p w14:paraId="70CCAEB6" w14:textId="77777777" w:rsidR="007E2DAB" w:rsidRPr="007E2DAB" w:rsidRDefault="007E2DAB" w:rsidP="007E2DAB">
            <w:pPr>
              <w:spacing w:line="360" w:lineRule="auto"/>
              <w:jc w:val="center"/>
              <w:rPr>
                <w:color w:val="000000"/>
                <w:sz w:val="24"/>
                <w:szCs w:val="24"/>
              </w:rPr>
            </w:pPr>
            <w:r w:rsidRPr="007E2DAB">
              <w:rPr>
                <w:color w:val="000000"/>
                <w:sz w:val="24"/>
                <w:szCs w:val="24"/>
              </w:rPr>
              <w:t>18.89</w:t>
            </w:r>
          </w:p>
        </w:tc>
        <w:tc>
          <w:tcPr>
            <w:tcW w:w="960" w:type="dxa"/>
            <w:tcBorders>
              <w:top w:val="nil"/>
              <w:left w:val="nil"/>
              <w:bottom w:val="single" w:sz="4" w:space="0" w:color="auto"/>
              <w:right w:val="single" w:sz="4" w:space="0" w:color="auto"/>
            </w:tcBorders>
            <w:shd w:val="clear" w:color="auto" w:fill="auto"/>
            <w:noWrap/>
            <w:vAlign w:val="center"/>
            <w:hideMark/>
          </w:tcPr>
          <w:p w14:paraId="7757773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4CE9B2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0CA72A3" w14:textId="77777777" w:rsidR="007E2DAB" w:rsidRPr="007E2DAB" w:rsidRDefault="007E2DAB" w:rsidP="007E2DAB">
            <w:pPr>
              <w:spacing w:line="360" w:lineRule="auto"/>
              <w:rPr>
                <w:color w:val="000000"/>
                <w:sz w:val="24"/>
                <w:szCs w:val="24"/>
              </w:rPr>
            </w:pPr>
            <w:r w:rsidRPr="007E2DAB">
              <w:rPr>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619CB54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3E23084" w14:textId="77777777" w:rsidR="007E2DAB" w:rsidRPr="007E2DAB" w:rsidRDefault="007E2DAB" w:rsidP="007E2DAB">
            <w:pPr>
              <w:spacing w:line="360" w:lineRule="auto"/>
              <w:jc w:val="center"/>
              <w:rPr>
                <w:color w:val="000000"/>
                <w:sz w:val="24"/>
                <w:szCs w:val="24"/>
              </w:rPr>
            </w:pPr>
            <w:r w:rsidRPr="007E2DAB">
              <w:rPr>
                <w:color w:val="000000"/>
                <w:sz w:val="24"/>
                <w:szCs w:val="24"/>
              </w:rPr>
              <w:t>416.70</w:t>
            </w:r>
          </w:p>
        </w:tc>
        <w:tc>
          <w:tcPr>
            <w:tcW w:w="1460" w:type="dxa"/>
            <w:tcBorders>
              <w:top w:val="nil"/>
              <w:left w:val="nil"/>
              <w:bottom w:val="single" w:sz="4" w:space="0" w:color="auto"/>
              <w:right w:val="single" w:sz="4" w:space="0" w:color="auto"/>
            </w:tcBorders>
            <w:shd w:val="clear" w:color="auto" w:fill="auto"/>
            <w:noWrap/>
            <w:vAlign w:val="center"/>
            <w:hideMark/>
          </w:tcPr>
          <w:p w14:paraId="276C10BF"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77CB2C3A" w14:textId="77777777" w:rsidR="007E2DAB" w:rsidRPr="007E2DAB" w:rsidRDefault="007E2DAB" w:rsidP="007E2DAB">
            <w:pPr>
              <w:spacing w:line="360" w:lineRule="auto"/>
              <w:jc w:val="center"/>
              <w:rPr>
                <w:color w:val="000000"/>
                <w:sz w:val="24"/>
                <w:szCs w:val="24"/>
              </w:rPr>
            </w:pPr>
            <w:r w:rsidRPr="007E2DAB">
              <w:rPr>
                <w:color w:val="000000"/>
                <w:sz w:val="24"/>
                <w:szCs w:val="24"/>
              </w:rPr>
              <w:t>2.08</w:t>
            </w:r>
          </w:p>
        </w:tc>
        <w:tc>
          <w:tcPr>
            <w:tcW w:w="1480" w:type="dxa"/>
            <w:tcBorders>
              <w:top w:val="nil"/>
              <w:left w:val="nil"/>
              <w:bottom w:val="single" w:sz="4" w:space="0" w:color="auto"/>
              <w:right w:val="single" w:sz="4" w:space="0" w:color="auto"/>
            </w:tcBorders>
            <w:shd w:val="clear" w:color="auto" w:fill="auto"/>
            <w:noWrap/>
            <w:vAlign w:val="center"/>
            <w:hideMark/>
          </w:tcPr>
          <w:p w14:paraId="486C99CB" w14:textId="77777777" w:rsidR="007E2DAB" w:rsidRPr="007E2DAB" w:rsidRDefault="007E2DAB" w:rsidP="007E2DAB">
            <w:pPr>
              <w:spacing w:line="360" w:lineRule="auto"/>
              <w:jc w:val="center"/>
              <w:rPr>
                <w:color w:val="000000"/>
                <w:sz w:val="24"/>
                <w:szCs w:val="24"/>
              </w:rPr>
            </w:pPr>
            <w:r w:rsidRPr="007E2DAB">
              <w:rPr>
                <w:color w:val="000000"/>
                <w:sz w:val="24"/>
                <w:szCs w:val="24"/>
              </w:rPr>
              <w:t>18.73</w:t>
            </w:r>
          </w:p>
        </w:tc>
        <w:tc>
          <w:tcPr>
            <w:tcW w:w="960" w:type="dxa"/>
            <w:tcBorders>
              <w:top w:val="nil"/>
              <w:left w:val="nil"/>
              <w:bottom w:val="single" w:sz="4" w:space="0" w:color="auto"/>
              <w:right w:val="single" w:sz="4" w:space="0" w:color="auto"/>
            </w:tcBorders>
            <w:shd w:val="clear" w:color="auto" w:fill="auto"/>
            <w:noWrap/>
            <w:vAlign w:val="center"/>
            <w:hideMark/>
          </w:tcPr>
          <w:p w14:paraId="0954C9CE"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78F5357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5224323" w14:textId="77777777" w:rsidR="007E2DAB" w:rsidRPr="007E2DAB" w:rsidRDefault="007E2DAB" w:rsidP="007E2DAB">
            <w:pPr>
              <w:spacing w:line="360" w:lineRule="auto"/>
              <w:rPr>
                <w:color w:val="000000"/>
                <w:sz w:val="24"/>
                <w:szCs w:val="24"/>
              </w:rPr>
            </w:pPr>
            <w:r w:rsidRPr="007E2DAB">
              <w:rPr>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1E76831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390AA81" w14:textId="77777777" w:rsidR="007E2DAB" w:rsidRPr="007E2DAB" w:rsidRDefault="007E2DAB" w:rsidP="007E2DAB">
            <w:pPr>
              <w:spacing w:line="360" w:lineRule="auto"/>
              <w:jc w:val="center"/>
              <w:rPr>
                <w:color w:val="000000"/>
                <w:sz w:val="24"/>
                <w:szCs w:val="24"/>
              </w:rPr>
            </w:pPr>
            <w:r w:rsidRPr="007E2DAB">
              <w:rPr>
                <w:color w:val="000000"/>
                <w:sz w:val="24"/>
                <w:szCs w:val="24"/>
              </w:rPr>
              <w:t>400.05</w:t>
            </w:r>
          </w:p>
        </w:tc>
        <w:tc>
          <w:tcPr>
            <w:tcW w:w="1460" w:type="dxa"/>
            <w:tcBorders>
              <w:top w:val="nil"/>
              <w:left w:val="nil"/>
              <w:bottom w:val="single" w:sz="4" w:space="0" w:color="auto"/>
              <w:right w:val="single" w:sz="4" w:space="0" w:color="auto"/>
            </w:tcBorders>
            <w:shd w:val="clear" w:color="auto" w:fill="auto"/>
            <w:noWrap/>
            <w:vAlign w:val="center"/>
            <w:hideMark/>
          </w:tcPr>
          <w:p w14:paraId="1FE9EED5"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6C7C1E4B" w14:textId="77777777" w:rsidR="007E2DAB" w:rsidRPr="007E2DAB" w:rsidRDefault="007E2DAB" w:rsidP="007E2DAB">
            <w:pPr>
              <w:spacing w:line="360" w:lineRule="auto"/>
              <w:jc w:val="center"/>
              <w:rPr>
                <w:color w:val="000000"/>
                <w:sz w:val="24"/>
                <w:szCs w:val="24"/>
              </w:rPr>
            </w:pPr>
            <w:r w:rsidRPr="007E2DAB">
              <w:rPr>
                <w:color w:val="000000"/>
                <w:sz w:val="24"/>
                <w:szCs w:val="24"/>
              </w:rPr>
              <w:t>2.07</w:t>
            </w:r>
          </w:p>
        </w:tc>
        <w:tc>
          <w:tcPr>
            <w:tcW w:w="1480" w:type="dxa"/>
            <w:tcBorders>
              <w:top w:val="nil"/>
              <w:left w:val="nil"/>
              <w:bottom w:val="single" w:sz="4" w:space="0" w:color="auto"/>
              <w:right w:val="single" w:sz="4" w:space="0" w:color="auto"/>
            </w:tcBorders>
            <w:shd w:val="clear" w:color="auto" w:fill="auto"/>
            <w:noWrap/>
            <w:vAlign w:val="center"/>
            <w:hideMark/>
          </w:tcPr>
          <w:p w14:paraId="70A316EF" w14:textId="77777777" w:rsidR="007E2DAB" w:rsidRPr="007E2DAB" w:rsidRDefault="007E2DAB" w:rsidP="007E2DAB">
            <w:pPr>
              <w:spacing w:line="360" w:lineRule="auto"/>
              <w:jc w:val="center"/>
              <w:rPr>
                <w:color w:val="000000"/>
                <w:sz w:val="24"/>
                <w:szCs w:val="24"/>
              </w:rPr>
            </w:pPr>
            <w:r w:rsidRPr="007E2DAB">
              <w:rPr>
                <w:color w:val="000000"/>
                <w:sz w:val="24"/>
                <w:szCs w:val="24"/>
              </w:rPr>
              <w:t>18.72</w:t>
            </w:r>
          </w:p>
        </w:tc>
        <w:tc>
          <w:tcPr>
            <w:tcW w:w="960" w:type="dxa"/>
            <w:tcBorders>
              <w:top w:val="nil"/>
              <w:left w:val="nil"/>
              <w:bottom w:val="single" w:sz="4" w:space="0" w:color="auto"/>
              <w:right w:val="single" w:sz="4" w:space="0" w:color="auto"/>
            </w:tcBorders>
            <w:shd w:val="clear" w:color="auto" w:fill="auto"/>
            <w:noWrap/>
            <w:vAlign w:val="center"/>
            <w:hideMark/>
          </w:tcPr>
          <w:p w14:paraId="3BB3BA0C"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FE896F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21252DA" w14:textId="77777777" w:rsidR="007E2DAB" w:rsidRPr="007E2DAB" w:rsidRDefault="007E2DAB" w:rsidP="007E2DAB">
            <w:pPr>
              <w:spacing w:line="360" w:lineRule="auto"/>
              <w:rPr>
                <w:color w:val="000000"/>
                <w:sz w:val="24"/>
                <w:szCs w:val="24"/>
              </w:rPr>
            </w:pPr>
            <w:r w:rsidRPr="007E2DAB">
              <w:rPr>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4401700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632A51E" w14:textId="77777777" w:rsidR="007E2DAB" w:rsidRPr="007E2DAB" w:rsidRDefault="007E2DAB" w:rsidP="007E2DAB">
            <w:pPr>
              <w:spacing w:line="360" w:lineRule="auto"/>
              <w:jc w:val="center"/>
              <w:rPr>
                <w:color w:val="000000"/>
                <w:sz w:val="24"/>
                <w:szCs w:val="24"/>
              </w:rPr>
            </w:pPr>
            <w:r w:rsidRPr="007E2DAB">
              <w:rPr>
                <w:color w:val="000000"/>
                <w:sz w:val="24"/>
                <w:szCs w:val="24"/>
              </w:rPr>
              <w:t>383.40</w:t>
            </w:r>
          </w:p>
        </w:tc>
        <w:tc>
          <w:tcPr>
            <w:tcW w:w="1460" w:type="dxa"/>
            <w:tcBorders>
              <w:top w:val="nil"/>
              <w:left w:val="nil"/>
              <w:bottom w:val="single" w:sz="4" w:space="0" w:color="auto"/>
              <w:right w:val="single" w:sz="4" w:space="0" w:color="auto"/>
            </w:tcBorders>
            <w:shd w:val="clear" w:color="auto" w:fill="auto"/>
            <w:noWrap/>
            <w:vAlign w:val="center"/>
            <w:hideMark/>
          </w:tcPr>
          <w:p w14:paraId="5FF51FB3"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59CE11E2" w14:textId="77777777" w:rsidR="007E2DAB" w:rsidRPr="007E2DAB" w:rsidRDefault="007E2DAB" w:rsidP="007E2DAB">
            <w:pPr>
              <w:spacing w:line="360" w:lineRule="auto"/>
              <w:jc w:val="center"/>
              <w:rPr>
                <w:color w:val="000000"/>
                <w:sz w:val="24"/>
                <w:szCs w:val="24"/>
              </w:rPr>
            </w:pPr>
            <w:r w:rsidRPr="007E2DAB">
              <w:rPr>
                <w:color w:val="000000"/>
                <w:sz w:val="24"/>
                <w:szCs w:val="24"/>
              </w:rPr>
              <w:t>1.98</w:t>
            </w:r>
          </w:p>
        </w:tc>
        <w:tc>
          <w:tcPr>
            <w:tcW w:w="1480" w:type="dxa"/>
            <w:tcBorders>
              <w:top w:val="nil"/>
              <w:left w:val="nil"/>
              <w:bottom w:val="single" w:sz="4" w:space="0" w:color="auto"/>
              <w:right w:val="single" w:sz="4" w:space="0" w:color="auto"/>
            </w:tcBorders>
            <w:shd w:val="clear" w:color="auto" w:fill="auto"/>
            <w:noWrap/>
            <w:vAlign w:val="center"/>
            <w:hideMark/>
          </w:tcPr>
          <w:p w14:paraId="5190EE9B" w14:textId="77777777" w:rsidR="007E2DAB" w:rsidRPr="007E2DAB" w:rsidRDefault="007E2DAB" w:rsidP="007E2DAB">
            <w:pPr>
              <w:spacing w:line="360" w:lineRule="auto"/>
              <w:jc w:val="center"/>
              <w:rPr>
                <w:color w:val="000000"/>
                <w:sz w:val="24"/>
                <w:szCs w:val="24"/>
              </w:rPr>
            </w:pPr>
            <w:r w:rsidRPr="007E2DAB">
              <w:rPr>
                <w:color w:val="000000"/>
                <w:sz w:val="24"/>
                <w:szCs w:val="24"/>
              </w:rPr>
              <w:t>18.63</w:t>
            </w:r>
          </w:p>
        </w:tc>
        <w:tc>
          <w:tcPr>
            <w:tcW w:w="960" w:type="dxa"/>
            <w:tcBorders>
              <w:top w:val="nil"/>
              <w:left w:val="nil"/>
              <w:bottom w:val="single" w:sz="4" w:space="0" w:color="auto"/>
              <w:right w:val="single" w:sz="4" w:space="0" w:color="auto"/>
            </w:tcBorders>
            <w:shd w:val="clear" w:color="auto" w:fill="auto"/>
            <w:noWrap/>
            <w:vAlign w:val="center"/>
            <w:hideMark/>
          </w:tcPr>
          <w:p w14:paraId="401E928A"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C6E8EA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F56677" w14:textId="77777777" w:rsidR="007E2DAB" w:rsidRPr="007E2DAB" w:rsidRDefault="007E2DAB" w:rsidP="007E2DAB">
            <w:pPr>
              <w:spacing w:line="360" w:lineRule="auto"/>
              <w:rPr>
                <w:color w:val="000000"/>
                <w:sz w:val="24"/>
                <w:szCs w:val="24"/>
              </w:rPr>
            </w:pPr>
            <w:r w:rsidRPr="007E2DAB">
              <w:rPr>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0968B52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F97AEC" w14:textId="77777777" w:rsidR="007E2DAB" w:rsidRPr="007E2DAB" w:rsidRDefault="007E2DAB" w:rsidP="007E2DAB">
            <w:pPr>
              <w:spacing w:line="360" w:lineRule="auto"/>
              <w:jc w:val="center"/>
              <w:rPr>
                <w:color w:val="000000"/>
                <w:sz w:val="24"/>
                <w:szCs w:val="24"/>
              </w:rPr>
            </w:pPr>
            <w:r w:rsidRPr="007E2DAB">
              <w:rPr>
                <w:color w:val="000000"/>
                <w:sz w:val="24"/>
                <w:szCs w:val="24"/>
              </w:rPr>
              <w:t>366.75</w:t>
            </w:r>
          </w:p>
        </w:tc>
        <w:tc>
          <w:tcPr>
            <w:tcW w:w="1460" w:type="dxa"/>
            <w:tcBorders>
              <w:top w:val="nil"/>
              <w:left w:val="nil"/>
              <w:bottom w:val="single" w:sz="4" w:space="0" w:color="auto"/>
              <w:right w:val="single" w:sz="4" w:space="0" w:color="auto"/>
            </w:tcBorders>
            <w:shd w:val="clear" w:color="auto" w:fill="auto"/>
            <w:noWrap/>
            <w:vAlign w:val="center"/>
            <w:hideMark/>
          </w:tcPr>
          <w:p w14:paraId="4DED7199"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292BC776" w14:textId="77777777" w:rsidR="007E2DAB" w:rsidRPr="007E2DAB" w:rsidRDefault="007E2DAB" w:rsidP="007E2DAB">
            <w:pPr>
              <w:spacing w:line="360" w:lineRule="auto"/>
              <w:jc w:val="center"/>
              <w:rPr>
                <w:color w:val="000000"/>
                <w:sz w:val="24"/>
                <w:szCs w:val="24"/>
              </w:rPr>
            </w:pPr>
            <w:r w:rsidRPr="007E2DAB">
              <w:rPr>
                <w:color w:val="000000"/>
                <w:sz w:val="24"/>
                <w:szCs w:val="24"/>
              </w:rPr>
              <w:t>1.77</w:t>
            </w:r>
          </w:p>
        </w:tc>
        <w:tc>
          <w:tcPr>
            <w:tcW w:w="1480" w:type="dxa"/>
            <w:tcBorders>
              <w:top w:val="nil"/>
              <w:left w:val="nil"/>
              <w:bottom w:val="single" w:sz="4" w:space="0" w:color="auto"/>
              <w:right w:val="single" w:sz="4" w:space="0" w:color="auto"/>
            </w:tcBorders>
            <w:shd w:val="clear" w:color="auto" w:fill="auto"/>
            <w:noWrap/>
            <w:vAlign w:val="center"/>
            <w:hideMark/>
          </w:tcPr>
          <w:p w14:paraId="0F8FBB48" w14:textId="77777777" w:rsidR="007E2DAB" w:rsidRPr="007E2DAB" w:rsidRDefault="007E2DAB" w:rsidP="007E2DAB">
            <w:pPr>
              <w:spacing w:line="360" w:lineRule="auto"/>
              <w:jc w:val="center"/>
              <w:rPr>
                <w:color w:val="000000"/>
                <w:sz w:val="24"/>
                <w:szCs w:val="24"/>
              </w:rPr>
            </w:pPr>
            <w:r w:rsidRPr="007E2DAB">
              <w:rPr>
                <w:color w:val="000000"/>
                <w:sz w:val="24"/>
                <w:szCs w:val="24"/>
              </w:rPr>
              <w:t>18.42</w:t>
            </w:r>
          </w:p>
        </w:tc>
        <w:tc>
          <w:tcPr>
            <w:tcW w:w="960" w:type="dxa"/>
            <w:tcBorders>
              <w:top w:val="nil"/>
              <w:left w:val="nil"/>
              <w:bottom w:val="single" w:sz="4" w:space="0" w:color="auto"/>
              <w:right w:val="single" w:sz="4" w:space="0" w:color="auto"/>
            </w:tcBorders>
            <w:shd w:val="clear" w:color="auto" w:fill="auto"/>
            <w:noWrap/>
            <w:vAlign w:val="center"/>
            <w:hideMark/>
          </w:tcPr>
          <w:p w14:paraId="18108297" w14:textId="77777777" w:rsidR="007E2DAB" w:rsidRPr="007E2DAB" w:rsidRDefault="007E2DAB" w:rsidP="007E2DAB">
            <w:pPr>
              <w:spacing w:line="360" w:lineRule="auto"/>
              <w:jc w:val="center"/>
              <w:rPr>
                <w:color w:val="000000"/>
                <w:sz w:val="24"/>
                <w:szCs w:val="24"/>
              </w:rPr>
            </w:pPr>
            <w:r w:rsidRPr="007E2DAB">
              <w:rPr>
                <w:color w:val="000000"/>
                <w:sz w:val="24"/>
                <w:szCs w:val="24"/>
              </w:rPr>
              <w:t>29</w:t>
            </w:r>
          </w:p>
        </w:tc>
      </w:tr>
      <w:tr w:rsidR="007E2DAB" w:rsidRPr="007E2DAB" w14:paraId="6FAA9712"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62A409" w14:textId="77777777" w:rsidR="007E2DAB" w:rsidRPr="007E2DAB" w:rsidRDefault="007E2DAB" w:rsidP="007E2DAB">
            <w:pPr>
              <w:spacing w:line="360" w:lineRule="auto"/>
              <w:rPr>
                <w:color w:val="000000"/>
                <w:sz w:val="24"/>
                <w:szCs w:val="24"/>
              </w:rPr>
            </w:pPr>
            <w:r w:rsidRPr="007E2DAB">
              <w:rPr>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0B3BB62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C8AC13" w14:textId="77777777" w:rsidR="007E2DAB" w:rsidRPr="007E2DAB" w:rsidRDefault="007E2DAB" w:rsidP="007E2DAB">
            <w:pPr>
              <w:spacing w:line="360" w:lineRule="auto"/>
              <w:jc w:val="center"/>
              <w:rPr>
                <w:color w:val="000000"/>
                <w:sz w:val="24"/>
                <w:szCs w:val="24"/>
              </w:rPr>
            </w:pPr>
            <w:r w:rsidRPr="007E2DAB">
              <w:rPr>
                <w:color w:val="000000"/>
                <w:sz w:val="24"/>
                <w:szCs w:val="24"/>
              </w:rPr>
              <w:t>350.10</w:t>
            </w:r>
          </w:p>
        </w:tc>
        <w:tc>
          <w:tcPr>
            <w:tcW w:w="1460" w:type="dxa"/>
            <w:tcBorders>
              <w:top w:val="nil"/>
              <w:left w:val="nil"/>
              <w:bottom w:val="single" w:sz="4" w:space="0" w:color="auto"/>
              <w:right w:val="single" w:sz="4" w:space="0" w:color="auto"/>
            </w:tcBorders>
            <w:shd w:val="clear" w:color="auto" w:fill="auto"/>
            <w:noWrap/>
            <w:vAlign w:val="center"/>
            <w:hideMark/>
          </w:tcPr>
          <w:p w14:paraId="097E1292"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449B3152" w14:textId="77777777" w:rsidR="007E2DAB" w:rsidRPr="007E2DAB" w:rsidRDefault="007E2DAB" w:rsidP="007E2DAB">
            <w:pPr>
              <w:spacing w:line="360" w:lineRule="auto"/>
              <w:jc w:val="center"/>
              <w:rPr>
                <w:color w:val="000000"/>
                <w:sz w:val="24"/>
                <w:szCs w:val="24"/>
              </w:rPr>
            </w:pPr>
            <w:r w:rsidRPr="007E2DAB">
              <w:rPr>
                <w:color w:val="000000"/>
                <w:sz w:val="24"/>
                <w:szCs w:val="24"/>
              </w:rPr>
              <w:t>1.81</w:t>
            </w:r>
          </w:p>
        </w:tc>
        <w:tc>
          <w:tcPr>
            <w:tcW w:w="1480" w:type="dxa"/>
            <w:tcBorders>
              <w:top w:val="nil"/>
              <w:left w:val="nil"/>
              <w:bottom w:val="single" w:sz="4" w:space="0" w:color="auto"/>
              <w:right w:val="single" w:sz="4" w:space="0" w:color="auto"/>
            </w:tcBorders>
            <w:shd w:val="clear" w:color="auto" w:fill="auto"/>
            <w:noWrap/>
            <w:vAlign w:val="center"/>
            <w:hideMark/>
          </w:tcPr>
          <w:p w14:paraId="10BFFF2B" w14:textId="77777777" w:rsidR="007E2DAB" w:rsidRPr="007E2DAB" w:rsidRDefault="007E2DAB" w:rsidP="007E2DAB">
            <w:pPr>
              <w:spacing w:line="360" w:lineRule="auto"/>
              <w:jc w:val="center"/>
              <w:rPr>
                <w:color w:val="000000"/>
                <w:sz w:val="24"/>
                <w:szCs w:val="24"/>
              </w:rPr>
            </w:pPr>
            <w:r w:rsidRPr="007E2DAB">
              <w:rPr>
                <w:color w:val="000000"/>
                <w:sz w:val="24"/>
                <w:szCs w:val="24"/>
              </w:rPr>
              <w:t>18.46</w:t>
            </w:r>
          </w:p>
        </w:tc>
        <w:tc>
          <w:tcPr>
            <w:tcW w:w="960" w:type="dxa"/>
            <w:tcBorders>
              <w:top w:val="nil"/>
              <w:left w:val="nil"/>
              <w:bottom w:val="single" w:sz="4" w:space="0" w:color="auto"/>
              <w:right w:val="single" w:sz="4" w:space="0" w:color="auto"/>
            </w:tcBorders>
            <w:shd w:val="clear" w:color="auto" w:fill="auto"/>
            <w:noWrap/>
            <w:vAlign w:val="center"/>
            <w:hideMark/>
          </w:tcPr>
          <w:p w14:paraId="30ACC912"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6D70647"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E727E14" w14:textId="77777777" w:rsidR="007E2DAB" w:rsidRPr="007E2DAB" w:rsidRDefault="007E2DAB" w:rsidP="007E2DAB">
            <w:pPr>
              <w:spacing w:line="360" w:lineRule="auto"/>
              <w:rPr>
                <w:color w:val="000000"/>
                <w:sz w:val="24"/>
                <w:szCs w:val="24"/>
              </w:rPr>
            </w:pPr>
            <w:r w:rsidRPr="007E2DAB">
              <w:rPr>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095BBEE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B669B9" w14:textId="77777777" w:rsidR="007E2DAB" w:rsidRPr="007E2DAB" w:rsidRDefault="007E2DAB" w:rsidP="007E2DAB">
            <w:pPr>
              <w:spacing w:line="360" w:lineRule="auto"/>
              <w:jc w:val="center"/>
              <w:rPr>
                <w:color w:val="000000"/>
                <w:sz w:val="24"/>
                <w:szCs w:val="24"/>
              </w:rPr>
            </w:pPr>
            <w:r w:rsidRPr="007E2DAB">
              <w:rPr>
                <w:color w:val="000000"/>
                <w:sz w:val="24"/>
                <w:szCs w:val="24"/>
              </w:rPr>
              <w:t>333.45</w:t>
            </w:r>
          </w:p>
        </w:tc>
        <w:tc>
          <w:tcPr>
            <w:tcW w:w="1460" w:type="dxa"/>
            <w:tcBorders>
              <w:top w:val="nil"/>
              <w:left w:val="nil"/>
              <w:bottom w:val="single" w:sz="4" w:space="0" w:color="auto"/>
              <w:right w:val="single" w:sz="4" w:space="0" w:color="auto"/>
            </w:tcBorders>
            <w:shd w:val="clear" w:color="auto" w:fill="auto"/>
            <w:noWrap/>
            <w:vAlign w:val="center"/>
            <w:hideMark/>
          </w:tcPr>
          <w:p w14:paraId="3402A996"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6530AEFD" w14:textId="77777777" w:rsidR="007E2DAB" w:rsidRPr="007E2DAB" w:rsidRDefault="007E2DAB" w:rsidP="007E2DAB">
            <w:pPr>
              <w:spacing w:line="360" w:lineRule="auto"/>
              <w:jc w:val="center"/>
              <w:rPr>
                <w:color w:val="000000"/>
                <w:sz w:val="24"/>
                <w:szCs w:val="24"/>
              </w:rPr>
            </w:pPr>
            <w:r w:rsidRPr="007E2DAB">
              <w:rPr>
                <w:color w:val="000000"/>
                <w:sz w:val="24"/>
                <w:szCs w:val="24"/>
              </w:rPr>
              <w:t>1.67</w:t>
            </w:r>
          </w:p>
        </w:tc>
        <w:tc>
          <w:tcPr>
            <w:tcW w:w="1480" w:type="dxa"/>
            <w:tcBorders>
              <w:top w:val="nil"/>
              <w:left w:val="nil"/>
              <w:bottom w:val="single" w:sz="4" w:space="0" w:color="auto"/>
              <w:right w:val="single" w:sz="4" w:space="0" w:color="auto"/>
            </w:tcBorders>
            <w:shd w:val="clear" w:color="auto" w:fill="auto"/>
            <w:noWrap/>
            <w:vAlign w:val="center"/>
            <w:hideMark/>
          </w:tcPr>
          <w:p w14:paraId="17B61567" w14:textId="77777777" w:rsidR="007E2DAB" w:rsidRPr="007E2DAB" w:rsidRDefault="007E2DAB" w:rsidP="007E2DAB">
            <w:pPr>
              <w:spacing w:line="360" w:lineRule="auto"/>
              <w:jc w:val="center"/>
              <w:rPr>
                <w:color w:val="000000"/>
                <w:sz w:val="24"/>
                <w:szCs w:val="24"/>
              </w:rPr>
            </w:pPr>
            <w:r w:rsidRPr="007E2DAB">
              <w:rPr>
                <w:color w:val="000000"/>
                <w:sz w:val="24"/>
                <w:szCs w:val="24"/>
              </w:rPr>
              <w:t>18.32</w:t>
            </w:r>
          </w:p>
        </w:tc>
        <w:tc>
          <w:tcPr>
            <w:tcW w:w="960" w:type="dxa"/>
            <w:tcBorders>
              <w:top w:val="nil"/>
              <w:left w:val="nil"/>
              <w:bottom w:val="single" w:sz="4" w:space="0" w:color="auto"/>
              <w:right w:val="single" w:sz="4" w:space="0" w:color="auto"/>
            </w:tcBorders>
            <w:shd w:val="clear" w:color="auto" w:fill="auto"/>
            <w:noWrap/>
            <w:vAlign w:val="center"/>
            <w:hideMark/>
          </w:tcPr>
          <w:p w14:paraId="3F5FBCB3"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5F131210"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18B72D" w14:textId="77777777" w:rsidR="007E2DAB" w:rsidRPr="007E2DAB" w:rsidRDefault="007E2DAB" w:rsidP="007E2DAB">
            <w:pPr>
              <w:spacing w:line="360" w:lineRule="auto"/>
              <w:rPr>
                <w:color w:val="000000"/>
                <w:sz w:val="24"/>
                <w:szCs w:val="24"/>
              </w:rPr>
            </w:pPr>
            <w:r w:rsidRPr="007E2DAB">
              <w:rPr>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5937E39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0239C3B" w14:textId="77777777" w:rsidR="007E2DAB" w:rsidRPr="007E2DAB" w:rsidRDefault="007E2DAB" w:rsidP="007E2DAB">
            <w:pPr>
              <w:spacing w:line="360" w:lineRule="auto"/>
              <w:jc w:val="center"/>
              <w:rPr>
                <w:color w:val="000000"/>
                <w:sz w:val="24"/>
                <w:szCs w:val="24"/>
              </w:rPr>
            </w:pPr>
            <w:r w:rsidRPr="007E2DAB">
              <w:rPr>
                <w:color w:val="000000"/>
                <w:sz w:val="24"/>
                <w:szCs w:val="24"/>
              </w:rPr>
              <w:t>316.80</w:t>
            </w:r>
          </w:p>
        </w:tc>
        <w:tc>
          <w:tcPr>
            <w:tcW w:w="1460" w:type="dxa"/>
            <w:tcBorders>
              <w:top w:val="nil"/>
              <w:left w:val="nil"/>
              <w:bottom w:val="single" w:sz="4" w:space="0" w:color="auto"/>
              <w:right w:val="single" w:sz="4" w:space="0" w:color="auto"/>
            </w:tcBorders>
            <w:shd w:val="clear" w:color="auto" w:fill="auto"/>
            <w:noWrap/>
            <w:vAlign w:val="center"/>
            <w:hideMark/>
          </w:tcPr>
          <w:p w14:paraId="012D64FF"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45882AC8" w14:textId="77777777" w:rsidR="007E2DAB" w:rsidRPr="007E2DAB" w:rsidRDefault="007E2DAB" w:rsidP="007E2DAB">
            <w:pPr>
              <w:spacing w:line="360" w:lineRule="auto"/>
              <w:jc w:val="center"/>
              <w:rPr>
                <w:color w:val="000000"/>
                <w:sz w:val="24"/>
                <w:szCs w:val="24"/>
              </w:rPr>
            </w:pPr>
            <w:r w:rsidRPr="007E2DAB">
              <w:rPr>
                <w:color w:val="000000"/>
                <w:sz w:val="24"/>
                <w:szCs w:val="24"/>
              </w:rPr>
              <w:t>1.64</w:t>
            </w:r>
          </w:p>
        </w:tc>
        <w:tc>
          <w:tcPr>
            <w:tcW w:w="1480" w:type="dxa"/>
            <w:tcBorders>
              <w:top w:val="nil"/>
              <w:left w:val="nil"/>
              <w:bottom w:val="single" w:sz="4" w:space="0" w:color="auto"/>
              <w:right w:val="single" w:sz="4" w:space="0" w:color="auto"/>
            </w:tcBorders>
            <w:shd w:val="clear" w:color="auto" w:fill="auto"/>
            <w:noWrap/>
            <w:vAlign w:val="center"/>
            <w:hideMark/>
          </w:tcPr>
          <w:p w14:paraId="13DE1194" w14:textId="77777777" w:rsidR="007E2DAB" w:rsidRPr="007E2DAB" w:rsidRDefault="007E2DAB" w:rsidP="007E2DAB">
            <w:pPr>
              <w:spacing w:line="360" w:lineRule="auto"/>
              <w:jc w:val="center"/>
              <w:rPr>
                <w:color w:val="000000"/>
                <w:sz w:val="24"/>
                <w:szCs w:val="24"/>
              </w:rPr>
            </w:pPr>
            <w:r w:rsidRPr="007E2DAB">
              <w:rPr>
                <w:color w:val="000000"/>
                <w:sz w:val="24"/>
                <w:szCs w:val="24"/>
              </w:rPr>
              <w:t>18.29</w:t>
            </w:r>
          </w:p>
        </w:tc>
        <w:tc>
          <w:tcPr>
            <w:tcW w:w="960" w:type="dxa"/>
            <w:tcBorders>
              <w:top w:val="nil"/>
              <w:left w:val="nil"/>
              <w:bottom w:val="single" w:sz="4" w:space="0" w:color="auto"/>
              <w:right w:val="single" w:sz="4" w:space="0" w:color="auto"/>
            </w:tcBorders>
            <w:shd w:val="clear" w:color="auto" w:fill="auto"/>
            <w:noWrap/>
            <w:vAlign w:val="center"/>
            <w:hideMark/>
          </w:tcPr>
          <w:p w14:paraId="49550E51"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0CD925E"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9A8EB71" w14:textId="77777777" w:rsidR="007E2DAB" w:rsidRPr="007E2DAB" w:rsidRDefault="007E2DAB" w:rsidP="007E2DAB">
            <w:pPr>
              <w:spacing w:line="360" w:lineRule="auto"/>
              <w:rPr>
                <w:color w:val="000000"/>
                <w:sz w:val="24"/>
                <w:szCs w:val="24"/>
              </w:rPr>
            </w:pPr>
            <w:r w:rsidRPr="007E2DAB">
              <w:rPr>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605D430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4E0B8C2" w14:textId="77777777" w:rsidR="007E2DAB" w:rsidRPr="007E2DAB" w:rsidRDefault="007E2DAB" w:rsidP="007E2DAB">
            <w:pPr>
              <w:spacing w:line="360" w:lineRule="auto"/>
              <w:jc w:val="center"/>
              <w:rPr>
                <w:color w:val="000000"/>
                <w:sz w:val="24"/>
                <w:szCs w:val="24"/>
              </w:rPr>
            </w:pPr>
            <w:r w:rsidRPr="007E2DAB">
              <w:rPr>
                <w:color w:val="000000"/>
                <w:sz w:val="24"/>
                <w:szCs w:val="24"/>
              </w:rPr>
              <w:t>300.15</w:t>
            </w:r>
          </w:p>
        </w:tc>
        <w:tc>
          <w:tcPr>
            <w:tcW w:w="1460" w:type="dxa"/>
            <w:tcBorders>
              <w:top w:val="nil"/>
              <w:left w:val="nil"/>
              <w:bottom w:val="single" w:sz="4" w:space="0" w:color="auto"/>
              <w:right w:val="single" w:sz="4" w:space="0" w:color="auto"/>
            </w:tcBorders>
            <w:shd w:val="clear" w:color="auto" w:fill="auto"/>
            <w:noWrap/>
            <w:vAlign w:val="center"/>
            <w:hideMark/>
          </w:tcPr>
          <w:p w14:paraId="6C1CCF2E"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2844F659" w14:textId="77777777" w:rsidR="007E2DAB" w:rsidRPr="007E2DAB" w:rsidRDefault="007E2DAB" w:rsidP="007E2DAB">
            <w:pPr>
              <w:spacing w:line="360" w:lineRule="auto"/>
              <w:jc w:val="center"/>
              <w:rPr>
                <w:color w:val="000000"/>
                <w:sz w:val="24"/>
                <w:szCs w:val="24"/>
              </w:rPr>
            </w:pPr>
            <w:r w:rsidRPr="007E2DAB">
              <w:rPr>
                <w:color w:val="000000"/>
                <w:sz w:val="24"/>
                <w:szCs w:val="24"/>
              </w:rPr>
              <w:t>1.50</w:t>
            </w:r>
          </w:p>
        </w:tc>
        <w:tc>
          <w:tcPr>
            <w:tcW w:w="1480" w:type="dxa"/>
            <w:tcBorders>
              <w:top w:val="nil"/>
              <w:left w:val="nil"/>
              <w:bottom w:val="single" w:sz="4" w:space="0" w:color="auto"/>
              <w:right w:val="single" w:sz="4" w:space="0" w:color="auto"/>
            </w:tcBorders>
            <w:shd w:val="clear" w:color="auto" w:fill="auto"/>
            <w:noWrap/>
            <w:vAlign w:val="center"/>
            <w:hideMark/>
          </w:tcPr>
          <w:p w14:paraId="78AB77B0" w14:textId="77777777" w:rsidR="007E2DAB" w:rsidRPr="007E2DAB" w:rsidRDefault="007E2DAB" w:rsidP="007E2DAB">
            <w:pPr>
              <w:spacing w:line="360" w:lineRule="auto"/>
              <w:jc w:val="center"/>
              <w:rPr>
                <w:color w:val="000000"/>
                <w:sz w:val="24"/>
                <w:szCs w:val="24"/>
              </w:rPr>
            </w:pPr>
            <w:r w:rsidRPr="007E2DAB">
              <w:rPr>
                <w:color w:val="000000"/>
                <w:sz w:val="24"/>
                <w:szCs w:val="24"/>
              </w:rPr>
              <w:t>18.15</w:t>
            </w:r>
          </w:p>
        </w:tc>
        <w:tc>
          <w:tcPr>
            <w:tcW w:w="960" w:type="dxa"/>
            <w:tcBorders>
              <w:top w:val="nil"/>
              <w:left w:val="nil"/>
              <w:bottom w:val="single" w:sz="4" w:space="0" w:color="auto"/>
              <w:right w:val="single" w:sz="4" w:space="0" w:color="auto"/>
            </w:tcBorders>
            <w:shd w:val="clear" w:color="auto" w:fill="auto"/>
            <w:noWrap/>
            <w:vAlign w:val="center"/>
            <w:hideMark/>
          </w:tcPr>
          <w:p w14:paraId="651BA674"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47CE3CD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9752560" w14:textId="77777777" w:rsidR="007E2DAB" w:rsidRPr="007E2DAB" w:rsidRDefault="007E2DAB" w:rsidP="007E2DAB">
            <w:pPr>
              <w:spacing w:line="360" w:lineRule="auto"/>
              <w:rPr>
                <w:color w:val="000000"/>
                <w:sz w:val="24"/>
                <w:szCs w:val="24"/>
              </w:rPr>
            </w:pPr>
            <w:r w:rsidRPr="007E2DAB">
              <w:rPr>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3E2785DA"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D46DBF5" w14:textId="77777777" w:rsidR="007E2DAB" w:rsidRPr="007E2DAB" w:rsidRDefault="007E2DAB" w:rsidP="007E2DAB">
            <w:pPr>
              <w:spacing w:line="360" w:lineRule="auto"/>
              <w:jc w:val="center"/>
              <w:rPr>
                <w:color w:val="000000"/>
                <w:sz w:val="24"/>
                <w:szCs w:val="24"/>
              </w:rPr>
            </w:pPr>
            <w:r w:rsidRPr="007E2DAB">
              <w:rPr>
                <w:color w:val="000000"/>
                <w:sz w:val="24"/>
                <w:szCs w:val="24"/>
              </w:rPr>
              <w:t>283.50</w:t>
            </w:r>
          </w:p>
        </w:tc>
        <w:tc>
          <w:tcPr>
            <w:tcW w:w="1460" w:type="dxa"/>
            <w:tcBorders>
              <w:top w:val="nil"/>
              <w:left w:val="nil"/>
              <w:bottom w:val="single" w:sz="4" w:space="0" w:color="auto"/>
              <w:right w:val="single" w:sz="4" w:space="0" w:color="auto"/>
            </w:tcBorders>
            <w:shd w:val="clear" w:color="auto" w:fill="auto"/>
            <w:noWrap/>
            <w:vAlign w:val="center"/>
            <w:hideMark/>
          </w:tcPr>
          <w:p w14:paraId="7270FEB9"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73E8EC4D" w14:textId="77777777" w:rsidR="007E2DAB" w:rsidRPr="007E2DAB" w:rsidRDefault="007E2DAB" w:rsidP="007E2DAB">
            <w:pPr>
              <w:spacing w:line="360" w:lineRule="auto"/>
              <w:jc w:val="center"/>
              <w:rPr>
                <w:color w:val="000000"/>
                <w:sz w:val="24"/>
                <w:szCs w:val="24"/>
              </w:rPr>
            </w:pPr>
            <w:r w:rsidRPr="007E2DAB">
              <w:rPr>
                <w:color w:val="000000"/>
                <w:sz w:val="24"/>
                <w:szCs w:val="24"/>
              </w:rPr>
              <w:t>1.46</w:t>
            </w:r>
          </w:p>
        </w:tc>
        <w:tc>
          <w:tcPr>
            <w:tcW w:w="1480" w:type="dxa"/>
            <w:tcBorders>
              <w:top w:val="nil"/>
              <w:left w:val="nil"/>
              <w:bottom w:val="single" w:sz="4" w:space="0" w:color="auto"/>
              <w:right w:val="single" w:sz="4" w:space="0" w:color="auto"/>
            </w:tcBorders>
            <w:shd w:val="clear" w:color="auto" w:fill="auto"/>
            <w:noWrap/>
            <w:vAlign w:val="center"/>
            <w:hideMark/>
          </w:tcPr>
          <w:p w14:paraId="49BE31CB" w14:textId="77777777" w:rsidR="007E2DAB" w:rsidRPr="007E2DAB" w:rsidRDefault="007E2DAB" w:rsidP="007E2DAB">
            <w:pPr>
              <w:spacing w:line="360" w:lineRule="auto"/>
              <w:jc w:val="center"/>
              <w:rPr>
                <w:color w:val="000000"/>
                <w:sz w:val="24"/>
                <w:szCs w:val="24"/>
              </w:rPr>
            </w:pPr>
            <w:r w:rsidRPr="007E2DAB">
              <w:rPr>
                <w:color w:val="000000"/>
                <w:sz w:val="24"/>
                <w:szCs w:val="24"/>
              </w:rPr>
              <w:t>18.11</w:t>
            </w:r>
          </w:p>
        </w:tc>
        <w:tc>
          <w:tcPr>
            <w:tcW w:w="960" w:type="dxa"/>
            <w:tcBorders>
              <w:top w:val="nil"/>
              <w:left w:val="nil"/>
              <w:bottom w:val="single" w:sz="4" w:space="0" w:color="auto"/>
              <w:right w:val="single" w:sz="4" w:space="0" w:color="auto"/>
            </w:tcBorders>
            <w:shd w:val="clear" w:color="auto" w:fill="auto"/>
            <w:noWrap/>
            <w:vAlign w:val="center"/>
            <w:hideMark/>
          </w:tcPr>
          <w:p w14:paraId="20892146"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1F0DC7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DFFF537" w14:textId="77777777" w:rsidR="007E2DAB" w:rsidRPr="007E2DAB" w:rsidRDefault="007E2DAB" w:rsidP="007E2DAB">
            <w:pPr>
              <w:spacing w:line="360" w:lineRule="auto"/>
              <w:rPr>
                <w:color w:val="000000"/>
                <w:sz w:val="24"/>
                <w:szCs w:val="24"/>
              </w:rPr>
            </w:pPr>
            <w:r w:rsidRPr="007E2DAB">
              <w:rPr>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6F6F304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9BB97C" w14:textId="77777777" w:rsidR="007E2DAB" w:rsidRPr="007E2DAB" w:rsidRDefault="007E2DAB" w:rsidP="007E2DAB">
            <w:pPr>
              <w:spacing w:line="360" w:lineRule="auto"/>
              <w:jc w:val="center"/>
              <w:rPr>
                <w:color w:val="000000"/>
                <w:sz w:val="24"/>
                <w:szCs w:val="24"/>
              </w:rPr>
            </w:pPr>
            <w:r w:rsidRPr="007E2DAB">
              <w:rPr>
                <w:color w:val="000000"/>
                <w:sz w:val="24"/>
                <w:szCs w:val="24"/>
              </w:rPr>
              <w:t>266.85</w:t>
            </w:r>
          </w:p>
        </w:tc>
        <w:tc>
          <w:tcPr>
            <w:tcW w:w="1460" w:type="dxa"/>
            <w:tcBorders>
              <w:top w:val="nil"/>
              <w:left w:val="nil"/>
              <w:bottom w:val="single" w:sz="4" w:space="0" w:color="auto"/>
              <w:right w:val="single" w:sz="4" w:space="0" w:color="auto"/>
            </w:tcBorders>
            <w:shd w:val="clear" w:color="auto" w:fill="auto"/>
            <w:noWrap/>
            <w:vAlign w:val="center"/>
            <w:hideMark/>
          </w:tcPr>
          <w:p w14:paraId="4C278B9C"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2423B70A" w14:textId="77777777" w:rsidR="007E2DAB" w:rsidRPr="007E2DAB" w:rsidRDefault="007E2DAB" w:rsidP="007E2DAB">
            <w:pPr>
              <w:spacing w:line="360" w:lineRule="auto"/>
              <w:jc w:val="center"/>
              <w:rPr>
                <w:color w:val="000000"/>
                <w:sz w:val="24"/>
                <w:szCs w:val="24"/>
              </w:rPr>
            </w:pPr>
            <w:r w:rsidRPr="007E2DAB">
              <w:rPr>
                <w:color w:val="000000"/>
                <w:sz w:val="24"/>
                <w:szCs w:val="24"/>
              </w:rPr>
              <w:t>1.38</w:t>
            </w:r>
          </w:p>
        </w:tc>
        <w:tc>
          <w:tcPr>
            <w:tcW w:w="1480" w:type="dxa"/>
            <w:tcBorders>
              <w:top w:val="nil"/>
              <w:left w:val="nil"/>
              <w:bottom w:val="single" w:sz="4" w:space="0" w:color="auto"/>
              <w:right w:val="single" w:sz="4" w:space="0" w:color="auto"/>
            </w:tcBorders>
            <w:shd w:val="clear" w:color="auto" w:fill="auto"/>
            <w:noWrap/>
            <w:vAlign w:val="center"/>
            <w:hideMark/>
          </w:tcPr>
          <w:p w14:paraId="0931CC88" w14:textId="77777777" w:rsidR="007E2DAB" w:rsidRPr="007E2DAB" w:rsidRDefault="007E2DAB" w:rsidP="007E2DAB">
            <w:pPr>
              <w:spacing w:line="360" w:lineRule="auto"/>
              <w:jc w:val="center"/>
              <w:rPr>
                <w:color w:val="000000"/>
                <w:sz w:val="24"/>
                <w:szCs w:val="24"/>
              </w:rPr>
            </w:pPr>
            <w:r w:rsidRPr="007E2DAB">
              <w:rPr>
                <w:color w:val="000000"/>
                <w:sz w:val="24"/>
                <w:szCs w:val="24"/>
              </w:rPr>
              <w:t>18.03</w:t>
            </w:r>
          </w:p>
        </w:tc>
        <w:tc>
          <w:tcPr>
            <w:tcW w:w="960" w:type="dxa"/>
            <w:tcBorders>
              <w:top w:val="nil"/>
              <w:left w:val="nil"/>
              <w:bottom w:val="single" w:sz="4" w:space="0" w:color="auto"/>
              <w:right w:val="single" w:sz="4" w:space="0" w:color="auto"/>
            </w:tcBorders>
            <w:shd w:val="clear" w:color="auto" w:fill="auto"/>
            <w:noWrap/>
            <w:vAlign w:val="center"/>
            <w:hideMark/>
          </w:tcPr>
          <w:p w14:paraId="56804556"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A5770D0"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46B478" w14:textId="77777777" w:rsidR="007E2DAB" w:rsidRPr="007E2DAB" w:rsidRDefault="007E2DAB" w:rsidP="007E2DAB">
            <w:pPr>
              <w:spacing w:line="360" w:lineRule="auto"/>
              <w:rPr>
                <w:color w:val="000000"/>
                <w:sz w:val="24"/>
                <w:szCs w:val="24"/>
              </w:rPr>
            </w:pPr>
            <w:r w:rsidRPr="007E2DAB">
              <w:rPr>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1386475F"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16CD0F2" w14:textId="77777777" w:rsidR="007E2DAB" w:rsidRPr="007E2DAB" w:rsidRDefault="007E2DAB" w:rsidP="007E2DAB">
            <w:pPr>
              <w:spacing w:line="360" w:lineRule="auto"/>
              <w:jc w:val="center"/>
              <w:rPr>
                <w:color w:val="000000"/>
                <w:sz w:val="24"/>
                <w:szCs w:val="24"/>
              </w:rPr>
            </w:pPr>
            <w:r w:rsidRPr="007E2DAB">
              <w:rPr>
                <w:color w:val="000000"/>
                <w:sz w:val="24"/>
                <w:szCs w:val="24"/>
              </w:rPr>
              <w:t>250.20</w:t>
            </w:r>
          </w:p>
        </w:tc>
        <w:tc>
          <w:tcPr>
            <w:tcW w:w="1460" w:type="dxa"/>
            <w:tcBorders>
              <w:top w:val="nil"/>
              <w:left w:val="nil"/>
              <w:bottom w:val="single" w:sz="4" w:space="0" w:color="auto"/>
              <w:right w:val="single" w:sz="4" w:space="0" w:color="auto"/>
            </w:tcBorders>
            <w:shd w:val="clear" w:color="auto" w:fill="auto"/>
            <w:noWrap/>
            <w:vAlign w:val="center"/>
            <w:hideMark/>
          </w:tcPr>
          <w:p w14:paraId="669887B0"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049A587D" w14:textId="77777777" w:rsidR="007E2DAB" w:rsidRPr="007E2DAB" w:rsidRDefault="007E2DAB" w:rsidP="007E2DAB">
            <w:pPr>
              <w:spacing w:line="360" w:lineRule="auto"/>
              <w:jc w:val="center"/>
              <w:rPr>
                <w:color w:val="000000"/>
                <w:sz w:val="24"/>
                <w:szCs w:val="24"/>
              </w:rPr>
            </w:pPr>
            <w:r w:rsidRPr="007E2DAB">
              <w:rPr>
                <w:color w:val="000000"/>
                <w:sz w:val="24"/>
                <w:szCs w:val="24"/>
              </w:rPr>
              <w:t>1.25</w:t>
            </w:r>
          </w:p>
        </w:tc>
        <w:tc>
          <w:tcPr>
            <w:tcW w:w="1480" w:type="dxa"/>
            <w:tcBorders>
              <w:top w:val="nil"/>
              <w:left w:val="nil"/>
              <w:bottom w:val="single" w:sz="4" w:space="0" w:color="auto"/>
              <w:right w:val="single" w:sz="4" w:space="0" w:color="auto"/>
            </w:tcBorders>
            <w:shd w:val="clear" w:color="auto" w:fill="auto"/>
            <w:noWrap/>
            <w:vAlign w:val="center"/>
            <w:hideMark/>
          </w:tcPr>
          <w:p w14:paraId="304155F4" w14:textId="77777777" w:rsidR="007E2DAB" w:rsidRPr="007E2DAB" w:rsidRDefault="007E2DAB" w:rsidP="007E2DAB">
            <w:pPr>
              <w:spacing w:line="360" w:lineRule="auto"/>
              <w:jc w:val="center"/>
              <w:rPr>
                <w:color w:val="000000"/>
                <w:sz w:val="24"/>
                <w:szCs w:val="24"/>
              </w:rPr>
            </w:pPr>
            <w:r w:rsidRPr="007E2DAB">
              <w:rPr>
                <w:color w:val="000000"/>
                <w:sz w:val="24"/>
                <w:szCs w:val="24"/>
              </w:rPr>
              <w:t>17.90</w:t>
            </w:r>
          </w:p>
        </w:tc>
        <w:tc>
          <w:tcPr>
            <w:tcW w:w="960" w:type="dxa"/>
            <w:tcBorders>
              <w:top w:val="nil"/>
              <w:left w:val="nil"/>
              <w:bottom w:val="single" w:sz="4" w:space="0" w:color="auto"/>
              <w:right w:val="single" w:sz="4" w:space="0" w:color="auto"/>
            </w:tcBorders>
            <w:shd w:val="clear" w:color="auto" w:fill="auto"/>
            <w:noWrap/>
            <w:vAlign w:val="center"/>
            <w:hideMark/>
          </w:tcPr>
          <w:p w14:paraId="558B415D"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7C93638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78FC835" w14:textId="77777777" w:rsidR="007E2DAB" w:rsidRPr="007E2DAB" w:rsidRDefault="007E2DAB" w:rsidP="007E2DAB">
            <w:pPr>
              <w:spacing w:line="360" w:lineRule="auto"/>
              <w:rPr>
                <w:color w:val="000000"/>
                <w:sz w:val="24"/>
                <w:szCs w:val="24"/>
              </w:rPr>
            </w:pPr>
            <w:r w:rsidRPr="007E2DAB">
              <w:rPr>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120081A2"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879D84D" w14:textId="77777777" w:rsidR="007E2DAB" w:rsidRPr="007E2DAB" w:rsidRDefault="007E2DAB" w:rsidP="007E2DAB">
            <w:pPr>
              <w:spacing w:line="360" w:lineRule="auto"/>
              <w:jc w:val="center"/>
              <w:rPr>
                <w:color w:val="000000"/>
                <w:sz w:val="24"/>
                <w:szCs w:val="24"/>
              </w:rPr>
            </w:pPr>
            <w:r w:rsidRPr="007E2DAB">
              <w:rPr>
                <w:color w:val="000000"/>
                <w:sz w:val="24"/>
                <w:szCs w:val="24"/>
              </w:rPr>
              <w:t>233.55</w:t>
            </w:r>
          </w:p>
        </w:tc>
        <w:tc>
          <w:tcPr>
            <w:tcW w:w="1460" w:type="dxa"/>
            <w:tcBorders>
              <w:top w:val="nil"/>
              <w:left w:val="nil"/>
              <w:bottom w:val="single" w:sz="4" w:space="0" w:color="auto"/>
              <w:right w:val="single" w:sz="4" w:space="0" w:color="auto"/>
            </w:tcBorders>
            <w:shd w:val="clear" w:color="auto" w:fill="auto"/>
            <w:noWrap/>
            <w:vAlign w:val="center"/>
            <w:hideMark/>
          </w:tcPr>
          <w:p w14:paraId="356BE182"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06B70269" w14:textId="77777777" w:rsidR="007E2DAB" w:rsidRPr="007E2DAB" w:rsidRDefault="007E2DAB" w:rsidP="007E2DAB">
            <w:pPr>
              <w:spacing w:line="360" w:lineRule="auto"/>
              <w:jc w:val="center"/>
              <w:rPr>
                <w:color w:val="000000"/>
                <w:sz w:val="24"/>
                <w:szCs w:val="24"/>
              </w:rPr>
            </w:pPr>
            <w:r w:rsidRPr="007E2DAB">
              <w:rPr>
                <w:color w:val="000000"/>
                <w:sz w:val="24"/>
                <w:szCs w:val="24"/>
              </w:rPr>
              <w:t>1.21</w:t>
            </w:r>
          </w:p>
        </w:tc>
        <w:tc>
          <w:tcPr>
            <w:tcW w:w="1480" w:type="dxa"/>
            <w:tcBorders>
              <w:top w:val="nil"/>
              <w:left w:val="nil"/>
              <w:bottom w:val="single" w:sz="4" w:space="0" w:color="auto"/>
              <w:right w:val="single" w:sz="4" w:space="0" w:color="auto"/>
            </w:tcBorders>
            <w:shd w:val="clear" w:color="auto" w:fill="auto"/>
            <w:noWrap/>
            <w:vAlign w:val="center"/>
            <w:hideMark/>
          </w:tcPr>
          <w:p w14:paraId="35E422E1" w14:textId="77777777" w:rsidR="007E2DAB" w:rsidRPr="007E2DAB" w:rsidRDefault="007E2DAB" w:rsidP="007E2DAB">
            <w:pPr>
              <w:spacing w:line="360" w:lineRule="auto"/>
              <w:jc w:val="center"/>
              <w:rPr>
                <w:color w:val="000000"/>
                <w:sz w:val="24"/>
                <w:szCs w:val="24"/>
              </w:rPr>
            </w:pPr>
            <w:r w:rsidRPr="007E2DAB">
              <w:rPr>
                <w:color w:val="000000"/>
                <w:sz w:val="24"/>
                <w:szCs w:val="24"/>
              </w:rPr>
              <w:t>17.86</w:t>
            </w:r>
          </w:p>
        </w:tc>
        <w:tc>
          <w:tcPr>
            <w:tcW w:w="960" w:type="dxa"/>
            <w:tcBorders>
              <w:top w:val="nil"/>
              <w:left w:val="nil"/>
              <w:bottom w:val="single" w:sz="4" w:space="0" w:color="auto"/>
              <w:right w:val="single" w:sz="4" w:space="0" w:color="auto"/>
            </w:tcBorders>
            <w:shd w:val="clear" w:color="auto" w:fill="auto"/>
            <w:noWrap/>
            <w:vAlign w:val="center"/>
            <w:hideMark/>
          </w:tcPr>
          <w:p w14:paraId="0C1AD614"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2FEBC5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5F1175" w14:textId="77777777" w:rsidR="007E2DAB" w:rsidRPr="007E2DAB" w:rsidRDefault="007E2DAB" w:rsidP="007E2DAB">
            <w:pPr>
              <w:spacing w:line="360" w:lineRule="auto"/>
              <w:rPr>
                <w:color w:val="000000"/>
                <w:sz w:val="24"/>
                <w:szCs w:val="24"/>
              </w:rPr>
            </w:pPr>
            <w:r w:rsidRPr="007E2DAB">
              <w:rPr>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032D8B7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54B7B5F" w14:textId="77777777" w:rsidR="007E2DAB" w:rsidRPr="007E2DAB" w:rsidRDefault="007E2DAB" w:rsidP="007E2DAB">
            <w:pPr>
              <w:spacing w:line="360" w:lineRule="auto"/>
              <w:jc w:val="center"/>
              <w:rPr>
                <w:color w:val="000000"/>
                <w:sz w:val="24"/>
                <w:szCs w:val="24"/>
              </w:rPr>
            </w:pPr>
            <w:r w:rsidRPr="007E2DAB">
              <w:rPr>
                <w:color w:val="000000"/>
                <w:sz w:val="24"/>
                <w:szCs w:val="24"/>
              </w:rPr>
              <w:t>216.90</w:t>
            </w:r>
          </w:p>
        </w:tc>
        <w:tc>
          <w:tcPr>
            <w:tcW w:w="1460" w:type="dxa"/>
            <w:tcBorders>
              <w:top w:val="nil"/>
              <w:left w:val="nil"/>
              <w:bottom w:val="single" w:sz="4" w:space="0" w:color="auto"/>
              <w:right w:val="single" w:sz="4" w:space="0" w:color="auto"/>
            </w:tcBorders>
            <w:shd w:val="clear" w:color="auto" w:fill="auto"/>
            <w:noWrap/>
            <w:vAlign w:val="center"/>
            <w:hideMark/>
          </w:tcPr>
          <w:p w14:paraId="3BC88EA8"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181594C5" w14:textId="77777777" w:rsidR="007E2DAB" w:rsidRPr="007E2DAB" w:rsidRDefault="007E2DAB" w:rsidP="007E2DAB">
            <w:pPr>
              <w:spacing w:line="360" w:lineRule="auto"/>
              <w:jc w:val="center"/>
              <w:rPr>
                <w:color w:val="000000"/>
                <w:sz w:val="24"/>
                <w:szCs w:val="24"/>
              </w:rPr>
            </w:pPr>
            <w:r w:rsidRPr="007E2DAB">
              <w:rPr>
                <w:color w:val="000000"/>
                <w:sz w:val="24"/>
                <w:szCs w:val="24"/>
              </w:rPr>
              <w:t>1.08</w:t>
            </w:r>
          </w:p>
        </w:tc>
        <w:tc>
          <w:tcPr>
            <w:tcW w:w="1480" w:type="dxa"/>
            <w:tcBorders>
              <w:top w:val="nil"/>
              <w:left w:val="nil"/>
              <w:bottom w:val="single" w:sz="4" w:space="0" w:color="auto"/>
              <w:right w:val="single" w:sz="4" w:space="0" w:color="auto"/>
            </w:tcBorders>
            <w:shd w:val="clear" w:color="auto" w:fill="auto"/>
            <w:noWrap/>
            <w:vAlign w:val="center"/>
            <w:hideMark/>
          </w:tcPr>
          <w:p w14:paraId="0EF91AA4" w14:textId="77777777" w:rsidR="007E2DAB" w:rsidRPr="007E2DAB" w:rsidRDefault="007E2DAB" w:rsidP="007E2DAB">
            <w:pPr>
              <w:spacing w:line="360" w:lineRule="auto"/>
              <w:jc w:val="center"/>
              <w:rPr>
                <w:color w:val="000000"/>
                <w:sz w:val="24"/>
                <w:szCs w:val="24"/>
              </w:rPr>
            </w:pPr>
            <w:r w:rsidRPr="007E2DAB">
              <w:rPr>
                <w:color w:val="000000"/>
                <w:sz w:val="24"/>
                <w:szCs w:val="24"/>
              </w:rPr>
              <w:t>17.73</w:t>
            </w:r>
          </w:p>
        </w:tc>
        <w:tc>
          <w:tcPr>
            <w:tcW w:w="960" w:type="dxa"/>
            <w:tcBorders>
              <w:top w:val="nil"/>
              <w:left w:val="nil"/>
              <w:bottom w:val="single" w:sz="4" w:space="0" w:color="auto"/>
              <w:right w:val="single" w:sz="4" w:space="0" w:color="auto"/>
            </w:tcBorders>
            <w:shd w:val="clear" w:color="auto" w:fill="auto"/>
            <w:noWrap/>
            <w:vAlign w:val="center"/>
            <w:hideMark/>
          </w:tcPr>
          <w:p w14:paraId="057FCD97"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7757B224"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18B84E8" w14:textId="77777777" w:rsidR="007E2DAB" w:rsidRPr="007E2DAB" w:rsidRDefault="007E2DAB" w:rsidP="007E2DAB">
            <w:pPr>
              <w:spacing w:line="360" w:lineRule="auto"/>
              <w:rPr>
                <w:color w:val="000000"/>
                <w:sz w:val="24"/>
                <w:szCs w:val="24"/>
              </w:rPr>
            </w:pPr>
            <w:r w:rsidRPr="007E2DAB">
              <w:rPr>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7076A06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1F5883C" w14:textId="77777777" w:rsidR="007E2DAB" w:rsidRPr="007E2DAB" w:rsidRDefault="007E2DAB" w:rsidP="007E2DAB">
            <w:pPr>
              <w:spacing w:line="360" w:lineRule="auto"/>
              <w:jc w:val="center"/>
              <w:rPr>
                <w:color w:val="000000"/>
                <w:sz w:val="24"/>
                <w:szCs w:val="24"/>
              </w:rPr>
            </w:pPr>
            <w:r w:rsidRPr="007E2DAB">
              <w:rPr>
                <w:color w:val="000000"/>
                <w:sz w:val="24"/>
                <w:szCs w:val="24"/>
              </w:rPr>
              <w:t>200.25</w:t>
            </w:r>
          </w:p>
        </w:tc>
        <w:tc>
          <w:tcPr>
            <w:tcW w:w="1460" w:type="dxa"/>
            <w:tcBorders>
              <w:top w:val="nil"/>
              <w:left w:val="nil"/>
              <w:bottom w:val="single" w:sz="4" w:space="0" w:color="auto"/>
              <w:right w:val="single" w:sz="4" w:space="0" w:color="auto"/>
            </w:tcBorders>
            <w:shd w:val="clear" w:color="auto" w:fill="auto"/>
            <w:noWrap/>
            <w:vAlign w:val="center"/>
            <w:hideMark/>
          </w:tcPr>
          <w:p w14:paraId="13782B69"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042604CF" w14:textId="77777777" w:rsidR="007E2DAB" w:rsidRPr="007E2DAB" w:rsidRDefault="007E2DAB" w:rsidP="007E2DAB">
            <w:pPr>
              <w:spacing w:line="360" w:lineRule="auto"/>
              <w:jc w:val="center"/>
              <w:rPr>
                <w:color w:val="000000"/>
                <w:sz w:val="24"/>
                <w:szCs w:val="24"/>
              </w:rPr>
            </w:pPr>
            <w:r w:rsidRPr="007E2DAB">
              <w:rPr>
                <w:color w:val="000000"/>
                <w:sz w:val="24"/>
                <w:szCs w:val="24"/>
              </w:rPr>
              <w:t>1.03</w:t>
            </w:r>
          </w:p>
        </w:tc>
        <w:tc>
          <w:tcPr>
            <w:tcW w:w="1480" w:type="dxa"/>
            <w:tcBorders>
              <w:top w:val="nil"/>
              <w:left w:val="nil"/>
              <w:bottom w:val="single" w:sz="4" w:space="0" w:color="auto"/>
              <w:right w:val="single" w:sz="4" w:space="0" w:color="auto"/>
            </w:tcBorders>
            <w:shd w:val="clear" w:color="auto" w:fill="auto"/>
            <w:noWrap/>
            <w:vAlign w:val="center"/>
            <w:hideMark/>
          </w:tcPr>
          <w:p w14:paraId="41932C60" w14:textId="77777777" w:rsidR="007E2DAB" w:rsidRPr="007E2DAB" w:rsidRDefault="007E2DAB" w:rsidP="007E2DAB">
            <w:pPr>
              <w:spacing w:line="360" w:lineRule="auto"/>
              <w:jc w:val="center"/>
              <w:rPr>
                <w:color w:val="000000"/>
                <w:sz w:val="24"/>
                <w:szCs w:val="24"/>
              </w:rPr>
            </w:pPr>
            <w:r w:rsidRPr="007E2DAB">
              <w:rPr>
                <w:color w:val="000000"/>
                <w:sz w:val="24"/>
                <w:szCs w:val="24"/>
              </w:rPr>
              <w:t>17.68</w:t>
            </w:r>
          </w:p>
        </w:tc>
        <w:tc>
          <w:tcPr>
            <w:tcW w:w="960" w:type="dxa"/>
            <w:tcBorders>
              <w:top w:val="nil"/>
              <w:left w:val="nil"/>
              <w:bottom w:val="single" w:sz="4" w:space="0" w:color="auto"/>
              <w:right w:val="single" w:sz="4" w:space="0" w:color="auto"/>
            </w:tcBorders>
            <w:shd w:val="clear" w:color="auto" w:fill="auto"/>
            <w:noWrap/>
            <w:vAlign w:val="center"/>
            <w:hideMark/>
          </w:tcPr>
          <w:p w14:paraId="461A3B0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2B9B3C0"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A5A022A" w14:textId="77777777" w:rsidR="007E2DAB" w:rsidRPr="007E2DAB" w:rsidRDefault="007E2DAB" w:rsidP="007E2DAB">
            <w:pPr>
              <w:spacing w:line="360" w:lineRule="auto"/>
              <w:rPr>
                <w:color w:val="000000"/>
                <w:sz w:val="24"/>
                <w:szCs w:val="24"/>
              </w:rPr>
            </w:pPr>
            <w:r w:rsidRPr="007E2DAB">
              <w:rPr>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6A12057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068519D" w14:textId="77777777" w:rsidR="007E2DAB" w:rsidRPr="007E2DAB" w:rsidRDefault="007E2DAB" w:rsidP="007E2DAB">
            <w:pPr>
              <w:spacing w:line="360" w:lineRule="auto"/>
              <w:jc w:val="center"/>
              <w:rPr>
                <w:color w:val="000000"/>
                <w:sz w:val="24"/>
                <w:szCs w:val="24"/>
              </w:rPr>
            </w:pPr>
            <w:r w:rsidRPr="007E2DAB">
              <w:rPr>
                <w:color w:val="000000"/>
                <w:sz w:val="24"/>
                <w:szCs w:val="24"/>
              </w:rPr>
              <w:t>183.60</w:t>
            </w:r>
          </w:p>
        </w:tc>
        <w:tc>
          <w:tcPr>
            <w:tcW w:w="1460" w:type="dxa"/>
            <w:tcBorders>
              <w:top w:val="nil"/>
              <w:left w:val="nil"/>
              <w:bottom w:val="single" w:sz="4" w:space="0" w:color="auto"/>
              <w:right w:val="single" w:sz="4" w:space="0" w:color="auto"/>
            </w:tcBorders>
            <w:shd w:val="clear" w:color="auto" w:fill="auto"/>
            <w:noWrap/>
            <w:vAlign w:val="center"/>
            <w:hideMark/>
          </w:tcPr>
          <w:p w14:paraId="4D0FD464"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7353F0CB" w14:textId="77777777" w:rsidR="007E2DAB" w:rsidRPr="007E2DAB" w:rsidRDefault="007E2DAB" w:rsidP="007E2DAB">
            <w:pPr>
              <w:spacing w:line="360" w:lineRule="auto"/>
              <w:jc w:val="center"/>
              <w:rPr>
                <w:color w:val="000000"/>
                <w:sz w:val="24"/>
                <w:szCs w:val="24"/>
              </w:rPr>
            </w:pPr>
            <w:r w:rsidRPr="007E2DAB">
              <w:rPr>
                <w:color w:val="000000"/>
                <w:sz w:val="24"/>
                <w:szCs w:val="24"/>
              </w:rPr>
              <w:t>0.95</w:t>
            </w:r>
          </w:p>
        </w:tc>
        <w:tc>
          <w:tcPr>
            <w:tcW w:w="1480" w:type="dxa"/>
            <w:tcBorders>
              <w:top w:val="nil"/>
              <w:left w:val="nil"/>
              <w:bottom w:val="single" w:sz="4" w:space="0" w:color="auto"/>
              <w:right w:val="single" w:sz="4" w:space="0" w:color="auto"/>
            </w:tcBorders>
            <w:shd w:val="clear" w:color="auto" w:fill="auto"/>
            <w:noWrap/>
            <w:vAlign w:val="center"/>
            <w:hideMark/>
          </w:tcPr>
          <w:p w14:paraId="76498E3C" w14:textId="77777777" w:rsidR="007E2DAB" w:rsidRPr="007E2DAB" w:rsidRDefault="007E2DAB" w:rsidP="007E2DAB">
            <w:pPr>
              <w:spacing w:line="360" w:lineRule="auto"/>
              <w:jc w:val="center"/>
              <w:rPr>
                <w:color w:val="000000"/>
                <w:sz w:val="24"/>
                <w:szCs w:val="24"/>
              </w:rPr>
            </w:pPr>
            <w:r w:rsidRPr="007E2DAB">
              <w:rPr>
                <w:color w:val="000000"/>
                <w:sz w:val="24"/>
                <w:szCs w:val="24"/>
              </w:rPr>
              <w:t>17.60</w:t>
            </w:r>
          </w:p>
        </w:tc>
        <w:tc>
          <w:tcPr>
            <w:tcW w:w="960" w:type="dxa"/>
            <w:tcBorders>
              <w:top w:val="nil"/>
              <w:left w:val="nil"/>
              <w:bottom w:val="single" w:sz="4" w:space="0" w:color="auto"/>
              <w:right w:val="single" w:sz="4" w:space="0" w:color="auto"/>
            </w:tcBorders>
            <w:shd w:val="clear" w:color="auto" w:fill="auto"/>
            <w:noWrap/>
            <w:vAlign w:val="center"/>
            <w:hideMark/>
          </w:tcPr>
          <w:p w14:paraId="7EE2829D"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ADBDD2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931AA30" w14:textId="77777777" w:rsidR="007E2DAB" w:rsidRPr="007E2DAB" w:rsidRDefault="007E2DAB" w:rsidP="007E2DAB">
            <w:pPr>
              <w:spacing w:line="360" w:lineRule="auto"/>
              <w:rPr>
                <w:color w:val="000000"/>
                <w:sz w:val="24"/>
                <w:szCs w:val="24"/>
              </w:rPr>
            </w:pPr>
            <w:r w:rsidRPr="007E2DAB">
              <w:rPr>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415ABA52"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0AAAF2F" w14:textId="77777777" w:rsidR="007E2DAB" w:rsidRPr="007E2DAB" w:rsidRDefault="007E2DAB" w:rsidP="007E2DAB">
            <w:pPr>
              <w:spacing w:line="360" w:lineRule="auto"/>
              <w:jc w:val="center"/>
              <w:rPr>
                <w:color w:val="000000"/>
                <w:sz w:val="24"/>
                <w:szCs w:val="24"/>
              </w:rPr>
            </w:pPr>
            <w:r w:rsidRPr="007E2DAB">
              <w:rPr>
                <w:color w:val="000000"/>
                <w:sz w:val="24"/>
                <w:szCs w:val="24"/>
              </w:rPr>
              <w:t>166.95</w:t>
            </w:r>
          </w:p>
        </w:tc>
        <w:tc>
          <w:tcPr>
            <w:tcW w:w="1460" w:type="dxa"/>
            <w:tcBorders>
              <w:top w:val="nil"/>
              <w:left w:val="nil"/>
              <w:bottom w:val="single" w:sz="4" w:space="0" w:color="auto"/>
              <w:right w:val="single" w:sz="4" w:space="0" w:color="auto"/>
            </w:tcBorders>
            <w:shd w:val="clear" w:color="auto" w:fill="auto"/>
            <w:noWrap/>
            <w:vAlign w:val="center"/>
            <w:hideMark/>
          </w:tcPr>
          <w:p w14:paraId="3F0F7E48"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506C72B0" w14:textId="77777777" w:rsidR="007E2DAB" w:rsidRPr="007E2DAB" w:rsidRDefault="007E2DAB" w:rsidP="007E2DAB">
            <w:pPr>
              <w:spacing w:line="360" w:lineRule="auto"/>
              <w:jc w:val="center"/>
              <w:rPr>
                <w:color w:val="000000"/>
                <w:sz w:val="24"/>
                <w:szCs w:val="24"/>
              </w:rPr>
            </w:pPr>
            <w:r w:rsidRPr="007E2DAB">
              <w:rPr>
                <w:color w:val="000000"/>
                <w:sz w:val="24"/>
                <w:szCs w:val="24"/>
              </w:rPr>
              <w:t>0.78</w:t>
            </w:r>
          </w:p>
        </w:tc>
        <w:tc>
          <w:tcPr>
            <w:tcW w:w="1480" w:type="dxa"/>
            <w:tcBorders>
              <w:top w:val="nil"/>
              <w:left w:val="nil"/>
              <w:bottom w:val="single" w:sz="4" w:space="0" w:color="auto"/>
              <w:right w:val="single" w:sz="4" w:space="0" w:color="auto"/>
            </w:tcBorders>
            <w:shd w:val="clear" w:color="auto" w:fill="auto"/>
            <w:noWrap/>
            <w:vAlign w:val="center"/>
            <w:hideMark/>
          </w:tcPr>
          <w:p w14:paraId="6B789E4E" w14:textId="77777777" w:rsidR="007E2DAB" w:rsidRPr="007E2DAB" w:rsidRDefault="007E2DAB" w:rsidP="007E2DAB">
            <w:pPr>
              <w:spacing w:line="360" w:lineRule="auto"/>
              <w:jc w:val="center"/>
              <w:rPr>
                <w:color w:val="000000"/>
                <w:sz w:val="24"/>
                <w:szCs w:val="24"/>
              </w:rPr>
            </w:pPr>
            <w:r w:rsidRPr="007E2DAB">
              <w:rPr>
                <w:color w:val="000000"/>
                <w:sz w:val="24"/>
                <w:szCs w:val="24"/>
              </w:rPr>
              <w:t>17.43</w:t>
            </w:r>
          </w:p>
        </w:tc>
        <w:tc>
          <w:tcPr>
            <w:tcW w:w="960" w:type="dxa"/>
            <w:tcBorders>
              <w:top w:val="nil"/>
              <w:left w:val="nil"/>
              <w:bottom w:val="single" w:sz="4" w:space="0" w:color="auto"/>
              <w:right w:val="single" w:sz="4" w:space="0" w:color="auto"/>
            </w:tcBorders>
            <w:shd w:val="clear" w:color="auto" w:fill="auto"/>
            <w:noWrap/>
            <w:vAlign w:val="center"/>
            <w:hideMark/>
          </w:tcPr>
          <w:p w14:paraId="0D5E0469"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6BB68F8B"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FC0E78F" w14:textId="77777777" w:rsidR="007E2DAB" w:rsidRPr="007E2DAB" w:rsidRDefault="007E2DAB" w:rsidP="007E2DAB">
            <w:pPr>
              <w:spacing w:line="360" w:lineRule="auto"/>
              <w:rPr>
                <w:color w:val="000000"/>
                <w:sz w:val="24"/>
                <w:szCs w:val="24"/>
              </w:rPr>
            </w:pPr>
            <w:r w:rsidRPr="007E2DAB">
              <w:rPr>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7680151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B6F445" w14:textId="77777777" w:rsidR="007E2DAB" w:rsidRPr="007E2DAB" w:rsidRDefault="007E2DAB" w:rsidP="007E2DAB">
            <w:pPr>
              <w:spacing w:line="360" w:lineRule="auto"/>
              <w:jc w:val="center"/>
              <w:rPr>
                <w:color w:val="000000"/>
                <w:sz w:val="24"/>
                <w:szCs w:val="24"/>
              </w:rPr>
            </w:pPr>
            <w:r w:rsidRPr="007E2DAB">
              <w:rPr>
                <w:color w:val="000000"/>
                <w:sz w:val="24"/>
                <w:szCs w:val="24"/>
              </w:rPr>
              <w:t>150.30</w:t>
            </w:r>
          </w:p>
        </w:tc>
        <w:tc>
          <w:tcPr>
            <w:tcW w:w="1460" w:type="dxa"/>
            <w:tcBorders>
              <w:top w:val="nil"/>
              <w:left w:val="nil"/>
              <w:bottom w:val="single" w:sz="4" w:space="0" w:color="auto"/>
              <w:right w:val="single" w:sz="4" w:space="0" w:color="auto"/>
            </w:tcBorders>
            <w:shd w:val="clear" w:color="auto" w:fill="auto"/>
            <w:noWrap/>
            <w:vAlign w:val="center"/>
            <w:hideMark/>
          </w:tcPr>
          <w:p w14:paraId="47C5C2EC"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08D3B8FF" w14:textId="77777777" w:rsidR="007E2DAB" w:rsidRPr="007E2DAB" w:rsidRDefault="007E2DAB" w:rsidP="007E2DAB">
            <w:pPr>
              <w:spacing w:line="360" w:lineRule="auto"/>
              <w:jc w:val="center"/>
              <w:rPr>
                <w:color w:val="000000"/>
                <w:sz w:val="24"/>
                <w:szCs w:val="24"/>
              </w:rPr>
            </w:pPr>
            <w:r w:rsidRPr="007E2DAB">
              <w:rPr>
                <w:color w:val="000000"/>
                <w:sz w:val="24"/>
                <w:szCs w:val="24"/>
              </w:rPr>
              <w:t>0.78</w:t>
            </w:r>
          </w:p>
        </w:tc>
        <w:tc>
          <w:tcPr>
            <w:tcW w:w="1480" w:type="dxa"/>
            <w:tcBorders>
              <w:top w:val="nil"/>
              <w:left w:val="nil"/>
              <w:bottom w:val="single" w:sz="4" w:space="0" w:color="auto"/>
              <w:right w:val="single" w:sz="4" w:space="0" w:color="auto"/>
            </w:tcBorders>
            <w:shd w:val="clear" w:color="auto" w:fill="auto"/>
            <w:noWrap/>
            <w:vAlign w:val="center"/>
            <w:hideMark/>
          </w:tcPr>
          <w:p w14:paraId="3D6CB945" w14:textId="77777777" w:rsidR="007E2DAB" w:rsidRPr="007E2DAB" w:rsidRDefault="007E2DAB" w:rsidP="007E2DAB">
            <w:pPr>
              <w:spacing w:line="360" w:lineRule="auto"/>
              <w:jc w:val="center"/>
              <w:rPr>
                <w:color w:val="000000"/>
                <w:sz w:val="24"/>
                <w:szCs w:val="24"/>
              </w:rPr>
            </w:pPr>
            <w:r w:rsidRPr="007E2DAB">
              <w:rPr>
                <w:color w:val="000000"/>
                <w:sz w:val="24"/>
                <w:szCs w:val="24"/>
              </w:rPr>
              <w:t>17.43</w:t>
            </w:r>
          </w:p>
        </w:tc>
        <w:tc>
          <w:tcPr>
            <w:tcW w:w="960" w:type="dxa"/>
            <w:tcBorders>
              <w:top w:val="nil"/>
              <w:left w:val="nil"/>
              <w:bottom w:val="single" w:sz="4" w:space="0" w:color="auto"/>
              <w:right w:val="single" w:sz="4" w:space="0" w:color="auto"/>
            </w:tcBorders>
            <w:shd w:val="clear" w:color="auto" w:fill="auto"/>
            <w:noWrap/>
            <w:vAlign w:val="center"/>
            <w:hideMark/>
          </w:tcPr>
          <w:p w14:paraId="0F0C737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2B36E95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5ADB63D" w14:textId="77777777" w:rsidR="007E2DAB" w:rsidRPr="007E2DAB" w:rsidRDefault="007E2DAB" w:rsidP="007E2DAB">
            <w:pPr>
              <w:spacing w:line="360" w:lineRule="auto"/>
              <w:rPr>
                <w:color w:val="000000"/>
                <w:sz w:val="24"/>
                <w:szCs w:val="24"/>
              </w:rPr>
            </w:pPr>
            <w:r w:rsidRPr="007E2DAB">
              <w:rPr>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04352DFC"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731DEA3" w14:textId="77777777" w:rsidR="007E2DAB" w:rsidRPr="007E2DAB" w:rsidRDefault="007E2DAB" w:rsidP="007E2DAB">
            <w:pPr>
              <w:spacing w:line="360" w:lineRule="auto"/>
              <w:jc w:val="center"/>
              <w:rPr>
                <w:color w:val="000000"/>
                <w:sz w:val="24"/>
                <w:szCs w:val="24"/>
              </w:rPr>
            </w:pPr>
            <w:r w:rsidRPr="007E2DAB">
              <w:rPr>
                <w:color w:val="000000"/>
                <w:sz w:val="24"/>
                <w:szCs w:val="24"/>
              </w:rPr>
              <w:t>133.65</w:t>
            </w:r>
          </w:p>
        </w:tc>
        <w:tc>
          <w:tcPr>
            <w:tcW w:w="1460" w:type="dxa"/>
            <w:tcBorders>
              <w:top w:val="nil"/>
              <w:left w:val="nil"/>
              <w:bottom w:val="single" w:sz="4" w:space="0" w:color="auto"/>
              <w:right w:val="single" w:sz="4" w:space="0" w:color="auto"/>
            </w:tcBorders>
            <w:shd w:val="clear" w:color="auto" w:fill="auto"/>
            <w:noWrap/>
            <w:vAlign w:val="center"/>
            <w:hideMark/>
          </w:tcPr>
          <w:p w14:paraId="1F36CEA3"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14A1F844" w14:textId="77777777" w:rsidR="007E2DAB" w:rsidRPr="007E2DAB" w:rsidRDefault="007E2DAB" w:rsidP="007E2DAB">
            <w:pPr>
              <w:spacing w:line="360" w:lineRule="auto"/>
              <w:jc w:val="center"/>
              <w:rPr>
                <w:color w:val="000000"/>
                <w:sz w:val="24"/>
                <w:szCs w:val="24"/>
              </w:rPr>
            </w:pPr>
            <w:r w:rsidRPr="007E2DAB">
              <w:rPr>
                <w:color w:val="000000"/>
                <w:sz w:val="24"/>
                <w:szCs w:val="24"/>
              </w:rPr>
              <w:t>0.67</w:t>
            </w:r>
          </w:p>
        </w:tc>
        <w:tc>
          <w:tcPr>
            <w:tcW w:w="1480" w:type="dxa"/>
            <w:tcBorders>
              <w:top w:val="nil"/>
              <w:left w:val="nil"/>
              <w:bottom w:val="single" w:sz="4" w:space="0" w:color="auto"/>
              <w:right w:val="single" w:sz="4" w:space="0" w:color="auto"/>
            </w:tcBorders>
            <w:shd w:val="clear" w:color="auto" w:fill="auto"/>
            <w:noWrap/>
            <w:vAlign w:val="center"/>
            <w:hideMark/>
          </w:tcPr>
          <w:p w14:paraId="24BE1342" w14:textId="77777777" w:rsidR="007E2DAB" w:rsidRPr="007E2DAB" w:rsidRDefault="007E2DAB" w:rsidP="007E2DAB">
            <w:pPr>
              <w:spacing w:line="360" w:lineRule="auto"/>
              <w:jc w:val="center"/>
              <w:rPr>
                <w:color w:val="000000"/>
                <w:sz w:val="24"/>
                <w:szCs w:val="24"/>
              </w:rPr>
            </w:pPr>
            <w:r w:rsidRPr="007E2DAB">
              <w:rPr>
                <w:color w:val="000000"/>
                <w:sz w:val="24"/>
                <w:szCs w:val="24"/>
              </w:rPr>
              <w:t>17.32</w:t>
            </w:r>
          </w:p>
        </w:tc>
        <w:tc>
          <w:tcPr>
            <w:tcW w:w="960" w:type="dxa"/>
            <w:tcBorders>
              <w:top w:val="nil"/>
              <w:left w:val="nil"/>
              <w:bottom w:val="single" w:sz="4" w:space="0" w:color="auto"/>
              <w:right w:val="single" w:sz="4" w:space="0" w:color="auto"/>
            </w:tcBorders>
            <w:shd w:val="clear" w:color="auto" w:fill="auto"/>
            <w:noWrap/>
            <w:vAlign w:val="center"/>
            <w:hideMark/>
          </w:tcPr>
          <w:p w14:paraId="2AF59A8D"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5B0D93D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4A196F3" w14:textId="77777777" w:rsidR="007E2DAB" w:rsidRPr="007E2DAB" w:rsidRDefault="007E2DAB" w:rsidP="007E2DAB">
            <w:pPr>
              <w:spacing w:line="360" w:lineRule="auto"/>
              <w:rPr>
                <w:color w:val="000000"/>
                <w:sz w:val="24"/>
                <w:szCs w:val="24"/>
              </w:rPr>
            </w:pPr>
            <w:r w:rsidRPr="007E2DAB">
              <w:rPr>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7628CFE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BCB2DA" w14:textId="77777777" w:rsidR="007E2DAB" w:rsidRPr="007E2DAB" w:rsidRDefault="007E2DAB" w:rsidP="007E2DAB">
            <w:pPr>
              <w:spacing w:line="360" w:lineRule="auto"/>
              <w:jc w:val="center"/>
              <w:rPr>
                <w:color w:val="000000"/>
                <w:sz w:val="24"/>
                <w:szCs w:val="24"/>
              </w:rPr>
            </w:pPr>
            <w:r w:rsidRPr="007E2DAB">
              <w:rPr>
                <w:color w:val="000000"/>
                <w:sz w:val="24"/>
                <w:szCs w:val="24"/>
              </w:rPr>
              <w:t>117.00</w:t>
            </w:r>
          </w:p>
        </w:tc>
        <w:tc>
          <w:tcPr>
            <w:tcW w:w="1460" w:type="dxa"/>
            <w:tcBorders>
              <w:top w:val="nil"/>
              <w:left w:val="nil"/>
              <w:bottom w:val="single" w:sz="4" w:space="0" w:color="auto"/>
              <w:right w:val="single" w:sz="4" w:space="0" w:color="auto"/>
            </w:tcBorders>
            <w:shd w:val="clear" w:color="auto" w:fill="auto"/>
            <w:noWrap/>
            <w:vAlign w:val="center"/>
            <w:hideMark/>
          </w:tcPr>
          <w:p w14:paraId="60261841"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307D6542" w14:textId="77777777" w:rsidR="007E2DAB" w:rsidRPr="007E2DAB" w:rsidRDefault="007E2DAB" w:rsidP="007E2DAB">
            <w:pPr>
              <w:spacing w:line="360" w:lineRule="auto"/>
              <w:jc w:val="center"/>
              <w:rPr>
                <w:color w:val="000000"/>
                <w:sz w:val="24"/>
                <w:szCs w:val="24"/>
              </w:rPr>
            </w:pPr>
            <w:r w:rsidRPr="007E2DAB">
              <w:rPr>
                <w:color w:val="000000"/>
                <w:sz w:val="24"/>
                <w:szCs w:val="24"/>
              </w:rPr>
              <w:t>0.60</w:t>
            </w:r>
          </w:p>
        </w:tc>
        <w:tc>
          <w:tcPr>
            <w:tcW w:w="1480" w:type="dxa"/>
            <w:tcBorders>
              <w:top w:val="nil"/>
              <w:left w:val="nil"/>
              <w:bottom w:val="single" w:sz="4" w:space="0" w:color="auto"/>
              <w:right w:val="single" w:sz="4" w:space="0" w:color="auto"/>
            </w:tcBorders>
            <w:shd w:val="clear" w:color="auto" w:fill="auto"/>
            <w:noWrap/>
            <w:vAlign w:val="center"/>
            <w:hideMark/>
          </w:tcPr>
          <w:p w14:paraId="55A2612D" w14:textId="77777777" w:rsidR="007E2DAB" w:rsidRPr="007E2DAB" w:rsidRDefault="007E2DAB" w:rsidP="007E2DAB">
            <w:pPr>
              <w:spacing w:line="360" w:lineRule="auto"/>
              <w:jc w:val="center"/>
              <w:rPr>
                <w:color w:val="000000"/>
                <w:sz w:val="24"/>
                <w:szCs w:val="24"/>
              </w:rPr>
            </w:pPr>
            <w:r w:rsidRPr="007E2DAB">
              <w:rPr>
                <w:color w:val="000000"/>
                <w:sz w:val="24"/>
                <w:szCs w:val="24"/>
              </w:rPr>
              <w:t>17.25</w:t>
            </w:r>
          </w:p>
        </w:tc>
        <w:tc>
          <w:tcPr>
            <w:tcW w:w="960" w:type="dxa"/>
            <w:tcBorders>
              <w:top w:val="nil"/>
              <w:left w:val="nil"/>
              <w:bottom w:val="single" w:sz="4" w:space="0" w:color="auto"/>
              <w:right w:val="single" w:sz="4" w:space="0" w:color="auto"/>
            </w:tcBorders>
            <w:shd w:val="clear" w:color="auto" w:fill="auto"/>
            <w:noWrap/>
            <w:vAlign w:val="center"/>
            <w:hideMark/>
          </w:tcPr>
          <w:p w14:paraId="5176F122"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0009DA72"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EEA8C8" w14:textId="77777777" w:rsidR="007E2DAB" w:rsidRPr="007E2DAB" w:rsidRDefault="007E2DAB" w:rsidP="007E2DAB">
            <w:pPr>
              <w:spacing w:line="360" w:lineRule="auto"/>
              <w:rPr>
                <w:color w:val="000000"/>
                <w:sz w:val="24"/>
                <w:szCs w:val="24"/>
              </w:rPr>
            </w:pPr>
            <w:r w:rsidRPr="007E2DAB">
              <w:rPr>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08CDC12C"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787785" w14:textId="77777777" w:rsidR="007E2DAB" w:rsidRPr="007E2DAB" w:rsidRDefault="007E2DAB" w:rsidP="007E2DAB">
            <w:pPr>
              <w:spacing w:line="360" w:lineRule="auto"/>
              <w:jc w:val="center"/>
              <w:rPr>
                <w:color w:val="000000"/>
                <w:sz w:val="24"/>
                <w:szCs w:val="24"/>
              </w:rPr>
            </w:pPr>
            <w:r w:rsidRPr="007E2DAB">
              <w:rPr>
                <w:color w:val="000000"/>
                <w:sz w:val="24"/>
                <w:szCs w:val="24"/>
              </w:rPr>
              <w:t>100.35</w:t>
            </w:r>
          </w:p>
        </w:tc>
        <w:tc>
          <w:tcPr>
            <w:tcW w:w="1460" w:type="dxa"/>
            <w:tcBorders>
              <w:top w:val="nil"/>
              <w:left w:val="nil"/>
              <w:bottom w:val="single" w:sz="4" w:space="0" w:color="auto"/>
              <w:right w:val="single" w:sz="4" w:space="0" w:color="auto"/>
            </w:tcBorders>
            <w:shd w:val="clear" w:color="auto" w:fill="auto"/>
            <w:noWrap/>
            <w:vAlign w:val="center"/>
            <w:hideMark/>
          </w:tcPr>
          <w:p w14:paraId="208E0E8C"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04D0D38D" w14:textId="77777777" w:rsidR="007E2DAB" w:rsidRPr="007E2DAB" w:rsidRDefault="007E2DAB" w:rsidP="007E2DAB">
            <w:pPr>
              <w:spacing w:line="360" w:lineRule="auto"/>
              <w:jc w:val="center"/>
              <w:rPr>
                <w:color w:val="000000"/>
                <w:sz w:val="24"/>
                <w:szCs w:val="24"/>
              </w:rPr>
            </w:pPr>
            <w:r w:rsidRPr="007E2DAB">
              <w:rPr>
                <w:color w:val="000000"/>
                <w:sz w:val="24"/>
                <w:szCs w:val="24"/>
              </w:rPr>
              <w:t>0.50</w:t>
            </w:r>
          </w:p>
        </w:tc>
        <w:tc>
          <w:tcPr>
            <w:tcW w:w="1480" w:type="dxa"/>
            <w:tcBorders>
              <w:top w:val="nil"/>
              <w:left w:val="nil"/>
              <w:bottom w:val="single" w:sz="4" w:space="0" w:color="auto"/>
              <w:right w:val="single" w:sz="4" w:space="0" w:color="auto"/>
            </w:tcBorders>
            <w:shd w:val="clear" w:color="auto" w:fill="auto"/>
            <w:noWrap/>
            <w:vAlign w:val="center"/>
            <w:hideMark/>
          </w:tcPr>
          <w:p w14:paraId="5A506EA9" w14:textId="77777777" w:rsidR="007E2DAB" w:rsidRPr="007E2DAB" w:rsidRDefault="007E2DAB" w:rsidP="007E2DAB">
            <w:pPr>
              <w:spacing w:line="360" w:lineRule="auto"/>
              <w:jc w:val="center"/>
              <w:rPr>
                <w:color w:val="000000"/>
                <w:sz w:val="24"/>
                <w:szCs w:val="24"/>
              </w:rPr>
            </w:pPr>
            <w:r w:rsidRPr="007E2DAB">
              <w:rPr>
                <w:color w:val="000000"/>
                <w:sz w:val="24"/>
                <w:szCs w:val="24"/>
              </w:rPr>
              <w:t>17.15</w:t>
            </w:r>
          </w:p>
        </w:tc>
        <w:tc>
          <w:tcPr>
            <w:tcW w:w="960" w:type="dxa"/>
            <w:tcBorders>
              <w:top w:val="nil"/>
              <w:left w:val="nil"/>
              <w:bottom w:val="single" w:sz="4" w:space="0" w:color="auto"/>
              <w:right w:val="single" w:sz="4" w:space="0" w:color="auto"/>
            </w:tcBorders>
            <w:shd w:val="clear" w:color="auto" w:fill="auto"/>
            <w:noWrap/>
            <w:vAlign w:val="center"/>
            <w:hideMark/>
          </w:tcPr>
          <w:p w14:paraId="5AB22A33"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8975D0C"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50DFAD1" w14:textId="77777777" w:rsidR="007E2DAB" w:rsidRPr="007E2DAB" w:rsidRDefault="007E2DAB" w:rsidP="007E2DAB">
            <w:pPr>
              <w:spacing w:line="360" w:lineRule="auto"/>
              <w:rPr>
                <w:color w:val="000000"/>
                <w:sz w:val="24"/>
                <w:szCs w:val="24"/>
              </w:rPr>
            </w:pPr>
            <w:r w:rsidRPr="007E2DAB">
              <w:rPr>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545BEEA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5DE81A7" w14:textId="77777777" w:rsidR="007E2DAB" w:rsidRPr="007E2DAB" w:rsidRDefault="007E2DAB" w:rsidP="007E2DAB">
            <w:pPr>
              <w:spacing w:line="360" w:lineRule="auto"/>
              <w:jc w:val="center"/>
              <w:rPr>
                <w:color w:val="000000"/>
                <w:sz w:val="24"/>
                <w:szCs w:val="24"/>
              </w:rPr>
            </w:pPr>
            <w:r w:rsidRPr="007E2DAB">
              <w:rPr>
                <w:color w:val="000000"/>
                <w:sz w:val="24"/>
                <w:szCs w:val="24"/>
              </w:rPr>
              <w:t>83.70</w:t>
            </w:r>
          </w:p>
        </w:tc>
        <w:tc>
          <w:tcPr>
            <w:tcW w:w="1460" w:type="dxa"/>
            <w:tcBorders>
              <w:top w:val="nil"/>
              <w:left w:val="nil"/>
              <w:bottom w:val="single" w:sz="4" w:space="0" w:color="auto"/>
              <w:right w:val="single" w:sz="4" w:space="0" w:color="auto"/>
            </w:tcBorders>
            <w:shd w:val="clear" w:color="auto" w:fill="auto"/>
            <w:noWrap/>
            <w:vAlign w:val="center"/>
            <w:hideMark/>
          </w:tcPr>
          <w:p w14:paraId="2420D244"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1A2F3214" w14:textId="77777777" w:rsidR="007E2DAB" w:rsidRPr="007E2DAB" w:rsidRDefault="007E2DAB" w:rsidP="007E2DAB">
            <w:pPr>
              <w:spacing w:line="360" w:lineRule="auto"/>
              <w:jc w:val="center"/>
              <w:rPr>
                <w:color w:val="000000"/>
                <w:sz w:val="24"/>
                <w:szCs w:val="24"/>
              </w:rPr>
            </w:pPr>
            <w:r w:rsidRPr="007E2DAB">
              <w:rPr>
                <w:color w:val="000000"/>
                <w:sz w:val="24"/>
                <w:szCs w:val="24"/>
              </w:rPr>
              <w:t>0.43</w:t>
            </w:r>
          </w:p>
        </w:tc>
        <w:tc>
          <w:tcPr>
            <w:tcW w:w="1480" w:type="dxa"/>
            <w:tcBorders>
              <w:top w:val="nil"/>
              <w:left w:val="nil"/>
              <w:bottom w:val="single" w:sz="4" w:space="0" w:color="auto"/>
              <w:right w:val="single" w:sz="4" w:space="0" w:color="auto"/>
            </w:tcBorders>
            <w:shd w:val="clear" w:color="auto" w:fill="auto"/>
            <w:noWrap/>
            <w:vAlign w:val="center"/>
            <w:hideMark/>
          </w:tcPr>
          <w:p w14:paraId="1FA0E5A9" w14:textId="77777777" w:rsidR="007E2DAB" w:rsidRPr="007E2DAB" w:rsidRDefault="007E2DAB" w:rsidP="007E2DAB">
            <w:pPr>
              <w:spacing w:line="360" w:lineRule="auto"/>
              <w:jc w:val="center"/>
              <w:rPr>
                <w:color w:val="000000"/>
                <w:sz w:val="24"/>
                <w:szCs w:val="24"/>
              </w:rPr>
            </w:pPr>
            <w:r w:rsidRPr="007E2DAB">
              <w:rPr>
                <w:color w:val="000000"/>
                <w:sz w:val="24"/>
                <w:szCs w:val="24"/>
              </w:rPr>
              <w:t>17.08</w:t>
            </w:r>
          </w:p>
        </w:tc>
        <w:tc>
          <w:tcPr>
            <w:tcW w:w="960" w:type="dxa"/>
            <w:tcBorders>
              <w:top w:val="nil"/>
              <w:left w:val="nil"/>
              <w:bottom w:val="single" w:sz="4" w:space="0" w:color="auto"/>
              <w:right w:val="single" w:sz="4" w:space="0" w:color="auto"/>
            </w:tcBorders>
            <w:shd w:val="clear" w:color="auto" w:fill="auto"/>
            <w:noWrap/>
            <w:vAlign w:val="center"/>
            <w:hideMark/>
          </w:tcPr>
          <w:p w14:paraId="7A97474D"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3A61BC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1D94372" w14:textId="77777777" w:rsidR="007E2DAB" w:rsidRPr="007E2DAB" w:rsidRDefault="007E2DAB" w:rsidP="007E2DAB">
            <w:pPr>
              <w:spacing w:line="360" w:lineRule="auto"/>
              <w:rPr>
                <w:color w:val="000000"/>
                <w:sz w:val="24"/>
                <w:szCs w:val="24"/>
              </w:rPr>
            </w:pPr>
            <w:r w:rsidRPr="007E2DAB">
              <w:rPr>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06FD14B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10F2C6" w14:textId="77777777" w:rsidR="007E2DAB" w:rsidRPr="007E2DAB" w:rsidRDefault="007E2DAB" w:rsidP="007E2DAB">
            <w:pPr>
              <w:spacing w:line="360" w:lineRule="auto"/>
              <w:jc w:val="center"/>
              <w:rPr>
                <w:color w:val="000000"/>
                <w:sz w:val="24"/>
                <w:szCs w:val="24"/>
              </w:rPr>
            </w:pPr>
            <w:r w:rsidRPr="007E2DAB">
              <w:rPr>
                <w:color w:val="000000"/>
                <w:sz w:val="24"/>
                <w:szCs w:val="24"/>
              </w:rPr>
              <w:t>67.05</w:t>
            </w:r>
          </w:p>
        </w:tc>
        <w:tc>
          <w:tcPr>
            <w:tcW w:w="1460" w:type="dxa"/>
            <w:tcBorders>
              <w:top w:val="nil"/>
              <w:left w:val="nil"/>
              <w:bottom w:val="single" w:sz="4" w:space="0" w:color="auto"/>
              <w:right w:val="single" w:sz="4" w:space="0" w:color="auto"/>
            </w:tcBorders>
            <w:shd w:val="clear" w:color="auto" w:fill="auto"/>
            <w:noWrap/>
            <w:vAlign w:val="center"/>
            <w:hideMark/>
          </w:tcPr>
          <w:p w14:paraId="433E602D"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4AFC6920" w14:textId="77777777" w:rsidR="007E2DAB" w:rsidRPr="007E2DAB" w:rsidRDefault="007E2DAB" w:rsidP="007E2DAB">
            <w:pPr>
              <w:spacing w:line="360" w:lineRule="auto"/>
              <w:jc w:val="center"/>
              <w:rPr>
                <w:color w:val="000000"/>
                <w:sz w:val="24"/>
                <w:szCs w:val="24"/>
              </w:rPr>
            </w:pPr>
            <w:r w:rsidRPr="007E2DAB">
              <w:rPr>
                <w:color w:val="000000"/>
                <w:sz w:val="24"/>
                <w:szCs w:val="24"/>
              </w:rPr>
              <w:t>0.35</w:t>
            </w:r>
          </w:p>
        </w:tc>
        <w:tc>
          <w:tcPr>
            <w:tcW w:w="1480" w:type="dxa"/>
            <w:tcBorders>
              <w:top w:val="nil"/>
              <w:left w:val="nil"/>
              <w:bottom w:val="single" w:sz="4" w:space="0" w:color="auto"/>
              <w:right w:val="single" w:sz="4" w:space="0" w:color="auto"/>
            </w:tcBorders>
            <w:shd w:val="clear" w:color="auto" w:fill="auto"/>
            <w:noWrap/>
            <w:vAlign w:val="center"/>
            <w:hideMark/>
          </w:tcPr>
          <w:p w14:paraId="5059D51A" w14:textId="77777777" w:rsidR="007E2DAB" w:rsidRPr="007E2DAB" w:rsidRDefault="007E2DAB" w:rsidP="007E2DAB">
            <w:pPr>
              <w:spacing w:line="360" w:lineRule="auto"/>
              <w:jc w:val="center"/>
              <w:rPr>
                <w:color w:val="000000"/>
                <w:sz w:val="24"/>
                <w:szCs w:val="24"/>
              </w:rPr>
            </w:pPr>
            <w:r w:rsidRPr="007E2DAB">
              <w:rPr>
                <w:color w:val="000000"/>
                <w:sz w:val="24"/>
                <w:szCs w:val="24"/>
              </w:rPr>
              <w:t>17.00</w:t>
            </w:r>
          </w:p>
        </w:tc>
        <w:tc>
          <w:tcPr>
            <w:tcW w:w="960" w:type="dxa"/>
            <w:tcBorders>
              <w:top w:val="nil"/>
              <w:left w:val="nil"/>
              <w:bottom w:val="single" w:sz="4" w:space="0" w:color="auto"/>
              <w:right w:val="single" w:sz="4" w:space="0" w:color="auto"/>
            </w:tcBorders>
            <w:shd w:val="clear" w:color="auto" w:fill="auto"/>
            <w:noWrap/>
            <w:vAlign w:val="center"/>
            <w:hideMark/>
          </w:tcPr>
          <w:p w14:paraId="2151368A"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2C9A985"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84A4B7" w14:textId="77777777" w:rsidR="007E2DAB" w:rsidRPr="007E2DAB" w:rsidRDefault="007E2DAB" w:rsidP="007E2DAB">
            <w:pPr>
              <w:spacing w:line="360" w:lineRule="auto"/>
              <w:rPr>
                <w:color w:val="000000"/>
                <w:sz w:val="24"/>
                <w:szCs w:val="24"/>
              </w:rPr>
            </w:pPr>
            <w:r w:rsidRPr="007E2DAB">
              <w:rPr>
                <w:color w:val="000000"/>
                <w:sz w:val="24"/>
                <w:szCs w:val="24"/>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39AFF14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DC6E5E3" w14:textId="77777777" w:rsidR="007E2DAB" w:rsidRPr="007E2DAB" w:rsidRDefault="007E2DAB" w:rsidP="007E2DAB">
            <w:pPr>
              <w:spacing w:line="360" w:lineRule="auto"/>
              <w:jc w:val="center"/>
              <w:rPr>
                <w:color w:val="000000"/>
                <w:sz w:val="24"/>
                <w:szCs w:val="24"/>
              </w:rPr>
            </w:pPr>
            <w:r w:rsidRPr="007E2DAB">
              <w:rPr>
                <w:color w:val="000000"/>
                <w:sz w:val="24"/>
                <w:szCs w:val="24"/>
              </w:rPr>
              <w:t>50.40</w:t>
            </w:r>
          </w:p>
        </w:tc>
        <w:tc>
          <w:tcPr>
            <w:tcW w:w="1460" w:type="dxa"/>
            <w:tcBorders>
              <w:top w:val="nil"/>
              <w:left w:val="nil"/>
              <w:bottom w:val="single" w:sz="4" w:space="0" w:color="auto"/>
              <w:right w:val="single" w:sz="4" w:space="0" w:color="auto"/>
            </w:tcBorders>
            <w:shd w:val="clear" w:color="auto" w:fill="auto"/>
            <w:noWrap/>
            <w:vAlign w:val="center"/>
            <w:hideMark/>
          </w:tcPr>
          <w:p w14:paraId="426E13CD"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13FA6D40" w14:textId="77777777" w:rsidR="007E2DAB" w:rsidRPr="007E2DAB" w:rsidRDefault="007E2DAB" w:rsidP="007E2DAB">
            <w:pPr>
              <w:spacing w:line="360" w:lineRule="auto"/>
              <w:jc w:val="center"/>
              <w:rPr>
                <w:color w:val="000000"/>
                <w:sz w:val="24"/>
                <w:szCs w:val="24"/>
              </w:rPr>
            </w:pPr>
            <w:r w:rsidRPr="007E2DAB">
              <w:rPr>
                <w:color w:val="000000"/>
                <w:sz w:val="24"/>
                <w:szCs w:val="24"/>
              </w:rPr>
              <w:t>0.25</w:t>
            </w:r>
          </w:p>
        </w:tc>
        <w:tc>
          <w:tcPr>
            <w:tcW w:w="1480" w:type="dxa"/>
            <w:tcBorders>
              <w:top w:val="nil"/>
              <w:left w:val="nil"/>
              <w:bottom w:val="single" w:sz="4" w:space="0" w:color="auto"/>
              <w:right w:val="single" w:sz="4" w:space="0" w:color="auto"/>
            </w:tcBorders>
            <w:shd w:val="clear" w:color="auto" w:fill="auto"/>
            <w:noWrap/>
            <w:vAlign w:val="center"/>
            <w:hideMark/>
          </w:tcPr>
          <w:p w14:paraId="093DF88F" w14:textId="77777777" w:rsidR="007E2DAB" w:rsidRPr="007E2DAB" w:rsidRDefault="007E2DAB" w:rsidP="007E2DAB">
            <w:pPr>
              <w:spacing w:line="360" w:lineRule="auto"/>
              <w:jc w:val="center"/>
              <w:rPr>
                <w:color w:val="000000"/>
                <w:sz w:val="24"/>
                <w:szCs w:val="24"/>
              </w:rPr>
            </w:pPr>
            <w:r w:rsidRPr="007E2DAB">
              <w:rPr>
                <w:color w:val="000000"/>
                <w:sz w:val="24"/>
                <w:szCs w:val="24"/>
              </w:rPr>
              <w:t>16.90</w:t>
            </w:r>
          </w:p>
        </w:tc>
        <w:tc>
          <w:tcPr>
            <w:tcW w:w="960" w:type="dxa"/>
            <w:tcBorders>
              <w:top w:val="nil"/>
              <w:left w:val="nil"/>
              <w:bottom w:val="single" w:sz="4" w:space="0" w:color="auto"/>
              <w:right w:val="single" w:sz="4" w:space="0" w:color="auto"/>
            </w:tcBorders>
            <w:shd w:val="clear" w:color="auto" w:fill="auto"/>
            <w:noWrap/>
            <w:vAlign w:val="center"/>
            <w:hideMark/>
          </w:tcPr>
          <w:p w14:paraId="2975444B"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4B6771A7"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79169A" w14:textId="77777777" w:rsidR="007E2DAB" w:rsidRPr="007E2DAB" w:rsidRDefault="007E2DAB" w:rsidP="007E2DAB">
            <w:pPr>
              <w:spacing w:line="360" w:lineRule="auto"/>
              <w:rPr>
                <w:color w:val="000000"/>
                <w:sz w:val="24"/>
                <w:szCs w:val="24"/>
              </w:rPr>
            </w:pPr>
            <w:r w:rsidRPr="007E2DAB">
              <w:rPr>
                <w:color w:val="000000"/>
                <w:sz w:val="24"/>
                <w:szCs w:val="24"/>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0964F022"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5D0832" w14:textId="77777777" w:rsidR="007E2DAB" w:rsidRPr="007E2DAB" w:rsidRDefault="007E2DAB" w:rsidP="007E2DAB">
            <w:pPr>
              <w:spacing w:line="360" w:lineRule="auto"/>
              <w:jc w:val="center"/>
              <w:rPr>
                <w:color w:val="000000"/>
                <w:sz w:val="24"/>
                <w:szCs w:val="24"/>
              </w:rPr>
            </w:pPr>
            <w:r w:rsidRPr="007E2DAB">
              <w:rPr>
                <w:color w:val="000000"/>
                <w:sz w:val="24"/>
                <w:szCs w:val="24"/>
              </w:rPr>
              <w:t>33.75</w:t>
            </w:r>
          </w:p>
        </w:tc>
        <w:tc>
          <w:tcPr>
            <w:tcW w:w="1460" w:type="dxa"/>
            <w:tcBorders>
              <w:top w:val="nil"/>
              <w:left w:val="nil"/>
              <w:bottom w:val="single" w:sz="4" w:space="0" w:color="auto"/>
              <w:right w:val="single" w:sz="4" w:space="0" w:color="auto"/>
            </w:tcBorders>
            <w:shd w:val="clear" w:color="auto" w:fill="auto"/>
            <w:noWrap/>
            <w:vAlign w:val="center"/>
            <w:hideMark/>
          </w:tcPr>
          <w:p w14:paraId="0C10105A" w14:textId="77777777" w:rsidR="007E2DAB" w:rsidRPr="007E2DAB" w:rsidRDefault="007E2DAB" w:rsidP="007E2DAB">
            <w:pPr>
              <w:spacing w:line="360" w:lineRule="auto"/>
              <w:jc w:val="center"/>
              <w:rPr>
                <w:color w:val="000000"/>
                <w:sz w:val="24"/>
                <w:szCs w:val="24"/>
              </w:rPr>
            </w:pPr>
            <w:r w:rsidRPr="007E2DAB">
              <w:rPr>
                <w:color w:val="000000"/>
                <w:sz w:val="24"/>
                <w:szCs w:val="24"/>
              </w:rPr>
              <w:t>16.65</w:t>
            </w:r>
          </w:p>
        </w:tc>
        <w:tc>
          <w:tcPr>
            <w:tcW w:w="1480" w:type="dxa"/>
            <w:tcBorders>
              <w:top w:val="nil"/>
              <w:left w:val="nil"/>
              <w:bottom w:val="single" w:sz="4" w:space="0" w:color="auto"/>
              <w:right w:val="single" w:sz="4" w:space="0" w:color="auto"/>
            </w:tcBorders>
            <w:shd w:val="clear" w:color="auto" w:fill="auto"/>
            <w:noWrap/>
            <w:vAlign w:val="center"/>
            <w:hideMark/>
          </w:tcPr>
          <w:p w14:paraId="5F500A49" w14:textId="77777777" w:rsidR="007E2DAB" w:rsidRPr="007E2DAB" w:rsidRDefault="007E2DAB" w:rsidP="007E2DAB">
            <w:pPr>
              <w:spacing w:line="360" w:lineRule="auto"/>
              <w:jc w:val="center"/>
              <w:rPr>
                <w:color w:val="000000"/>
                <w:sz w:val="24"/>
                <w:szCs w:val="24"/>
              </w:rPr>
            </w:pPr>
            <w:r w:rsidRPr="007E2DAB">
              <w:rPr>
                <w:color w:val="000000"/>
                <w:sz w:val="24"/>
                <w:szCs w:val="24"/>
              </w:rPr>
              <w:t>0.17</w:t>
            </w:r>
          </w:p>
        </w:tc>
        <w:tc>
          <w:tcPr>
            <w:tcW w:w="1480" w:type="dxa"/>
            <w:tcBorders>
              <w:top w:val="nil"/>
              <w:left w:val="nil"/>
              <w:bottom w:val="single" w:sz="4" w:space="0" w:color="auto"/>
              <w:right w:val="single" w:sz="4" w:space="0" w:color="auto"/>
            </w:tcBorders>
            <w:shd w:val="clear" w:color="auto" w:fill="auto"/>
            <w:noWrap/>
            <w:vAlign w:val="center"/>
            <w:hideMark/>
          </w:tcPr>
          <w:p w14:paraId="1CA78694" w14:textId="77777777" w:rsidR="007E2DAB" w:rsidRPr="007E2DAB" w:rsidRDefault="007E2DAB" w:rsidP="007E2DAB">
            <w:pPr>
              <w:spacing w:line="360" w:lineRule="auto"/>
              <w:jc w:val="center"/>
              <w:rPr>
                <w:color w:val="000000"/>
                <w:sz w:val="24"/>
                <w:szCs w:val="24"/>
              </w:rPr>
            </w:pPr>
            <w:r w:rsidRPr="007E2DAB">
              <w:rPr>
                <w:color w:val="000000"/>
                <w:sz w:val="24"/>
                <w:szCs w:val="24"/>
              </w:rPr>
              <w:t>16.82</w:t>
            </w:r>
          </w:p>
        </w:tc>
        <w:tc>
          <w:tcPr>
            <w:tcW w:w="960" w:type="dxa"/>
            <w:tcBorders>
              <w:top w:val="nil"/>
              <w:left w:val="nil"/>
              <w:bottom w:val="single" w:sz="4" w:space="0" w:color="auto"/>
              <w:right w:val="single" w:sz="4" w:space="0" w:color="auto"/>
            </w:tcBorders>
            <w:shd w:val="clear" w:color="auto" w:fill="auto"/>
            <w:noWrap/>
            <w:vAlign w:val="center"/>
            <w:hideMark/>
          </w:tcPr>
          <w:p w14:paraId="61E28DD1"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39A4F6C7"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A7FEEA1" w14:textId="77777777" w:rsidR="007E2DAB" w:rsidRPr="007E2DAB" w:rsidRDefault="007E2DAB" w:rsidP="007E2DAB">
            <w:pPr>
              <w:spacing w:line="360" w:lineRule="auto"/>
              <w:rPr>
                <w:color w:val="000000"/>
                <w:sz w:val="24"/>
                <w:szCs w:val="24"/>
              </w:rPr>
            </w:pPr>
            <w:r w:rsidRPr="007E2DAB">
              <w:rPr>
                <w:color w:val="000000"/>
                <w:sz w:val="24"/>
                <w:szCs w:val="24"/>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78F283F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ABD364F" w14:textId="77777777" w:rsidR="007E2DAB" w:rsidRPr="007E2DAB" w:rsidRDefault="007E2DAB" w:rsidP="007E2DAB">
            <w:pPr>
              <w:spacing w:line="360" w:lineRule="auto"/>
              <w:jc w:val="center"/>
              <w:rPr>
                <w:color w:val="000000"/>
                <w:sz w:val="24"/>
                <w:szCs w:val="24"/>
              </w:rPr>
            </w:pPr>
            <w:r w:rsidRPr="007E2DAB">
              <w:rPr>
                <w:color w:val="000000"/>
                <w:sz w:val="24"/>
                <w:szCs w:val="24"/>
              </w:rPr>
              <w:t>17.10</w:t>
            </w:r>
          </w:p>
        </w:tc>
        <w:tc>
          <w:tcPr>
            <w:tcW w:w="1460" w:type="dxa"/>
            <w:tcBorders>
              <w:top w:val="nil"/>
              <w:left w:val="nil"/>
              <w:bottom w:val="single" w:sz="4" w:space="0" w:color="auto"/>
              <w:right w:val="single" w:sz="4" w:space="0" w:color="auto"/>
            </w:tcBorders>
            <w:shd w:val="clear" w:color="auto" w:fill="auto"/>
            <w:noWrap/>
            <w:vAlign w:val="center"/>
            <w:hideMark/>
          </w:tcPr>
          <w:p w14:paraId="17D9222F" w14:textId="77777777" w:rsidR="007E2DAB" w:rsidRPr="007E2DAB" w:rsidRDefault="007E2DAB" w:rsidP="007E2DAB">
            <w:pPr>
              <w:spacing w:line="360" w:lineRule="auto"/>
              <w:jc w:val="center"/>
              <w:rPr>
                <w:color w:val="000000"/>
                <w:sz w:val="24"/>
                <w:szCs w:val="24"/>
              </w:rPr>
            </w:pPr>
            <w:r w:rsidRPr="007E2DAB">
              <w:rPr>
                <w:color w:val="000000"/>
                <w:sz w:val="24"/>
                <w:szCs w:val="24"/>
              </w:rPr>
              <w:t>17.10</w:t>
            </w:r>
          </w:p>
        </w:tc>
        <w:tc>
          <w:tcPr>
            <w:tcW w:w="1480" w:type="dxa"/>
            <w:tcBorders>
              <w:top w:val="nil"/>
              <w:left w:val="nil"/>
              <w:bottom w:val="single" w:sz="4" w:space="0" w:color="auto"/>
              <w:right w:val="single" w:sz="4" w:space="0" w:color="auto"/>
            </w:tcBorders>
            <w:shd w:val="clear" w:color="auto" w:fill="auto"/>
            <w:noWrap/>
            <w:vAlign w:val="center"/>
            <w:hideMark/>
          </w:tcPr>
          <w:p w14:paraId="0001225F" w14:textId="77777777" w:rsidR="007E2DAB" w:rsidRPr="007E2DAB" w:rsidRDefault="007E2DAB" w:rsidP="007E2DAB">
            <w:pPr>
              <w:spacing w:line="360" w:lineRule="auto"/>
              <w:jc w:val="center"/>
              <w:rPr>
                <w:color w:val="000000"/>
                <w:sz w:val="24"/>
                <w:szCs w:val="24"/>
              </w:rPr>
            </w:pPr>
            <w:r w:rsidRPr="007E2DAB">
              <w:rPr>
                <w:color w:val="000000"/>
                <w:sz w:val="24"/>
                <w:szCs w:val="24"/>
              </w:rPr>
              <w:t>0.09</w:t>
            </w:r>
          </w:p>
        </w:tc>
        <w:tc>
          <w:tcPr>
            <w:tcW w:w="1480" w:type="dxa"/>
            <w:tcBorders>
              <w:top w:val="nil"/>
              <w:left w:val="nil"/>
              <w:bottom w:val="single" w:sz="4" w:space="0" w:color="auto"/>
              <w:right w:val="single" w:sz="4" w:space="0" w:color="auto"/>
            </w:tcBorders>
            <w:shd w:val="clear" w:color="auto" w:fill="auto"/>
            <w:noWrap/>
            <w:vAlign w:val="center"/>
            <w:hideMark/>
          </w:tcPr>
          <w:p w14:paraId="469039F4" w14:textId="77777777" w:rsidR="007E2DAB" w:rsidRPr="007E2DAB" w:rsidRDefault="007E2DAB" w:rsidP="007E2DAB">
            <w:pPr>
              <w:spacing w:line="360" w:lineRule="auto"/>
              <w:jc w:val="center"/>
              <w:rPr>
                <w:color w:val="000000"/>
                <w:sz w:val="24"/>
                <w:szCs w:val="24"/>
              </w:rPr>
            </w:pPr>
            <w:r w:rsidRPr="007E2DAB">
              <w:rPr>
                <w:color w:val="000000"/>
                <w:sz w:val="24"/>
                <w:szCs w:val="24"/>
              </w:rPr>
              <w:t>17.19</w:t>
            </w:r>
          </w:p>
        </w:tc>
        <w:tc>
          <w:tcPr>
            <w:tcW w:w="960" w:type="dxa"/>
            <w:tcBorders>
              <w:top w:val="nil"/>
              <w:left w:val="nil"/>
              <w:bottom w:val="single" w:sz="4" w:space="0" w:color="auto"/>
              <w:right w:val="single" w:sz="4" w:space="0" w:color="auto"/>
            </w:tcBorders>
            <w:shd w:val="clear" w:color="auto" w:fill="auto"/>
            <w:noWrap/>
            <w:vAlign w:val="center"/>
            <w:hideMark/>
          </w:tcPr>
          <w:p w14:paraId="260C1C43"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637A73F7"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C123A" w14:textId="77777777" w:rsidR="007E2DAB" w:rsidRPr="007E2DAB" w:rsidRDefault="007E2DAB" w:rsidP="007E2DAB">
            <w:pPr>
              <w:spacing w:line="360" w:lineRule="auto"/>
              <w:rPr>
                <w:b/>
                <w:bCs/>
                <w:color w:val="000000"/>
                <w:sz w:val="24"/>
                <w:szCs w:val="24"/>
              </w:rPr>
            </w:pPr>
            <w:r w:rsidRPr="007E2DAB">
              <w:rPr>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6673FE0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AE647C4"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3F5BD42A"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1092.00</w:t>
            </w:r>
          </w:p>
        </w:tc>
        <w:tc>
          <w:tcPr>
            <w:tcW w:w="1480" w:type="dxa"/>
            <w:tcBorders>
              <w:top w:val="nil"/>
              <w:left w:val="nil"/>
              <w:bottom w:val="single" w:sz="4" w:space="0" w:color="auto"/>
              <w:right w:val="single" w:sz="4" w:space="0" w:color="auto"/>
            </w:tcBorders>
            <w:shd w:val="clear" w:color="auto" w:fill="auto"/>
            <w:noWrap/>
            <w:vAlign w:val="center"/>
            <w:hideMark/>
          </w:tcPr>
          <w:p w14:paraId="40E71E4F"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148.97</w:t>
            </w:r>
          </w:p>
        </w:tc>
        <w:tc>
          <w:tcPr>
            <w:tcW w:w="1480" w:type="dxa"/>
            <w:tcBorders>
              <w:top w:val="nil"/>
              <w:left w:val="nil"/>
              <w:bottom w:val="single" w:sz="4" w:space="0" w:color="auto"/>
              <w:right w:val="single" w:sz="4" w:space="0" w:color="auto"/>
            </w:tcBorders>
            <w:shd w:val="clear" w:color="auto" w:fill="auto"/>
            <w:noWrap/>
            <w:vAlign w:val="center"/>
            <w:hideMark/>
          </w:tcPr>
          <w:p w14:paraId="7D828860"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1240.97</w:t>
            </w:r>
          </w:p>
        </w:tc>
        <w:tc>
          <w:tcPr>
            <w:tcW w:w="960" w:type="dxa"/>
            <w:tcBorders>
              <w:top w:val="nil"/>
              <w:left w:val="nil"/>
              <w:bottom w:val="single" w:sz="4" w:space="0" w:color="auto"/>
              <w:right w:val="single" w:sz="4" w:space="0" w:color="auto"/>
            </w:tcBorders>
            <w:shd w:val="clear" w:color="auto" w:fill="auto"/>
            <w:noWrap/>
            <w:vAlign w:val="center"/>
            <w:hideMark/>
          </w:tcPr>
          <w:p w14:paraId="13B6B640"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 </w:t>
            </w:r>
          </w:p>
        </w:tc>
      </w:tr>
    </w:tbl>
    <w:p w14:paraId="6BBFA5D7" w14:textId="77777777" w:rsidR="007E2DAB" w:rsidRPr="007E2DAB" w:rsidRDefault="007E2DAB" w:rsidP="007E2DAB">
      <w:pPr>
        <w:spacing w:line="360" w:lineRule="auto"/>
        <w:jc w:val="center"/>
        <w:rPr>
          <w:sz w:val="24"/>
          <w:szCs w:val="24"/>
        </w:rPr>
      </w:pPr>
    </w:p>
    <w:p w14:paraId="324A2483"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16795B9" w14:textId="77777777" w:rsidR="007E2DAB" w:rsidRPr="007E2DAB" w:rsidRDefault="007E2DAB" w:rsidP="007E2DAB">
      <w:pPr>
        <w:spacing w:line="360" w:lineRule="auto"/>
        <w:ind w:firstLine="567"/>
        <w:jc w:val="both"/>
        <w:rPr>
          <w:rFonts w:ascii="Arial" w:hAnsi="Arial" w:cs="Arial"/>
          <w:sz w:val="22"/>
          <w:szCs w:val="22"/>
        </w:rPr>
      </w:pPr>
    </w:p>
    <w:tbl>
      <w:tblPr>
        <w:tblStyle w:val="Reatabula6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53CC5AC9" w14:textId="77777777" w:rsidTr="007E2DAB">
        <w:tc>
          <w:tcPr>
            <w:tcW w:w="9458" w:type="dxa"/>
          </w:tcPr>
          <w:p w14:paraId="37C320C1"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40CA3106" wp14:editId="27C7936D">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2EA61BBF" w14:textId="77777777" w:rsidTr="007E2DAB">
        <w:tc>
          <w:tcPr>
            <w:tcW w:w="9458" w:type="dxa"/>
          </w:tcPr>
          <w:p w14:paraId="61C3C695"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041B5CED" w14:textId="77777777" w:rsidTr="007E2DAB">
        <w:tc>
          <w:tcPr>
            <w:tcW w:w="9458" w:type="dxa"/>
          </w:tcPr>
          <w:p w14:paraId="35832B28"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324F6610" w14:textId="77777777" w:rsidTr="007E2DAB">
        <w:tc>
          <w:tcPr>
            <w:tcW w:w="9458" w:type="dxa"/>
          </w:tcPr>
          <w:p w14:paraId="28C896D6"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675F0300" w14:textId="77777777" w:rsidTr="007E2DAB">
        <w:tc>
          <w:tcPr>
            <w:tcW w:w="9458" w:type="dxa"/>
          </w:tcPr>
          <w:p w14:paraId="2B0B30E1"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4302F9FB"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643CE9FF"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5BA8123E" w14:textId="77777777" w:rsidTr="007E2DAB">
        <w:tc>
          <w:tcPr>
            <w:tcW w:w="4676" w:type="dxa"/>
          </w:tcPr>
          <w:p w14:paraId="0FE9D759"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2021.gada 28.janvārī</w:t>
            </w:r>
          </w:p>
        </w:tc>
        <w:tc>
          <w:tcPr>
            <w:tcW w:w="4678" w:type="dxa"/>
          </w:tcPr>
          <w:p w14:paraId="18F7208A"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GND/2021/12</w:t>
            </w:r>
          </w:p>
        </w:tc>
      </w:tr>
      <w:tr w:rsidR="007E2DAB" w:rsidRPr="002E6F6E" w14:paraId="6178B0A9" w14:textId="77777777" w:rsidTr="007E2DAB">
        <w:tc>
          <w:tcPr>
            <w:tcW w:w="4676" w:type="dxa"/>
          </w:tcPr>
          <w:p w14:paraId="59D0B2A2" w14:textId="77777777" w:rsidR="007E2DAB" w:rsidRPr="002E6F6E" w:rsidRDefault="007E2DAB" w:rsidP="007E2DAB">
            <w:pPr>
              <w:rPr>
                <w:rFonts w:ascii="Times New Roman" w:hAnsi="Times New Roman"/>
                <w:sz w:val="24"/>
                <w:szCs w:val="24"/>
              </w:rPr>
            </w:pPr>
          </w:p>
        </w:tc>
        <w:tc>
          <w:tcPr>
            <w:tcW w:w="4678" w:type="dxa"/>
          </w:tcPr>
          <w:p w14:paraId="3661D016"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13.p.)</w:t>
            </w:r>
          </w:p>
        </w:tc>
      </w:tr>
    </w:tbl>
    <w:p w14:paraId="6E1E26F9" w14:textId="77777777" w:rsidR="007E2DAB" w:rsidRPr="007E2DAB" w:rsidRDefault="007E2DAB" w:rsidP="007E2DAB">
      <w:pPr>
        <w:rPr>
          <w:sz w:val="24"/>
          <w:szCs w:val="24"/>
        </w:rPr>
      </w:pPr>
    </w:p>
    <w:p w14:paraId="15CA07A9" w14:textId="77777777" w:rsidR="007E2DAB" w:rsidRPr="007E2DAB" w:rsidRDefault="007E2DAB" w:rsidP="007E2DAB">
      <w:pPr>
        <w:rPr>
          <w:snapToGrid w:val="0"/>
          <w:sz w:val="24"/>
          <w:szCs w:val="24"/>
          <w:lang w:eastAsia="en-US"/>
        </w:rPr>
      </w:pPr>
      <w:r w:rsidRPr="007E2DAB">
        <w:rPr>
          <w:b/>
          <w:snapToGrid w:val="0"/>
          <w:sz w:val="24"/>
          <w:szCs w:val="24"/>
          <w:lang w:eastAsia="en-US"/>
        </w:rPr>
        <w:t>Par nekustamā īpašuma Viestura iela 23 – 14, Gulbene, Gulbenes novads, pircēja apstiprināšanu</w:t>
      </w:r>
    </w:p>
    <w:p w14:paraId="029492C6" w14:textId="77777777" w:rsidR="007E2DAB" w:rsidRPr="007E2DAB" w:rsidRDefault="007E2DAB" w:rsidP="007E2DAB">
      <w:pPr>
        <w:rPr>
          <w:sz w:val="24"/>
          <w:szCs w:val="24"/>
        </w:rPr>
      </w:pPr>
    </w:p>
    <w:p w14:paraId="18CF6822" w14:textId="5EDB299B" w:rsidR="007E2DAB" w:rsidRPr="007E2DAB" w:rsidRDefault="007E2DAB" w:rsidP="007E2DAB">
      <w:pPr>
        <w:widowControl w:val="0"/>
        <w:spacing w:line="360" w:lineRule="auto"/>
        <w:ind w:firstLine="567"/>
        <w:jc w:val="both"/>
        <w:rPr>
          <w:sz w:val="24"/>
          <w:szCs w:val="24"/>
        </w:rPr>
      </w:pPr>
      <w:r w:rsidRPr="007E2DAB">
        <w:rPr>
          <w:sz w:val="24"/>
          <w:szCs w:val="24"/>
        </w:rPr>
        <w:t xml:space="preserve">Gulbenes novada dome 2020.gada 29.oktobrī pieņēma lēmumu </w:t>
      </w:r>
      <w:proofErr w:type="spellStart"/>
      <w:r w:rsidRPr="007E2DAB">
        <w:rPr>
          <w:sz w:val="24"/>
          <w:szCs w:val="24"/>
        </w:rPr>
        <w:t>Nr.GND</w:t>
      </w:r>
      <w:proofErr w:type="spellEnd"/>
      <w:r w:rsidRPr="007E2DAB">
        <w:rPr>
          <w:sz w:val="24"/>
          <w:szCs w:val="24"/>
        </w:rPr>
        <w:t xml:space="preserve">/2020/829 “Par Gulbenes pilsētas dzīvokļa īpašuma Viestura iela 23 – 14, atsavināšanu” (protokols Nr.19, 3.p.), ar kuru nolēma nodot atsavināšanai Gulbenes novada pašvaldībai piederošo nekustamo īpašumu Viestura iela 23 – 14, Gulbene, Gulbenes novads, kadastra numurs 5001 900 2653, par brīvu cenu </w:t>
      </w:r>
      <w:r w:rsidR="002E6F6E">
        <w:rPr>
          <w:sz w:val="24"/>
          <w:szCs w:val="24"/>
        </w:rPr>
        <w:t>….</w:t>
      </w:r>
      <w:r w:rsidRPr="007E2DAB">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67DAAEA7"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Gulbenes novada dome 2020.gada 30.decembrī pieņēma lēmumu </w:t>
      </w:r>
      <w:proofErr w:type="spellStart"/>
      <w:r w:rsidRPr="007E2DAB">
        <w:rPr>
          <w:sz w:val="24"/>
          <w:szCs w:val="24"/>
        </w:rPr>
        <w:t>Nr.GND</w:t>
      </w:r>
      <w:proofErr w:type="spellEnd"/>
      <w:r w:rsidRPr="007E2DAB">
        <w:rPr>
          <w:sz w:val="24"/>
          <w:szCs w:val="24"/>
        </w:rPr>
        <w:t xml:space="preserve">/2020/1129 “Par nekustamā īpašuma Viestura iela 23 – 14, Gulbene, Gulbenes novads, nosacītās cenas apstiprināšanu” (protokols Nr.22, 33.§), ar kuru nolēma apstiprināt nekustamā īpašuma Viestura iela 23 – 14, Gulbene, Gulbenes novads, kadastra numurs 5001 900 2653, nosacīto cenu 2900 </w:t>
      </w:r>
      <w:r w:rsidRPr="007E2DAB">
        <w:rPr>
          <w:color w:val="000000"/>
          <w:sz w:val="24"/>
          <w:szCs w:val="24"/>
        </w:rPr>
        <w:t xml:space="preserve">EUR (divi tūkstoši deviņi simti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p>
    <w:p w14:paraId="4B6B2664" w14:textId="60F2E883" w:rsidR="007E2DAB" w:rsidRPr="007E2DAB" w:rsidRDefault="007E2DAB" w:rsidP="007E2DAB">
      <w:pPr>
        <w:spacing w:line="360" w:lineRule="auto"/>
        <w:ind w:firstLine="567"/>
        <w:jc w:val="both"/>
        <w:rPr>
          <w:sz w:val="24"/>
          <w:szCs w:val="24"/>
        </w:rPr>
      </w:pPr>
      <w:r w:rsidRPr="007E2DAB">
        <w:rPr>
          <w:sz w:val="24"/>
          <w:szCs w:val="24"/>
        </w:rPr>
        <w:t xml:space="preserve">Gulbenes novada pašvaldība 2021.gada 7.janvārī nosūtīja </w:t>
      </w:r>
      <w:r w:rsidR="002E6F6E">
        <w:rPr>
          <w:sz w:val="24"/>
          <w:szCs w:val="24"/>
        </w:rPr>
        <w:t>….</w:t>
      </w:r>
      <w:r w:rsidRPr="007E2DAB">
        <w:rPr>
          <w:sz w:val="24"/>
          <w:szCs w:val="24"/>
        </w:rPr>
        <w:t xml:space="preserve">, atsavināšanas paziņojumu </w:t>
      </w:r>
      <w:proofErr w:type="spellStart"/>
      <w:r w:rsidRPr="007E2DAB">
        <w:rPr>
          <w:sz w:val="24"/>
          <w:szCs w:val="24"/>
        </w:rPr>
        <w:t>Nr.GND</w:t>
      </w:r>
      <w:proofErr w:type="spellEnd"/>
      <w:r w:rsidRPr="007E2DAB">
        <w:rPr>
          <w:sz w:val="24"/>
          <w:szCs w:val="24"/>
        </w:rPr>
        <w:t>/4.18/21/107.</w:t>
      </w:r>
    </w:p>
    <w:p w14:paraId="68ACAF7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Pirkuma maksa 2021.gada 21.janvārī</w:t>
      </w:r>
      <w:r w:rsidRPr="007E2DAB">
        <w:rPr>
          <w:rFonts w:eastAsia="SimSun" w:cs="Mangal"/>
          <w:color w:val="FF3333"/>
          <w:sz w:val="24"/>
          <w:szCs w:val="24"/>
          <w:shd w:val="clear" w:color="auto" w:fill="FFFFFF"/>
          <w:lang w:eastAsia="zh-CN" w:bidi="hi-IN"/>
        </w:rPr>
        <w:t xml:space="preserve">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43D4E3C4"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w:t>
      </w:r>
      <w:r w:rsidRPr="007E2DAB">
        <w:rPr>
          <w:rFonts w:eastAsia="SimSun"/>
          <w:color w:val="00000A"/>
          <w:sz w:val="24"/>
          <w:szCs w:val="24"/>
          <w:lang w:eastAsia="zh-CN" w:bidi="hi-IN"/>
        </w:rPr>
        <w:t>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5932A720"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w:t>
      </w:r>
      <w:r w:rsidRPr="007E2DAB">
        <w:rPr>
          <w:rFonts w:eastAsia="SimSun"/>
          <w:color w:val="00000A"/>
          <w:sz w:val="24"/>
          <w:szCs w:val="24"/>
          <w:lang w:eastAsia="zh-CN" w:bidi="hi-IN"/>
        </w:rPr>
        <w:lastRenderedPageBreak/>
        <w:t>(8.pants).</w:t>
      </w:r>
    </w:p>
    <w:p w14:paraId="07425710"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Saskaņā ar Publiskas personas mantas atsavināšanas likuma 41.panta pirmo daļu </w:t>
      </w:r>
      <w:r w:rsidRPr="007E2DAB">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1712AB86"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4.panta ceturtās daļas 5.punktu, 37.panta pirmās daļas 4.punktu, 41.panta pirmo daļu, 47.pantu,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p>
    <w:p w14:paraId="424AFBB0" w14:textId="32B3DFD1" w:rsidR="007E2DAB" w:rsidRPr="007E2DAB" w:rsidRDefault="007E2DAB" w:rsidP="007E2DAB">
      <w:pPr>
        <w:spacing w:line="360" w:lineRule="auto"/>
        <w:ind w:firstLine="567"/>
        <w:jc w:val="both"/>
        <w:rPr>
          <w:sz w:val="24"/>
          <w:szCs w:val="24"/>
        </w:rPr>
      </w:pPr>
      <w:r w:rsidRPr="007E2DAB">
        <w:rPr>
          <w:sz w:val="24"/>
          <w:szCs w:val="24"/>
        </w:rPr>
        <w:t xml:space="preserve">1. APSTIPRINĀT par Gulbenes novada pašvaldībai piederošā nekustamā īpašuma Viestura iela 23 – 14, Gulbene, Gulbenes novads, kadastra numurs 5001 900 2653, kas sastāv no </w:t>
      </w:r>
      <w:proofErr w:type="spellStart"/>
      <w:r w:rsidRPr="007E2DAB">
        <w:rPr>
          <w:sz w:val="24"/>
          <w:szCs w:val="24"/>
        </w:rPr>
        <w:t>trīsistabu</w:t>
      </w:r>
      <w:proofErr w:type="spellEnd"/>
      <w:r w:rsidRPr="007E2DAB">
        <w:rPr>
          <w:sz w:val="24"/>
          <w:szCs w:val="24"/>
        </w:rPr>
        <w:t xml:space="preserve"> dzīvokļa, 49,8 </w:t>
      </w:r>
      <w:proofErr w:type="spellStart"/>
      <w:r w:rsidRPr="007E2DAB">
        <w:rPr>
          <w:sz w:val="24"/>
          <w:szCs w:val="24"/>
        </w:rPr>
        <w:t>kv.m</w:t>
      </w:r>
      <w:proofErr w:type="spellEnd"/>
      <w:r w:rsidRPr="007E2DAB">
        <w:rPr>
          <w:sz w:val="24"/>
          <w:szCs w:val="24"/>
        </w:rPr>
        <w:t>. platībā (telpu grupas kadastra apzīmējums 5001 009 0266 001 013), un pie tā piederošām kopīpašuma 488/4463 domājamām daļām no dzīvojamās mājas (būves kadastra apzīmējums 5001 009 0266 001), 488/4463 domājamām daļām no šķūņa (būves kadastra apzīmējums 5001 009 0266 002), 488/4463 domājamām daļām no zemes (zemes vienības kadastra apzīmējums 5001 009 0266)</w:t>
      </w:r>
      <w:r w:rsidRPr="007E2DAB">
        <w:rPr>
          <w:rFonts w:cs="Arial"/>
          <w:sz w:val="24"/>
          <w:szCs w:val="24"/>
        </w:rPr>
        <w:t xml:space="preserve">, </w:t>
      </w:r>
      <w:r w:rsidRPr="007E2DAB">
        <w:rPr>
          <w:sz w:val="24"/>
          <w:szCs w:val="24"/>
        </w:rPr>
        <w:t xml:space="preserve">pircēju </w:t>
      </w:r>
      <w:r w:rsidR="002E6F6E">
        <w:rPr>
          <w:sz w:val="24"/>
          <w:szCs w:val="24"/>
        </w:rPr>
        <w:t>….</w:t>
      </w:r>
      <w:r w:rsidRPr="007E2DAB">
        <w:rPr>
          <w:sz w:val="24"/>
          <w:szCs w:val="24"/>
        </w:rPr>
        <w:t>.</w:t>
      </w:r>
    </w:p>
    <w:p w14:paraId="51A657C4" w14:textId="2AF1EEC3" w:rsidR="007E2DAB" w:rsidRPr="007E2DAB" w:rsidRDefault="007E2DAB" w:rsidP="007E2DAB">
      <w:pPr>
        <w:spacing w:line="360" w:lineRule="auto"/>
        <w:ind w:firstLine="567"/>
        <w:jc w:val="both"/>
        <w:rPr>
          <w:sz w:val="24"/>
          <w:szCs w:val="24"/>
        </w:rPr>
      </w:pPr>
      <w:r w:rsidRPr="007E2DAB">
        <w:rPr>
          <w:sz w:val="24"/>
          <w:szCs w:val="24"/>
        </w:rPr>
        <w:t xml:space="preserve">2. Trīsdesmit dienu laikā pēc pircēja apstiprināšanas slēgt nekustamā īpašuma pirkuma līgumu ar </w:t>
      </w:r>
      <w:r w:rsidR="002E6F6E">
        <w:rPr>
          <w:sz w:val="24"/>
          <w:szCs w:val="24"/>
        </w:rPr>
        <w:t>….</w:t>
      </w:r>
      <w:r w:rsidRPr="007E2DAB">
        <w:rPr>
          <w:sz w:val="24"/>
          <w:szCs w:val="24"/>
        </w:rPr>
        <w:t xml:space="preserve">, par nekustamā īpašuma Viestura iela 23 – 14, Gulbene, Gulbenes novads, kadastra numurs 5001 900 2653, pārdošanu par 2900 </w:t>
      </w:r>
      <w:r w:rsidRPr="007E2DAB">
        <w:rPr>
          <w:color w:val="000000"/>
          <w:sz w:val="24"/>
          <w:szCs w:val="24"/>
        </w:rPr>
        <w:t xml:space="preserve">EUR (divi tūkstoši deviņi simti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p>
    <w:p w14:paraId="7581E952" w14:textId="77777777" w:rsidR="007E2DAB" w:rsidRPr="007E2DAB" w:rsidRDefault="007E2DAB" w:rsidP="007E2DAB">
      <w:pPr>
        <w:spacing w:line="360" w:lineRule="auto"/>
        <w:ind w:firstLine="567"/>
        <w:jc w:val="both"/>
        <w:rPr>
          <w:sz w:val="24"/>
          <w:szCs w:val="24"/>
        </w:rPr>
      </w:pPr>
      <w:r w:rsidRPr="007E2DAB">
        <w:rPr>
          <w:sz w:val="24"/>
          <w:szCs w:val="24"/>
        </w:rPr>
        <w:t>3. ORGANIZĒT lēmuma izpildi Gulbenes novada domes Īpašuma novērtēšanas un izsoļu komisijai.</w:t>
      </w:r>
    </w:p>
    <w:p w14:paraId="13E0D6F1" w14:textId="77777777" w:rsidR="007E2DAB" w:rsidRPr="007E2DAB" w:rsidRDefault="007E2DAB" w:rsidP="007E2DAB">
      <w:pPr>
        <w:spacing w:line="360" w:lineRule="auto"/>
        <w:ind w:firstLine="567"/>
        <w:jc w:val="both"/>
        <w:rPr>
          <w:sz w:val="24"/>
          <w:szCs w:val="24"/>
        </w:rPr>
      </w:pPr>
    </w:p>
    <w:p w14:paraId="33A2A19C"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11EB125" w14:textId="77777777" w:rsidR="007E2DAB" w:rsidRPr="007E2DAB" w:rsidRDefault="007E2DAB" w:rsidP="007E2DAB">
      <w:pPr>
        <w:spacing w:line="360" w:lineRule="auto"/>
        <w:rPr>
          <w:sz w:val="24"/>
          <w:szCs w:val="24"/>
        </w:rPr>
      </w:pPr>
    </w:p>
    <w:p w14:paraId="117E9942" w14:textId="2A2D2754"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214A8ACC" w14:textId="77777777" w:rsidR="002E6F6E" w:rsidRDefault="002E6F6E">
      <w:pPr>
        <w:rPr>
          <w:sz w:val="24"/>
          <w:szCs w:val="24"/>
        </w:rPr>
      </w:pPr>
      <w:r>
        <w:rPr>
          <w:sz w:val="24"/>
          <w:szCs w:val="24"/>
        </w:rPr>
        <w:br w:type="page"/>
      </w:r>
    </w:p>
    <w:p w14:paraId="1C52A914" w14:textId="77777777" w:rsidR="007E2DAB" w:rsidRPr="002E6F6E" w:rsidRDefault="007E2DAB" w:rsidP="007E2DAB">
      <w:pPr>
        <w:spacing w:line="360" w:lineRule="auto"/>
        <w:rPr>
          <w:sz w:val="24"/>
          <w:szCs w:val="24"/>
        </w:rPr>
      </w:pPr>
    </w:p>
    <w:tbl>
      <w:tblPr>
        <w:tblStyle w:val="Reatabula653"/>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04F8C148" w14:textId="77777777" w:rsidTr="007E2DAB">
        <w:tc>
          <w:tcPr>
            <w:tcW w:w="9354" w:type="dxa"/>
          </w:tcPr>
          <w:p w14:paraId="4E754C31" w14:textId="77777777" w:rsidR="007E2DAB" w:rsidRPr="002E6F6E" w:rsidRDefault="007E2DAB" w:rsidP="007E2DAB">
            <w:pPr>
              <w:jc w:val="center"/>
              <w:rPr>
                <w:rFonts w:ascii="Times New Roman" w:hAnsi="Times New Roman"/>
              </w:rPr>
            </w:pPr>
            <w:r w:rsidRPr="002E6F6E">
              <w:rPr>
                <w:noProof/>
              </w:rPr>
              <w:drawing>
                <wp:inline distT="0" distB="0" distL="0" distR="0" wp14:anchorId="019088D2" wp14:editId="20DD8DEC">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7AF9D6AD" w14:textId="77777777" w:rsidTr="007E2DAB">
        <w:tc>
          <w:tcPr>
            <w:tcW w:w="9354" w:type="dxa"/>
          </w:tcPr>
          <w:p w14:paraId="561B9396"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6B065DC7" w14:textId="77777777" w:rsidTr="007E2DAB">
        <w:tc>
          <w:tcPr>
            <w:tcW w:w="9354" w:type="dxa"/>
          </w:tcPr>
          <w:p w14:paraId="5DADAE58" w14:textId="77777777" w:rsidR="007E2DAB" w:rsidRPr="002E6F6E" w:rsidRDefault="007E2DAB" w:rsidP="007E2DAB">
            <w:pPr>
              <w:jc w:val="center"/>
              <w:rPr>
                <w:rFonts w:ascii="Times New Roman" w:hAnsi="Times New Roman"/>
              </w:rPr>
            </w:pPr>
            <w:proofErr w:type="spellStart"/>
            <w:r w:rsidRPr="002E6F6E">
              <w:rPr>
                <w:rFonts w:ascii="Times New Roman" w:hAnsi="Times New Roman"/>
                <w:sz w:val="24"/>
                <w:szCs w:val="24"/>
              </w:rPr>
              <w:t>Reģ</w:t>
            </w:r>
            <w:proofErr w:type="spellEnd"/>
            <w:r w:rsidRPr="002E6F6E">
              <w:rPr>
                <w:rFonts w:ascii="Times New Roman" w:hAnsi="Times New Roman"/>
                <w:sz w:val="24"/>
                <w:szCs w:val="24"/>
              </w:rPr>
              <w:t>. Nr. 90009116327</w:t>
            </w:r>
          </w:p>
        </w:tc>
      </w:tr>
      <w:tr w:rsidR="007E2DAB" w:rsidRPr="002E6F6E" w14:paraId="6F4EEDD0" w14:textId="77777777" w:rsidTr="007E2DAB">
        <w:tc>
          <w:tcPr>
            <w:tcW w:w="9354" w:type="dxa"/>
          </w:tcPr>
          <w:p w14:paraId="6E488623"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055AE706" w14:textId="77777777" w:rsidTr="007E2DAB">
        <w:tc>
          <w:tcPr>
            <w:tcW w:w="9354" w:type="dxa"/>
          </w:tcPr>
          <w:p w14:paraId="42064391"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0B5D8063"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1D131A14"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373D3FD3" w14:textId="77777777" w:rsidTr="007E2DAB">
        <w:tc>
          <w:tcPr>
            <w:tcW w:w="4676" w:type="dxa"/>
          </w:tcPr>
          <w:p w14:paraId="00DC2904"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191E3754"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GND/2021/13</w:t>
            </w:r>
          </w:p>
        </w:tc>
      </w:tr>
      <w:tr w:rsidR="007E2DAB" w:rsidRPr="002E6F6E" w14:paraId="494854B9" w14:textId="77777777" w:rsidTr="007E2DAB">
        <w:tc>
          <w:tcPr>
            <w:tcW w:w="4676" w:type="dxa"/>
          </w:tcPr>
          <w:p w14:paraId="43C64A5F" w14:textId="77777777" w:rsidR="007E2DAB" w:rsidRPr="002E6F6E" w:rsidRDefault="007E2DAB" w:rsidP="007E2DAB">
            <w:pPr>
              <w:rPr>
                <w:rFonts w:ascii="Times New Roman" w:hAnsi="Times New Roman"/>
                <w:sz w:val="24"/>
                <w:szCs w:val="24"/>
              </w:rPr>
            </w:pPr>
          </w:p>
        </w:tc>
        <w:tc>
          <w:tcPr>
            <w:tcW w:w="4678" w:type="dxa"/>
          </w:tcPr>
          <w:p w14:paraId="291FF009"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14.p.)</w:t>
            </w:r>
          </w:p>
        </w:tc>
      </w:tr>
    </w:tbl>
    <w:p w14:paraId="76E713AC" w14:textId="77777777" w:rsidR="007E2DAB" w:rsidRPr="002E6F6E" w:rsidRDefault="007E2DAB" w:rsidP="007E2DAB">
      <w:pPr>
        <w:rPr>
          <w:sz w:val="24"/>
          <w:szCs w:val="24"/>
        </w:rPr>
      </w:pPr>
    </w:p>
    <w:p w14:paraId="19EA9EDB"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w:t>
      </w:r>
      <w:proofErr w:type="spellStart"/>
      <w:r w:rsidRPr="007E2DAB">
        <w:rPr>
          <w:b/>
          <w:snapToGrid w:val="0"/>
          <w:sz w:val="24"/>
          <w:szCs w:val="24"/>
          <w:lang w:eastAsia="en-US"/>
        </w:rPr>
        <w:t>Daukstu</w:t>
      </w:r>
      <w:proofErr w:type="spellEnd"/>
      <w:r w:rsidRPr="007E2DAB">
        <w:rPr>
          <w:b/>
          <w:snapToGrid w:val="0"/>
          <w:sz w:val="24"/>
          <w:szCs w:val="24"/>
          <w:lang w:eastAsia="en-US"/>
        </w:rPr>
        <w:t xml:space="preserve"> pagastā ar nosaukumu “Mieži” pircēja apstiprināšanu</w:t>
      </w:r>
    </w:p>
    <w:p w14:paraId="58DCE44A" w14:textId="77777777" w:rsidR="007E2DAB" w:rsidRPr="007E2DAB" w:rsidRDefault="007E2DAB" w:rsidP="007E2DAB">
      <w:pPr>
        <w:jc w:val="center"/>
        <w:rPr>
          <w:b/>
          <w:snapToGrid w:val="0"/>
          <w:sz w:val="24"/>
          <w:szCs w:val="24"/>
          <w:lang w:eastAsia="en-US"/>
        </w:rPr>
      </w:pPr>
    </w:p>
    <w:p w14:paraId="2D2ED595"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/2020/995 “Par nekustamā īpašuma </w:t>
      </w:r>
      <w:proofErr w:type="spellStart"/>
      <w:r w:rsidRPr="007E2DAB">
        <w:rPr>
          <w:rFonts w:eastAsia="Calibri" w:cs="Mangal"/>
          <w:color w:val="00000A"/>
          <w:sz w:val="24"/>
          <w:szCs w:val="24"/>
          <w:lang w:eastAsia="en-US" w:bidi="hi-IN"/>
        </w:rPr>
        <w:t>Daukstu</w:t>
      </w:r>
      <w:proofErr w:type="spellEnd"/>
      <w:r w:rsidRPr="007E2DAB">
        <w:rPr>
          <w:rFonts w:eastAsia="Calibri" w:cs="Mangal"/>
          <w:color w:val="00000A"/>
          <w:sz w:val="24"/>
          <w:szCs w:val="24"/>
          <w:lang w:eastAsia="en-US" w:bidi="hi-IN"/>
        </w:rPr>
        <w:t xml:space="preserve"> pagastā ar nosaukumu “Mieži”,</w:t>
      </w:r>
      <w:r w:rsidRPr="007E2DAB">
        <w:rPr>
          <w:rFonts w:eastAsia="SimSun" w:cs="Mangal"/>
          <w:color w:val="00000A"/>
          <w:sz w:val="24"/>
          <w:szCs w:val="24"/>
          <w:lang w:eastAsia="zh-CN" w:bidi="hi-IN"/>
        </w:rPr>
        <w:t xml:space="preserve"> izsoles rīkošanu, noteikumu un sākumcenas apstiprināšanu” (protokols Nr.21, 24.p.).</w:t>
      </w:r>
    </w:p>
    <w:p w14:paraId="78C481C7" w14:textId="5EC31F4A"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w:t>
      </w:r>
      <w:proofErr w:type="spellStart"/>
      <w:r w:rsidRPr="007E2DAB">
        <w:rPr>
          <w:rFonts w:eastAsia="Calibri" w:cs="Mangal"/>
          <w:color w:val="00000A"/>
          <w:sz w:val="24"/>
          <w:szCs w:val="24"/>
          <w:lang w:eastAsia="en-US" w:bidi="hi-IN"/>
        </w:rPr>
        <w:t>Daukstu</w:t>
      </w:r>
      <w:proofErr w:type="spellEnd"/>
      <w:r w:rsidRPr="007E2DAB">
        <w:rPr>
          <w:rFonts w:eastAsia="Calibri" w:cs="Mangal"/>
          <w:color w:val="00000A"/>
          <w:sz w:val="24"/>
          <w:szCs w:val="24"/>
          <w:lang w:eastAsia="en-US" w:bidi="hi-IN"/>
        </w:rPr>
        <w:t xml:space="preserve"> pagastā ar nosaukumu “Mieži”, kadastra numurs 5048 002 0297</w:t>
      </w:r>
      <w:r w:rsidRPr="007E2DAB">
        <w:rPr>
          <w:rFonts w:eastAsia="SimSun" w:cs="Mangal"/>
          <w:color w:val="00000A"/>
          <w:sz w:val="24"/>
          <w:szCs w:val="24"/>
          <w:lang w:eastAsia="zh-CN" w:bidi="hi-IN"/>
        </w:rPr>
        <w:t xml:space="preserve">, pirmā izsole, kurā piedalījās divi pretendenti. </w:t>
      </w:r>
      <w:r w:rsidR="002E6F6E">
        <w:rPr>
          <w:rFonts w:eastAsia="SimSun" w:cs="Mangal"/>
          <w:color w:val="00000A"/>
          <w:sz w:val="24"/>
          <w:szCs w:val="24"/>
          <w:lang w:eastAsia="zh-CN" w:bidi="hi-IN"/>
        </w:rPr>
        <w:t>….</w:t>
      </w:r>
      <w:r w:rsidRPr="007E2DAB">
        <w:rPr>
          <w:rFonts w:eastAsia="SimSun" w:cs="Mangal"/>
          <w:color w:val="00000A"/>
          <w:sz w:val="24"/>
          <w:szCs w:val="24"/>
          <w:lang w:eastAsia="zh-CN" w:bidi="hi-IN"/>
        </w:rPr>
        <w:t xml:space="preserve"> par augstāko nosolīto cenu 10120 EUR (desmit tūkstoši viens simts divdesmit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ieguvis tiesības pirkt nekustamo īpašumu </w:t>
      </w:r>
      <w:proofErr w:type="spellStart"/>
      <w:r w:rsidRPr="007E2DAB">
        <w:rPr>
          <w:rFonts w:eastAsia="Calibri" w:cs="Mangal"/>
          <w:color w:val="00000A"/>
          <w:sz w:val="24"/>
          <w:szCs w:val="24"/>
          <w:lang w:eastAsia="en-US" w:bidi="hi-IN"/>
        </w:rPr>
        <w:t>Daukstu</w:t>
      </w:r>
      <w:proofErr w:type="spellEnd"/>
      <w:r w:rsidRPr="007E2DAB">
        <w:rPr>
          <w:rFonts w:eastAsia="Calibri" w:cs="Mangal"/>
          <w:color w:val="00000A"/>
          <w:sz w:val="24"/>
          <w:szCs w:val="24"/>
          <w:lang w:eastAsia="en-US" w:bidi="hi-IN"/>
        </w:rPr>
        <w:t xml:space="preserve"> pagastā ar nosaukumu “Mieži”, kadastra numurs 5048 002 0297</w:t>
      </w:r>
      <w:r w:rsidRPr="007E2DAB">
        <w:rPr>
          <w:rFonts w:eastAsia="SimSun" w:cs="Mangal"/>
          <w:color w:val="00000A"/>
          <w:sz w:val="24"/>
          <w:szCs w:val="24"/>
          <w:lang w:eastAsia="zh-CN" w:bidi="hi-IN"/>
        </w:rPr>
        <w:t>.</w:t>
      </w:r>
    </w:p>
    <w:p w14:paraId="25B3A88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85518FC"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3AC627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15.janvārī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374B922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7E2DAB">
        <w:rPr>
          <w:rFonts w:eastAsia="SimSun" w:cs="Mangal"/>
          <w:color w:val="00000A"/>
          <w:sz w:val="24"/>
          <w:szCs w:val="24"/>
          <w:lang w:eastAsia="zh-CN" w:bidi="hi-IN"/>
        </w:rPr>
        <w:lastRenderedPageBreak/>
        <w:t>vārdā paraksta attiecīgās atvasinātās publiskās personas lēmējinstitūcijas vadītājs vai viņa pilnvarota persona.</w:t>
      </w:r>
    </w:p>
    <w:p w14:paraId="6932D149"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Nr.2.7.2/21/19,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5D93C5A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 xml:space="preserve">1. APSTIPRINĀT Gulbenes novada pašvaldībai piederošā nekustamā īpašuma </w:t>
      </w:r>
      <w:proofErr w:type="spellStart"/>
      <w:r w:rsidRPr="007E2DAB">
        <w:rPr>
          <w:rFonts w:eastAsia="Calibri"/>
          <w:color w:val="00000A"/>
          <w:sz w:val="24"/>
          <w:szCs w:val="24"/>
          <w:lang w:eastAsia="en-US" w:bidi="hi-IN"/>
        </w:rPr>
        <w:t>Daukstu</w:t>
      </w:r>
      <w:proofErr w:type="spellEnd"/>
      <w:r w:rsidRPr="007E2DAB">
        <w:rPr>
          <w:rFonts w:eastAsia="Calibri"/>
          <w:color w:val="00000A"/>
          <w:sz w:val="24"/>
          <w:szCs w:val="24"/>
          <w:lang w:eastAsia="en-US" w:bidi="hi-IN"/>
        </w:rPr>
        <w:t xml:space="preserve"> pagastā ar nosaukumu “Mieži”, kadastra numurs 5048 002 0297, kas sastāv no zemes vienības ar</w:t>
      </w:r>
      <w:r w:rsidRPr="007E2DAB">
        <w:rPr>
          <w:rFonts w:eastAsia="Calibri" w:cs="Mangal"/>
          <w:color w:val="00000A"/>
          <w:sz w:val="24"/>
          <w:szCs w:val="24"/>
          <w:lang w:eastAsia="en-US" w:bidi="hi-IN"/>
        </w:rPr>
        <w:t xml:space="preserve"> kadastra apzīmējumu 5048 002 0297, 4,05 ha platībā</w:t>
      </w:r>
      <w:r w:rsidRPr="007E2DAB">
        <w:rPr>
          <w:rFonts w:eastAsia="SimSun" w:cs="Mangal"/>
          <w:color w:val="00000A"/>
          <w:sz w:val="24"/>
          <w:szCs w:val="24"/>
          <w:lang w:eastAsia="zh-CN" w:bidi="hi-IN"/>
        </w:rPr>
        <w:t>, 2021.gada 14.janvārī notikušās izsoles rezultātus.</w:t>
      </w:r>
    </w:p>
    <w:p w14:paraId="09131D65" w14:textId="14DDF883"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 Trīsdesmit dienu laikā pēc izsoles rezultātu apstiprināšanas slēgt nekustamā īpašuma pirkuma līgumu ar </w:t>
      </w:r>
      <w:r w:rsidR="002E6F6E">
        <w:rPr>
          <w:rFonts w:eastAsia="SimSun" w:cs="Mangal"/>
          <w:color w:val="00000A"/>
          <w:sz w:val="24"/>
          <w:szCs w:val="24"/>
          <w:lang w:eastAsia="zh-CN" w:bidi="hi-IN"/>
        </w:rPr>
        <w:t>….</w:t>
      </w:r>
      <w:r w:rsidRPr="007E2DAB">
        <w:rPr>
          <w:rFonts w:eastAsia="SimSun" w:cs="Mangal"/>
          <w:color w:val="00000A"/>
          <w:sz w:val="24"/>
          <w:szCs w:val="24"/>
          <w:lang w:eastAsia="zh-CN" w:bidi="hi-IN"/>
        </w:rPr>
        <w:t xml:space="preserve">, par nekustamā īpašuma </w:t>
      </w:r>
      <w:proofErr w:type="spellStart"/>
      <w:r w:rsidRPr="007E2DAB">
        <w:rPr>
          <w:rFonts w:eastAsia="Calibri" w:cs="Mangal"/>
          <w:color w:val="00000A"/>
          <w:sz w:val="24"/>
          <w:szCs w:val="24"/>
          <w:lang w:eastAsia="en-US" w:bidi="hi-IN"/>
        </w:rPr>
        <w:t>Daukstu</w:t>
      </w:r>
      <w:proofErr w:type="spellEnd"/>
      <w:r w:rsidRPr="007E2DAB">
        <w:rPr>
          <w:rFonts w:eastAsia="Calibri" w:cs="Mangal"/>
          <w:color w:val="00000A"/>
          <w:sz w:val="24"/>
          <w:szCs w:val="24"/>
          <w:lang w:eastAsia="en-US" w:bidi="hi-IN"/>
        </w:rPr>
        <w:t xml:space="preserve"> pagastā ar nosaukumu “Mieži”, kadastra numurs 5048 002 0297</w:t>
      </w:r>
      <w:r w:rsidRPr="007E2DAB">
        <w:rPr>
          <w:rFonts w:eastAsia="SimSun" w:cs="Mangal"/>
          <w:color w:val="00000A"/>
          <w:sz w:val="24"/>
          <w:szCs w:val="24"/>
          <w:lang w:eastAsia="zh-CN" w:bidi="hi-IN"/>
        </w:rPr>
        <w:t xml:space="preserve">, pārdošanu par nosolīto summu 10120 EUR (desmit tūkstoši viens simts divdesmit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3D5B713A"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7813871F" w14:textId="77777777" w:rsidR="007E2DAB" w:rsidRPr="007E2DAB" w:rsidRDefault="007E2DAB" w:rsidP="007E2DAB">
      <w:pPr>
        <w:spacing w:line="360" w:lineRule="auto"/>
        <w:rPr>
          <w:sz w:val="24"/>
          <w:szCs w:val="24"/>
        </w:rPr>
      </w:pPr>
    </w:p>
    <w:p w14:paraId="2033B44A"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A983074" w14:textId="77777777" w:rsidR="007E2DAB" w:rsidRPr="007E2DAB" w:rsidRDefault="007E2DAB" w:rsidP="007E2DAB">
      <w:pPr>
        <w:spacing w:line="360" w:lineRule="auto"/>
        <w:rPr>
          <w:sz w:val="24"/>
          <w:szCs w:val="24"/>
        </w:rPr>
      </w:pPr>
    </w:p>
    <w:p w14:paraId="3B87CD79" w14:textId="20C18B45"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3C088978" w14:textId="77777777" w:rsidR="002E6F6E" w:rsidRDefault="002E6F6E">
      <w:pPr>
        <w:rPr>
          <w:sz w:val="24"/>
          <w:szCs w:val="24"/>
        </w:rPr>
      </w:pPr>
      <w:r>
        <w:rPr>
          <w:sz w:val="24"/>
          <w:szCs w:val="24"/>
        </w:rPr>
        <w:br w:type="page"/>
      </w:r>
    </w:p>
    <w:tbl>
      <w:tblPr>
        <w:tblStyle w:val="Reatabula6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05D86683" w14:textId="77777777" w:rsidTr="002E6F6E">
        <w:tc>
          <w:tcPr>
            <w:tcW w:w="9354" w:type="dxa"/>
          </w:tcPr>
          <w:p w14:paraId="7C5FE4C5"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3F661E1F" wp14:editId="4B9E5A89">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34B9AAD6" w14:textId="77777777" w:rsidTr="002E6F6E">
        <w:tc>
          <w:tcPr>
            <w:tcW w:w="9354" w:type="dxa"/>
          </w:tcPr>
          <w:p w14:paraId="59E15654"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6F4F3076" w14:textId="77777777" w:rsidTr="002E6F6E">
        <w:tc>
          <w:tcPr>
            <w:tcW w:w="9354" w:type="dxa"/>
          </w:tcPr>
          <w:p w14:paraId="51DB90CF"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2A6AB9B9" w14:textId="77777777" w:rsidTr="002E6F6E">
        <w:tc>
          <w:tcPr>
            <w:tcW w:w="9354" w:type="dxa"/>
          </w:tcPr>
          <w:p w14:paraId="4C0301D9"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1E5D21C4" w14:textId="77777777" w:rsidTr="002E6F6E">
        <w:trPr>
          <w:trHeight w:val="457"/>
        </w:trPr>
        <w:tc>
          <w:tcPr>
            <w:tcW w:w="9354" w:type="dxa"/>
          </w:tcPr>
          <w:p w14:paraId="5B63CA84"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75E520AF" w14:textId="77777777" w:rsidR="007E2DAB" w:rsidRPr="002E6F6E" w:rsidRDefault="007E2DAB" w:rsidP="007E2DAB">
      <w:pPr>
        <w:jc w:val="center"/>
        <w:rPr>
          <w:rFonts w:eastAsia="Calibri"/>
          <w:b/>
          <w:bCs/>
          <w:sz w:val="24"/>
          <w:szCs w:val="24"/>
          <w:lang w:eastAsia="en-US"/>
        </w:rPr>
      </w:pPr>
    </w:p>
    <w:p w14:paraId="7223DA86"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648337BF"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34734EF2" w14:textId="77777777" w:rsidTr="007E2DAB">
        <w:tc>
          <w:tcPr>
            <w:tcW w:w="4676" w:type="dxa"/>
          </w:tcPr>
          <w:p w14:paraId="18FE77FA"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754D6046"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GND/2021/14</w:t>
            </w:r>
          </w:p>
        </w:tc>
      </w:tr>
      <w:tr w:rsidR="007E2DAB" w:rsidRPr="002E6F6E" w14:paraId="29F3A1EA" w14:textId="77777777" w:rsidTr="007E2DAB">
        <w:tc>
          <w:tcPr>
            <w:tcW w:w="4676" w:type="dxa"/>
          </w:tcPr>
          <w:p w14:paraId="46A87AF2" w14:textId="77777777" w:rsidR="007E2DAB" w:rsidRPr="002E6F6E" w:rsidRDefault="007E2DAB" w:rsidP="007E2DAB">
            <w:pPr>
              <w:rPr>
                <w:rFonts w:ascii="Times New Roman" w:hAnsi="Times New Roman"/>
                <w:sz w:val="24"/>
                <w:szCs w:val="24"/>
              </w:rPr>
            </w:pPr>
          </w:p>
        </w:tc>
        <w:tc>
          <w:tcPr>
            <w:tcW w:w="4678" w:type="dxa"/>
          </w:tcPr>
          <w:p w14:paraId="4881785F"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15.p.)</w:t>
            </w:r>
          </w:p>
        </w:tc>
      </w:tr>
    </w:tbl>
    <w:p w14:paraId="029759D7" w14:textId="77777777" w:rsidR="007E2DAB" w:rsidRPr="007E2DAB" w:rsidRDefault="007E2DAB" w:rsidP="007E2DAB">
      <w:pPr>
        <w:rPr>
          <w:sz w:val="24"/>
          <w:szCs w:val="24"/>
        </w:rPr>
      </w:pPr>
    </w:p>
    <w:p w14:paraId="035E39B1" w14:textId="77777777" w:rsidR="007E2DAB" w:rsidRPr="007E2DAB" w:rsidRDefault="007E2DAB" w:rsidP="007E2DAB">
      <w:pPr>
        <w:rPr>
          <w:b/>
          <w:snapToGrid w:val="0"/>
          <w:sz w:val="24"/>
          <w:szCs w:val="24"/>
          <w:lang w:eastAsia="en-US"/>
        </w:rPr>
      </w:pPr>
      <w:r w:rsidRPr="007E2DAB">
        <w:rPr>
          <w:b/>
          <w:snapToGrid w:val="0"/>
          <w:sz w:val="24"/>
          <w:szCs w:val="24"/>
          <w:lang w:eastAsia="en-US"/>
        </w:rPr>
        <w:t>Par nekustamā īpašuma Lejasciema pagastā ar nosaukumu “</w:t>
      </w:r>
      <w:proofErr w:type="spellStart"/>
      <w:r w:rsidRPr="007E2DAB">
        <w:rPr>
          <w:b/>
          <w:snapToGrid w:val="0"/>
          <w:sz w:val="24"/>
          <w:szCs w:val="24"/>
          <w:lang w:eastAsia="en-US"/>
        </w:rPr>
        <w:t>Upleju</w:t>
      </w:r>
      <w:proofErr w:type="spellEnd"/>
      <w:r w:rsidRPr="007E2DAB">
        <w:rPr>
          <w:b/>
          <w:snapToGrid w:val="0"/>
          <w:sz w:val="24"/>
          <w:szCs w:val="24"/>
          <w:lang w:eastAsia="en-US"/>
        </w:rPr>
        <w:t xml:space="preserve"> zeme” pircēja apstiprināšanu</w:t>
      </w:r>
    </w:p>
    <w:p w14:paraId="50D7F1B3" w14:textId="77777777" w:rsidR="007E2DAB" w:rsidRPr="007E2DAB" w:rsidRDefault="007E2DAB" w:rsidP="007E2DAB">
      <w:pPr>
        <w:jc w:val="center"/>
        <w:rPr>
          <w:b/>
          <w:snapToGrid w:val="0"/>
          <w:sz w:val="24"/>
          <w:szCs w:val="24"/>
          <w:lang w:eastAsia="en-US"/>
        </w:rPr>
      </w:pPr>
    </w:p>
    <w:p w14:paraId="07604BE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/2020/997 “Par nekustamā īpašuma “Lejasciema pagastā ar nosaukumu “</w:t>
      </w:r>
      <w:proofErr w:type="spellStart"/>
      <w:r w:rsidRPr="007E2DAB">
        <w:rPr>
          <w:rFonts w:eastAsia="SimSun" w:cs="Mangal"/>
          <w:color w:val="00000A"/>
          <w:sz w:val="24"/>
          <w:szCs w:val="24"/>
          <w:lang w:eastAsia="zh-CN" w:bidi="hi-IN"/>
        </w:rPr>
        <w:t>Upleju</w:t>
      </w:r>
      <w:proofErr w:type="spellEnd"/>
      <w:r w:rsidRPr="007E2DAB">
        <w:rPr>
          <w:rFonts w:eastAsia="SimSun" w:cs="Mangal"/>
          <w:color w:val="00000A"/>
          <w:sz w:val="24"/>
          <w:szCs w:val="24"/>
          <w:lang w:eastAsia="zh-CN" w:bidi="hi-IN"/>
        </w:rPr>
        <w:t xml:space="preserve"> zeme”, izsoles rīkošanu, noteikumu un sākumcenas apstiprināšanu” (protokols Nr.21, 26.p.).</w:t>
      </w:r>
    </w:p>
    <w:p w14:paraId="144D3025" w14:textId="18F06706"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w:t>
      </w:r>
      <w:r w:rsidRPr="007E2DAB">
        <w:rPr>
          <w:rFonts w:eastAsia="Calibri" w:cs="Mangal"/>
          <w:color w:val="00000A"/>
          <w:sz w:val="24"/>
          <w:szCs w:val="24"/>
          <w:lang w:eastAsia="en-US" w:bidi="hi-IN"/>
        </w:rPr>
        <w:t>Lejasciema pagastā ar nosaukumu “</w:t>
      </w:r>
      <w:proofErr w:type="spellStart"/>
      <w:r w:rsidRPr="007E2DAB">
        <w:rPr>
          <w:rFonts w:eastAsia="Calibri" w:cs="Mangal"/>
          <w:color w:val="00000A"/>
          <w:sz w:val="24"/>
          <w:szCs w:val="24"/>
          <w:lang w:eastAsia="en-US" w:bidi="hi-IN"/>
        </w:rPr>
        <w:t>Upleju</w:t>
      </w:r>
      <w:proofErr w:type="spellEnd"/>
      <w:r w:rsidRPr="007E2DAB">
        <w:rPr>
          <w:rFonts w:eastAsia="Calibri" w:cs="Mangal"/>
          <w:color w:val="00000A"/>
          <w:sz w:val="24"/>
          <w:szCs w:val="24"/>
          <w:lang w:eastAsia="en-US" w:bidi="hi-IN"/>
        </w:rPr>
        <w:t xml:space="preserve"> zeme”, kadastra numurs 5064 016 0294</w:t>
      </w:r>
      <w:r w:rsidRPr="007E2DAB">
        <w:rPr>
          <w:rFonts w:eastAsia="SimSun" w:cs="Mangal"/>
          <w:color w:val="00000A"/>
          <w:sz w:val="24"/>
          <w:szCs w:val="24"/>
          <w:lang w:eastAsia="zh-CN" w:bidi="hi-IN"/>
        </w:rPr>
        <w:t xml:space="preserve">, pirmā izsole, kurā piedalījās viens pretendents. </w:t>
      </w:r>
      <w:r w:rsidR="002E6F6E">
        <w:rPr>
          <w:rFonts w:eastAsia="SimSun" w:cs="Mangal"/>
          <w:color w:val="00000A"/>
          <w:sz w:val="24"/>
          <w:szCs w:val="24"/>
          <w:lang w:eastAsia="zh-CN" w:bidi="hi-IN"/>
        </w:rPr>
        <w:t>…</w:t>
      </w:r>
      <w:r w:rsidRPr="007E2DAB">
        <w:rPr>
          <w:rFonts w:eastAsia="SimSun" w:cs="Mangal"/>
          <w:color w:val="00000A"/>
          <w:sz w:val="24"/>
          <w:szCs w:val="24"/>
          <w:lang w:eastAsia="zh-CN" w:bidi="hi-IN"/>
        </w:rPr>
        <w:t xml:space="preserve">, par augstāko nosolīto cenu 6195 EUR (seši tūkstoši viens simts deviņdesmit pieci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ieguvis tiesības pirkt nekustamo īpašumu </w:t>
      </w:r>
      <w:r w:rsidRPr="007E2DAB">
        <w:rPr>
          <w:rFonts w:eastAsia="Calibri" w:cs="Mangal"/>
          <w:color w:val="00000A"/>
          <w:sz w:val="24"/>
          <w:szCs w:val="24"/>
          <w:lang w:eastAsia="en-US" w:bidi="hi-IN"/>
        </w:rPr>
        <w:t>Lejasciema pagastā ar nosaukumu “</w:t>
      </w:r>
      <w:proofErr w:type="spellStart"/>
      <w:r w:rsidRPr="007E2DAB">
        <w:rPr>
          <w:rFonts w:eastAsia="Calibri" w:cs="Mangal"/>
          <w:color w:val="00000A"/>
          <w:sz w:val="24"/>
          <w:szCs w:val="24"/>
          <w:lang w:eastAsia="en-US" w:bidi="hi-IN"/>
        </w:rPr>
        <w:t>Upleju</w:t>
      </w:r>
      <w:proofErr w:type="spellEnd"/>
      <w:r w:rsidRPr="007E2DAB">
        <w:rPr>
          <w:rFonts w:eastAsia="Calibri" w:cs="Mangal"/>
          <w:color w:val="00000A"/>
          <w:sz w:val="24"/>
          <w:szCs w:val="24"/>
          <w:lang w:eastAsia="en-US" w:bidi="hi-IN"/>
        </w:rPr>
        <w:t xml:space="preserve"> zeme”, kadastra numurs 5064 016 0294</w:t>
      </w:r>
      <w:r w:rsidRPr="007E2DAB">
        <w:rPr>
          <w:rFonts w:eastAsia="SimSun" w:cs="Mangal"/>
          <w:color w:val="00000A"/>
          <w:sz w:val="24"/>
          <w:szCs w:val="24"/>
          <w:lang w:eastAsia="zh-CN" w:bidi="hi-IN"/>
        </w:rPr>
        <w:t>.</w:t>
      </w:r>
    </w:p>
    <w:p w14:paraId="703CB0A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3515C1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345E5F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15.janvārī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6B9352B9"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7E2DAB">
        <w:rPr>
          <w:rFonts w:eastAsia="SimSu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0DD96CEF"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Nr.2.7.2/21/17, un Tautsaimniecības komitejas ieteikumu, atklāti balsojot: </w:t>
      </w:r>
      <w:r w:rsidRPr="007E2DAB">
        <w:rPr>
          <w:noProof/>
          <w:sz w:val="22"/>
          <w:szCs w:val="22"/>
        </w:rPr>
        <w:t xml:space="preserve">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 </w:t>
      </w:r>
      <w:r w:rsidRPr="007E2DAB">
        <w:rPr>
          <w:color w:val="000000"/>
          <w:sz w:val="24"/>
          <w:szCs w:val="24"/>
        </w:rPr>
        <w:t>Gulbenes novada dome NOLEMJ</w:t>
      </w:r>
      <w:r w:rsidRPr="007E2DAB">
        <w:rPr>
          <w:sz w:val="24"/>
          <w:szCs w:val="24"/>
        </w:rPr>
        <w:t>:</w:t>
      </w:r>
    </w:p>
    <w:p w14:paraId="6934CBB0"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1. APSTIPRINĀT Gulbenes novada pašvaldībai piederošā nekustamā īpašuma </w:t>
      </w:r>
      <w:r w:rsidRPr="007E2DAB">
        <w:rPr>
          <w:rFonts w:eastAsia="Calibri" w:cs="Mangal"/>
          <w:color w:val="00000A"/>
          <w:sz w:val="24"/>
          <w:szCs w:val="24"/>
          <w:lang w:eastAsia="en-US" w:bidi="hi-IN"/>
        </w:rPr>
        <w:t>Lejasciema pagastā ar nosaukumu “</w:t>
      </w:r>
      <w:proofErr w:type="spellStart"/>
      <w:r w:rsidRPr="007E2DAB">
        <w:rPr>
          <w:rFonts w:eastAsia="Calibri" w:cs="Mangal"/>
          <w:color w:val="00000A"/>
          <w:sz w:val="24"/>
          <w:szCs w:val="24"/>
          <w:lang w:eastAsia="en-US" w:bidi="hi-IN"/>
        </w:rPr>
        <w:t>Upleju</w:t>
      </w:r>
      <w:proofErr w:type="spellEnd"/>
      <w:r w:rsidRPr="007E2DAB">
        <w:rPr>
          <w:rFonts w:eastAsia="Calibri" w:cs="Mangal"/>
          <w:color w:val="00000A"/>
          <w:sz w:val="24"/>
          <w:szCs w:val="24"/>
          <w:lang w:eastAsia="en-US" w:bidi="hi-IN"/>
        </w:rPr>
        <w:t xml:space="preserve"> zeme”, kadastra numurs 5064 016 0294, kas sastāv no zemes vienības ar kadastra apzīmējumu 5064 016 0365, 3,1597 ha platībā</w:t>
      </w:r>
      <w:r w:rsidRPr="007E2DAB">
        <w:rPr>
          <w:rFonts w:eastAsia="SimSun" w:cs="Mangal"/>
          <w:color w:val="00000A"/>
          <w:sz w:val="24"/>
          <w:szCs w:val="24"/>
          <w:lang w:eastAsia="zh-CN" w:bidi="hi-IN"/>
        </w:rPr>
        <w:t>, 2021.gada 14.janvārī notikušās izsoles rezultātus.</w:t>
      </w:r>
    </w:p>
    <w:p w14:paraId="297707FD" w14:textId="42BB74EE"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 Trīsdesmit dienu laikā pēc izsoles rezultātu apstiprināšanas slēgt nekustamā īpašuma pirkuma līgumu ar </w:t>
      </w:r>
      <w:r w:rsidR="002E6F6E">
        <w:rPr>
          <w:rFonts w:eastAsia="SimSun" w:cs="Mangal"/>
          <w:color w:val="00000A"/>
          <w:sz w:val="24"/>
          <w:szCs w:val="24"/>
          <w:lang w:eastAsia="zh-CN" w:bidi="hi-IN"/>
        </w:rPr>
        <w:t>….</w:t>
      </w:r>
      <w:r w:rsidRPr="007E2DAB">
        <w:rPr>
          <w:rFonts w:eastAsia="SimSun" w:cs="Mangal"/>
          <w:color w:val="00000A"/>
          <w:sz w:val="24"/>
          <w:szCs w:val="24"/>
          <w:lang w:eastAsia="zh-CN" w:bidi="hi-IN"/>
        </w:rPr>
        <w:t xml:space="preserve">, par nekustamā īpašuma </w:t>
      </w:r>
      <w:r w:rsidRPr="007E2DAB">
        <w:rPr>
          <w:rFonts w:eastAsia="Calibri" w:cs="Mangal"/>
          <w:color w:val="00000A"/>
          <w:sz w:val="24"/>
          <w:szCs w:val="24"/>
          <w:lang w:eastAsia="en-US" w:bidi="hi-IN"/>
        </w:rPr>
        <w:t>Lejasciema pagastā ar nosaukumu “</w:t>
      </w:r>
      <w:proofErr w:type="spellStart"/>
      <w:r w:rsidRPr="007E2DAB">
        <w:rPr>
          <w:rFonts w:eastAsia="Calibri" w:cs="Mangal"/>
          <w:color w:val="00000A"/>
          <w:sz w:val="24"/>
          <w:szCs w:val="24"/>
          <w:lang w:eastAsia="en-US" w:bidi="hi-IN"/>
        </w:rPr>
        <w:t>Upleju</w:t>
      </w:r>
      <w:proofErr w:type="spellEnd"/>
      <w:r w:rsidRPr="007E2DAB">
        <w:rPr>
          <w:rFonts w:eastAsia="Calibri" w:cs="Mangal"/>
          <w:color w:val="00000A"/>
          <w:sz w:val="24"/>
          <w:szCs w:val="24"/>
          <w:lang w:eastAsia="en-US" w:bidi="hi-IN"/>
        </w:rPr>
        <w:t xml:space="preserve"> zeme”, kadastra numurs 5064 016 0294</w:t>
      </w:r>
      <w:r w:rsidRPr="007E2DAB">
        <w:rPr>
          <w:rFonts w:eastAsia="SimSun" w:cs="Mangal"/>
          <w:color w:val="00000A"/>
          <w:sz w:val="24"/>
          <w:szCs w:val="24"/>
          <w:lang w:eastAsia="zh-CN" w:bidi="hi-IN"/>
        </w:rPr>
        <w:t xml:space="preserve">, pārdošanu par nosolīto summu 6195 EUR (seši tūkstoši viens simts deviņdesmit pieci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567A41B6"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2B37C3ED" w14:textId="77777777" w:rsidR="007E2DAB" w:rsidRPr="007E2DAB" w:rsidRDefault="007E2DAB" w:rsidP="007E2DAB">
      <w:pPr>
        <w:spacing w:line="360" w:lineRule="auto"/>
        <w:rPr>
          <w:sz w:val="24"/>
          <w:szCs w:val="24"/>
        </w:rPr>
      </w:pPr>
    </w:p>
    <w:p w14:paraId="156428A7"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E784212" w14:textId="77777777" w:rsidR="007E2DAB" w:rsidRPr="007E2DAB" w:rsidRDefault="007E2DAB" w:rsidP="007E2DAB">
      <w:pPr>
        <w:spacing w:line="360" w:lineRule="auto"/>
        <w:rPr>
          <w:sz w:val="24"/>
          <w:szCs w:val="24"/>
        </w:rPr>
      </w:pPr>
    </w:p>
    <w:p w14:paraId="268B773F" w14:textId="4AA76AF0"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13BE4970" w14:textId="77777777" w:rsidR="002E6F6E" w:rsidRDefault="002E6F6E">
      <w:pPr>
        <w:rPr>
          <w:sz w:val="24"/>
          <w:szCs w:val="24"/>
        </w:rPr>
      </w:pPr>
      <w:r>
        <w:rPr>
          <w:sz w:val="24"/>
          <w:szCs w:val="24"/>
        </w:rPr>
        <w:br w:type="page"/>
      </w:r>
    </w:p>
    <w:tbl>
      <w:tblPr>
        <w:tblStyle w:val="Reatabula6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72E3D5F3" w14:textId="77777777" w:rsidTr="002E6F6E">
        <w:tc>
          <w:tcPr>
            <w:tcW w:w="9354" w:type="dxa"/>
          </w:tcPr>
          <w:p w14:paraId="1AD83131"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2C60A48E" wp14:editId="1295A5C5">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26D7F516" w14:textId="77777777" w:rsidTr="002E6F6E">
        <w:tc>
          <w:tcPr>
            <w:tcW w:w="9354" w:type="dxa"/>
          </w:tcPr>
          <w:p w14:paraId="2993D17A"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0D88C71E" w14:textId="77777777" w:rsidTr="002E6F6E">
        <w:tc>
          <w:tcPr>
            <w:tcW w:w="9354" w:type="dxa"/>
          </w:tcPr>
          <w:p w14:paraId="45E21692"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13CD69C3" w14:textId="77777777" w:rsidTr="002E6F6E">
        <w:tc>
          <w:tcPr>
            <w:tcW w:w="9354" w:type="dxa"/>
          </w:tcPr>
          <w:p w14:paraId="534B88D6"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3F559D80" w14:textId="77777777" w:rsidTr="002E6F6E">
        <w:tc>
          <w:tcPr>
            <w:tcW w:w="9354" w:type="dxa"/>
          </w:tcPr>
          <w:p w14:paraId="4A5F2685"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52880187" w14:textId="77777777" w:rsidR="007E2DAB" w:rsidRPr="002E6F6E" w:rsidRDefault="007E2DAB" w:rsidP="007E2DAB">
      <w:pPr>
        <w:jc w:val="center"/>
        <w:rPr>
          <w:rFonts w:eastAsia="Calibri"/>
          <w:b/>
          <w:bCs/>
          <w:sz w:val="24"/>
          <w:szCs w:val="24"/>
          <w:lang w:eastAsia="en-US"/>
        </w:rPr>
      </w:pPr>
    </w:p>
    <w:p w14:paraId="46AF8391"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56571E40"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65E8C149" w14:textId="77777777" w:rsidTr="007E2DAB">
        <w:tc>
          <w:tcPr>
            <w:tcW w:w="4676" w:type="dxa"/>
          </w:tcPr>
          <w:p w14:paraId="67306F83"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2021.gada 28.janvārī</w:t>
            </w:r>
          </w:p>
        </w:tc>
        <w:tc>
          <w:tcPr>
            <w:tcW w:w="4678" w:type="dxa"/>
          </w:tcPr>
          <w:p w14:paraId="4832F4DE"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GND/2021/15</w:t>
            </w:r>
          </w:p>
        </w:tc>
      </w:tr>
      <w:tr w:rsidR="007E2DAB" w:rsidRPr="002E6F6E" w14:paraId="1FECACCD" w14:textId="77777777" w:rsidTr="007E2DAB">
        <w:tc>
          <w:tcPr>
            <w:tcW w:w="4676" w:type="dxa"/>
          </w:tcPr>
          <w:p w14:paraId="2D4C0927" w14:textId="77777777" w:rsidR="007E2DAB" w:rsidRPr="002E6F6E" w:rsidRDefault="007E2DAB" w:rsidP="007E2DAB">
            <w:pPr>
              <w:rPr>
                <w:rFonts w:ascii="Times New Roman" w:hAnsi="Times New Roman"/>
                <w:sz w:val="24"/>
                <w:szCs w:val="24"/>
              </w:rPr>
            </w:pPr>
          </w:p>
        </w:tc>
        <w:tc>
          <w:tcPr>
            <w:tcW w:w="4678" w:type="dxa"/>
          </w:tcPr>
          <w:p w14:paraId="5907EBC4"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16.p.)</w:t>
            </w:r>
          </w:p>
        </w:tc>
      </w:tr>
    </w:tbl>
    <w:p w14:paraId="55ADEBD8" w14:textId="77777777" w:rsidR="007E2DAB" w:rsidRPr="007E2DAB" w:rsidRDefault="007E2DAB" w:rsidP="007E2DAB">
      <w:pPr>
        <w:rPr>
          <w:sz w:val="24"/>
          <w:szCs w:val="24"/>
        </w:rPr>
      </w:pPr>
    </w:p>
    <w:p w14:paraId="0C3DA03A" w14:textId="77777777" w:rsidR="007E2DAB" w:rsidRPr="007E2DAB" w:rsidRDefault="007E2DAB" w:rsidP="007E2DAB">
      <w:pPr>
        <w:jc w:val="center"/>
        <w:rPr>
          <w:snapToGrid w:val="0"/>
          <w:sz w:val="24"/>
          <w:szCs w:val="24"/>
          <w:lang w:eastAsia="en-US"/>
        </w:rPr>
      </w:pPr>
      <w:r w:rsidRPr="007E2DAB">
        <w:rPr>
          <w:b/>
          <w:snapToGrid w:val="0"/>
          <w:sz w:val="24"/>
          <w:szCs w:val="24"/>
          <w:lang w:eastAsia="en-US"/>
        </w:rPr>
        <w:t>Par nekustamā īpašuma Litenes pagastā ar nosaukumu “Silenieki” pircēja apstiprināšanu</w:t>
      </w:r>
    </w:p>
    <w:p w14:paraId="333893FB" w14:textId="77777777" w:rsidR="007E2DAB" w:rsidRPr="007E2DAB" w:rsidRDefault="007E2DAB" w:rsidP="007E2DAB">
      <w:pPr>
        <w:rPr>
          <w:sz w:val="24"/>
          <w:szCs w:val="24"/>
        </w:rPr>
      </w:pPr>
    </w:p>
    <w:p w14:paraId="1C91E5E4"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2020.gada 26.novembrī Gulbenes novada dome pieņēma lēmumu </w:t>
      </w:r>
      <w:proofErr w:type="spellStart"/>
      <w:r w:rsidRPr="007E2DAB">
        <w:rPr>
          <w:rFonts w:eastAsia="SimSun"/>
          <w:color w:val="00000A"/>
          <w:sz w:val="24"/>
          <w:szCs w:val="24"/>
          <w:lang w:eastAsia="zh-CN" w:bidi="hi-IN"/>
        </w:rPr>
        <w:t>Nr.GND</w:t>
      </w:r>
      <w:proofErr w:type="spellEnd"/>
      <w:r w:rsidRPr="007E2DAB">
        <w:rPr>
          <w:rFonts w:eastAsia="SimSun"/>
          <w:color w:val="00000A"/>
          <w:sz w:val="24"/>
          <w:szCs w:val="24"/>
          <w:lang w:eastAsia="zh-CN" w:bidi="hi-IN"/>
        </w:rPr>
        <w:t xml:space="preserve">/2020/1018 “Par nekustamā īpašuma </w:t>
      </w:r>
      <w:r w:rsidRPr="007E2DAB">
        <w:rPr>
          <w:rFonts w:eastAsia="SimSun" w:cs="Mangal"/>
          <w:color w:val="00000A"/>
          <w:sz w:val="24"/>
          <w:szCs w:val="24"/>
          <w:lang w:eastAsia="zh-CN" w:bidi="hi-IN"/>
        </w:rPr>
        <w:t xml:space="preserve">Litenes pagastā ar nosaukumu “Silenieki”, </w:t>
      </w:r>
      <w:r w:rsidRPr="007E2DAB">
        <w:rPr>
          <w:rFonts w:eastAsia="SimSun"/>
          <w:color w:val="00000A"/>
          <w:sz w:val="24"/>
          <w:szCs w:val="24"/>
          <w:lang w:eastAsia="zh-CN" w:bidi="hi-IN"/>
        </w:rPr>
        <w:t>izsoles rīkošanu, noteikumu un sākumcenas apstiprināšanu” (protokols Nr.21, 47.p.).</w:t>
      </w:r>
    </w:p>
    <w:p w14:paraId="242D3046"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2021.gada 14.janvārī tika rīkota Gulbenes novada pašvaldības nekustamā īpašuma </w:t>
      </w:r>
      <w:r w:rsidRPr="007E2DAB">
        <w:rPr>
          <w:rFonts w:eastAsia="SimSun" w:cs="Mangal"/>
          <w:color w:val="00000A"/>
          <w:sz w:val="24"/>
          <w:szCs w:val="24"/>
          <w:lang w:eastAsia="zh-CN" w:bidi="hi-IN"/>
        </w:rPr>
        <w:t>Litenes pagastā ar nosaukumu “Silenieki”, kadastra numurs 5068 008 0014</w:t>
      </w:r>
      <w:r w:rsidRPr="007E2DAB">
        <w:rPr>
          <w:rFonts w:eastAsia="SimSun"/>
          <w:color w:val="00000A"/>
          <w:sz w:val="24"/>
          <w:szCs w:val="24"/>
          <w:lang w:eastAsia="zh-CN" w:bidi="hi-IN"/>
        </w:rPr>
        <w:t xml:space="preserve">, izsole, kurā piedalījās divi pretendenti. </w:t>
      </w:r>
      <w:r w:rsidRPr="007E2DAB">
        <w:rPr>
          <w:rFonts w:eastAsia="SimSun" w:cs="Mangal"/>
          <w:color w:val="00000A"/>
          <w:sz w:val="24"/>
          <w:szCs w:val="24"/>
          <w:lang w:eastAsia="zh-CN" w:bidi="hi-IN"/>
        </w:rPr>
        <w:t>Sabiedrība ar ierobežotu atbildību “</w:t>
      </w:r>
      <w:proofErr w:type="spellStart"/>
      <w:r w:rsidRPr="007E2DAB">
        <w:rPr>
          <w:rFonts w:eastAsia="SimSun" w:cs="Mangal"/>
          <w:color w:val="00000A"/>
          <w:sz w:val="24"/>
          <w:szCs w:val="24"/>
          <w:lang w:eastAsia="zh-CN" w:bidi="hi-IN"/>
        </w:rPr>
        <w:t>Dravenieki</w:t>
      </w:r>
      <w:proofErr w:type="spellEnd"/>
      <w:r w:rsidRPr="007E2DAB">
        <w:rPr>
          <w:rFonts w:eastAsia="SimSun" w:cs="Mangal"/>
          <w:color w:val="00000A"/>
          <w:sz w:val="24"/>
          <w:szCs w:val="24"/>
          <w:lang w:eastAsia="zh-CN" w:bidi="hi-IN"/>
        </w:rPr>
        <w:t xml:space="preserve"> 12”, reģistrācijas numurs 44103074822, juridiskā adrese: “Ezernieki”, Stradu pagasts, Gulbenes novads, LV – 4417</w:t>
      </w:r>
      <w:r w:rsidRPr="007E2DAB">
        <w:rPr>
          <w:rFonts w:eastAsia="SimSun"/>
          <w:color w:val="00000A"/>
          <w:sz w:val="24"/>
          <w:szCs w:val="24"/>
          <w:lang w:eastAsia="zh-CN" w:bidi="hi-IN"/>
        </w:rPr>
        <w:t xml:space="preserve">, par augstāko nosolīto cenu </w:t>
      </w:r>
      <w:r w:rsidRPr="007E2DAB">
        <w:rPr>
          <w:rFonts w:eastAsia="SimSun" w:cs="Mangal"/>
          <w:color w:val="00000A"/>
          <w:sz w:val="24"/>
          <w:szCs w:val="24"/>
          <w:lang w:eastAsia="zh-CN" w:bidi="hi-IN"/>
        </w:rPr>
        <w:t xml:space="preserve">14300 EUR (četrpadsmit tūkstoši trīs simti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r w:rsidRPr="007E2DAB">
        <w:rPr>
          <w:rFonts w:eastAsia="SimSun" w:cs="Mangal"/>
          <w:b/>
          <w:color w:val="00000A"/>
          <w:sz w:val="24"/>
          <w:szCs w:val="24"/>
          <w:lang w:eastAsia="zh-CN" w:bidi="hi-IN"/>
        </w:rPr>
        <w:t xml:space="preserve"> </w:t>
      </w:r>
      <w:r w:rsidRPr="007E2DAB">
        <w:rPr>
          <w:rFonts w:eastAsia="SimSun"/>
          <w:color w:val="00000A"/>
          <w:sz w:val="24"/>
          <w:szCs w:val="24"/>
          <w:lang w:eastAsia="zh-CN" w:bidi="hi-IN"/>
        </w:rPr>
        <w:t xml:space="preserve">ir ieguvusi tiesības pirkt nekustamo īpašumu </w:t>
      </w:r>
      <w:r w:rsidRPr="007E2DAB">
        <w:rPr>
          <w:rFonts w:eastAsia="SimSun" w:cs="Mangal"/>
          <w:color w:val="00000A"/>
          <w:sz w:val="24"/>
          <w:szCs w:val="24"/>
          <w:lang w:eastAsia="zh-CN" w:bidi="hi-IN"/>
        </w:rPr>
        <w:t>Litenes pagastā ar nosaukumu “Silenieki”, kadastra numurs 5068 008 0014</w:t>
      </w:r>
      <w:r w:rsidRPr="007E2DAB">
        <w:rPr>
          <w:rFonts w:eastAsia="SimSun"/>
          <w:color w:val="00000A"/>
          <w:sz w:val="24"/>
          <w:szCs w:val="24"/>
          <w:lang w:eastAsia="zh-CN" w:bidi="hi-IN"/>
        </w:rPr>
        <w:t>.</w:t>
      </w:r>
    </w:p>
    <w:p w14:paraId="74A1BC1A" w14:textId="77777777" w:rsidR="007E2DAB" w:rsidRPr="007E2DAB" w:rsidRDefault="007E2DAB" w:rsidP="007E2DAB">
      <w:pPr>
        <w:widowControl w:val="0"/>
        <w:suppressAutoHyphens/>
        <w:spacing w:line="360" w:lineRule="auto"/>
        <w:ind w:firstLine="567"/>
        <w:jc w:val="both"/>
        <w:rPr>
          <w:rFonts w:eastAsia="SimSun"/>
          <w:color w:val="000000"/>
          <w:sz w:val="24"/>
          <w:szCs w:val="24"/>
          <w:lang w:eastAsia="zh-CN" w:bidi="hi-IN"/>
        </w:rPr>
      </w:pPr>
      <w:r w:rsidRPr="007E2DAB">
        <w:rPr>
          <w:rFonts w:eastAsia="SimSun"/>
          <w:color w:val="000000"/>
          <w:sz w:val="24"/>
          <w:szCs w:val="24"/>
          <w:lang w:eastAsia="zh-CN" w:bidi="hi-IN"/>
        </w:rPr>
        <w:t xml:space="preserve">Gulbenes novada pašvaldībā saņemts </w:t>
      </w:r>
      <w:r w:rsidRPr="007E2DAB">
        <w:rPr>
          <w:rFonts w:eastAsia="SimSun" w:cs="Mangal"/>
          <w:color w:val="00000A"/>
          <w:sz w:val="24"/>
          <w:szCs w:val="24"/>
          <w:lang w:eastAsia="zh-CN" w:bidi="hi-IN"/>
        </w:rPr>
        <w:t>sabiedrības ar ierobežotu atbildību “</w:t>
      </w:r>
      <w:proofErr w:type="spellStart"/>
      <w:r w:rsidRPr="007E2DAB">
        <w:rPr>
          <w:rFonts w:eastAsia="SimSun" w:cs="Mangal"/>
          <w:color w:val="00000A"/>
          <w:sz w:val="24"/>
          <w:szCs w:val="24"/>
          <w:lang w:eastAsia="zh-CN" w:bidi="hi-IN"/>
        </w:rPr>
        <w:t>Dravenieki</w:t>
      </w:r>
      <w:proofErr w:type="spellEnd"/>
      <w:r w:rsidRPr="007E2DAB">
        <w:rPr>
          <w:rFonts w:eastAsia="SimSun" w:cs="Mangal"/>
          <w:color w:val="00000A"/>
          <w:sz w:val="24"/>
          <w:szCs w:val="24"/>
          <w:lang w:eastAsia="zh-CN" w:bidi="hi-IN"/>
        </w:rPr>
        <w:t xml:space="preserve"> 12”, reģistrācijas numurs 44103074822, juridiskā adrese: “Ezernieki”, Stradu pagasts, Gulbenes novads, LV – 4417</w:t>
      </w:r>
      <w:r w:rsidRPr="007E2DAB">
        <w:rPr>
          <w:rFonts w:eastAsia="SimSun"/>
          <w:color w:val="000000"/>
          <w:sz w:val="24"/>
          <w:szCs w:val="24"/>
          <w:lang w:eastAsia="zh-CN" w:bidi="hi-IN"/>
        </w:rPr>
        <w:t xml:space="preserve">, 2021.gada 14.janvāra iesniegums (Gulbenes novada pašvaldībā saņemts 2021.gada 14.janvārī un reģistrēts ar </w:t>
      </w:r>
      <w:proofErr w:type="spellStart"/>
      <w:r w:rsidRPr="007E2DAB">
        <w:rPr>
          <w:rFonts w:eastAsia="SimSun"/>
          <w:color w:val="000000"/>
          <w:sz w:val="24"/>
          <w:szCs w:val="24"/>
          <w:lang w:eastAsia="zh-CN" w:bidi="hi-IN"/>
        </w:rPr>
        <w:t>Nr.GND</w:t>
      </w:r>
      <w:proofErr w:type="spellEnd"/>
      <w:r w:rsidRPr="007E2DAB">
        <w:rPr>
          <w:rFonts w:eastAsia="SimSun"/>
          <w:color w:val="000000"/>
          <w:sz w:val="24"/>
          <w:szCs w:val="24"/>
          <w:lang w:eastAsia="zh-CN" w:bidi="hi-IN"/>
        </w:rPr>
        <w:t>/5.13.2/21/134-D), kurā izteikts lūgums atļaut nosolīto augstāko summu,</w:t>
      </w:r>
      <w:r w:rsidRPr="007E2DAB">
        <w:rPr>
          <w:rFonts w:eastAsia="SimSun"/>
          <w:color w:val="00000A"/>
          <w:sz w:val="24"/>
          <w:szCs w:val="24"/>
          <w:lang w:eastAsia="zh-CN" w:bidi="hi-IN"/>
        </w:rPr>
        <w:t xml:space="preserve"> atrēķinot </w:t>
      </w:r>
      <w:r w:rsidRPr="007E2DAB">
        <w:rPr>
          <w:rFonts w:eastAsia="SimSun"/>
          <w:color w:val="000000"/>
          <w:sz w:val="24"/>
          <w:szCs w:val="24"/>
          <w:lang w:eastAsia="zh-CN" w:bidi="hi-IN"/>
        </w:rPr>
        <w:t>avansu 10 procentu apmērā no piedāvātās augstākās summas (ieskaitot avansā iemaksāto nodrošinājuma summu), samaksāt 1 (viena) gada laikā.</w:t>
      </w:r>
    </w:p>
    <w:p w14:paraId="7BBA2701"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2F77516B"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w:t>
      </w:r>
      <w:r w:rsidRPr="007E2DAB">
        <w:rPr>
          <w:rFonts w:eastAsia="SimSun"/>
          <w:color w:val="00000A"/>
          <w:sz w:val="24"/>
          <w:szCs w:val="24"/>
          <w:lang w:eastAsia="zh-CN" w:bidi="hi-IN"/>
        </w:rPr>
        <w:lastRenderedPageBreak/>
        <w:t>pirmo daļu piedāvātā augstākā summa jāsamaksā par nosolīto nekustamo īpašumu divu nedēļu laikā, ja izsoles noteikumi neparedz citu termiņu; iemaksātā nodrošinājuma (16.pants) summa tiek ieskaitīta pirkuma summā.</w:t>
      </w:r>
    </w:p>
    <w:p w14:paraId="0F7B39AF" w14:textId="77777777" w:rsidR="007E2DAB" w:rsidRPr="007E2DAB" w:rsidRDefault="007E2DAB" w:rsidP="007E2DAB">
      <w:pPr>
        <w:spacing w:line="360" w:lineRule="auto"/>
        <w:ind w:firstLine="720"/>
        <w:jc w:val="both"/>
        <w:rPr>
          <w:sz w:val="24"/>
          <w:szCs w:val="24"/>
        </w:rPr>
      </w:pPr>
      <w:r w:rsidRPr="007E2DAB">
        <w:rPr>
          <w:sz w:val="24"/>
          <w:szCs w:val="24"/>
        </w:rPr>
        <w:t xml:space="preserve">Nekustamā īpašuma </w:t>
      </w:r>
      <w:r w:rsidRPr="007E2DAB">
        <w:rPr>
          <w:rFonts w:cs="Arial"/>
          <w:sz w:val="24"/>
          <w:szCs w:val="24"/>
        </w:rPr>
        <w:t>Litenes pagastā ar nosaukumu “Silenieki”, kadastra numurs 5068 008 0014</w:t>
      </w:r>
      <w:r w:rsidRPr="007E2DAB">
        <w:rPr>
          <w:sz w:val="24"/>
          <w:szCs w:val="24"/>
        </w:rPr>
        <w:t>, izsoles noteikumu 29.punkts paredz, ka objektu iespējams iegādāties ar tūlītēju samaksu vai slēdzot nomaksas pirkuma līgumu uz laiku līdz pieciem gadiem.</w:t>
      </w:r>
    </w:p>
    <w:p w14:paraId="0560B0D1" w14:textId="77777777" w:rsidR="007E2DAB" w:rsidRPr="007E2DAB" w:rsidRDefault="007E2DAB" w:rsidP="007E2DAB">
      <w:pPr>
        <w:widowControl w:val="0"/>
        <w:suppressAutoHyphens/>
        <w:spacing w:line="360" w:lineRule="auto"/>
        <w:ind w:firstLine="720"/>
        <w:jc w:val="both"/>
        <w:rPr>
          <w:rFonts w:eastAsia="SimSun"/>
          <w:color w:val="00000A"/>
          <w:sz w:val="24"/>
          <w:szCs w:val="24"/>
          <w:lang w:eastAsia="zh-CN" w:bidi="hi-IN"/>
        </w:rPr>
      </w:pPr>
      <w:r w:rsidRPr="007E2DAB">
        <w:rPr>
          <w:rFonts w:eastAsia="SimSu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96BE4EA"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Nr.2.7.2/21/23,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p>
    <w:p w14:paraId="6B39DE8A" w14:textId="77777777" w:rsidR="007E2DAB" w:rsidRPr="007E2DAB" w:rsidRDefault="007E2DAB" w:rsidP="002E6F6E">
      <w:pPr>
        <w:widowControl w:val="0"/>
        <w:spacing w:line="360" w:lineRule="auto"/>
        <w:ind w:firstLine="567"/>
        <w:jc w:val="both"/>
        <w:rPr>
          <w:sz w:val="24"/>
          <w:szCs w:val="24"/>
        </w:rPr>
      </w:pPr>
      <w:r w:rsidRPr="007E2DAB">
        <w:rPr>
          <w:sz w:val="24"/>
          <w:szCs w:val="24"/>
        </w:rPr>
        <w:t>1. APSTIPRINĀT par Gulbenes novada pašvaldībai piederošā nekustamā īpašuma Litenes pagastā ar nosaukumu “Silenieki”, kadastra numurs 5068 008 0014, kas sastāv no vienas zemes</w:t>
      </w:r>
      <w:r w:rsidRPr="007E2DAB">
        <w:rPr>
          <w:rFonts w:cs="Arial"/>
          <w:sz w:val="24"/>
          <w:szCs w:val="24"/>
        </w:rPr>
        <w:t xml:space="preserve"> vienības ar kadastra apzīmējumu 5068 008 0014, 9,6 ha platībā, un uz tās esošajām ēkām (būvēm): daudzdzīvokļu ēkas ar kadastra apzīmējumu 5068 008 0014 001, saimniecības ēkas ar kadastra apzīmējumu 5068 008 0014 004, šķūņa ar kadastra apzīmējumu 5068 008 0014 006, pircēju – sabiedrību ar ierobežotu atbildību “</w:t>
      </w:r>
      <w:proofErr w:type="spellStart"/>
      <w:r w:rsidRPr="007E2DAB">
        <w:rPr>
          <w:rFonts w:cs="Arial"/>
          <w:sz w:val="24"/>
          <w:szCs w:val="24"/>
        </w:rPr>
        <w:t>Dravenieki</w:t>
      </w:r>
      <w:proofErr w:type="spellEnd"/>
      <w:r w:rsidRPr="007E2DAB">
        <w:rPr>
          <w:rFonts w:cs="Arial"/>
          <w:sz w:val="24"/>
          <w:szCs w:val="24"/>
        </w:rPr>
        <w:t xml:space="preserve"> 12”, reģistrācijas numurs 44103074822, juridiskā adrese: “Ezernieki”, Stradu pagasts, Gulbenes novads, LV–4417.</w:t>
      </w:r>
    </w:p>
    <w:p w14:paraId="261B45CD" w14:textId="77777777" w:rsidR="007E2DAB" w:rsidRPr="007E2DAB" w:rsidRDefault="007E2DAB" w:rsidP="002E6F6E">
      <w:pPr>
        <w:widowControl w:val="0"/>
        <w:spacing w:line="360" w:lineRule="auto"/>
        <w:ind w:firstLine="567"/>
        <w:jc w:val="both"/>
        <w:rPr>
          <w:sz w:val="24"/>
          <w:szCs w:val="24"/>
        </w:rPr>
      </w:pPr>
      <w:r w:rsidRPr="007E2DAB">
        <w:rPr>
          <w:sz w:val="24"/>
          <w:szCs w:val="24"/>
        </w:rPr>
        <w:t xml:space="preserve">2. ATĻAUT samaksu 14300 EUR (četrpadsmit tūkstoši trīs simti </w:t>
      </w:r>
      <w:proofErr w:type="spellStart"/>
      <w:r w:rsidRPr="007E2DAB">
        <w:rPr>
          <w:i/>
          <w:sz w:val="24"/>
          <w:szCs w:val="24"/>
        </w:rPr>
        <w:t>euro</w:t>
      </w:r>
      <w:proofErr w:type="spellEnd"/>
      <w:r w:rsidRPr="007E2DAB">
        <w:rPr>
          <w:sz w:val="24"/>
          <w:szCs w:val="24"/>
        </w:rPr>
        <w:t xml:space="preserve">) veikt uz nomaksu līdz 2021.gada 25.decembrim, saskaņā ar maksājuma grafiku (1.pielikums), kas ir šī lēmuma </w:t>
      </w:r>
      <w:r w:rsidRPr="007E2DAB">
        <w:rPr>
          <w:sz w:val="24"/>
          <w:szCs w:val="24"/>
        </w:rPr>
        <w:lastRenderedPageBreak/>
        <w:t>neatņemama sastāvdaļa.</w:t>
      </w:r>
    </w:p>
    <w:p w14:paraId="7F519213" w14:textId="77777777" w:rsidR="007E2DAB" w:rsidRPr="007E2DAB" w:rsidRDefault="007E2DAB" w:rsidP="002E6F6E">
      <w:pPr>
        <w:widowControl w:val="0"/>
        <w:spacing w:line="360" w:lineRule="auto"/>
        <w:ind w:firstLine="567"/>
        <w:jc w:val="both"/>
        <w:rPr>
          <w:sz w:val="24"/>
          <w:szCs w:val="24"/>
        </w:rPr>
      </w:pPr>
      <w:r w:rsidRPr="007E2DAB">
        <w:rPr>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75DE37A" w14:textId="77777777" w:rsidR="007E2DAB" w:rsidRPr="007E2DAB" w:rsidRDefault="007E2DAB" w:rsidP="007E2DAB">
      <w:pPr>
        <w:spacing w:line="360" w:lineRule="auto"/>
        <w:ind w:firstLine="567"/>
        <w:jc w:val="both"/>
        <w:rPr>
          <w:sz w:val="24"/>
          <w:szCs w:val="24"/>
        </w:rPr>
      </w:pPr>
      <w:r w:rsidRPr="007E2DAB">
        <w:rPr>
          <w:sz w:val="24"/>
          <w:szCs w:val="24"/>
        </w:rPr>
        <w:t xml:space="preserve">4. PIEŠĶIRT pircējam – </w:t>
      </w:r>
      <w:r w:rsidRPr="007E2DAB">
        <w:rPr>
          <w:rFonts w:cs="Arial"/>
          <w:sz w:val="24"/>
          <w:szCs w:val="24"/>
        </w:rPr>
        <w:t>sabiedrībai ar ierobežotu atbildību “</w:t>
      </w:r>
      <w:proofErr w:type="spellStart"/>
      <w:r w:rsidRPr="007E2DAB">
        <w:rPr>
          <w:rFonts w:cs="Arial"/>
          <w:sz w:val="24"/>
          <w:szCs w:val="24"/>
        </w:rPr>
        <w:t>Dravenieki</w:t>
      </w:r>
      <w:proofErr w:type="spellEnd"/>
      <w:r w:rsidRPr="007E2DAB">
        <w:rPr>
          <w:rFonts w:cs="Arial"/>
          <w:sz w:val="24"/>
          <w:szCs w:val="24"/>
        </w:rPr>
        <w:t xml:space="preserve"> 12”, reģistrācijas numurs 44103074822, juridiskā adrese: “Ezernieki”, Stradu pagasts, Gulbenes novads, LV – 4417</w:t>
      </w:r>
      <w:r w:rsidRPr="007E2DAB">
        <w:rPr>
          <w:sz w:val="24"/>
          <w:szCs w:val="24"/>
        </w:rPr>
        <w:t>, tiesības nostiprināt lēmuma 1.punktā minēto nekustamo īpašumu zemesgrāmatā uz sava vārda, vienlaikus zemesgrāmatā nostiprinot ķīlas tiesības par labu Gulbenes novada pašvaldībai.</w:t>
      </w:r>
    </w:p>
    <w:p w14:paraId="67ECB3D5" w14:textId="77777777" w:rsidR="007E2DAB" w:rsidRPr="007E2DAB" w:rsidRDefault="007E2DAB" w:rsidP="007E2DAB">
      <w:pPr>
        <w:spacing w:line="360" w:lineRule="auto"/>
        <w:ind w:firstLine="567"/>
        <w:jc w:val="both"/>
        <w:rPr>
          <w:sz w:val="24"/>
          <w:szCs w:val="24"/>
        </w:rPr>
      </w:pPr>
      <w:r w:rsidRPr="007E2DAB">
        <w:rPr>
          <w:sz w:val="24"/>
          <w:szCs w:val="24"/>
        </w:rPr>
        <w:t xml:space="preserve">5. Lēmuma izpildi organizēt Gulbenes novada pašvaldības Īpašuma novērtēšanas un izsoļu komisijai. </w:t>
      </w:r>
    </w:p>
    <w:p w14:paraId="7EBBDD99" w14:textId="77777777" w:rsidR="007E2DAB" w:rsidRPr="007E2DAB" w:rsidRDefault="007E2DAB" w:rsidP="007E2DAB">
      <w:pPr>
        <w:spacing w:line="360" w:lineRule="auto"/>
        <w:ind w:firstLine="567"/>
        <w:jc w:val="both"/>
        <w:rPr>
          <w:sz w:val="24"/>
          <w:szCs w:val="24"/>
        </w:rPr>
      </w:pPr>
    </w:p>
    <w:p w14:paraId="08313404"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2A533A0" w14:textId="77777777" w:rsidR="007E2DAB" w:rsidRPr="007E2DAB" w:rsidRDefault="007E2DAB" w:rsidP="007E2DAB">
      <w:pPr>
        <w:spacing w:line="360" w:lineRule="auto"/>
        <w:rPr>
          <w:sz w:val="24"/>
          <w:szCs w:val="24"/>
        </w:rPr>
      </w:pPr>
    </w:p>
    <w:p w14:paraId="76BA6779" w14:textId="77777777" w:rsidR="007E2DAB" w:rsidRPr="007E2DAB"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682091CE" w14:textId="77777777" w:rsidR="007E2DAB" w:rsidRPr="007E2DAB" w:rsidRDefault="007E2DAB" w:rsidP="007E2DAB">
      <w:pPr>
        <w:spacing w:after="160" w:line="259" w:lineRule="auto"/>
        <w:rPr>
          <w:sz w:val="24"/>
          <w:szCs w:val="24"/>
        </w:rPr>
      </w:pPr>
      <w:r w:rsidRPr="007E2DAB">
        <w:rPr>
          <w:sz w:val="24"/>
          <w:szCs w:val="24"/>
        </w:rPr>
        <w:br w:type="page"/>
      </w:r>
    </w:p>
    <w:p w14:paraId="448667A0" w14:textId="77777777" w:rsidR="007E2DAB" w:rsidRPr="007E2DAB" w:rsidRDefault="007E2DAB" w:rsidP="007E2DAB">
      <w:pPr>
        <w:jc w:val="right"/>
        <w:rPr>
          <w:sz w:val="24"/>
          <w:szCs w:val="24"/>
        </w:rPr>
      </w:pPr>
      <w:r w:rsidRPr="007E2DAB">
        <w:rPr>
          <w:sz w:val="24"/>
          <w:szCs w:val="24"/>
        </w:rPr>
        <w:lastRenderedPageBreak/>
        <w:t xml:space="preserve">Pielikums 28.01.2021 Gulbenes novada domes lēmumam </w:t>
      </w:r>
      <w:proofErr w:type="spellStart"/>
      <w:r w:rsidRPr="007E2DAB">
        <w:rPr>
          <w:sz w:val="24"/>
          <w:szCs w:val="24"/>
        </w:rPr>
        <w:t>Nr.GND</w:t>
      </w:r>
      <w:proofErr w:type="spellEnd"/>
      <w:r w:rsidRPr="007E2DAB">
        <w:rPr>
          <w:sz w:val="24"/>
          <w:szCs w:val="24"/>
        </w:rPr>
        <w:t>/2021/15</w:t>
      </w:r>
    </w:p>
    <w:p w14:paraId="73422C27" w14:textId="77777777" w:rsidR="007E2DAB" w:rsidRPr="007E2DAB" w:rsidRDefault="007E2DAB" w:rsidP="007E2DAB">
      <w:pPr>
        <w:spacing w:line="360" w:lineRule="auto"/>
        <w:jc w:val="center"/>
        <w:rPr>
          <w:sz w:val="24"/>
          <w:szCs w:val="24"/>
        </w:rPr>
      </w:pPr>
    </w:p>
    <w:p w14:paraId="4CA4DBDD" w14:textId="77777777" w:rsidR="007E2DAB" w:rsidRPr="007E2DAB" w:rsidRDefault="007E2DAB" w:rsidP="007E2DAB">
      <w:pPr>
        <w:jc w:val="center"/>
        <w:rPr>
          <w:b/>
          <w:bCs/>
          <w:sz w:val="24"/>
          <w:szCs w:val="24"/>
        </w:rPr>
      </w:pPr>
      <w:r w:rsidRPr="007E2DAB">
        <w:rPr>
          <w:b/>
          <w:bCs/>
          <w:sz w:val="24"/>
          <w:szCs w:val="24"/>
        </w:rPr>
        <w:t xml:space="preserve">Maksājumu grafiks nekustamā īpašuma </w:t>
      </w:r>
      <w:r w:rsidRPr="007E2DAB">
        <w:rPr>
          <w:rFonts w:cs="Arial"/>
          <w:b/>
          <w:bCs/>
          <w:sz w:val="24"/>
          <w:szCs w:val="24"/>
        </w:rPr>
        <w:t xml:space="preserve">Litenes pagastā ar nosaukumu “Silenieki” </w:t>
      </w:r>
      <w:r w:rsidRPr="007E2DAB">
        <w:rPr>
          <w:b/>
          <w:bCs/>
          <w:sz w:val="24"/>
          <w:szCs w:val="24"/>
        </w:rPr>
        <w:t>atsavināšanai</w:t>
      </w:r>
    </w:p>
    <w:tbl>
      <w:tblPr>
        <w:tblW w:w="8636" w:type="dxa"/>
        <w:tblInd w:w="279" w:type="dxa"/>
        <w:tblLook w:val="04A0" w:firstRow="1" w:lastRow="0" w:firstColumn="1" w:lastColumn="0" w:noHBand="0" w:noVBand="1"/>
      </w:tblPr>
      <w:tblGrid>
        <w:gridCol w:w="1356"/>
        <w:gridCol w:w="960"/>
        <w:gridCol w:w="1456"/>
        <w:gridCol w:w="1560"/>
        <w:gridCol w:w="1300"/>
        <w:gridCol w:w="1323"/>
        <w:gridCol w:w="960"/>
      </w:tblGrid>
      <w:tr w:rsidR="007E2DAB" w:rsidRPr="007E2DAB" w14:paraId="6B117E30" w14:textId="77777777" w:rsidTr="007E2DAB">
        <w:trPr>
          <w:trHeight w:val="600"/>
        </w:trPr>
        <w:tc>
          <w:tcPr>
            <w:tcW w:w="10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38553" w14:textId="77777777" w:rsidR="007E2DAB" w:rsidRPr="007E2DAB" w:rsidRDefault="007E2DAB" w:rsidP="007E2DAB">
            <w:pPr>
              <w:jc w:val="center"/>
              <w:rPr>
                <w:color w:val="000000"/>
                <w:sz w:val="24"/>
                <w:szCs w:val="24"/>
              </w:rPr>
            </w:pPr>
            <w:r w:rsidRPr="007E2DAB">
              <w:rPr>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56EAB67" w14:textId="77777777" w:rsidR="007E2DAB" w:rsidRPr="007E2DAB" w:rsidRDefault="007E2DAB" w:rsidP="007E2DAB">
            <w:pPr>
              <w:jc w:val="center"/>
              <w:rPr>
                <w:color w:val="000000"/>
                <w:sz w:val="24"/>
                <w:szCs w:val="24"/>
              </w:rPr>
            </w:pPr>
            <w:r w:rsidRPr="007E2DAB">
              <w:rPr>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51B257C6" w14:textId="77777777" w:rsidR="007E2DAB" w:rsidRPr="007E2DAB" w:rsidRDefault="007E2DAB" w:rsidP="007E2DAB">
            <w:pPr>
              <w:jc w:val="center"/>
              <w:rPr>
                <w:color w:val="000000"/>
                <w:sz w:val="24"/>
                <w:szCs w:val="24"/>
              </w:rPr>
            </w:pPr>
            <w:r w:rsidRPr="007E2DAB">
              <w:rPr>
                <w:color w:val="000000"/>
                <w:sz w:val="24"/>
                <w:szCs w:val="24"/>
              </w:rPr>
              <w:t xml:space="preserve">Neizmaksātā vērtība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1DE1A1A" w14:textId="77777777" w:rsidR="007E2DAB" w:rsidRPr="007E2DAB" w:rsidRDefault="007E2DAB" w:rsidP="007E2DAB">
            <w:pPr>
              <w:jc w:val="center"/>
              <w:rPr>
                <w:color w:val="000000"/>
                <w:sz w:val="24"/>
                <w:szCs w:val="24"/>
              </w:rPr>
            </w:pPr>
            <w:r w:rsidRPr="007E2DAB">
              <w:rPr>
                <w:color w:val="000000"/>
                <w:sz w:val="24"/>
                <w:szCs w:val="24"/>
              </w:rPr>
              <w:t xml:space="preserve">Izpirkuma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09C22C1" w14:textId="77777777" w:rsidR="007E2DAB" w:rsidRPr="007E2DAB" w:rsidRDefault="007E2DAB" w:rsidP="007E2DAB">
            <w:pPr>
              <w:jc w:val="center"/>
              <w:rPr>
                <w:color w:val="000000"/>
                <w:sz w:val="24"/>
                <w:szCs w:val="24"/>
              </w:rPr>
            </w:pPr>
            <w:r w:rsidRPr="007E2DAB">
              <w:rPr>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00EDE849" w14:textId="77777777" w:rsidR="007E2DAB" w:rsidRPr="007E2DAB" w:rsidRDefault="007E2DAB" w:rsidP="007E2DAB">
            <w:pPr>
              <w:jc w:val="center"/>
              <w:rPr>
                <w:color w:val="000000"/>
                <w:sz w:val="24"/>
                <w:szCs w:val="24"/>
              </w:rPr>
            </w:pPr>
            <w:r w:rsidRPr="007E2DAB">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1F4E567" w14:textId="77777777" w:rsidR="007E2DAB" w:rsidRPr="007E2DAB" w:rsidRDefault="007E2DAB" w:rsidP="007E2DAB">
            <w:pPr>
              <w:jc w:val="center"/>
              <w:rPr>
                <w:color w:val="000000"/>
                <w:sz w:val="24"/>
                <w:szCs w:val="24"/>
              </w:rPr>
            </w:pPr>
            <w:r w:rsidRPr="007E2DAB">
              <w:rPr>
                <w:color w:val="000000"/>
                <w:sz w:val="24"/>
                <w:szCs w:val="24"/>
              </w:rPr>
              <w:t>Dienu skaits</w:t>
            </w:r>
          </w:p>
        </w:tc>
      </w:tr>
      <w:tr w:rsidR="007E2DAB" w:rsidRPr="007E2DAB" w14:paraId="59146FB2" w14:textId="77777777" w:rsidTr="007E2DAB">
        <w:trPr>
          <w:trHeight w:val="300"/>
        </w:trPr>
        <w:tc>
          <w:tcPr>
            <w:tcW w:w="1077" w:type="dxa"/>
            <w:tcBorders>
              <w:top w:val="nil"/>
              <w:left w:val="single" w:sz="4" w:space="0" w:color="auto"/>
              <w:bottom w:val="nil"/>
              <w:right w:val="single" w:sz="4" w:space="0" w:color="auto"/>
            </w:tcBorders>
            <w:shd w:val="clear" w:color="auto" w:fill="auto"/>
            <w:noWrap/>
            <w:vAlign w:val="center"/>
            <w:hideMark/>
          </w:tcPr>
          <w:p w14:paraId="1922D9E5" w14:textId="77777777" w:rsidR="007E2DAB" w:rsidRPr="007E2DAB" w:rsidRDefault="007E2DAB" w:rsidP="007E2DAB">
            <w:pPr>
              <w:spacing w:line="360" w:lineRule="auto"/>
              <w:rPr>
                <w:color w:val="000000"/>
                <w:sz w:val="24"/>
                <w:szCs w:val="24"/>
              </w:rPr>
            </w:pPr>
            <w:r w:rsidRPr="007E2DAB">
              <w:rPr>
                <w:color w:val="000000"/>
                <w:sz w:val="24"/>
                <w:szCs w:val="24"/>
              </w:rPr>
              <w:t>28.01.2021.</w:t>
            </w:r>
          </w:p>
        </w:tc>
        <w:tc>
          <w:tcPr>
            <w:tcW w:w="960" w:type="dxa"/>
            <w:tcBorders>
              <w:top w:val="nil"/>
              <w:left w:val="nil"/>
              <w:bottom w:val="single" w:sz="4" w:space="0" w:color="auto"/>
              <w:right w:val="single" w:sz="4" w:space="0" w:color="auto"/>
            </w:tcBorders>
            <w:shd w:val="clear" w:color="auto" w:fill="auto"/>
            <w:noWrap/>
            <w:vAlign w:val="center"/>
            <w:hideMark/>
          </w:tcPr>
          <w:p w14:paraId="690DF3B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4C99C9" w14:textId="77777777" w:rsidR="007E2DAB" w:rsidRPr="007E2DAB" w:rsidRDefault="007E2DAB" w:rsidP="007E2DAB">
            <w:pPr>
              <w:spacing w:line="360" w:lineRule="auto"/>
              <w:jc w:val="center"/>
              <w:rPr>
                <w:color w:val="000000"/>
                <w:sz w:val="24"/>
                <w:szCs w:val="24"/>
              </w:rPr>
            </w:pPr>
            <w:r w:rsidRPr="007E2DAB">
              <w:rPr>
                <w:color w:val="000000"/>
                <w:sz w:val="24"/>
                <w:szCs w:val="24"/>
              </w:rPr>
              <w:t>14300</w:t>
            </w:r>
          </w:p>
        </w:tc>
        <w:tc>
          <w:tcPr>
            <w:tcW w:w="1560" w:type="dxa"/>
            <w:tcBorders>
              <w:top w:val="nil"/>
              <w:left w:val="nil"/>
              <w:bottom w:val="single" w:sz="4" w:space="0" w:color="auto"/>
              <w:right w:val="single" w:sz="4" w:space="0" w:color="auto"/>
            </w:tcBorders>
            <w:shd w:val="clear" w:color="auto" w:fill="auto"/>
            <w:noWrap/>
            <w:vAlign w:val="center"/>
            <w:hideMark/>
          </w:tcPr>
          <w:p w14:paraId="30B4A516" w14:textId="77777777" w:rsidR="007E2DAB" w:rsidRPr="007E2DAB" w:rsidRDefault="007E2DAB" w:rsidP="007E2DAB">
            <w:pPr>
              <w:spacing w:line="360" w:lineRule="auto"/>
              <w:jc w:val="center"/>
              <w:rPr>
                <w:color w:val="000000"/>
                <w:sz w:val="24"/>
                <w:szCs w:val="24"/>
              </w:rPr>
            </w:pPr>
            <w:r w:rsidRPr="007E2DAB">
              <w:rPr>
                <w:color w:val="000000"/>
                <w:sz w:val="24"/>
                <w:szCs w:val="24"/>
              </w:rPr>
              <w:t>1430</w:t>
            </w:r>
          </w:p>
        </w:tc>
        <w:tc>
          <w:tcPr>
            <w:tcW w:w="1300" w:type="dxa"/>
            <w:tcBorders>
              <w:top w:val="nil"/>
              <w:left w:val="nil"/>
              <w:bottom w:val="single" w:sz="4" w:space="0" w:color="auto"/>
              <w:right w:val="single" w:sz="4" w:space="0" w:color="auto"/>
            </w:tcBorders>
            <w:shd w:val="clear" w:color="auto" w:fill="auto"/>
            <w:noWrap/>
            <w:vAlign w:val="center"/>
            <w:hideMark/>
          </w:tcPr>
          <w:p w14:paraId="1D2E1A81" w14:textId="77777777" w:rsidR="007E2DAB" w:rsidRPr="007E2DAB" w:rsidRDefault="007E2DAB" w:rsidP="007E2DAB">
            <w:pPr>
              <w:spacing w:line="360" w:lineRule="auto"/>
              <w:jc w:val="center"/>
              <w:rPr>
                <w:color w:val="000000"/>
                <w:sz w:val="24"/>
                <w:szCs w:val="24"/>
              </w:rPr>
            </w:pPr>
            <w:r w:rsidRPr="007E2DAB">
              <w:rPr>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0CBB94B8" w14:textId="77777777" w:rsidR="007E2DAB" w:rsidRPr="007E2DAB" w:rsidRDefault="007E2DAB" w:rsidP="007E2DAB">
            <w:pPr>
              <w:spacing w:line="360" w:lineRule="auto"/>
              <w:jc w:val="center"/>
              <w:rPr>
                <w:color w:val="000000"/>
                <w:sz w:val="24"/>
                <w:szCs w:val="24"/>
              </w:rPr>
            </w:pPr>
            <w:r w:rsidRPr="007E2DAB">
              <w:rPr>
                <w:color w:val="000000"/>
                <w:sz w:val="24"/>
                <w:szCs w:val="24"/>
              </w:rPr>
              <w:t>1430</w:t>
            </w:r>
          </w:p>
        </w:tc>
        <w:tc>
          <w:tcPr>
            <w:tcW w:w="960" w:type="dxa"/>
            <w:tcBorders>
              <w:top w:val="nil"/>
              <w:left w:val="nil"/>
              <w:bottom w:val="single" w:sz="4" w:space="0" w:color="auto"/>
              <w:right w:val="single" w:sz="4" w:space="0" w:color="auto"/>
            </w:tcBorders>
            <w:shd w:val="clear" w:color="auto" w:fill="auto"/>
            <w:noWrap/>
            <w:vAlign w:val="center"/>
            <w:hideMark/>
          </w:tcPr>
          <w:p w14:paraId="1344FFC2" w14:textId="77777777" w:rsidR="007E2DAB" w:rsidRPr="007E2DAB" w:rsidRDefault="007E2DAB" w:rsidP="007E2DAB">
            <w:pPr>
              <w:spacing w:line="360" w:lineRule="auto"/>
              <w:jc w:val="center"/>
              <w:rPr>
                <w:color w:val="000000"/>
                <w:sz w:val="24"/>
                <w:szCs w:val="24"/>
              </w:rPr>
            </w:pPr>
            <w:r w:rsidRPr="007E2DAB">
              <w:rPr>
                <w:color w:val="000000"/>
                <w:sz w:val="24"/>
                <w:szCs w:val="24"/>
              </w:rPr>
              <w:t>0</w:t>
            </w:r>
          </w:p>
        </w:tc>
      </w:tr>
      <w:tr w:rsidR="007E2DAB" w:rsidRPr="007E2DAB" w14:paraId="7C448CD6"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000DDEAD" w14:textId="77777777" w:rsidR="007E2DAB" w:rsidRPr="007E2DAB" w:rsidRDefault="007E2DAB" w:rsidP="007E2DAB">
            <w:pPr>
              <w:spacing w:line="360" w:lineRule="auto"/>
              <w:rPr>
                <w:color w:val="000000"/>
                <w:sz w:val="24"/>
                <w:szCs w:val="24"/>
              </w:rPr>
            </w:pPr>
            <w:r w:rsidRPr="007E2DAB">
              <w:rPr>
                <w:color w:val="000000"/>
                <w:sz w:val="24"/>
                <w:szCs w:val="24"/>
              </w:rPr>
              <w:t>25.02.2021.</w:t>
            </w:r>
          </w:p>
        </w:tc>
        <w:tc>
          <w:tcPr>
            <w:tcW w:w="960" w:type="dxa"/>
            <w:tcBorders>
              <w:top w:val="nil"/>
              <w:left w:val="nil"/>
              <w:bottom w:val="single" w:sz="4" w:space="0" w:color="auto"/>
              <w:right w:val="single" w:sz="4" w:space="0" w:color="auto"/>
            </w:tcBorders>
            <w:shd w:val="clear" w:color="auto" w:fill="auto"/>
            <w:noWrap/>
            <w:vAlign w:val="center"/>
            <w:hideMark/>
          </w:tcPr>
          <w:p w14:paraId="2F24529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821A9E" w14:textId="77777777" w:rsidR="007E2DAB" w:rsidRPr="007E2DAB" w:rsidRDefault="007E2DAB" w:rsidP="007E2DAB">
            <w:pPr>
              <w:spacing w:line="360" w:lineRule="auto"/>
              <w:jc w:val="center"/>
              <w:rPr>
                <w:color w:val="000000"/>
                <w:sz w:val="24"/>
                <w:szCs w:val="24"/>
              </w:rPr>
            </w:pPr>
            <w:r w:rsidRPr="007E2DAB">
              <w:rPr>
                <w:color w:val="000000"/>
                <w:sz w:val="24"/>
                <w:szCs w:val="24"/>
              </w:rPr>
              <w:t>12870</w:t>
            </w:r>
          </w:p>
        </w:tc>
        <w:tc>
          <w:tcPr>
            <w:tcW w:w="1560" w:type="dxa"/>
            <w:tcBorders>
              <w:top w:val="nil"/>
              <w:left w:val="nil"/>
              <w:bottom w:val="single" w:sz="4" w:space="0" w:color="auto"/>
              <w:right w:val="single" w:sz="4" w:space="0" w:color="auto"/>
            </w:tcBorders>
            <w:shd w:val="clear" w:color="auto" w:fill="auto"/>
            <w:noWrap/>
            <w:vAlign w:val="center"/>
            <w:hideMark/>
          </w:tcPr>
          <w:p w14:paraId="5D43EEBF"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122AFCF1" w14:textId="77777777" w:rsidR="007E2DAB" w:rsidRPr="007E2DAB" w:rsidRDefault="007E2DAB" w:rsidP="007E2DAB">
            <w:pPr>
              <w:spacing w:line="360" w:lineRule="auto"/>
              <w:jc w:val="center"/>
              <w:rPr>
                <w:color w:val="000000"/>
                <w:sz w:val="24"/>
                <w:szCs w:val="24"/>
              </w:rPr>
            </w:pPr>
            <w:r w:rsidRPr="007E2DAB">
              <w:rPr>
                <w:color w:val="000000"/>
                <w:sz w:val="24"/>
                <w:szCs w:val="24"/>
              </w:rPr>
              <w:t>60.06</w:t>
            </w:r>
          </w:p>
        </w:tc>
        <w:tc>
          <w:tcPr>
            <w:tcW w:w="1323" w:type="dxa"/>
            <w:tcBorders>
              <w:top w:val="nil"/>
              <w:left w:val="nil"/>
              <w:bottom w:val="single" w:sz="4" w:space="0" w:color="auto"/>
              <w:right w:val="single" w:sz="4" w:space="0" w:color="auto"/>
            </w:tcBorders>
            <w:shd w:val="clear" w:color="auto" w:fill="auto"/>
            <w:noWrap/>
            <w:vAlign w:val="center"/>
            <w:hideMark/>
          </w:tcPr>
          <w:p w14:paraId="16365E14" w14:textId="77777777" w:rsidR="007E2DAB" w:rsidRPr="007E2DAB" w:rsidRDefault="007E2DAB" w:rsidP="007E2DAB">
            <w:pPr>
              <w:spacing w:line="360" w:lineRule="auto"/>
              <w:jc w:val="center"/>
              <w:rPr>
                <w:color w:val="000000"/>
                <w:sz w:val="24"/>
                <w:szCs w:val="24"/>
              </w:rPr>
            </w:pPr>
            <w:r w:rsidRPr="007E2DAB">
              <w:rPr>
                <w:color w:val="000000"/>
                <w:sz w:val="24"/>
                <w:szCs w:val="24"/>
              </w:rPr>
              <w:t>1230.06</w:t>
            </w:r>
          </w:p>
        </w:tc>
        <w:tc>
          <w:tcPr>
            <w:tcW w:w="960" w:type="dxa"/>
            <w:tcBorders>
              <w:top w:val="nil"/>
              <w:left w:val="nil"/>
              <w:bottom w:val="single" w:sz="4" w:space="0" w:color="auto"/>
              <w:right w:val="single" w:sz="4" w:space="0" w:color="auto"/>
            </w:tcBorders>
            <w:shd w:val="clear" w:color="auto" w:fill="auto"/>
            <w:noWrap/>
            <w:vAlign w:val="center"/>
            <w:hideMark/>
          </w:tcPr>
          <w:p w14:paraId="3EC3E568"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3736314F"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6CDBE793" w14:textId="77777777" w:rsidR="007E2DAB" w:rsidRPr="007E2DAB" w:rsidRDefault="007E2DAB" w:rsidP="007E2DAB">
            <w:pPr>
              <w:spacing w:line="360" w:lineRule="auto"/>
              <w:rPr>
                <w:color w:val="000000"/>
                <w:sz w:val="24"/>
                <w:szCs w:val="24"/>
              </w:rPr>
            </w:pPr>
            <w:r w:rsidRPr="007E2DAB">
              <w:rPr>
                <w:color w:val="000000"/>
                <w:sz w:val="24"/>
                <w:szCs w:val="24"/>
              </w:rPr>
              <w:t>25.03.2021.</w:t>
            </w:r>
          </w:p>
        </w:tc>
        <w:tc>
          <w:tcPr>
            <w:tcW w:w="960" w:type="dxa"/>
            <w:tcBorders>
              <w:top w:val="nil"/>
              <w:left w:val="nil"/>
              <w:bottom w:val="single" w:sz="4" w:space="0" w:color="auto"/>
              <w:right w:val="single" w:sz="4" w:space="0" w:color="auto"/>
            </w:tcBorders>
            <w:shd w:val="clear" w:color="auto" w:fill="auto"/>
            <w:noWrap/>
            <w:vAlign w:val="center"/>
            <w:hideMark/>
          </w:tcPr>
          <w:p w14:paraId="4B4FD9BA"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60A0FE" w14:textId="77777777" w:rsidR="007E2DAB" w:rsidRPr="007E2DAB" w:rsidRDefault="007E2DAB" w:rsidP="007E2DAB">
            <w:pPr>
              <w:spacing w:line="360" w:lineRule="auto"/>
              <w:jc w:val="center"/>
              <w:rPr>
                <w:color w:val="000000"/>
                <w:sz w:val="24"/>
                <w:szCs w:val="24"/>
              </w:rPr>
            </w:pPr>
            <w:r w:rsidRPr="007E2DAB">
              <w:rPr>
                <w:color w:val="000000"/>
                <w:sz w:val="24"/>
                <w:szCs w:val="24"/>
              </w:rPr>
              <w:t>11700</w:t>
            </w:r>
          </w:p>
        </w:tc>
        <w:tc>
          <w:tcPr>
            <w:tcW w:w="1560" w:type="dxa"/>
            <w:tcBorders>
              <w:top w:val="nil"/>
              <w:left w:val="nil"/>
              <w:bottom w:val="single" w:sz="4" w:space="0" w:color="auto"/>
              <w:right w:val="single" w:sz="4" w:space="0" w:color="auto"/>
            </w:tcBorders>
            <w:shd w:val="clear" w:color="auto" w:fill="auto"/>
            <w:noWrap/>
            <w:vAlign w:val="center"/>
            <w:hideMark/>
          </w:tcPr>
          <w:p w14:paraId="030D03BF"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25557734" w14:textId="77777777" w:rsidR="007E2DAB" w:rsidRPr="007E2DAB" w:rsidRDefault="007E2DAB" w:rsidP="007E2DAB">
            <w:pPr>
              <w:spacing w:line="360" w:lineRule="auto"/>
              <w:jc w:val="center"/>
              <w:rPr>
                <w:color w:val="000000"/>
                <w:sz w:val="24"/>
                <w:szCs w:val="24"/>
              </w:rPr>
            </w:pPr>
            <w:r w:rsidRPr="007E2DAB">
              <w:rPr>
                <w:color w:val="000000"/>
                <w:sz w:val="24"/>
                <w:szCs w:val="24"/>
              </w:rPr>
              <w:t>54.6</w:t>
            </w:r>
          </w:p>
        </w:tc>
        <w:tc>
          <w:tcPr>
            <w:tcW w:w="1323" w:type="dxa"/>
            <w:tcBorders>
              <w:top w:val="nil"/>
              <w:left w:val="nil"/>
              <w:bottom w:val="single" w:sz="4" w:space="0" w:color="auto"/>
              <w:right w:val="single" w:sz="4" w:space="0" w:color="auto"/>
            </w:tcBorders>
            <w:shd w:val="clear" w:color="auto" w:fill="auto"/>
            <w:noWrap/>
            <w:vAlign w:val="center"/>
            <w:hideMark/>
          </w:tcPr>
          <w:p w14:paraId="5ACABDF0" w14:textId="77777777" w:rsidR="007E2DAB" w:rsidRPr="007E2DAB" w:rsidRDefault="007E2DAB" w:rsidP="007E2DAB">
            <w:pPr>
              <w:spacing w:line="360" w:lineRule="auto"/>
              <w:jc w:val="center"/>
              <w:rPr>
                <w:color w:val="000000"/>
                <w:sz w:val="24"/>
                <w:szCs w:val="24"/>
              </w:rPr>
            </w:pPr>
            <w:r w:rsidRPr="007E2DAB">
              <w:rPr>
                <w:color w:val="000000"/>
                <w:sz w:val="24"/>
                <w:szCs w:val="24"/>
              </w:rPr>
              <w:t>1224.6</w:t>
            </w:r>
          </w:p>
        </w:tc>
        <w:tc>
          <w:tcPr>
            <w:tcW w:w="960" w:type="dxa"/>
            <w:tcBorders>
              <w:top w:val="nil"/>
              <w:left w:val="nil"/>
              <w:bottom w:val="single" w:sz="4" w:space="0" w:color="auto"/>
              <w:right w:val="single" w:sz="4" w:space="0" w:color="auto"/>
            </w:tcBorders>
            <w:shd w:val="clear" w:color="auto" w:fill="auto"/>
            <w:noWrap/>
            <w:vAlign w:val="center"/>
            <w:hideMark/>
          </w:tcPr>
          <w:p w14:paraId="2EE58BF0"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215FF7B8"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350E633D" w14:textId="77777777" w:rsidR="007E2DAB" w:rsidRPr="007E2DAB" w:rsidRDefault="007E2DAB" w:rsidP="007E2DAB">
            <w:pPr>
              <w:spacing w:line="360" w:lineRule="auto"/>
              <w:rPr>
                <w:color w:val="000000"/>
                <w:sz w:val="24"/>
                <w:szCs w:val="24"/>
              </w:rPr>
            </w:pPr>
            <w:r w:rsidRPr="007E2DAB">
              <w:rPr>
                <w:color w:val="000000"/>
                <w:sz w:val="24"/>
                <w:szCs w:val="24"/>
              </w:rPr>
              <w:t>25.04.2021.</w:t>
            </w:r>
          </w:p>
        </w:tc>
        <w:tc>
          <w:tcPr>
            <w:tcW w:w="960" w:type="dxa"/>
            <w:tcBorders>
              <w:top w:val="nil"/>
              <w:left w:val="nil"/>
              <w:bottom w:val="single" w:sz="4" w:space="0" w:color="auto"/>
              <w:right w:val="single" w:sz="4" w:space="0" w:color="auto"/>
            </w:tcBorders>
            <w:shd w:val="clear" w:color="auto" w:fill="auto"/>
            <w:noWrap/>
            <w:vAlign w:val="center"/>
            <w:hideMark/>
          </w:tcPr>
          <w:p w14:paraId="0401F634"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4ED09A" w14:textId="77777777" w:rsidR="007E2DAB" w:rsidRPr="007E2DAB" w:rsidRDefault="007E2DAB" w:rsidP="007E2DAB">
            <w:pPr>
              <w:spacing w:line="360" w:lineRule="auto"/>
              <w:jc w:val="center"/>
              <w:rPr>
                <w:color w:val="000000"/>
                <w:sz w:val="24"/>
                <w:szCs w:val="24"/>
              </w:rPr>
            </w:pPr>
            <w:r w:rsidRPr="007E2DAB">
              <w:rPr>
                <w:color w:val="000000"/>
                <w:sz w:val="24"/>
                <w:szCs w:val="24"/>
              </w:rPr>
              <w:t>10530</w:t>
            </w:r>
          </w:p>
        </w:tc>
        <w:tc>
          <w:tcPr>
            <w:tcW w:w="1560" w:type="dxa"/>
            <w:tcBorders>
              <w:top w:val="nil"/>
              <w:left w:val="nil"/>
              <w:bottom w:val="single" w:sz="4" w:space="0" w:color="auto"/>
              <w:right w:val="single" w:sz="4" w:space="0" w:color="auto"/>
            </w:tcBorders>
            <w:shd w:val="clear" w:color="auto" w:fill="auto"/>
            <w:noWrap/>
            <w:vAlign w:val="center"/>
            <w:hideMark/>
          </w:tcPr>
          <w:p w14:paraId="1CA58820"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156407D9" w14:textId="77777777" w:rsidR="007E2DAB" w:rsidRPr="007E2DAB" w:rsidRDefault="007E2DAB" w:rsidP="007E2DAB">
            <w:pPr>
              <w:spacing w:line="360" w:lineRule="auto"/>
              <w:jc w:val="center"/>
              <w:rPr>
                <w:color w:val="000000"/>
                <w:sz w:val="24"/>
                <w:szCs w:val="24"/>
              </w:rPr>
            </w:pPr>
            <w:r w:rsidRPr="007E2DAB">
              <w:rPr>
                <w:color w:val="000000"/>
                <w:sz w:val="24"/>
                <w:szCs w:val="24"/>
              </w:rPr>
              <w:t>54.41</w:t>
            </w:r>
          </w:p>
        </w:tc>
        <w:tc>
          <w:tcPr>
            <w:tcW w:w="1323" w:type="dxa"/>
            <w:tcBorders>
              <w:top w:val="nil"/>
              <w:left w:val="nil"/>
              <w:bottom w:val="single" w:sz="4" w:space="0" w:color="auto"/>
              <w:right w:val="single" w:sz="4" w:space="0" w:color="auto"/>
            </w:tcBorders>
            <w:shd w:val="clear" w:color="auto" w:fill="auto"/>
            <w:noWrap/>
            <w:vAlign w:val="center"/>
            <w:hideMark/>
          </w:tcPr>
          <w:p w14:paraId="398DC99A" w14:textId="77777777" w:rsidR="007E2DAB" w:rsidRPr="007E2DAB" w:rsidRDefault="007E2DAB" w:rsidP="007E2DAB">
            <w:pPr>
              <w:spacing w:line="360" w:lineRule="auto"/>
              <w:jc w:val="center"/>
              <w:rPr>
                <w:color w:val="000000"/>
                <w:sz w:val="24"/>
                <w:szCs w:val="24"/>
              </w:rPr>
            </w:pPr>
            <w:r w:rsidRPr="007E2DAB">
              <w:rPr>
                <w:color w:val="000000"/>
                <w:sz w:val="24"/>
                <w:szCs w:val="24"/>
              </w:rPr>
              <w:t>1224.41</w:t>
            </w:r>
          </w:p>
        </w:tc>
        <w:tc>
          <w:tcPr>
            <w:tcW w:w="960" w:type="dxa"/>
            <w:tcBorders>
              <w:top w:val="nil"/>
              <w:left w:val="nil"/>
              <w:bottom w:val="single" w:sz="4" w:space="0" w:color="auto"/>
              <w:right w:val="single" w:sz="4" w:space="0" w:color="auto"/>
            </w:tcBorders>
            <w:shd w:val="clear" w:color="auto" w:fill="auto"/>
            <w:noWrap/>
            <w:vAlign w:val="center"/>
            <w:hideMark/>
          </w:tcPr>
          <w:p w14:paraId="0F7BF483"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D53DAAA"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79AF152C" w14:textId="77777777" w:rsidR="007E2DAB" w:rsidRPr="007E2DAB" w:rsidRDefault="007E2DAB" w:rsidP="007E2DAB">
            <w:pPr>
              <w:spacing w:line="360" w:lineRule="auto"/>
              <w:rPr>
                <w:color w:val="000000"/>
                <w:sz w:val="24"/>
                <w:szCs w:val="24"/>
              </w:rPr>
            </w:pPr>
            <w:r w:rsidRPr="007E2DAB">
              <w:rPr>
                <w:color w:val="000000"/>
                <w:sz w:val="24"/>
                <w:szCs w:val="24"/>
              </w:rPr>
              <w:t>25.05.2021.</w:t>
            </w:r>
          </w:p>
        </w:tc>
        <w:tc>
          <w:tcPr>
            <w:tcW w:w="960" w:type="dxa"/>
            <w:tcBorders>
              <w:top w:val="nil"/>
              <w:left w:val="nil"/>
              <w:bottom w:val="single" w:sz="4" w:space="0" w:color="auto"/>
              <w:right w:val="single" w:sz="4" w:space="0" w:color="auto"/>
            </w:tcBorders>
            <w:shd w:val="clear" w:color="auto" w:fill="auto"/>
            <w:noWrap/>
            <w:vAlign w:val="center"/>
            <w:hideMark/>
          </w:tcPr>
          <w:p w14:paraId="4CCC363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47BD5B" w14:textId="77777777" w:rsidR="007E2DAB" w:rsidRPr="007E2DAB" w:rsidRDefault="007E2DAB" w:rsidP="007E2DAB">
            <w:pPr>
              <w:spacing w:line="360" w:lineRule="auto"/>
              <w:jc w:val="center"/>
              <w:rPr>
                <w:color w:val="000000"/>
                <w:sz w:val="24"/>
                <w:szCs w:val="24"/>
              </w:rPr>
            </w:pPr>
            <w:r w:rsidRPr="007E2DAB">
              <w:rPr>
                <w:color w:val="000000"/>
                <w:sz w:val="24"/>
                <w:szCs w:val="24"/>
              </w:rPr>
              <w:t>9360</w:t>
            </w:r>
          </w:p>
        </w:tc>
        <w:tc>
          <w:tcPr>
            <w:tcW w:w="1560" w:type="dxa"/>
            <w:tcBorders>
              <w:top w:val="nil"/>
              <w:left w:val="nil"/>
              <w:bottom w:val="single" w:sz="4" w:space="0" w:color="auto"/>
              <w:right w:val="single" w:sz="4" w:space="0" w:color="auto"/>
            </w:tcBorders>
            <w:shd w:val="clear" w:color="auto" w:fill="auto"/>
            <w:noWrap/>
            <w:vAlign w:val="center"/>
            <w:hideMark/>
          </w:tcPr>
          <w:p w14:paraId="483837CE"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2FC1BB52" w14:textId="77777777" w:rsidR="007E2DAB" w:rsidRPr="007E2DAB" w:rsidRDefault="007E2DAB" w:rsidP="007E2DAB">
            <w:pPr>
              <w:spacing w:line="360" w:lineRule="auto"/>
              <w:jc w:val="center"/>
              <w:rPr>
                <w:color w:val="000000"/>
                <w:sz w:val="24"/>
                <w:szCs w:val="24"/>
              </w:rPr>
            </w:pPr>
            <w:r w:rsidRPr="007E2DAB">
              <w:rPr>
                <w:color w:val="000000"/>
                <w:sz w:val="24"/>
                <w:szCs w:val="24"/>
              </w:rPr>
              <w:t>46.8</w:t>
            </w:r>
          </w:p>
        </w:tc>
        <w:tc>
          <w:tcPr>
            <w:tcW w:w="1323" w:type="dxa"/>
            <w:tcBorders>
              <w:top w:val="nil"/>
              <w:left w:val="nil"/>
              <w:bottom w:val="single" w:sz="4" w:space="0" w:color="auto"/>
              <w:right w:val="single" w:sz="4" w:space="0" w:color="auto"/>
            </w:tcBorders>
            <w:shd w:val="clear" w:color="auto" w:fill="auto"/>
            <w:noWrap/>
            <w:vAlign w:val="center"/>
            <w:hideMark/>
          </w:tcPr>
          <w:p w14:paraId="363BF854" w14:textId="77777777" w:rsidR="007E2DAB" w:rsidRPr="007E2DAB" w:rsidRDefault="007E2DAB" w:rsidP="007E2DAB">
            <w:pPr>
              <w:spacing w:line="360" w:lineRule="auto"/>
              <w:jc w:val="center"/>
              <w:rPr>
                <w:color w:val="000000"/>
                <w:sz w:val="24"/>
                <w:szCs w:val="24"/>
              </w:rPr>
            </w:pPr>
            <w:r w:rsidRPr="007E2DAB">
              <w:rPr>
                <w:color w:val="000000"/>
                <w:sz w:val="24"/>
                <w:szCs w:val="24"/>
              </w:rPr>
              <w:t>1216.8</w:t>
            </w:r>
          </w:p>
        </w:tc>
        <w:tc>
          <w:tcPr>
            <w:tcW w:w="960" w:type="dxa"/>
            <w:tcBorders>
              <w:top w:val="nil"/>
              <w:left w:val="nil"/>
              <w:bottom w:val="single" w:sz="4" w:space="0" w:color="auto"/>
              <w:right w:val="single" w:sz="4" w:space="0" w:color="auto"/>
            </w:tcBorders>
            <w:shd w:val="clear" w:color="auto" w:fill="auto"/>
            <w:noWrap/>
            <w:vAlign w:val="center"/>
            <w:hideMark/>
          </w:tcPr>
          <w:p w14:paraId="35B2898E"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7D05C302"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34F86993" w14:textId="77777777" w:rsidR="007E2DAB" w:rsidRPr="007E2DAB" w:rsidRDefault="007E2DAB" w:rsidP="007E2DAB">
            <w:pPr>
              <w:spacing w:line="360" w:lineRule="auto"/>
              <w:rPr>
                <w:color w:val="000000"/>
                <w:sz w:val="24"/>
                <w:szCs w:val="24"/>
              </w:rPr>
            </w:pPr>
            <w:r w:rsidRPr="007E2DAB">
              <w:rPr>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center"/>
            <w:hideMark/>
          </w:tcPr>
          <w:p w14:paraId="38F7009F"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DFB3E4" w14:textId="77777777" w:rsidR="007E2DAB" w:rsidRPr="007E2DAB" w:rsidRDefault="007E2DAB" w:rsidP="007E2DAB">
            <w:pPr>
              <w:spacing w:line="360" w:lineRule="auto"/>
              <w:jc w:val="center"/>
              <w:rPr>
                <w:color w:val="000000"/>
                <w:sz w:val="24"/>
                <w:szCs w:val="24"/>
              </w:rPr>
            </w:pPr>
            <w:r w:rsidRPr="007E2DAB">
              <w:rPr>
                <w:color w:val="000000"/>
                <w:sz w:val="24"/>
                <w:szCs w:val="24"/>
              </w:rPr>
              <w:t>8190</w:t>
            </w:r>
          </w:p>
        </w:tc>
        <w:tc>
          <w:tcPr>
            <w:tcW w:w="1560" w:type="dxa"/>
            <w:tcBorders>
              <w:top w:val="nil"/>
              <w:left w:val="nil"/>
              <w:bottom w:val="single" w:sz="4" w:space="0" w:color="auto"/>
              <w:right w:val="single" w:sz="4" w:space="0" w:color="auto"/>
            </w:tcBorders>
            <w:shd w:val="clear" w:color="auto" w:fill="auto"/>
            <w:noWrap/>
            <w:vAlign w:val="center"/>
            <w:hideMark/>
          </w:tcPr>
          <w:p w14:paraId="7F0533C0"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059F4BC2" w14:textId="77777777" w:rsidR="007E2DAB" w:rsidRPr="007E2DAB" w:rsidRDefault="007E2DAB" w:rsidP="007E2DAB">
            <w:pPr>
              <w:spacing w:line="360" w:lineRule="auto"/>
              <w:jc w:val="center"/>
              <w:rPr>
                <w:color w:val="000000"/>
                <w:sz w:val="24"/>
                <w:szCs w:val="24"/>
              </w:rPr>
            </w:pPr>
            <w:r w:rsidRPr="007E2DAB">
              <w:rPr>
                <w:color w:val="000000"/>
                <w:sz w:val="24"/>
                <w:szCs w:val="24"/>
              </w:rPr>
              <w:t>42.32</w:t>
            </w:r>
          </w:p>
        </w:tc>
        <w:tc>
          <w:tcPr>
            <w:tcW w:w="1323" w:type="dxa"/>
            <w:tcBorders>
              <w:top w:val="nil"/>
              <w:left w:val="nil"/>
              <w:bottom w:val="single" w:sz="4" w:space="0" w:color="auto"/>
              <w:right w:val="single" w:sz="4" w:space="0" w:color="auto"/>
            </w:tcBorders>
            <w:shd w:val="clear" w:color="auto" w:fill="auto"/>
            <w:noWrap/>
            <w:vAlign w:val="center"/>
            <w:hideMark/>
          </w:tcPr>
          <w:p w14:paraId="4B2A0075" w14:textId="77777777" w:rsidR="007E2DAB" w:rsidRPr="007E2DAB" w:rsidRDefault="007E2DAB" w:rsidP="007E2DAB">
            <w:pPr>
              <w:spacing w:line="360" w:lineRule="auto"/>
              <w:jc w:val="center"/>
              <w:rPr>
                <w:color w:val="000000"/>
                <w:sz w:val="24"/>
                <w:szCs w:val="24"/>
              </w:rPr>
            </w:pPr>
            <w:r w:rsidRPr="007E2DAB">
              <w:rPr>
                <w:color w:val="000000"/>
                <w:sz w:val="24"/>
                <w:szCs w:val="24"/>
              </w:rPr>
              <w:t>1212.32</w:t>
            </w:r>
          </w:p>
        </w:tc>
        <w:tc>
          <w:tcPr>
            <w:tcW w:w="960" w:type="dxa"/>
            <w:tcBorders>
              <w:top w:val="nil"/>
              <w:left w:val="nil"/>
              <w:bottom w:val="single" w:sz="4" w:space="0" w:color="auto"/>
              <w:right w:val="single" w:sz="4" w:space="0" w:color="auto"/>
            </w:tcBorders>
            <w:shd w:val="clear" w:color="auto" w:fill="auto"/>
            <w:noWrap/>
            <w:vAlign w:val="center"/>
            <w:hideMark/>
          </w:tcPr>
          <w:p w14:paraId="25605E13"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06CF26B"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61172833" w14:textId="77777777" w:rsidR="007E2DAB" w:rsidRPr="007E2DAB" w:rsidRDefault="007E2DAB" w:rsidP="007E2DAB">
            <w:pPr>
              <w:spacing w:line="360" w:lineRule="auto"/>
              <w:rPr>
                <w:color w:val="000000"/>
                <w:sz w:val="24"/>
                <w:szCs w:val="24"/>
              </w:rPr>
            </w:pPr>
            <w:r w:rsidRPr="007E2DAB">
              <w:rPr>
                <w:color w:val="000000"/>
                <w:sz w:val="24"/>
                <w:szCs w:val="24"/>
              </w:rPr>
              <w:t>25.07.2021.</w:t>
            </w:r>
          </w:p>
        </w:tc>
        <w:tc>
          <w:tcPr>
            <w:tcW w:w="960" w:type="dxa"/>
            <w:tcBorders>
              <w:top w:val="nil"/>
              <w:left w:val="nil"/>
              <w:bottom w:val="single" w:sz="4" w:space="0" w:color="auto"/>
              <w:right w:val="single" w:sz="4" w:space="0" w:color="auto"/>
            </w:tcBorders>
            <w:shd w:val="clear" w:color="auto" w:fill="auto"/>
            <w:noWrap/>
            <w:vAlign w:val="center"/>
            <w:hideMark/>
          </w:tcPr>
          <w:p w14:paraId="506E0BC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C60C83" w14:textId="77777777" w:rsidR="007E2DAB" w:rsidRPr="007E2DAB" w:rsidRDefault="007E2DAB" w:rsidP="007E2DAB">
            <w:pPr>
              <w:spacing w:line="360" w:lineRule="auto"/>
              <w:jc w:val="center"/>
              <w:rPr>
                <w:color w:val="000000"/>
                <w:sz w:val="24"/>
                <w:szCs w:val="24"/>
              </w:rPr>
            </w:pPr>
            <w:r w:rsidRPr="007E2DAB">
              <w:rPr>
                <w:color w:val="000000"/>
                <w:sz w:val="24"/>
                <w:szCs w:val="24"/>
              </w:rPr>
              <w:t>7020</w:t>
            </w:r>
          </w:p>
        </w:tc>
        <w:tc>
          <w:tcPr>
            <w:tcW w:w="1560" w:type="dxa"/>
            <w:tcBorders>
              <w:top w:val="nil"/>
              <w:left w:val="nil"/>
              <w:bottom w:val="single" w:sz="4" w:space="0" w:color="auto"/>
              <w:right w:val="single" w:sz="4" w:space="0" w:color="auto"/>
            </w:tcBorders>
            <w:shd w:val="clear" w:color="auto" w:fill="auto"/>
            <w:noWrap/>
            <w:vAlign w:val="center"/>
            <w:hideMark/>
          </w:tcPr>
          <w:p w14:paraId="50DABACE"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723D5A08" w14:textId="77777777" w:rsidR="007E2DAB" w:rsidRPr="007E2DAB" w:rsidRDefault="007E2DAB" w:rsidP="007E2DAB">
            <w:pPr>
              <w:spacing w:line="360" w:lineRule="auto"/>
              <w:jc w:val="center"/>
              <w:rPr>
                <w:color w:val="000000"/>
                <w:sz w:val="24"/>
                <w:szCs w:val="24"/>
              </w:rPr>
            </w:pPr>
            <w:r w:rsidRPr="007E2DAB">
              <w:rPr>
                <w:color w:val="000000"/>
                <w:sz w:val="24"/>
                <w:szCs w:val="24"/>
              </w:rPr>
              <w:t>35.1</w:t>
            </w:r>
          </w:p>
        </w:tc>
        <w:tc>
          <w:tcPr>
            <w:tcW w:w="1323" w:type="dxa"/>
            <w:tcBorders>
              <w:top w:val="nil"/>
              <w:left w:val="nil"/>
              <w:bottom w:val="single" w:sz="4" w:space="0" w:color="auto"/>
              <w:right w:val="single" w:sz="4" w:space="0" w:color="auto"/>
            </w:tcBorders>
            <w:shd w:val="clear" w:color="auto" w:fill="auto"/>
            <w:noWrap/>
            <w:vAlign w:val="center"/>
            <w:hideMark/>
          </w:tcPr>
          <w:p w14:paraId="36B3E602" w14:textId="77777777" w:rsidR="007E2DAB" w:rsidRPr="007E2DAB" w:rsidRDefault="007E2DAB" w:rsidP="007E2DAB">
            <w:pPr>
              <w:spacing w:line="360" w:lineRule="auto"/>
              <w:jc w:val="center"/>
              <w:rPr>
                <w:color w:val="000000"/>
                <w:sz w:val="24"/>
                <w:szCs w:val="24"/>
              </w:rPr>
            </w:pPr>
            <w:r w:rsidRPr="007E2DAB">
              <w:rPr>
                <w:color w:val="000000"/>
                <w:sz w:val="24"/>
                <w:szCs w:val="24"/>
              </w:rPr>
              <w:t>1205.1</w:t>
            </w:r>
          </w:p>
        </w:tc>
        <w:tc>
          <w:tcPr>
            <w:tcW w:w="960" w:type="dxa"/>
            <w:tcBorders>
              <w:top w:val="nil"/>
              <w:left w:val="nil"/>
              <w:bottom w:val="single" w:sz="4" w:space="0" w:color="auto"/>
              <w:right w:val="single" w:sz="4" w:space="0" w:color="auto"/>
            </w:tcBorders>
            <w:shd w:val="clear" w:color="auto" w:fill="auto"/>
            <w:noWrap/>
            <w:vAlign w:val="center"/>
            <w:hideMark/>
          </w:tcPr>
          <w:p w14:paraId="2E8BB35E"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5C9CFDF"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2E9CC179" w14:textId="77777777" w:rsidR="007E2DAB" w:rsidRPr="007E2DAB" w:rsidRDefault="007E2DAB" w:rsidP="007E2DAB">
            <w:pPr>
              <w:spacing w:line="360" w:lineRule="auto"/>
              <w:rPr>
                <w:color w:val="000000"/>
                <w:sz w:val="24"/>
                <w:szCs w:val="24"/>
              </w:rPr>
            </w:pPr>
            <w:r w:rsidRPr="007E2DAB">
              <w:rPr>
                <w:color w:val="000000"/>
                <w:sz w:val="24"/>
                <w:szCs w:val="24"/>
              </w:rPr>
              <w:t>25.08.2021.</w:t>
            </w:r>
          </w:p>
        </w:tc>
        <w:tc>
          <w:tcPr>
            <w:tcW w:w="960" w:type="dxa"/>
            <w:tcBorders>
              <w:top w:val="nil"/>
              <w:left w:val="nil"/>
              <w:bottom w:val="single" w:sz="4" w:space="0" w:color="auto"/>
              <w:right w:val="single" w:sz="4" w:space="0" w:color="auto"/>
            </w:tcBorders>
            <w:shd w:val="clear" w:color="auto" w:fill="auto"/>
            <w:noWrap/>
            <w:vAlign w:val="center"/>
            <w:hideMark/>
          </w:tcPr>
          <w:p w14:paraId="4EB7073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9B9A2C" w14:textId="77777777" w:rsidR="007E2DAB" w:rsidRPr="007E2DAB" w:rsidRDefault="007E2DAB" w:rsidP="007E2DAB">
            <w:pPr>
              <w:spacing w:line="360" w:lineRule="auto"/>
              <w:jc w:val="center"/>
              <w:rPr>
                <w:color w:val="000000"/>
                <w:sz w:val="24"/>
                <w:szCs w:val="24"/>
              </w:rPr>
            </w:pPr>
            <w:r w:rsidRPr="007E2DAB">
              <w:rPr>
                <w:color w:val="000000"/>
                <w:sz w:val="24"/>
                <w:szCs w:val="24"/>
              </w:rPr>
              <w:t>5850</w:t>
            </w:r>
          </w:p>
        </w:tc>
        <w:tc>
          <w:tcPr>
            <w:tcW w:w="1560" w:type="dxa"/>
            <w:tcBorders>
              <w:top w:val="nil"/>
              <w:left w:val="nil"/>
              <w:bottom w:val="single" w:sz="4" w:space="0" w:color="auto"/>
              <w:right w:val="single" w:sz="4" w:space="0" w:color="auto"/>
            </w:tcBorders>
            <w:shd w:val="clear" w:color="auto" w:fill="auto"/>
            <w:noWrap/>
            <w:vAlign w:val="center"/>
            <w:hideMark/>
          </w:tcPr>
          <w:p w14:paraId="12766CBE"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643677EF" w14:textId="77777777" w:rsidR="007E2DAB" w:rsidRPr="007E2DAB" w:rsidRDefault="007E2DAB" w:rsidP="007E2DAB">
            <w:pPr>
              <w:spacing w:line="360" w:lineRule="auto"/>
              <w:jc w:val="center"/>
              <w:rPr>
                <w:color w:val="000000"/>
                <w:sz w:val="24"/>
                <w:szCs w:val="24"/>
              </w:rPr>
            </w:pPr>
            <w:r w:rsidRPr="007E2DAB">
              <w:rPr>
                <w:color w:val="000000"/>
                <w:sz w:val="24"/>
                <w:szCs w:val="24"/>
              </w:rPr>
              <w:t>30.23</w:t>
            </w:r>
          </w:p>
        </w:tc>
        <w:tc>
          <w:tcPr>
            <w:tcW w:w="1323" w:type="dxa"/>
            <w:tcBorders>
              <w:top w:val="nil"/>
              <w:left w:val="nil"/>
              <w:bottom w:val="single" w:sz="4" w:space="0" w:color="auto"/>
              <w:right w:val="single" w:sz="4" w:space="0" w:color="auto"/>
            </w:tcBorders>
            <w:shd w:val="clear" w:color="auto" w:fill="auto"/>
            <w:noWrap/>
            <w:vAlign w:val="center"/>
            <w:hideMark/>
          </w:tcPr>
          <w:p w14:paraId="18A3ED89" w14:textId="77777777" w:rsidR="007E2DAB" w:rsidRPr="007E2DAB" w:rsidRDefault="007E2DAB" w:rsidP="007E2DAB">
            <w:pPr>
              <w:spacing w:line="360" w:lineRule="auto"/>
              <w:jc w:val="center"/>
              <w:rPr>
                <w:color w:val="000000"/>
                <w:sz w:val="24"/>
                <w:szCs w:val="24"/>
              </w:rPr>
            </w:pPr>
            <w:r w:rsidRPr="007E2DAB">
              <w:rPr>
                <w:color w:val="000000"/>
                <w:sz w:val="24"/>
                <w:szCs w:val="24"/>
              </w:rPr>
              <w:t>1200.23</w:t>
            </w:r>
          </w:p>
        </w:tc>
        <w:tc>
          <w:tcPr>
            <w:tcW w:w="960" w:type="dxa"/>
            <w:tcBorders>
              <w:top w:val="nil"/>
              <w:left w:val="nil"/>
              <w:bottom w:val="single" w:sz="4" w:space="0" w:color="auto"/>
              <w:right w:val="single" w:sz="4" w:space="0" w:color="auto"/>
            </w:tcBorders>
            <w:shd w:val="clear" w:color="auto" w:fill="auto"/>
            <w:noWrap/>
            <w:vAlign w:val="center"/>
            <w:hideMark/>
          </w:tcPr>
          <w:p w14:paraId="63DC4ED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0BE775EA"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7A386D35" w14:textId="77777777" w:rsidR="007E2DAB" w:rsidRPr="007E2DAB" w:rsidRDefault="007E2DAB" w:rsidP="007E2DAB">
            <w:pPr>
              <w:spacing w:line="360" w:lineRule="auto"/>
              <w:rPr>
                <w:color w:val="000000"/>
                <w:sz w:val="24"/>
                <w:szCs w:val="24"/>
              </w:rPr>
            </w:pPr>
            <w:r w:rsidRPr="007E2DAB">
              <w:rPr>
                <w:color w:val="000000"/>
                <w:sz w:val="24"/>
                <w:szCs w:val="24"/>
              </w:rPr>
              <w:t>25.09.2021.</w:t>
            </w:r>
          </w:p>
        </w:tc>
        <w:tc>
          <w:tcPr>
            <w:tcW w:w="960" w:type="dxa"/>
            <w:tcBorders>
              <w:top w:val="nil"/>
              <w:left w:val="nil"/>
              <w:bottom w:val="single" w:sz="4" w:space="0" w:color="auto"/>
              <w:right w:val="single" w:sz="4" w:space="0" w:color="auto"/>
            </w:tcBorders>
            <w:shd w:val="clear" w:color="auto" w:fill="auto"/>
            <w:noWrap/>
            <w:vAlign w:val="center"/>
            <w:hideMark/>
          </w:tcPr>
          <w:p w14:paraId="61C28A3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3DDC8F" w14:textId="77777777" w:rsidR="007E2DAB" w:rsidRPr="007E2DAB" w:rsidRDefault="007E2DAB" w:rsidP="007E2DAB">
            <w:pPr>
              <w:spacing w:line="360" w:lineRule="auto"/>
              <w:jc w:val="center"/>
              <w:rPr>
                <w:color w:val="000000"/>
                <w:sz w:val="24"/>
                <w:szCs w:val="24"/>
              </w:rPr>
            </w:pPr>
            <w:r w:rsidRPr="007E2DAB">
              <w:rPr>
                <w:color w:val="000000"/>
                <w:sz w:val="24"/>
                <w:szCs w:val="24"/>
              </w:rPr>
              <w:t>4680</w:t>
            </w:r>
          </w:p>
        </w:tc>
        <w:tc>
          <w:tcPr>
            <w:tcW w:w="1560" w:type="dxa"/>
            <w:tcBorders>
              <w:top w:val="nil"/>
              <w:left w:val="nil"/>
              <w:bottom w:val="single" w:sz="4" w:space="0" w:color="auto"/>
              <w:right w:val="single" w:sz="4" w:space="0" w:color="auto"/>
            </w:tcBorders>
            <w:shd w:val="clear" w:color="auto" w:fill="auto"/>
            <w:noWrap/>
            <w:vAlign w:val="center"/>
            <w:hideMark/>
          </w:tcPr>
          <w:p w14:paraId="03436612"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4BAF676D" w14:textId="77777777" w:rsidR="007E2DAB" w:rsidRPr="007E2DAB" w:rsidRDefault="007E2DAB" w:rsidP="007E2DAB">
            <w:pPr>
              <w:spacing w:line="360" w:lineRule="auto"/>
              <w:jc w:val="center"/>
              <w:rPr>
                <w:color w:val="000000"/>
                <w:sz w:val="24"/>
                <w:szCs w:val="24"/>
              </w:rPr>
            </w:pPr>
            <w:r w:rsidRPr="007E2DAB">
              <w:rPr>
                <w:color w:val="000000"/>
                <w:sz w:val="24"/>
                <w:szCs w:val="24"/>
              </w:rPr>
              <w:t>24.18</w:t>
            </w:r>
          </w:p>
        </w:tc>
        <w:tc>
          <w:tcPr>
            <w:tcW w:w="1323" w:type="dxa"/>
            <w:tcBorders>
              <w:top w:val="nil"/>
              <w:left w:val="nil"/>
              <w:bottom w:val="single" w:sz="4" w:space="0" w:color="auto"/>
              <w:right w:val="single" w:sz="4" w:space="0" w:color="auto"/>
            </w:tcBorders>
            <w:shd w:val="clear" w:color="auto" w:fill="auto"/>
            <w:noWrap/>
            <w:vAlign w:val="center"/>
            <w:hideMark/>
          </w:tcPr>
          <w:p w14:paraId="231FA4DB" w14:textId="77777777" w:rsidR="007E2DAB" w:rsidRPr="007E2DAB" w:rsidRDefault="007E2DAB" w:rsidP="007E2DAB">
            <w:pPr>
              <w:spacing w:line="360" w:lineRule="auto"/>
              <w:jc w:val="center"/>
              <w:rPr>
                <w:color w:val="000000"/>
                <w:sz w:val="24"/>
                <w:szCs w:val="24"/>
              </w:rPr>
            </w:pPr>
            <w:r w:rsidRPr="007E2DAB">
              <w:rPr>
                <w:color w:val="000000"/>
                <w:sz w:val="24"/>
                <w:szCs w:val="24"/>
              </w:rPr>
              <w:t>1194.18</w:t>
            </w:r>
          </w:p>
        </w:tc>
        <w:tc>
          <w:tcPr>
            <w:tcW w:w="960" w:type="dxa"/>
            <w:tcBorders>
              <w:top w:val="nil"/>
              <w:left w:val="nil"/>
              <w:bottom w:val="single" w:sz="4" w:space="0" w:color="auto"/>
              <w:right w:val="single" w:sz="4" w:space="0" w:color="auto"/>
            </w:tcBorders>
            <w:shd w:val="clear" w:color="auto" w:fill="auto"/>
            <w:noWrap/>
            <w:vAlign w:val="center"/>
            <w:hideMark/>
          </w:tcPr>
          <w:p w14:paraId="10043164"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02C5C73"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49A34868" w14:textId="77777777" w:rsidR="007E2DAB" w:rsidRPr="007E2DAB" w:rsidRDefault="007E2DAB" w:rsidP="007E2DAB">
            <w:pPr>
              <w:spacing w:line="360" w:lineRule="auto"/>
              <w:rPr>
                <w:color w:val="000000"/>
                <w:sz w:val="24"/>
                <w:szCs w:val="24"/>
              </w:rPr>
            </w:pPr>
            <w:r w:rsidRPr="007E2DAB">
              <w:rPr>
                <w:color w:val="000000"/>
                <w:sz w:val="24"/>
                <w:szCs w:val="24"/>
              </w:rPr>
              <w:t>25.10.2021.</w:t>
            </w:r>
          </w:p>
        </w:tc>
        <w:tc>
          <w:tcPr>
            <w:tcW w:w="960" w:type="dxa"/>
            <w:tcBorders>
              <w:top w:val="nil"/>
              <w:left w:val="nil"/>
              <w:bottom w:val="single" w:sz="4" w:space="0" w:color="auto"/>
              <w:right w:val="single" w:sz="4" w:space="0" w:color="auto"/>
            </w:tcBorders>
            <w:shd w:val="clear" w:color="auto" w:fill="auto"/>
            <w:noWrap/>
            <w:vAlign w:val="center"/>
            <w:hideMark/>
          </w:tcPr>
          <w:p w14:paraId="181D92A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90C8F8" w14:textId="77777777" w:rsidR="007E2DAB" w:rsidRPr="007E2DAB" w:rsidRDefault="007E2DAB" w:rsidP="007E2DAB">
            <w:pPr>
              <w:spacing w:line="360" w:lineRule="auto"/>
              <w:jc w:val="center"/>
              <w:rPr>
                <w:color w:val="000000"/>
                <w:sz w:val="24"/>
                <w:szCs w:val="24"/>
              </w:rPr>
            </w:pPr>
            <w:r w:rsidRPr="007E2DAB">
              <w:rPr>
                <w:color w:val="000000"/>
                <w:sz w:val="24"/>
                <w:szCs w:val="24"/>
              </w:rPr>
              <w:t>3510</w:t>
            </w:r>
          </w:p>
        </w:tc>
        <w:tc>
          <w:tcPr>
            <w:tcW w:w="1560" w:type="dxa"/>
            <w:tcBorders>
              <w:top w:val="nil"/>
              <w:left w:val="nil"/>
              <w:bottom w:val="single" w:sz="4" w:space="0" w:color="auto"/>
              <w:right w:val="single" w:sz="4" w:space="0" w:color="auto"/>
            </w:tcBorders>
            <w:shd w:val="clear" w:color="auto" w:fill="auto"/>
            <w:noWrap/>
            <w:vAlign w:val="center"/>
            <w:hideMark/>
          </w:tcPr>
          <w:p w14:paraId="6A7AAEED"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7F95BC52" w14:textId="77777777" w:rsidR="007E2DAB" w:rsidRPr="007E2DAB" w:rsidRDefault="007E2DAB" w:rsidP="007E2DAB">
            <w:pPr>
              <w:spacing w:line="360" w:lineRule="auto"/>
              <w:jc w:val="center"/>
              <w:rPr>
                <w:color w:val="000000"/>
                <w:sz w:val="24"/>
                <w:szCs w:val="24"/>
              </w:rPr>
            </w:pPr>
            <w:r w:rsidRPr="007E2DAB">
              <w:rPr>
                <w:color w:val="000000"/>
                <w:sz w:val="24"/>
                <w:szCs w:val="24"/>
              </w:rPr>
              <w:t>17.55</w:t>
            </w:r>
          </w:p>
        </w:tc>
        <w:tc>
          <w:tcPr>
            <w:tcW w:w="1323" w:type="dxa"/>
            <w:tcBorders>
              <w:top w:val="nil"/>
              <w:left w:val="nil"/>
              <w:bottom w:val="single" w:sz="4" w:space="0" w:color="auto"/>
              <w:right w:val="single" w:sz="4" w:space="0" w:color="auto"/>
            </w:tcBorders>
            <w:shd w:val="clear" w:color="auto" w:fill="auto"/>
            <w:noWrap/>
            <w:vAlign w:val="center"/>
            <w:hideMark/>
          </w:tcPr>
          <w:p w14:paraId="2E668A27" w14:textId="77777777" w:rsidR="007E2DAB" w:rsidRPr="007E2DAB" w:rsidRDefault="007E2DAB" w:rsidP="007E2DAB">
            <w:pPr>
              <w:spacing w:line="360" w:lineRule="auto"/>
              <w:jc w:val="center"/>
              <w:rPr>
                <w:color w:val="000000"/>
                <w:sz w:val="24"/>
                <w:szCs w:val="24"/>
              </w:rPr>
            </w:pPr>
            <w:r w:rsidRPr="007E2DAB">
              <w:rPr>
                <w:color w:val="000000"/>
                <w:sz w:val="24"/>
                <w:szCs w:val="24"/>
              </w:rPr>
              <w:t>1187.55</w:t>
            </w:r>
          </w:p>
        </w:tc>
        <w:tc>
          <w:tcPr>
            <w:tcW w:w="960" w:type="dxa"/>
            <w:tcBorders>
              <w:top w:val="nil"/>
              <w:left w:val="nil"/>
              <w:bottom w:val="single" w:sz="4" w:space="0" w:color="auto"/>
              <w:right w:val="single" w:sz="4" w:space="0" w:color="auto"/>
            </w:tcBorders>
            <w:shd w:val="clear" w:color="auto" w:fill="auto"/>
            <w:noWrap/>
            <w:vAlign w:val="center"/>
            <w:hideMark/>
          </w:tcPr>
          <w:p w14:paraId="2ECED774"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5811C785"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50E3836A" w14:textId="77777777" w:rsidR="007E2DAB" w:rsidRPr="007E2DAB" w:rsidRDefault="007E2DAB" w:rsidP="007E2DAB">
            <w:pPr>
              <w:spacing w:line="360" w:lineRule="auto"/>
              <w:rPr>
                <w:color w:val="000000"/>
                <w:sz w:val="24"/>
                <w:szCs w:val="24"/>
              </w:rPr>
            </w:pPr>
            <w:r w:rsidRPr="007E2DAB">
              <w:rPr>
                <w:color w:val="000000"/>
                <w:sz w:val="24"/>
                <w:szCs w:val="24"/>
              </w:rPr>
              <w:t>25.11.2021.</w:t>
            </w:r>
          </w:p>
        </w:tc>
        <w:tc>
          <w:tcPr>
            <w:tcW w:w="960" w:type="dxa"/>
            <w:tcBorders>
              <w:top w:val="nil"/>
              <w:left w:val="nil"/>
              <w:bottom w:val="single" w:sz="4" w:space="0" w:color="auto"/>
              <w:right w:val="single" w:sz="4" w:space="0" w:color="auto"/>
            </w:tcBorders>
            <w:shd w:val="clear" w:color="auto" w:fill="auto"/>
            <w:noWrap/>
            <w:vAlign w:val="center"/>
            <w:hideMark/>
          </w:tcPr>
          <w:p w14:paraId="433558F7"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A2E54D" w14:textId="77777777" w:rsidR="007E2DAB" w:rsidRPr="007E2DAB" w:rsidRDefault="007E2DAB" w:rsidP="007E2DAB">
            <w:pPr>
              <w:spacing w:line="360" w:lineRule="auto"/>
              <w:jc w:val="center"/>
              <w:rPr>
                <w:color w:val="000000"/>
                <w:sz w:val="24"/>
                <w:szCs w:val="24"/>
              </w:rPr>
            </w:pPr>
            <w:r w:rsidRPr="007E2DAB">
              <w:rPr>
                <w:color w:val="000000"/>
                <w:sz w:val="24"/>
                <w:szCs w:val="24"/>
              </w:rPr>
              <w:t>2340</w:t>
            </w:r>
          </w:p>
        </w:tc>
        <w:tc>
          <w:tcPr>
            <w:tcW w:w="1560" w:type="dxa"/>
            <w:tcBorders>
              <w:top w:val="nil"/>
              <w:left w:val="nil"/>
              <w:bottom w:val="single" w:sz="4" w:space="0" w:color="auto"/>
              <w:right w:val="single" w:sz="4" w:space="0" w:color="auto"/>
            </w:tcBorders>
            <w:shd w:val="clear" w:color="auto" w:fill="auto"/>
            <w:noWrap/>
            <w:vAlign w:val="center"/>
            <w:hideMark/>
          </w:tcPr>
          <w:p w14:paraId="3443B88E"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250BE38C" w14:textId="77777777" w:rsidR="007E2DAB" w:rsidRPr="007E2DAB" w:rsidRDefault="007E2DAB" w:rsidP="007E2DAB">
            <w:pPr>
              <w:spacing w:line="360" w:lineRule="auto"/>
              <w:jc w:val="center"/>
              <w:rPr>
                <w:color w:val="000000"/>
                <w:sz w:val="24"/>
                <w:szCs w:val="24"/>
              </w:rPr>
            </w:pPr>
            <w:r w:rsidRPr="007E2DAB">
              <w:rPr>
                <w:color w:val="000000"/>
                <w:sz w:val="24"/>
                <w:szCs w:val="24"/>
              </w:rPr>
              <w:t>12.09</w:t>
            </w:r>
          </w:p>
        </w:tc>
        <w:tc>
          <w:tcPr>
            <w:tcW w:w="1323" w:type="dxa"/>
            <w:tcBorders>
              <w:top w:val="nil"/>
              <w:left w:val="nil"/>
              <w:bottom w:val="single" w:sz="4" w:space="0" w:color="auto"/>
              <w:right w:val="single" w:sz="4" w:space="0" w:color="auto"/>
            </w:tcBorders>
            <w:shd w:val="clear" w:color="auto" w:fill="auto"/>
            <w:noWrap/>
            <w:vAlign w:val="center"/>
            <w:hideMark/>
          </w:tcPr>
          <w:p w14:paraId="54254208" w14:textId="77777777" w:rsidR="007E2DAB" w:rsidRPr="007E2DAB" w:rsidRDefault="007E2DAB" w:rsidP="007E2DAB">
            <w:pPr>
              <w:spacing w:line="360" w:lineRule="auto"/>
              <w:jc w:val="center"/>
              <w:rPr>
                <w:color w:val="000000"/>
                <w:sz w:val="24"/>
                <w:szCs w:val="24"/>
              </w:rPr>
            </w:pPr>
            <w:r w:rsidRPr="007E2DAB">
              <w:rPr>
                <w:color w:val="000000"/>
                <w:sz w:val="24"/>
                <w:szCs w:val="24"/>
              </w:rPr>
              <w:t>1182.09</w:t>
            </w:r>
          </w:p>
        </w:tc>
        <w:tc>
          <w:tcPr>
            <w:tcW w:w="960" w:type="dxa"/>
            <w:tcBorders>
              <w:top w:val="nil"/>
              <w:left w:val="nil"/>
              <w:bottom w:val="single" w:sz="4" w:space="0" w:color="auto"/>
              <w:right w:val="single" w:sz="4" w:space="0" w:color="auto"/>
            </w:tcBorders>
            <w:shd w:val="clear" w:color="auto" w:fill="auto"/>
            <w:noWrap/>
            <w:vAlign w:val="center"/>
            <w:hideMark/>
          </w:tcPr>
          <w:p w14:paraId="34631462"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D382633" w14:textId="77777777" w:rsidTr="007E2DAB">
        <w:trPr>
          <w:trHeight w:val="300"/>
        </w:trPr>
        <w:tc>
          <w:tcPr>
            <w:tcW w:w="1077" w:type="dxa"/>
            <w:tcBorders>
              <w:top w:val="single" w:sz="4" w:space="0" w:color="auto"/>
              <w:left w:val="single" w:sz="4" w:space="0" w:color="auto"/>
              <w:bottom w:val="nil"/>
              <w:right w:val="single" w:sz="4" w:space="0" w:color="auto"/>
            </w:tcBorders>
            <w:shd w:val="clear" w:color="auto" w:fill="auto"/>
            <w:noWrap/>
            <w:vAlign w:val="center"/>
            <w:hideMark/>
          </w:tcPr>
          <w:p w14:paraId="3D2023F1" w14:textId="77777777" w:rsidR="007E2DAB" w:rsidRPr="007E2DAB" w:rsidRDefault="007E2DAB" w:rsidP="007E2DAB">
            <w:pPr>
              <w:spacing w:line="360" w:lineRule="auto"/>
              <w:rPr>
                <w:color w:val="000000"/>
                <w:sz w:val="24"/>
                <w:szCs w:val="24"/>
              </w:rPr>
            </w:pPr>
            <w:r w:rsidRPr="007E2DAB">
              <w:rPr>
                <w:color w:val="000000"/>
                <w:sz w:val="24"/>
                <w:szCs w:val="24"/>
              </w:rPr>
              <w:t>25.12.2021.</w:t>
            </w:r>
          </w:p>
        </w:tc>
        <w:tc>
          <w:tcPr>
            <w:tcW w:w="960" w:type="dxa"/>
            <w:tcBorders>
              <w:top w:val="nil"/>
              <w:left w:val="nil"/>
              <w:bottom w:val="single" w:sz="4" w:space="0" w:color="auto"/>
              <w:right w:val="single" w:sz="4" w:space="0" w:color="auto"/>
            </w:tcBorders>
            <w:shd w:val="clear" w:color="auto" w:fill="auto"/>
            <w:noWrap/>
            <w:vAlign w:val="center"/>
            <w:hideMark/>
          </w:tcPr>
          <w:p w14:paraId="150F9A3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9CC6CB"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560" w:type="dxa"/>
            <w:tcBorders>
              <w:top w:val="nil"/>
              <w:left w:val="nil"/>
              <w:bottom w:val="single" w:sz="4" w:space="0" w:color="auto"/>
              <w:right w:val="single" w:sz="4" w:space="0" w:color="auto"/>
            </w:tcBorders>
            <w:shd w:val="clear" w:color="auto" w:fill="auto"/>
            <w:noWrap/>
            <w:vAlign w:val="center"/>
            <w:hideMark/>
          </w:tcPr>
          <w:p w14:paraId="238308CE" w14:textId="77777777" w:rsidR="007E2DAB" w:rsidRPr="007E2DAB" w:rsidRDefault="007E2DAB" w:rsidP="007E2DAB">
            <w:pPr>
              <w:spacing w:line="360" w:lineRule="auto"/>
              <w:jc w:val="center"/>
              <w:rPr>
                <w:color w:val="000000"/>
                <w:sz w:val="24"/>
                <w:szCs w:val="24"/>
              </w:rPr>
            </w:pPr>
            <w:r w:rsidRPr="007E2DAB">
              <w:rPr>
                <w:color w:val="000000"/>
                <w:sz w:val="24"/>
                <w:szCs w:val="24"/>
              </w:rPr>
              <w:t>1170</w:t>
            </w:r>
          </w:p>
        </w:tc>
        <w:tc>
          <w:tcPr>
            <w:tcW w:w="1300" w:type="dxa"/>
            <w:tcBorders>
              <w:top w:val="nil"/>
              <w:left w:val="nil"/>
              <w:bottom w:val="single" w:sz="4" w:space="0" w:color="auto"/>
              <w:right w:val="single" w:sz="4" w:space="0" w:color="auto"/>
            </w:tcBorders>
            <w:shd w:val="clear" w:color="auto" w:fill="auto"/>
            <w:noWrap/>
            <w:vAlign w:val="center"/>
            <w:hideMark/>
          </w:tcPr>
          <w:p w14:paraId="74F57D02" w14:textId="77777777" w:rsidR="007E2DAB" w:rsidRPr="007E2DAB" w:rsidRDefault="007E2DAB" w:rsidP="007E2DAB">
            <w:pPr>
              <w:spacing w:line="360" w:lineRule="auto"/>
              <w:jc w:val="center"/>
              <w:rPr>
                <w:color w:val="000000"/>
                <w:sz w:val="24"/>
                <w:szCs w:val="24"/>
              </w:rPr>
            </w:pPr>
            <w:r w:rsidRPr="007E2DAB">
              <w:rPr>
                <w:color w:val="000000"/>
                <w:sz w:val="24"/>
                <w:szCs w:val="24"/>
              </w:rPr>
              <w:t>5.85</w:t>
            </w:r>
          </w:p>
        </w:tc>
        <w:tc>
          <w:tcPr>
            <w:tcW w:w="1323" w:type="dxa"/>
            <w:tcBorders>
              <w:top w:val="nil"/>
              <w:left w:val="nil"/>
              <w:bottom w:val="single" w:sz="4" w:space="0" w:color="auto"/>
              <w:right w:val="single" w:sz="4" w:space="0" w:color="auto"/>
            </w:tcBorders>
            <w:shd w:val="clear" w:color="auto" w:fill="auto"/>
            <w:noWrap/>
            <w:vAlign w:val="center"/>
            <w:hideMark/>
          </w:tcPr>
          <w:p w14:paraId="08C99C15" w14:textId="77777777" w:rsidR="007E2DAB" w:rsidRPr="007E2DAB" w:rsidRDefault="007E2DAB" w:rsidP="007E2DAB">
            <w:pPr>
              <w:spacing w:line="360" w:lineRule="auto"/>
              <w:jc w:val="center"/>
              <w:rPr>
                <w:color w:val="000000"/>
                <w:sz w:val="24"/>
                <w:szCs w:val="24"/>
              </w:rPr>
            </w:pPr>
            <w:r w:rsidRPr="007E2DAB">
              <w:rPr>
                <w:color w:val="000000"/>
                <w:sz w:val="24"/>
                <w:szCs w:val="24"/>
              </w:rPr>
              <w:t>1175.85</w:t>
            </w:r>
          </w:p>
        </w:tc>
        <w:tc>
          <w:tcPr>
            <w:tcW w:w="960" w:type="dxa"/>
            <w:tcBorders>
              <w:top w:val="nil"/>
              <w:left w:val="nil"/>
              <w:bottom w:val="single" w:sz="4" w:space="0" w:color="auto"/>
              <w:right w:val="single" w:sz="4" w:space="0" w:color="auto"/>
            </w:tcBorders>
            <w:shd w:val="clear" w:color="auto" w:fill="auto"/>
            <w:noWrap/>
            <w:vAlign w:val="center"/>
            <w:hideMark/>
          </w:tcPr>
          <w:p w14:paraId="397589E7"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04F93972" w14:textId="77777777" w:rsidTr="007E2DAB">
        <w:trPr>
          <w:trHeight w:val="300"/>
        </w:trPr>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E7714" w14:textId="77777777" w:rsidR="007E2DAB" w:rsidRPr="007E2DAB" w:rsidRDefault="007E2DAB" w:rsidP="007E2DAB">
            <w:pPr>
              <w:spacing w:line="360" w:lineRule="auto"/>
              <w:rPr>
                <w:b/>
                <w:bCs/>
                <w:color w:val="000000"/>
                <w:sz w:val="24"/>
                <w:szCs w:val="24"/>
              </w:rPr>
            </w:pPr>
            <w:r w:rsidRPr="007E2DAB">
              <w:rPr>
                <w:b/>
                <w:bCs/>
                <w:color w:val="000000"/>
                <w:sz w:val="24"/>
                <w:szCs w:val="24"/>
              </w:rPr>
              <w:t>KOPĀ</w:t>
            </w:r>
          </w:p>
        </w:tc>
        <w:tc>
          <w:tcPr>
            <w:tcW w:w="960" w:type="dxa"/>
            <w:tcBorders>
              <w:top w:val="nil"/>
              <w:left w:val="nil"/>
              <w:bottom w:val="single" w:sz="4" w:space="0" w:color="auto"/>
              <w:right w:val="single" w:sz="4" w:space="0" w:color="auto"/>
            </w:tcBorders>
            <w:shd w:val="clear" w:color="auto" w:fill="auto"/>
            <w:noWrap/>
            <w:vAlign w:val="center"/>
            <w:hideMark/>
          </w:tcPr>
          <w:p w14:paraId="11CAFA2F" w14:textId="77777777" w:rsidR="007E2DAB" w:rsidRPr="007E2DAB" w:rsidRDefault="007E2DAB" w:rsidP="007E2DAB">
            <w:pPr>
              <w:spacing w:line="360" w:lineRule="auto"/>
              <w:jc w:val="center"/>
              <w:rPr>
                <w:color w:val="000000"/>
                <w:sz w:val="24"/>
                <w:szCs w:val="24"/>
              </w:rPr>
            </w:pPr>
          </w:p>
        </w:tc>
        <w:tc>
          <w:tcPr>
            <w:tcW w:w="1456" w:type="dxa"/>
            <w:tcBorders>
              <w:top w:val="nil"/>
              <w:left w:val="nil"/>
              <w:bottom w:val="single" w:sz="4" w:space="0" w:color="auto"/>
              <w:right w:val="single" w:sz="4" w:space="0" w:color="auto"/>
            </w:tcBorders>
            <w:shd w:val="clear" w:color="auto" w:fill="auto"/>
            <w:noWrap/>
            <w:vAlign w:val="center"/>
            <w:hideMark/>
          </w:tcPr>
          <w:p w14:paraId="32EC8E3A"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 </w:t>
            </w:r>
          </w:p>
        </w:tc>
        <w:tc>
          <w:tcPr>
            <w:tcW w:w="1560" w:type="dxa"/>
            <w:tcBorders>
              <w:top w:val="nil"/>
              <w:left w:val="nil"/>
              <w:bottom w:val="single" w:sz="4" w:space="0" w:color="auto"/>
              <w:right w:val="single" w:sz="4" w:space="0" w:color="auto"/>
            </w:tcBorders>
            <w:shd w:val="clear" w:color="auto" w:fill="auto"/>
            <w:noWrap/>
            <w:vAlign w:val="center"/>
            <w:hideMark/>
          </w:tcPr>
          <w:p w14:paraId="381926E8"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14300</w:t>
            </w:r>
          </w:p>
        </w:tc>
        <w:tc>
          <w:tcPr>
            <w:tcW w:w="1300" w:type="dxa"/>
            <w:tcBorders>
              <w:top w:val="nil"/>
              <w:left w:val="nil"/>
              <w:bottom w:val="single" w:sz="4" w:space="0" w:color="auto"/>
              <w:right w:val="single" w:sz="4" w:space="0" w:color="auto"/>
            </w:tcBorders>
            <w:shd w:val="clear" w:color="auto" w:fill="auto"/>
            <w:noWrap/>
            <w:vAlign w:val="center"/>
            <w:hideMark/>
          </w:tcPr>
          <w:p w14:paraId="37F651F9"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383.19</w:t>
            </w:r>
          </w:p>
        </w:tc>
        <w:tc>
          <w:tcPr>
            <w:tcW w:w="1323" w:type="dxa"/>
            <w:tcBorders>
              <w:top w:val="nil"/>
              <w:left w:val="nil"/>
              <w:bottom w:val="single" w:sz="4" w:space="0" w:color="auto"/>
              <w:right w:val="single" w:sz="4" w:space="0" w:color="auto"/>
            </w:tcBorders>
            <w:shd w:val="clear" w:color="auto" w:fill="auto"/>
            <w:noWrap/>
            <w:vAlign w:val="center"/>
            <w:hideMark/>
          </w:tcPr>
          <w:p w14:paraId="7FB38011"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14683.19</w:t>
            </w:r>
          </w:p>
        </w:tc>
        <w:tc>
          <w:tcPr>
            <w:tcW w:w="960" w:type="dxa"/>
            <w:tcBorders>
              <w:top w:val="nil"/>
              <w:left w:val="nil"/>
              <w:bottom w:val="single" w:sz="4" w:space="0" w:color="auto"/>
              <w:right w:val="single" w:sz="4" w:space="0" w:color="auto"/>
            </w:tcBorders>
            <w:shd w:val="clear" w:color="auto" w:fill="auto"/>
            <w:noWrap/>
            <w:vAlign w:val="center"/>
            <w:hideMark/>
          </w:tcPr>
          <w:p w14:paraId="2444F860"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 </w:t>
            </w:r>
          </w:p>
        </w:tc>
      </w:tr>
    </w:tbl>
    <w:p w14:paraId="681D713A" w14:textId="77777777" w:rsidR="007E2DAB" w:rsidRPr="007E2DAB" w:rsidRDefault="007E2DAB" w:rsidP="007E2DAB">
      <w:pPr>
        <w:spacing w:line="360" w:lineRule="auto"/>
        <w:jc w:val="center"/>
        <w:rPr>
          <w:sz w:val="24"/>
          <w:szCs w:val="24"/>
        </w:rPr>
      </w:pPr>
    </w:p>
    <w:p w14:paraId="4C8D9B5B" w14:textId="0C93BB0C" w:rsidR="002E6F6E"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A7B6BC4" w14:textId="77777777" w:rsidR="002E6F6E" w:rsidRDefault="002E6F6E">
      <w:pPr>
        <w:rPr>
          <w:sz w:val="24"/>
          <w:szCs w:val="24"/>
        </w:rPr>
      </w:pPr>
      <w:r>
        <w:rPr>
          <w:sz w:val="24"/>
          <w:szCs w:val="24"/>
        </w:rPr>
        <w:br w:type="page"/>
      </w:r>
    </w:p>
    <w:tbl>
      <w:tblPr>
        <w:tblStyle w:val="Reatabula6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6E70CB8A" w14:textId="77777777" w:rsidTr="002E6F6E">
        <w:tc>
          <w:tcPr>
            <w:tcW w:w="9354" w:type="dxa"/>
          </w:tcPr>
          <w:p w14:paraId="14391F41"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4676577F" wp14:editId="4507752F">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658765C8" w14:textId="77777777" w:rsidTr="002E6F6E">
        <w:tc>
          <w:tcPr>
            <w:tcW w:w="9354" w:type="dxa"/>
          </w:tcPr>
          <w:p w14:paraId="783D5F8C"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621D32BB" w14:textId="77777777" w:rsidTr="002E6F6E">
        <w:tc>
          <w:tcPr>
            <w:tcW w:w="9354" w:type="dxa"/>
          </w:tcPr>
          <w:p w14:paraId="1658A777"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71666668" w14:textId="77777777" w:rsidTr="002E6F6E">
        <w:tc>
          <w:tcPr>
            <w:tcW w:w="9354" w:type="dxa"/>
          </w:tcPr>
          <w:p w14:paraId="15301A1C"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6CEE68BE" w14:textId="77777777" w:rsidTr="002E6F6E">
        <w:tc>
          <w:tcPr>
            <w:tcW w:w="9354" w:type="dxa"/>
          </w:tcPr>
          <w:p w14:paraId="00739381"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113539AA"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41F1D858"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2CC02C15" w14:textId="77777777" w:rsidTr="007E2DAB">
        <w:tc>
          <w:tcPr>
            <w:tcW w:w="4676" w:type="dxa"/>
          </w:tcPr>
          <w:p w14:paraId="76057A89"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2021.gada 28.janvārī</w:t>
            </w:r>
          </w:p>
        </w:tc>
        <w:tc>
          <w:tcPr>
            <w:tcW w:w="4678" w:type="dxa"/>
          </w:tcPr>
          <w:p w14:paraId="4B3AE06A"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GND/2021/16</w:t>
            </w:r>
          </w:p>
        </w:tc>
      </w:tr>
      <w:tr w:rsidR="007E2DAB" w:rsidRPr="002E6F6E" w14:paraId="0A081BEC" w14:textId="77777777" w:rsidTr="007E2DAB">
        <w:tc>
          <w:tcPr>
            <w:tcW w:w="4676" w:type="dxa"/>
          </w:tcPr>
          <w:p w14:paraId="6367F8D8" w14:textId="77777777" w:rsidR="007E2DAB" w:rsidRPr="002E6F6E" w:rsidRDefault="007E2DAB" w:rsidP="007E2DAB">
            <w:pPr>
              <w:rPr>
                <w:rFonts w:ascii="Times New Roman" w:hAnsi="Times New Roman"/>
                <w:sz w:val="24"/>
                <w:szCs w:val="24"/>
              </w:rPr>
            </w:pPr>
          </w:p>
        </w:tc>
        <w:tc>
          <w:tcPr>
            <w:tcW w:w="4678" w:type="dxa"/>
          </w:tcPr>
          <w:p w14:paraId="26C260CB"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17.p.)</w:t>
            </w:r>
          </w:p>
        </w:tc>
      </w:tr>
    </w:tbl>
    <w:p w14:paraId="7423EDD8" w14:textId="77777777" w:rsidR="007E2DAB" w:rsidRPr="007E2DAB" w:rsidRDefault="007E2DAB" w:rsidP="007E2DAB">
      <w:pPr>
        <w:rPr>
          <w:sz w:val="24"/>
          <w:szCs w:val="24"/>
        </w:rPr>
      </w:pPr>
    </w:p>
    <w:p w14:paraId="216871C1" w14:textId="77777777" w:rsidR="007E2DAB" w:rsidRPr="007E2DAB" w:rsidRDefault="007E2DAB" w:rsidP="007E2DAB">
      <w:pPr>
        <w:rPr>
          <w:snapToGrid w:val="0"/>
          <w:sz w:val="24"/>
          <w:szCs w:val="24"/>
          <w:lang w:eastAsia="en-US"/>
        </w:rPr>
      </w:pPr>
      <w:r w:rsidRPr="007E2DAB">
        <w:rPr>
          <w:b/>
          <w:snapToGrid w:val="0"/>
          <w:sz w:val="24"/>
          <w:szCs w:val="24"/>
          <w:lang w:eastAsia="en-US"/>
        </w:rPr>
        <w:t>Par nekustamā īpašuma Rankas pagastā ar nosaukumu “Akmentiņi”, pircēja apstiprināšanu</w:t>
      </w:r>
    </w:p>
    <w:p w14:paraId="3EE0BD60" w14:textId="77777777" w:rsidR="007E2DAB" w:rsidRPr="007E2DAB" w:rsidRDefault="007E2DAB" w:rsidP="007E2DAB">
      <w:pPr>
        <w:rPr>
          <w:sz w:val="24"/>
          <w:szCs w:val="24"/>
        </w:rPr>
      </w:pPr>
    </w:p>
    <w:p w14:paraId="4ECDD18F" w14:textId="0B843586" w:rsidR="007E2DAB" w:rsidRPr="007E2DAB" w:rsidRDefault="007E2DAB" w:rsidP="007E2DAB">
      <w:pPr>
        <w:widowControl w:val="0"/>
        <w:spacing w:line="360" w:lineRule="auto"/>
        <w:ind w:firstLine="567"/>
        <w:jc w:val="both"/>
        <w:rPr>
          <w:sz w:val="24"/>
          <w:szCs w:val="24"/>
        </w:rPr>
      </w:pPr>
      <w:r w:rsidRPr="007E2DAB">
        <w:rPr>
          <w:sz w:val="24"/>
          <w:szCs w:val="24"/>
        </w:rPr>
        <w:t xml:space="preserve">Gulbenes novada dome 2020.gada 24.septembrī pieņēma lēmumu </w:t>
      </w:r>
      <w:proofErr w:type="spellStart"/>
      <w:r w:rsidRPr="007E2DAB">
        <w:rPr>
          <w:sz w:val="24"/>
          <w:szCs w:val="24"/>
        </w:rPr>
        <w:t>Nr.GND</w:t>
      </w:r>
      <w:proofErr w:type="spellEnd"/>
      <w:r w:rsidRPr="007E2DAB">
        <w:rPr>
          <w:sz w:val="24"/>
          <w:szCs w:val="24"/>
        </w:rPr>
        <w:t xml:space="preserve">/2020/741 “Par Rankas pagasta nekustamā īpašuma “Akmentiņi” atsavināšanu” (protokols Nr.17, 38.p.), ar kuru nolēma nodot atsavināšanai </w:t>
      </w:r>
      <w:r w:rsidRPr="007E2DAB">
        <w:rPr>
          <w:rFonts w:eastAsia="SimSun"/>
          <w:color w:val="00000A"/>
          <w:sz w:val="24"/>
          <w:szCs w:val="24"/>
          <w:lang w:eastAsia="zh-CN" w:bidi="hi-IN"/>
        </w:rPr>
        <w:t xml:space="preserve">nekustamo īpašumu </w:t>
      </w:r>
      <w:r w:rsidRPr="007E2DAB">
        <w:rPr>
          <w:sz w:val="24"/>
          <w:szCs w:val="24"/>
        </w:rPr>
        <w:t xml:space="preserve">Rankas pagastā ar nosaukumu “Akmentiņi”, kadastra numurs 5084 004 0212, par brīvu cenu </w:t>
      </w:r>
      <w:r w:rsidR="002E6F6E">
        <w:rPr>
          <w:sz w:val="24"/>
          <w:szCs w:val="24"/>
        </w:rPr>
        <w:t>….</w:t>
      </w:r>
      <w:r w:rsidRPr="007E2DAB">
        <w:rPr>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14:paraId="48ED31F1"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Gulbenes novada dome 2020.gada 26.novembrī pieņēma lēmumu </w:t>
      </w:r>
      <w:proofErr w:type="spellStart"/>
      <w:r w:rsidRPr="007E2DAB">
        <w:rPr>
          <w:sz w:val="24"/>
          <w:szCs w:val="24"/>
        </w:rPr>
        <w:t>Nr.GND</w:t>
      </w:r>
      <w:proofErr w:type="spellEnd"/>
      <w:r w:rsidRPr="007E2DAB">
        <w:rPr>
          <w:sz w:val="24"/>
          <w:szCs w:val="24"/>
        </w:rPr>
        <w:t>/2020/993 “Par nekustamā īpašuma Rankas pagasta nekustamā īpašuma “Akmentiņi”, nosacītās cenas apstiprināšanu” (protokols Nr.21, 22.§), ar kuru nolēma apstiprināt nekustamā īpašuma Rankas pagastā ar nosaukumu “Akmentiņi”, kadastra numurs 5084 004 0212</w:t>
      </w:r>
      <w:r w:rsidRPr="007E2DAB">
        <w:rPr>
          <w:rFonts w:eastAsia="Calibri"/>
          <w:sz w:val="24"/>
          <w:szCs w:val="24"/>
        </w:rPr>
        <w:t xml:space="preserve">, nosacīto cenu </w:t>
      </w:r>
      <w:r w:rsidRPr="007E2DAB">
        <w:rPr>
          <w:sz w:val="24"/>
          <w:szCs w:val="24"/>
        </w:rPr>
        <w:t xml:space="preserve">5500 </w:t>
      </w:r>
      <w:r w:rsidRPr="007E2DAB">
        <w:rPr>
          <w:color w:val="000000"/>
          <w:sz w:val="24"/>
          <w:szCs w:val="24"/>
        </w:rPr>
        <w:t xml:space="preserve">EUR (pieci tūkstoši pieci simti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p>
    <w:p w14:paraId="4EA1BFF8" w14:textId="300C162D" w:rsidR="007E2DAB" w:rsidRPr="007E2DAB" w:rsidRDefault="007E2DAB" w:rsidP="007E2DAB">
      <w:pPr>
        <w:spacing w:line="360" w:lineRule="auto"/>
        <w:ind w:firstLine="567"/>
        <w:jc w:val="both"/>
        <w:rPr>
          <w:sz w:val="24"/>
          <w:szCs w:val="24"/>
        </w:rPr>
      </w:pPr>
      <w:r w:rsidRPr="007E2DAB">
        <w:rPr>
          <w:sz w:val="24"/>
          <w:szCs w:val="24"/>
        </w:rPr>
        <w:t xml:space="preserve">Gulbenes novada pašvaldība 2020.gada 3.decembrī nosūtīja </w:t>
      </w:r>
      <w:r w:rsidR="002E6F6E">
        <w:rPr>
          <w:sz w:val="24"/>
          <w:szCs w:val="24"/>
        </w:rPr>
        <w:t>….</w:t>
      </w:r>
      <w:r w:rsidRPr="007E2DAB">
        <w:rPr>
          <w:sz w:val="24"/>
          <w:szCs w:val="24"/>
        </w:rPr>
        <w:t xml:space="preserve">, atsavināšanas paziņojumu </w:t>
      </w:r>
      <w:proofErr w:type="spellStart"/>
      <w:r w:rsidRPr="007E2DAB">
        <w:rPr>
          <w:sz w:val="24"/>
          <w:szCs w:val="24"/>
        </w:rPr>
        <w:t>Nr.GND</w:t>
      </w:r>
      <w:proofErr w:type="spellEnd"/>
      <w:r w:rsidRPr="007E2DAB">
        <w:rPr>
          <w:sz w:val="24"/>
          <w:szCs w:val="24"/>
        </w:rPr>
        <w:t>/4.18/20/4076.</w:t>
      </w:r>
    </w:p>
    <w:p w14:paraId="2E4E69A2" w14:textId="10CA1007" w:rsidR="007E2DAB" w:rsidRPr="007E2DAB" w:rsidRDefault="007E2DAB" w:rsidP="007E2DAB">
      <w:pPr>
        <w:spacing w:line="360" w:lineRule="auto"/>
        <w:ind w:firstLine="567"/>
        <w:jc w:val="both"/>
        <w:rPr>
          <w:sz w:val="24"/>
          <w:szCs w:val="24"/>
        </w:rPr>
      </w:pPr>
      <w:r w:rsidRPr="007E2DAB">
        <w:rPr>
          <w:sz w:val="24"/>
          <w:szCs w:val="24"/>
        </w:rPr>
        <w:t xml:space="preserve">Gulbenes novada pašvaldība saņēma </w:t>
      </w:r>
      <w:r w:rsidR="002E6F6E">
        <w:rPr>
          <w:b/>
          <w:sz w:val="24"/>
          <w:szCs w:val="24"/>
        </w:rPr>
        <w:t>….</w:t>
      </w:r>
      <w:r w:rsidRPr="007E2DAB">
        <w:rPr>
          <w:sz w:val="24"/>
          <w:szCs w:val="24"/>
        </w:rPr>
        <w:t xml:space="preserve">, 2020.gada 23.decembra iesniegumu (Gulbenes novada pašvaldībā saņemts 2020.gada 23.decembrī un reģistrēts ar </w:t>
      </w:r>
      <w:proofErr w:type="spellStart"/>
      <w:r w:rsidRPr="007E2DAB">
        <w:rPr>
          <w:sz w:val="24"/>
          <w:szCs w:val="24"/>
        </w:rPr>
        <w:t>Nr.GND</w:t>
      </w:r>
      <w:proofErr w:type="spellEnd"/>
      <w:r w:rsidRPr="007E2DAB">
        <w:rPr>
          <w:sz w:val="24"/>
          <w:szCs w:val="24"/>
        </w:rPr>
        <w:t>/5.13.2/20/2966-P), kurā ir izteikta piekrišana iegādāties nekustamo īpašumu Rankas pagastā ar nosaukumu “Akmentiņi”, kadastra numurs 5084 004 0212</w:t>
      </w:r>
      <w:r w:rsidRPr="007E2DAB">
        <w:rPr>
          <w:rFonts w:eastAsia="Calibri"/>
          <w:sz w:val="24"/>
          <w:szCs w:val="24"/>
        </w:rPr>
        <w:t xml:space="preserve">, nosacīto cenu </w:t>
      </w:r>
      <w:r w:rsidRPr="007E2DAB">
        <w:rPr>
          <w:sz w:val="24"/>
          <w:szCs w:val="24"/>
        </w:rPr>
        <w:t xml:space="preserve">5500 </w:t>
      </w:r>
      <w:r w:rsidRPr="007E2DAB">
        <w:rPr>
          <w:color w:val="000000"/>
          <w:sz w:val="24"/>
          <w:szCs w:val="24"/>
        </w:rPr>
        <w:t xml:space="preserve">EUR (pieci tūkstoši pieci simti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 kā arī lūgums atļaut samaksu veikt uz nomaksu piecu gadu laikā.</w:t>
      </w:r>
    </w:p>
    <w:p w14:paraId="11372BD8"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0C99B598"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FD83D90"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Saskaņā ar Publiskas personas mantas atsavināšanas likuma 41.panta pirmo daļu </w:t>
      </w:r>
      <w:r w:rsidRPr="007E2DAB">
        <w:rPr>
          <w:rFonts w:eastAsia="SimSu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25BECA1B"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Tautsaimniecības komitejas ieteikumu, atklāti balsojot: </w:t>
      </w:r>
      <w:r w:rsidRPr="007E2DAB">
        <w:rPr>
          <w:noProof/>
          <w:sz w:val="22"/>
          <w:szCs w:val="22"/>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p>
    <w:p w14:paraId="235C2CFA" w14:textId="64AB6931" w:rsidR="007E2DAB" w:rsidRPr="007E2DAB" w:rsidRDefault="007E2DAB" w:rsidP="007E2DAB">
      <w:pPr>
        <w:spacing w:line="360" w:lineRule="auto"/>
        <w:ind w:firstLine="567"/>
        <w:jc w:val="both"/>
        <w:rPr>
          <w:sz w:val="24"/>
          <w:szCs w:val="24"/>
        </w:rPr>
      </w:pPr>
      <w:r w:rsidRPr="007E2DAB">
        <w:rPr>
          <w:sz w:val="24"/>
          <w:szCs w:val="24"/>
        </w:rPr>
        <w:t xml:space="preserve">1. APSTIPRINĀT par Gulbenes novada pašvaldībai piederošā nekustamā īpašuma Rankas pagastā ar nosaukumu “Akmentiņi”, kadastra numurs 5084 004 0212, sastāvā ietilpstošo zemes vienību ar kadastra apzīmējumu 5084 004 0212, 0,1860 ha platībā, un uz tās esošajām ēkām (būvēm): dzīvojamās mājas ar kadastra apzīmējumu 5084 004 0212 001, šķūņa ar kadastra apzīmējumu 5084 004 0212 002, pircēju </w:t>
      </w:r>
      <w:r w:rsidR="002E6F6E">
        <w:rPr>
          <w:sz w:val="24"/>
          <w:szCs w:val="24"/>
        </w:rPr>
        <w:t>…</w:t>
      </w:r>
      <w:r w:rsidRPr="007E2DAB">
        <w:rPr>
          <w:sz w:val="24"/>
          <w:szCs w:val="24"/>
        </w:rPr>
        <w:t>.</w:t>
      </w:r>
    </w:p>
    <w:p w14:paraId="22362B05" w14:textId="77777777" w:rsidR="007E2DAB" w:rsidRPr="007E2DAB" w:rsidRDefault="007E2DAB" w:rsidP="007E2DAB">
      <w:pPr>
        <w:spacing w:line="360" w:lineRule="auto"/>
        <w:ind w:firstLine="567"/>
        <w:jc w:val="both"/>
        <w:rPr>
          <w:sz w:val="24"/>
          <w:szCs w:val="24"/>
        </w:rPr>
      </w:pPr>
      <w:r w:rsidRPr="007E2DAB">
        <w:rPr>
          <w:sz w:val="24"/>
          <w:szCs w:val="24"/>
        </w:rPr>
        <w:t xml:space="preserve">2. ATĻAUT samaksu 5500 </w:t>
      </w:r>
      <w:r w:rsidRPr="007E2DAB">
        <w:rPr>
          <w:color w:val="000000"/>
          <w:sz w:val="24"/>
          <w:szCs w:val="24"/>
        </w:rPr>
        <w:t xml:space="preserve">EUR (pieci tūkstoši pieci simti </w:t>
      </w:r>
      <w:proofErr w:type="spellStart"/>
      <w:r w:rsidRPr="007E2DAB">
        <w:rPr>
          <w:i/>
          <w:color w:val="000000"/>
          <w:sz w:val="24"/>
          <w:szCs w:val="24"/>
        </w:rPr>
        <w:t>euro</w:t>
      </w:r>
      <w:proofErr w:type="spellEnd"/>
      <w:r w:rsidRPr="007E2DAB">
        <w:rPr>
          <w:color w:val="000000"/>
          <w:sz w:val="24"/>
          <w:szCs w:val="24"/>
        </w:rPr>
        <w:t xml:space="preserve">) </w:t>
      </w:r>
      <w:r w:rsidRPr="007E2DAB">
        <w:rPr>
          <w:sz w:val="24"/>
          <w:szCs w:val="24"/>
        </w:rPr>
        <w:t>veikt uz nomaksu līdz 2025.gada 25.decembrim, saskaņā ar maksājuma grafiku (1.pielikums), kas ir šī lēmuma neatņemama sastāvdaļa.</w:t>
      </w:r>
    </w:p>
    <w:p w14:paraId="131D1B23" w14:textId="77777777" w:rsidR="007E2DAB" w:rsidRPr="007E2DAB" w:rsidRDefault="007E2DAB" w:rsidP="007E2DAB">
      <w:pPr>
        <w:spacing w:line="360" w:lineRule="auto"/>
        <w:ind w:firstLine="567"/>
        <w:jc w:val="both"/>
        <w:rPr>
          <w:sz w:val="24"/>
          <w:szCs w:val="24"/>
        </w:rPr>
      </w:pPr>
      <w:r w:rsidRPr="007E2DAB">
        <w:rPr>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EA6C9A8" w14:textId="15EE406D" w:rsidR="007E2DAB" w:rsidRPr="007E2DAB" w:rsidRDefault="007E2DAB" w:rsidP="007E2DAB">
      <w:pPr>
        <w:spacing w:line="360" w:lineRule="auto"/>
        <w:ind w:firstLine="567"/>
        <w:jc w:val="both"/>
        <w:rPr>
          <w:sz w:val="24"/>
          <w:szCs w:val="24"/>
        </w:rPr>
      </w:pPr>
      <w:r w:rsidRPr="007E2DAB">
        <w:rPr>
          <w:sz w:val="24"/>
          <w:szCs w:val="24"/>
        </w:rPr>
        <w:t xml:space="preserve">4. PIEŠĶIRT pircējam </w:t>
      </w:r>
      <w:r w:rsidR="002E6F6E">
        <w:rPr>
          <w:sz w:val="24"/>
          <w:szCs w:val="24"/>
        </w:rPr>
        <w:t>….</w:t>
      </w:r>
      <w:r w:rsidRPr="007E2DAB">
        <w:rPr>
          <w:sz w:val="24"/>
          <w:szCs w:val="24"/>
        </w:rPr>
        <w:t>, tiesības nostiprināt lēmuma 1.punktā minēto nekustamo īpašumu zemesgrāmatā uz sava vārda, vienlaikus zemesgrāmatā nostiprinot ķīlas tiesības par labu Gulbenes novada pašvaldībai.</w:t>
      </w:r>
    </w:p>
    <w:p w14:paraId="3F9317DC"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5. Lēmuma izpildi organizēt Gulbenes novada pašvaldības Īpašuma novērtēšanas un izsoļu komisijai. </w:t>
      </w:r>
    </w:p>
    <w:p w14:paraId="090726FF" w14:textId="77777777" w:rsidR="007E2DAB" w:rsidRPr="007E2DAB" w:rsidRDefault="007E2DAB" w:rsidP="007E2DAB">
      <w:pPr>
        <w:spacing w:line="360" w:lineRule="auto"/>
        <w:ind w:firstLine="567"/>
        <w:jc w:val="both"/>
        <w:rPr>
          <w:sz w:val="24"/>
          <w:szCs w:val="24"/>
        </w:rPr>
      </w:pPr>
    </w:p>
    <w:p w14:paraId="726FB078"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41D1CF66" w14:textId="77777777" w:rsidR="007E2DAB" w:rsidRPr="007E2DAB" w:rsidRDefault="007E2DAB" w:rsidP="007E2DAB">
      <w:pPr>
        <w:spacing w:line="360" w:lineRule="auto"/>
        <w:rPr>
          <w:sz w:val="24"/>
          <w:szCs w:val="24"/>
        </w:rPr>
      </w:pPr>
    </w:p>
    <w:p w14:paraId="290E53CC" w14:textId="77777777" w:rsidR="007E2DAB" w:rsidRPr="007E2DAB"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25B1877C" w14:textId="77777777" w:rsidR="007E2DAB" w:rsidRPr="007E2DAB" w:rsidRDefault="007E2DAB" w:rsidP="007E2DAB">
      <w:pPr>
        <w:spacing w:after="160" w:line="259" w:lineRule="auto"/>
        <w:rPr>
          <w:sz w:val="24"/>
          <w:szCs w:val="24"/>
        </w:rPr>
      </w:pPr>
      <w:r w:rsidRPr="007E2DAB">
        <w:rPr>
          <w:sz w:val="24"/>
          <w:szCs w:val="24"/>
        </w:rPr>
        <w:br w:type="page"/>
      </w:r>
    </w:p>
    <w:p w14:paraId="26A779BD" w14:textId="77777777" w:rsidR="007E2DAB" w:rsidRPr="007E2DAB" w:rsidRDefault="007E2DAB" w:rsidP="007E2DAB">
      <w:pPr>
        <w:jc w:val="right"/>
        <w:rPr>
          <w:sz w:val="24"/>
          <w:szCs w:val="24"/>
        </w:rPr>
      </w:pPr>
      <w:r w:rsidRPr="007E2DAB">
        <w:rPr>
          <w:sz w:val="24"/>
          <w:szCs w:val="24"/>
        </w:rPr>
        <w:lastRenderedPageBreak/>
        <w:t>Pielikums 28.01.2021 Gulbenes novada domes lēmumam Nr. GND/2021/16</w:t>
      </w:r>
    </w:p>
    <w:p w14:paraId="01F60B66" w14:textId="77777777" w:rsidR="007E2DAB" w:rsidRPr="007E2DAB" w:rsidRDefault="007E2DAB" w:rsidP="007E2DAB">
      <w:pPr>
        <w:spacing w:line="360" w:lineRule="auto"/>
        <w:jc w:val="center"/>
        <w:rPr>
          <w:sz w:val="24"/>
          <w:szCs w:val="24"/>
        </w:rPr>
      </w:pPr>
    </w:p>
    <w:p w14:paraId="57200352" w14:textId="77777777" w:rsidR="007E2DAB" w:rsidRPr="007E2DAB" w:rsidRDefault="007E2DAB" w:rsidP="007E2DAB">
      <w:pPr>
        <w:jc w:val="center"/>
        <w:rPr>
          <w:b/>
          <w:bCs/>
          <w:sz w:val="24"/>
          <w:szCs w:val="24"/>
        </w:rPr>
      </w:pPr>
      <w:r w:rsidRPr="007E2DAB">
        <w:rPr>
          <w:b/>
          <w:bCs/>
          <w:sz w:val="24"/>
          <w:szCs w:val="24"/>
        </w:rPr>
        <w:t>Maksājumu grafiks nekustamā īpašuma Rankas pagastā ar nosaukumu “Akmentiņi” atsavināšanai</w:t>
      </w:r>
    </w:p>
    <w:p w14:paraId="022C54A2" w14:textId="77777777" w:rsidR="007E2DAB" w:rsidRPr="007E2DAB" w:rsidRDefault="007E2DAB" w:rsidP="007E2DAB">
      <w:pPr>
        <w:jc w:val="center"/>
        <w:rPr>
          <w:b/>
          <w:bCs/>
          <w:sz w:val="24"/>
          <w:szCs w:val="24"/>
        </w:rPr>
      </w:pPr>
    </w:p>
    <w:tbl>
      <w:tblPr>
        <w:tblW w:w="9100" w:type="dxa"/>
        <w:tblLook w:val="04A0" w:firstRow="1" w:lastRow="0" w:firstColumn="1" w:lastColumn="0" w:noHBand="0" w:noVBand="1"/>
      </w:tblPr>
      <w:tblGrid>
        <w:gridCol w:w="1356"/>
        <w:gridCol w:w="1120"/>
        <w:gridCol w:w="1480"/>
        <w:gridCol w:w="1460"/>
        <w:gridCol w:w="1480"/>
        <w:gridCol w:w="1480"/>
        <w:gridCol w:w="960"/>
      </w:tblGrid>
      <w:tr w:rsidR="007E2DAB" w:rsidRPr="007E2DAB" w14:paraId="5AA69332" w14:textId="77777777" w:rsidTr="007E2DAB">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78E49" w14:textId="77777777" w:rsidR="007E2DAB" w:rsidRPr="007E2DAB" w:rsidRDefault="007E2DAB" w:rsidP="007E2DAB">
            <w:pPr>
              <w:jc w:val="center"/>
              <w:rPr>
                <w:color w:val="000000"/>
                <w:sz w:val="24"/>
                <w:szCs w:val="24"/>
              </w:rPr>
            </w:pPr>
            <w:r w:rsidRPr="007E2DAB">
              <w:rPr>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1DA72A6" w14:textId="77777777" w:rsidR="007E2DAB" w:rsidRPr="007E2DAB" w:rsidRDefault="007E2DAB" w:rsidP="007E2DAB">
            <w:pPr>
              <w:jc w:val="center"/>
              <w:rPr>
                <w:color w:val="000000"/>
                <w:sz w:val="24"/>
                <w:szCs w:val="24"/>
              </w:rPr>
            </w:pPr>
            <w:r w:rsidRPr="007E2DAB">
              <w:rPr>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46CF28C" w14:textId="77777777" w:rsidR="007E2DAB" w:rsidRPr="007E2DAB" w:rsidRDefault="007E2DAB" w:rsidP="007E2DAB">
            <w:pPr>
              <w:jc w:val="center"/>
              <w:rPr>
                <w:color w:val="000000"/>
                <w:sz w:val="24"/>
                <w:szCs w:val="24"/>
              </w:rPr>
            </w:pPr>
            <w:r w:rsidRPr="007E2DAB">
              <w:rPr>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2A186BA" w14:textId="77777777" w:rsidR="007E2DAB" w:rsidRPr="007E2DAB" w:rsidRDefault="007E2DAB" w:rsidP="007E2DAB">
            <w:pPr>
              <w:jc w:val="center"/>
              <w:rPr>
                <w:color w:val="000000"/>
                <w:sz w:val="24"/>
                <w:szCs w:val="24"/>
              </w:rPr>
            </w:pPr>
            <w:r w:rsidRPr="007E2DAB">
              <w:rPr>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9BA6B4E" w14:textId="77777777" w:rsidR="007E2DAB" w:rsidRPr="007E2DAB" w:rsidRDefault="007E2DAB" w:rsidP="007E2DAB">
            <w:pPr>
              <w:jc w:val="center"/>
              <w:rPr>
                <w:color w:val="000000"/>
                <w:sz w:val="24"/>
                <w:szCs w:val="24"/>
              </w:rPr>
            </w:pPr>
            <w:r w:rsidRPr="007E2DAB">
              <w:rPr>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FB37218" w14:textId="77777777" w:rsidR="007E2DAB" w:rsidRPr="007E2DAB" w:rsidRDefault="007E2DAB" w:rsidP="007E2DAB">
            <w:pPr>
              <w:jc w:val="center"/>
              <w:rPr>
                <w:color w:val="000000"/>
                <w:sz w:val="24"/>
                <w:szCs w:val="24"/>
              </w:rPr>
            </w:pPr>
            <w:r w:rsidRPr="007E2DAB">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22CC5A2" w14:textId="77777777" w:rsidR="007E2DAB" w:rsidRPr="007E2DAB" w:rsidRDefault="007E2DAB" w:rsidP="007E2DAB">
            <w:pPr>
              <w:jc w:val="center"/>
              <w:rPr>
                <w:color w:val="000000"/>
                <w:sz w:val="24"/>
                <w:szCs w:val="24"/>
              </w:rPr>
            </w:pPr>
            <w:r w:rsidRPr="007E2DAB">
              <w:rPr>
                <w:color w:val="000000"/>
                <w:sz w:val="24"/>
                <w:szCs w:val="24"/>
              </w:rPr>
              <w:t>Dienu skaits</w:t>
            </w:r>
          </w:p>
        </w:tc>
      </w:tr>
      <w:tr w:rsidR="007E2DAB" w:rsidRPr="007E2DAB" w14:paraId="10A58507" w14:textId="77777777" w:rsidTr="007E2DAB">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4369B99C" w14:textId="77777777" w:rsidR="007E2DAB" w:rsidRPr="007E2DAB" w:rsidRDefault="007E2DAB" w:rsidP="007E2DAB">
            <w:pPr>
              <w:spacing w:line="360" w:lineRule="auto"/>
              <w:rPr>
                <w:color w:val="000000"/>
                <w:sz w:val="24"/>
                <w:szCs w:val="24"/>
              </w:rPr>
            </w:pPr>
            <w:r w:rsidRPr="007E2DAB">
              <w:rPr>
                <w:color w:val="000000"/>
                <w:sz w:val="24"/>
                <w:szCs w:val="24"/>
              </w:rPr>
              <w:t>25.01.2021.</w:t>
            </w:r>
          </w:p>
        </w:tc>
        <w:tc>
          <w:tcPr>
            <w:tcW w:w="1120" w:type="dxa"/>
            <w:tcBorders>
              <w:top w:val="nil"/>
              <w:left w:val="nil"/>
              <w:bottom w:val="single" w:sz="4" w:space="0" w:color="auto"/>
              <w:right w:val="single" w:sz="4" w:space="0" w:color="auto"/>
            </w:tcBorders>
            <w:shd w:val="clear" w:color="auto" w:fill="auto"/>
            <w:noWrap/>
            <w:vAlign w:val="center"/>
            <w:hideMark/>
          </w:tcPr>
          <w:p w14:paraId="4A02645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D07988" w14:textId="77777777" w:rsidR="007E2DAB" w:rsidRPr="007E2DAB" w:rsidRDefault="007E2DAB" w:rsidP="007E2DAB">
            <w:pPr>
              <w:spacing w:line="360" w:lineRule="auto"/>
              <w:jc w:val="center"/>
              <w:rPr>
                <w:color w:val="000000"/>
                <w:sz w:val="24"/>
                <w:szCs w:val="24"/>
              </w:rPr>
            </w:pPr>
            <w:r w:rsidRPr="007E2DAB">
              <w:rPr>
                <w:color w:val="000000"/>
                <w:sz w:val="24"/>
                <w:szCs w:val="24"/>
              </w:rPr>
              <w:t>5500.00</w:t>
            </w:r>
          </w:p>
        </w:tc>
        <w:tc>
          <w:tcPr>
            <w:tcW w:w="1460" w:type="dxa"/>
            <w:tcBorders>
              <w:top w:val="nil"/>
              <w:left w:val="nil"/>
              <w:bottom w:val="single" w:sz="4" w:space="0" w:color="auto"/>
              <w:right w:val="single" w:sz="4" w:space="0" w:color="auto"/>
            </w:tcBorders>
            <w:shd w:val="clear" w:color="auto" w:fill="auto"/>
            <w:noWrap/>
            <w:vAlign w:val="center"/>
            <w:hideMark/>
          </w:tcPr>
          <w:p w14:paraId="50D33005" w14:textId="77777777" w:rsidR="007E2DAB" w:rsidRPr="007E2DAB" w:rsidRDefault="007E2DAB" w:rsidP="007E2DAB">
            <w:pPr>
              <w:spacing w:line="360" w:lineRule="auto"/>
              <w:jc w:val="center"/>
              <w:rPr>
                <w:color w:val="000000"/>
                <w:sz w:val="24"/>
                <w:szCs w:val="24"/>
              </w:rPr>
            </w:pPr>
            <w:r w:rsidRPr="007E2DAB">
              <w:rPr>
                <w:color w:val="000000"/>
                <w:sz w:val="24"/>
                <w:szCs w:val="24"/>
              </w:rPr>
              <w:t>550.00</w:t>
            </w:r>
          </w:p>
        </w:tc>
        <w:tc>
          <w:tcPr>
            <w:tcW w:w="1480" w:type="dxa"/>
            <w:tcBorders>
              <w:top w:val="nil"/>
              <w:left w:val="nil"/>
              <w:bottom w:val="single" w:sz="4" w:space="0" w:color="auto"/>
              <w:right w:val="single" w:sz="4" w:space="0" w:color="auto"/>
            </w:tcBorders>
            <w:shd w:val="clear" w:color="auto" w:fill="auto"/>
            <w:noWrap/>
            <w:vAlign w:val="center"/>
            <w:hideMark/>
          </w:tcPr>
          <w:p w14:paraId="50E612F2" w14:textId="77777777" w:rsidR="007E2DAB" w:rsidRPr="007E2DAB" w:rsidRDefault="007E2DAB" w:rsidP="007E2DAB">
            <w:pPr>
              <w:spacing w:line="360" w:lineRule="auto"/>
              <w:jc w:val="center"/>
              <w:rPr>
                <w:color w:val="000000"/>
                <w:sz w:val="24"/>
                <w:szCs w:val="24"/>
              </w:rPr>
            </w:pPr>
            <w:r w:rsidRPr="007E2DAB">
              <w:rPr>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2571B3AB" w14:textId="77777777" w:rsidR="007E2DAB" w:rsidRPr="007E2DAB" w:rsidRDefault="007E2DAB" w:rsidP="007E2DAB">
            <w:pPr>
              <w:spacing w:line="360" w:lineRule="auto"/>
              <w:jc w:val="center"/>
              <w:rPr>
                <w:color w:val="000000"/>
                <w:sz w:val="24"/>
                <w:szCs w:val="24"/>
              </w:rPr>
            </w:pPr>
            <w:r w:rsidRPr="007E2DAB">
              <w:rPr>
                <w:color w:val="000000"/>
                <w:sz w:val="24"/>
                <w:szCs w:val="24"/>
              </w:rPr>
              <w:t>550.00</w:t>
            </w:r>
          </w:p>
        </w:tc>
        <w:tc>
          <w:tcPr>
            <w:tcW w:w="960" w:type="dxa"/>
            <w:tcBorders>
              <w:top w:val="nil"/>
              <w:left w:val="nil"/>
              <w:bottom w:val="single" w:sz="4" w:space="0" w:color="auto"/>
              <w:right w:val="single" w:sz="4" w:space="0" w:color="auto"/>
            </w:tcBorders>
            <w:shd w:val="clear" w:color="auto" w:fill="auto"/>
            <w:noWrap/>
            <w:vAlign w:val="center"/>
            <w:hideMark/>
          </w:tcPr>
          <w:p w14:paraId="1606743A" w14:textId="77777777" w:rsidR="007E2DAB" w:rsidRPr="007E2DAB" w:rsidRDefault="007E2DAB" w:rsidP="007E2DAB">
            <w:pPr>
              <w:spacing w:line="360" w:lineRule="auto"/>
              <w:jc w:val="center"/>
              <w:rPr>
                <w:color w:val="000000"/>
                <w:sz w:val="24"/>
                <w:szCs w:val="24"/>
              </w:rPr>
            </w:pPr>
            <w:r w:rsidRPr="007E2DAB">
              <w:rPr>
                <w:color w:val="000000"/>
                <w:sz w:val="24"/>
                <w:szCs w:val="24"/>
              </w:rPr>
              <w:t>0</w:t>
            </w:r>
          </w:p>
        </w:tc>
      </w:tr>
      <w:tr w:rsidR="007E2DAB" w:rsidRPr="007E2DAB" w14:paraId="0EE6BB8C"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8ED1A9C" w14:textId="77777777" w:rsidR="007E2DAB" w:rsidRPr="007E2DAB" w:rsidRDefault="007E2DAB" w:rsidP="007E2DAB">
            <w:pPr>
              <w:spacing w:line="360" w:lineRule="auto"/>
              <w:rPr>
                <w:color w:val="000000"/>
                <w:sz w:val="24"/>
                <w:szCs w:val="24"/>
              </w:rPr>
            </w:pPr>
            <w:r w:rsidRPr="007E2DAB">
              <w:rPr>
                <w:color w:val="000000"/>
                <w:sz w:val="24"/>
                <w:szCs w:val="24"/>
              </w:rPr>
              <w:t>25.02.2021.</w:t>
            </w:r>
          </w:p>
        </w:tc>
        <w:tc>
          <w:tcPr>
            <w:tcW w:w="1120" w:type="dxa"/>
            <w:tcBorders>
              <w:top w:val="nil"/>
              <w:left w:val="nil"/>
              <w:bottom w:val="single" w:sz="4" w:space="0" w:color="auto"/>
              <w:right w:val="single" w:sz="4" w:space="0" w:color="auto"/>
            </w:tcBorders>
            <w:shd w:val="clear" w:color="auto" w:fill="auto"/>
            <w:noWrap/>
            <w:vAlign w:val="center"/>
            <w:hideMark/>
          </w:tcPr>
          <w:p w14:paraId="7B22ADE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C778CCD" w14:textId="77777777" w:rsidR="007E2DAB" w:rsidRPr="007E2DAB" w:rsidRDefault="007E2DAB" w:rsidP="007E2DAB">
            <w:pPr>
              <w:spacing w:line="360" w:lineRule="auto"/>
              <w:jc w:val="center"/>
              <w:rPr>
                <w:color w:val="000000"/>
                <w:sz w:val="24"/>
                <w:szCs w:val="24"/>
              </w:rPr>
            </w:pPr>
            <w:r w:rsidRPr="007E2DAB">
              <w:rPr>
                <w:color w:val="000000"/>
                <w:sz w:val="24"/>
                <w:szCs w:val="24"/>
              </w:rPr>
              <w:t>4950.00</w:t>
            </w:r>
          </w:p>
        </w:tc>
        <w:tc>
          <w:tcPr>
            <w:tcW w:w="1460" w:type="dxa"/>
            <w:tcBorders>
              <w:top w:val="nil"/>
              <w:left w:val="nil"/>
              <w:bottom w:val="single" w:sz="4" w:space="0" w:color="auto"/>
              <w:right w:val="single" w:sz="4" w:space="0" w:color="auto"/>
            </w:tcBorders>
            <w:shd w:val="clear" w:color="auto" w:fill="auto"/>
            <w:noWrap/>
            <w:vAlign w:val="center"/>
            <w:hideMark/>
          </w:tcPr>
          <w:p w14:paraId="116192BB"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6746C5F4" w14:textId="77777777" w:rsidR="007E2DAB" w:rsidRPr="007E2DAB" w:rsidRDefault="007E2DAB" w:rsidP="007E2DAB">
            <w:pPr>
              <w:spacing w:line="360" w:lineRule="auto"/>
              <w:jc w:val="center"/>
              <w:rPr>
                <w:color w:val="000000"/>
                <w:sz w:val="24"/>
                <w:szCs w:val="24"/>
              </w:rPr>
            </w:pPr>
            <w:r w:rsidRPr="007E2DAB">
              <w:rPr>
                <w:color w:val="000000"/>
                <w:sz w:val="24"/>
                <w:szCs w:val="24"/>
              </w:rPr>
              <w:t>23.10</w:t>
            </w:r>
          </w:p>
        </w:tc>
        <w:tc>
          <w:tcPr>
            <w:tcW w:w="1480" w:type="dxa"/>
            <w:tcBorders>
              <w:top w:val="nil"/>
              <w:left w:val="nil"/>
              <w:bottom w:val="single" w:sz="4" w:space="0" w:color="auto"/>
              <w:right w:val="single" w:sz="4" w:space="0" w:color="auto"/>
            </w:tcBorders>
            <w:shd w:val="clear" w:color="auto" w:fill="auto"/>
            <w:noWrap/>
            <w:vAlign w:val="center"/>
            <w:hideMark/>
          </w:tcPr>
          <w:p w14:paraId="2125206C" w14:textId="77777777" w:rsidR="007E2DAB" w:rsidRPr="007E2DAB" w:rsidRDefault="007E2DAB" w:rsidP="007E2DAB">
            <w:pPr>
              <w:spacing w:line="360" w:lineRule="auto"/>
              <w:jc w:val="center"/>
              <w:rPr>
                <w:color w:val="000000"/>
                <w:sz w:val="24"/>
                <w:szCs w:val="24"/>
              </w:rPr>
            </w:pPr>
            <w:r w:rsidRPr="007E2DAB">
              <w:rPr>
                <w:color w:val="000000"/>
                <w:sz w:val="24"/>
                <w:szCs w:val="24"/>
              </w:rPr>
              <w:t>107.10</w:t>
            </w:r>
          </w:p>
        </w:tc>
        <w:tc>
          <w:tcPr>
            <w:tcW w:w="960" w:type="dxa"/>
            <w:tcBorders>
              <w:top w:val="nil"/>
              <w:left w:val="nil"/>
              <w:bottom w:val="single" w:sz="4" w:space="0" w:color="auto"/>
              <w:right w:val="single" w:sz="4" w:space="0" w:color="auto"/>
            </w:tcBorders>
            <w:shd w:val="clear" w:color="auto" w:fill="auto"/>
            <w:noWrap/>
            <w:vAlign w:val="center"/>
            <w:hideMark/>
          </w:tcPr>
          <w:p w14:paraId="28598F99"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4B6E9950"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B5B0F7" w14:textId="77777777" w:rsidR="007E2DAB" w:rsidRPr="007E2DAB" w:rsidRDefault="007E2DAB" w:rsidP="007E2DAB">
            <w:pPr>
              <w:spacing w:line="360" w:lineRule="auto"/>
              <w:rPr>
                <w:color w:val="000000"/>
                <w:sz w:val="24"/>
                <w:szCs w:val="24"/>
              </w:rPr>
            </w:pPr>
            <w:r w:rsidRPr="007E2DAB">
              <w:rPr>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14:paraId="0952DC0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CFF2C0" w14:textId="77777777" w:rsidR="007E2DAB" w:rsidRPr="007E2DAB" w:rsidRDefault="007E2DAB" w:rsidP="007E2DAB">
            <w:pPr>
              <w:spacing w:line="360" w:lineRule="auto"/>
              <w:jc w:val="center"/>
              <w:rPr>
                <w:color w:val="000000"/>
                <w:sz w:val="24"/>
                <w:szCs w:val="24"/>
              </w:rPr>
            </w:pPr>
            <w:r w:rsidRPr="007E2DAB">
              <w:rPr>
                <w:color w:val="000000"/>
                <w:sz w:val="24"/>
                <w:szCs w:val="24"/>
              </w:rPr>
              <w:t>4866.00</w:t>
            </w:r>
          </w:p>
        </w:tc>
        <w:tc>
          <w:tcPr>
            <w:tcW w:w="1460" w:type="dxa"/>
            <w:tcBorders>
              <w:top w:val="nil"/>
              <w:left w:val="nil"/>
              <w:bottom w:val="single" w:sz="4" w:space="0" w:color="auto"/>
              <w:right w:val="single" w:sz="4" w:space="0" w:color="auto"/>
            </w:tcBorders>
            <w:shd w:val="clear" w:color="auto" w:fill="auto"/>
            <w:noWrap/>
            <w:vAlign w:val="center"/>
            <w:hideMark/>
          </w:tcPr>
          <w:p w14:paraId="26A09368"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7943C695" w14:textId="77777777" w:rsidR="007E2DAB" w:rsidRPr="007E2DAB" w:rsidRDefault="007E2DAB" w:rsidP="007E2DAB">
            <w:pPr>
              <w:spacing w:line="360" w:lineRule="auto"/>
              <w:jc w:val="center"/>
              <w:rPr>
                <w:color w:val="000000"/>
                <w:sz w:val="24"/>
                <w:szCs w:val="24"/>
              </w:rPr>
            </w:pPr>
            <w:r w:rsidRPr="007E2DAB">
              <w:rPr>
                <w:color w:val="000000"/>
                <w:sz w:val="24"/>
                <w:szCs w:val="24"/>
              </w:rPr>
              <w:t>22.71</w:t>
            </w:r>
          </w:p>
        </w:tc>
        <w:tc>
          <w:tcPr>
            <w:tcW w:w="1480" w:type="dxa"/>
            <w:tcBorders>
              <w:top w:val="nil"/>
              <w:left w:val="nil"/>
              <w:bottom w:val="single" w:sz="4" w:space="0" w:color="auto"/>
              <w:right w:val="single" w:sz="4" w:space="0" w:color="auto"/>
            </w:tcBorders>
            <w:shd w:val="clear" w:color="auto" w:fill="auto"/>
            <w:noWrap/>
            <w:vAlign w:val="center"/>
            <w:hideMark/>
          </w:tcPr>
          <w:p w14:paraId="38263F1C" w14:textId="77777777" w:rsidR="007E2DAB" w:rsidRPr="007E2DAB" w:rsidRDefault="007E2DAB" w:rsidP="007E2DAB">
            <w:pPr>
              <w:spacing w:line="360" w:lineRule="auto"/>
              <w:jc w:val="center"/>
              <w:rPr>
                <w:color w:val="000000"/>
                <w:sz w:val="24"/>
                <w:szCs w:val="24"/>
              </w:rPr>
            </w:pPr>
            <w:r w:rsidRPr="007E2DAB">
              <w:rPr>
                <w:color w:val="000000"/>
                <w:sz w:val="24"/>
                <w:szCs w:val="24"/>
              </w:rPr>
              <w:t>106.71</w:t>
            </w:r>
          </w:p>
        </w:tc>
        <w:tc>
          <w:tcPr>
            <w:tcW w:w="960" w:type="dxa"/>
            <w:tcBorders>
              <w:top w:val="nil"/>
              <w:left w:val="nil"/>
              <w:bottom w:val="single" w:sz="4" w:space="0" w:color="auto"/>
              <w:right w:val="single" w:sz="4" w:space="0" w:color="auto"/>
            </w:tcBorders>
            <w:shd w:val="clear" w:color="auto" w:fill="auto"/>
            <w:noWrap/>
            <w:vAlign w:val="center"/>
            <w:hideMark/>
          </w:tcPr>
          <w:p w14:paraId="2E4FEE1D"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4BC19B95"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CFC768A" w14:textId="77777777" w:rsidR="007E2DAB" w:rsidRPr="007E2DAB" w:rsidRDefault="007E2DAB" w:rsidP="007E2DAB">
            <w:pPr>
              <w:spacing w:line="360" w:lineRule="auto"/>
              <w:rPr>
                <w:color w:val="000000"/>
                <w:sz w:val="24"/>
                <w:szCs w:val="24"/>
              </w:rPr>
            </w:pPr>
            <w:r w:rsidRPr="007E2DAB">
              <w:rPr>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14:paraId="2C5C7C3A"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3168CB7" w14:textId="77777777" w:rsidR="007E2DAB" w:rsidRPr="007E2DAB" w:rsidRDefault="007E2DAB" w:rsidP="007E2DAB">
            <w:pPr>
              <w:spacing w:line="360" w:lineRule="auto"/>
              <w:jc w:val="center"/>
              <w:rPr>
                <w:color w:val="000000"/>
                <w:sz w:val="24"/>
                <w:szCs w:val="24"/>
              </w:rPr>
            </w:pPr>
            <w:r w:rsidRPr="007E2DAB">
              <w:rPr>
                <w:color w:val="000000"/>
                <w:sz w:val="24"/>
                <w:szCs w:val="24"/>
              </w:rPr>
              <w:t>4782.00</w:t>
            </w:r>
          </w:p>
        </w:tc>
        <w:tc>
          <w:tcPr>
            <w:tcW w:w="1460" w:type="dxa"/>
            <w:tcBorders>
              <w:top w:val="nil"/>
              <w:left w:val="nil"/>
              <w:bottom w:val="single" w:sz="4" w:space="0" w:color="auto"/>
              <w:right w:val="single" w:sz="4" w:space="0" w:color="auto"/>
            </w:tcBorders>
            <w:shd w:val="clear" w:color="auto" w:fill="auto"/>
            <w:noWrap/>
            <w:vAlign w:val="center"/>
            <w:hideMark/>
          </w:tcPr>
          <w:p w14:paraId="43214BE8"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6F69CDD5" w14:textId="77777777" w:rsidR="007E2DAB" w:rsidRPr="007E2DAB" w:rsidRDefault="007E2DAB" w:rsidP="007E2DAB">
            <w:pPr>
              <w:spacing w:line="360" w:lineRule="auto"/>
              <w:jc w:val="center"/>
              <w:rPr>
                <w:color w:val="000000"/>
                <w:sz w:val="24"/>
                <w:szCs w:val="24"/>
              </w:rPr>
            </w:pPr>
            <w:r w:rsidRPr="007E2DAB">
              <w:rPr>
                <w:color w:val="000000"/>
                <w:sz w:val="24"/>
                <w:szCs w:val="24"/>
              </w:rPr>
              <w:t>24.71</w:t>
            </w:r>
          </w:p>
        </w:tc>
        <w:tc>
          <w:tcPr>
            <w:tcW w:w="1480" w:type="dxa"/>
            <w:tcBorders>
              <w:top w:val="nil"/>
              <w:left w:val="nil"/>
              <w:bottom w:val="single" w:sz="4" w:space="0" w:color="auto"/>
              <w:right w:val="single" w:sz="4" w:space="0" w:color="auto"/>
            </w:tcBorders>
            <w:shd w:val="clear" w:color="auto" w:fill="auto"/>
            <w:noWrap/>
            <w:vAlign w:val="center"/>
            <w:hideMark/>
          </w:tcPr>
          <w:p w14:paraId="490A5A51" w14:textId="77777777" w:rsidR="007E2DAB" w:rsidRPr="007E2DAB" w:rsidRDefault="007E2DAB" w:rsidP="007E2DAB">
            <w:pPr>
              <w:spacing w:line="360" w:lineRule="auto"/>
              <w:jc w:val="center"/>
              <w:rPr>
                <w:color w:val="000000"/>
                <w:sz w:val="24"/>
                <w:szCs w:val="24"/>
              </w:rPr>
            </w:pPr>
            <w:r w:rsidRPr="007E2DAB">
              <w:rPr>
                <w:color w:val="000000"/>
                <w:sz w:val="24"/>
                <w:szCs w:val="24"/>
              </w:rPr>
              <w:t>108.71</w:t>
            </w:r>
          </w:p>
        </w:tc>
        <w:tc>
          <w:tcPr>
            <w:tcW w:w="960" w:type="dxa"/>
            <w:tcBorders>
              <w:top w:val="nil"/>
              <w:left w:val="nil"/>
              <w:bottom w:val="single" w:sz="4" w:space="0" w:color="auto"/>
              <w:right w:val="single" w:sz="4" w:space="0" w:color="auto"/>
            </w:tcBorders>
            <w:shd w:val="clear" w:color="auto" w:fill="auto"/>
            <w:noWrap/>
            <w:vAlign w:val="center"/>
            <w:hideMark/>
          </w:tcPr>
          <w:p w14:paraId="2D37ABAB"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265E3BD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7A8283" w14:textId="77777777" w:rsidR="007E2DAB" w:rsidRPr="007E2DAB" w:rsidRDefault="007E2DAB" w:rsidP="007E2DAB">
            <w:pPr>
              <w:spacing w:line="360" w:lineRule="auto"/>
              <w:rPr>
                <w:color w:val="000000"/>
                <w:sz w:val="24"/>
                <w:szCs w:val="24"/>
              </w:rPr>
            </w:pPr>
            <w:r w:rsidRPr="007E2DAB">
              <w:rPr>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14:paraId="3FEDBE32"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EA65F81" w14:textId="77777777" w:rsidR="007E2DAB" w:rsidRPr="007E2DAB" w:rsidRDefault="007E2DAB" w:rsidP="007E2DAB">
            <w:pPr>
              <w:spacing w:line="360" w:lineRule="auto"/>
              <w:jc w:val="center"/>
              <w:rPr>
                <w:color w:val="000000"/>
                <w:sz w:val="24"/>
                <w:szCs w:val="24"/>
              </w:rPr>
            </w:pPr>
            <w:r w:rsidRPr="007E2DAB">
              <w:rPr>
                <w:color w:val="000000"/>
                <w:sz w:val="24"/>
                <w:szCs w:val="24"/>
              </w:rPr>
              <w:t>4698.00</w:t>
            </w:r>
          </w:p>
        </w:tc>
        <w:tc>
          <w:tcPr>
            <w:tcW w:w="1460" w:type="dxa"/>
            <w:tcBorders>
              <w:top w:val="nil"/>
              <w:left w:val="nil"/>
              <w:bottom w:val="single" w:sz="4" w:space="0" w:color="auto"/>
              <w:right w:val="single" w:sz="4" w:space="0" w:color="auto"/>
            </w:tcBorders>
            <w:shd w:val="clear" w:color="auto" w:fill="auto"/>
            <w:noWrap/>
            <w:vAlign w:val="center"/>
            <w:hideMark/>
          </w:tcPr>
          <w:p w14:paraId="6FAA9B72"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7F1A5E78" w14:textId="77777777" w:rsidR="007E2DAB" w:rsidRPr="007E2DAB" w:rsidRDefault="007E2DAB" w:rsidP="007E2DAB">
            <w:pPr>
              <w:spacing w:line="360" w:lineRule="auto"/>
              <w:jc w:val="center"/>
              <w:rPr>
                <w:color w:val="000000"/>
                <w:sz w:val="24"/>
                <w:szCs w:val="24"/>
              </w:rPr>
            </w:pPr>
            <w:r w:rsidRPr="007E2DAB">
              <w:rPr>
                <w:color w:val="000000"/>
                <w:sz w:val="24"/>
                <w:szCs w:val="24"/>
              </w:rPr>
              <w:t>23.49</w:t>
            </w:r>
          </w:p>
        </w:tc>
        <w:tc>
          <w:tcPr>
            <w:tcW w:w="1480" w:type="dxa"/>
            <w:tcBorders>
              <w:top w:val="nil"/>
              <w:left w:val="nil"/>
              <w:bottom w:val="single" w:sz="4" w:space="0" w:color="auto"/>
              <w:right w:val="single" w:sz="4" w:space="0" w:color="auto"/>
            </w:tcBorders>
            <w:shd w:val="clear" w:color="auto" w:fill="auto"/>
            <w:noWrap/>
            <w:vAlign w:val="center"/>
            <w:hideMark/>
          </w:tcPr>
          <w:p w14:paraId="31A71DC0" w14:textId="77777777" w:rsidR="007E2DAB" w:rsidRPr="007E2DAB" w:rsidRDefault="007E2DAB" w:rsidP="007E2DAB">
            <w:pPr>
              <w:spacing w:line="360" w:lineRule="auto"/>
              <w:jc w:val="center"/>
              <w:rPr>
                <w:color w:val="000000"/>
                <w:sz w:val="24"/>
                <w:szCs w:val="24"/>
              </w:rPr>
            </w:pPr>
            <w:r w:rsidRPr="007E2DAB">
              <w:rPr>
                <w:color w:val="000000"/>
                <w:sz w:val="24"/>
                <w:szCs w:val="24"/>
              </w:rPr>
              <w:t>107.49</w:t>
            </w:r>
          </w:p>
        </w:tc>
        <w:tc>
          <w:tcPr>
            <w:tcW w:w="960" w:type="dxa"/>
            <w:tcBorders>
              <w:top w:val="nil"/>
              <w:left w:val="nil"/>
              <w:bottom w:val="single" w:sz="4" w:space="0" w:color="auto"/>
              <w:right w:val="single" w:sz="4" w:space="0" w:color="auto"/>
            </w:tcBorders>
            <w:shd w:val="clear" w:color="auto" w:fill="auto"/>
            <w:noWrap/>
            <w:vAlign w:val="center"/>
            <w:hideMark/>
          </w:tcPr>
          <w:p w14:paraId="732D27D6"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236BD1A7"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829C388" w14:textId="77777777" w:rsidR="007E2DAB" w:rsidRPr="007E2DAB" w:rsidRDefault="007E2DAB" w:rsidP="007E2DAB">
            <w:pPr>
              <w:spacing w:line="360" w:lineRule="auto"/>
              <w:rPr>
                <w:color w:val="000000"/>
                <w:sz w:val="24"/>
                <w:szCs w:val="24"/>
              </w:rPr>
            </w:pPr>
            <w:r w:rsidRPr="007E2DAB">
              <w:rPr>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14:paraId="453EDC8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9EC94A" w14:textId="77777777" w:rsidR="007E2DAB" w:rsidRPr="007E2DAB" w:rsidRDefault="007E2DAB" w:rsidP="007E2DAB">
            <w:pPr>
              <w:spacing w:line="360" w:lineRule="auto"/>
              <w:jc w:val="center"/>
              <w:rPr>
                <w:color w:val="000000"/>
                <w:sz w:val="24"/>
                <w:szCs w:val="24"/>
              </w:rPr>
            </w:pPr>
            <w:r w:rsidRPr="007E2DAB">
              <w:rPr>
                <w:color w:val="000000"/>
                <w:sz w:val="24"/>
                <w:szCs w:val="24"/>
              </w:rPr>
              <w:t>4614.00</w:t>
            </w:r>
          </w:p>
        </w:tc>
        <w:tc>
          <w:tcPr>
            <w:tcW w:w="1460" w:type="dxa"/>
            <w:tcBorders>
              <w:top w:val="nil"/>
              <w:left w:val="nil"/>
              <w:bottom w:val="single" w:sz="4" w:space="0" w:color="auto"/>
              <w:right w:val="single" w:sz="4" w:space="0" w:color="auto"/>
            </w:tcBorders>
            <w:shd w:val="clear" w:color="auto" w:fill="auto"/>
            <w:noWrap/>
            <w:vAlign w:val="center"/>
            <w:hideMark/>
          </w:tcPr>
          <w:p w14:paraId="419CCFBC"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37DA2D73" w14:textId="77777777" w:rsidR="007E2DAB" w:rsidRPr="007E2DAB" w:rsidRDefault="007E2DAB" w:rsidP="007E2DAB">
            <w:pPr>
              <w:spacing w:line="360" w:lineRule="auto"/>
              <w:jc w:val="center"/>
              <w:rPr>
                <w:color w:val="000000"/>
                <w:sz w:val="24"/>
                <w:szCs w:val="24"/>
              </w:rPr>
            </w:pPr>
            <w:r w:rsidRPr="007E2DAB">
              <w:rPr>
                <w:color w:val="000000"/>
                <w:sz w:val="24"/>
                <w:szCs w:val="24"/>
              </w:rPr>
              <w:t>23.84</w:t>
            </w:r>
          </w:p>
        </w:tc>
        <w:tc>
          <w:tcPr>
            <w:tcW w:w="1480" w:type="dxa"/>
            <w:tcBorders>
              <w:top w:val="nil"/>
              <w:left w:val="nil"/>
              <w:bottom w:val="single" w:sz="4" w:space="0" w:color="auto"/>
              <w:right w:val="single" w:sz="4" w:space="0" w:color="auto"/>
            </w:tcBorders>
            <w:shd w:val="clear" w:color="auto" w:fill="auto"/>
            <w:noWrap/>
            <w:vAlign w:val="center"/>
            <w:hideMark/>
          </w:tcPr>
          <w:p w14:paraId="480E5990" w14:textId="77777777" w:rsidR="007E2DAB" w:rsidRPr="007E2DAB" w:rsidRDefault="007E2DAB" w:rsidP="007E2DAB">
            <w:pPr>
              <w:spacing w:line="360" w:lineRule="auto"/>
              <w:jc w:val="center"/>
              <w:rPr>
                <w:color w:val="000000"/>
                <w:sz w:val="24"/>
                <w:szCs w:val="24"/>
              </w:rPr>
            </w:pPr>
            <w:r w:rsidRPr="007E2DAB">
              <w:rPr>
                <w:color w:val="000000"/>
                <w:sz w:val="24"/>
                <w:szCs w:val="24"/>
              </w:rPr>
              <w:t>107.84</w:t>
            </w:r>
          </w:p>
        </w:tc>
        <w:tc>
          <w:tcPr>
            <w:tcW w:w="960" w:type="dxa"/>
            <w:tcBorders>
              <w:top w:val="nil"/>
              <w:left w:val="nil"/>
              <w:bottom w:val="single" w:sz="4" w:space="0" w:color="auto"/>
              <w:right w:val="single" w:sz="4" w:space="0" w:color="auto"/>
            </w:tcBorders>
            <w:shd w:val="clear" w:color="auto" w:fill="auto"/>
            <w:noWrap/>
            <w:vAlign w:val="center"/>
            <w:hideMark/>
          </w:tcPr>
          <w:p w14:paraId="698EB96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3584975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A56CBB5" w14:textId="77777777" w:rsidR="007E2DAB" w:rsidRPr="007E2DAB" w:rsidRDefault="007E2DAB" w:rsidP="007E2DAB">
            <w:pPr>
              <w:spacing w:line="360" w:lineRule="auto"/>
              <w:rPr>
                <w:color w:val="000000"/>
                <w:sz w:val="24"/>
                <w:szCs w:val="24"/>
              </w:rPr>
            </w:pPr>
            <w:r w:rsidRPr="007E2DAB">
              <w:rPr>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6ED1C90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118F4B9" w14:textId="77777777" w:rsidR="007E2DAB" w:rsidRPr="007E2DAB" w:rsidRDefault="007E2DAB" w:rsidP="007E2DAB">
            <w:pPr>
              <w:spacing w:line="360" w:lineRule="auto"/>
              <w:jc w:val="center"/>
              <w:rPr>
                <w:color w:val="000000"/>
                <w:sz w:val="24"/>
                <w:szCs w:val="24"/>
              </w:rPr>
            </w:pPr>
            <w:r w:rsidRPr="007E2DAB">
              <w:rPr>
                <w:color w:val="000000"/>
                <w:sz w:val="24"/>
                <w:szCs w:val="24"/>
              </w:rPr>
              <w:t>4530.00</w:t>
            </w:r>
          </w:p>
        </w:tc>
        <w:tc>
          <w:tcPr>
            <w:tcW w:w="1460" w:type="dxa"/>
            <w:tcBorders>
              <w:top w:val="nil"/>
              <w:left w:val="nil"/>
              <w:bottom w:val="single" w:sz="4" w:space="0" w:color="auto"/>
              <w:right w:val="single" w:sz="4" w:space="0" w:color="auto"/>
            </w:tcBorders>
            <w:shd w:val="clear" w:color="auto" w:fill="auto"/>
            <w:noWrap/>
            <w:vAlign w:val="center"/>
            <w:hideMark/>
          </w:tcPr>
          <w:p w14:paraId="35710A17"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4C9CE6A1" w14:textId="77777777" w:rsidR="007E2DAB" w:rsidRPr="007E2DAB" w:rsidRDefault="007E2DAB" w:rsidP="007E2DAB">
            <w:pPr>
              <w:spacing w:line="360" w:lineRule="auto"/>
              <w:jc w:val="center"/>
              <w:rPr>
                <w:color w:val="000000"/>
                <w:sz w:val="24"/>
                <w:szCs w:val="24"/>
              </w:rPr>
            </w:pPr>
            <w:r w:rsidRPr="007E2DAB">
              <w:rPr>
                <w:color w:val="000000"/>
                <w:sz w:val="24"/>
                <w:szCs w:val="24"/>
              </w:rPr>
              <w:t>22.65</w:t>
            </w:r>
          </w:p>
        </w:tc>
        <w:tc>
          <w:tcPr>
            <w:tcW w:w="1480" w:type="dxa"/>
            <w:tcBorders>
              <w:top w:val="nil"/>
              <w:left w:val="nil"/>
              <w:bottom w:val="single" w:sz="4" w:space="0" w:color="auto"/>
              <w:right w:val="single" w:sz="4" w:space="0" w:color="auto"/>
            </w:tcBorders>
            <w:shd w:val="clear" w:color="auto" w:fill="auto"/>
            <w:noWrap/>
            <w:vAlign w:val="center"/>
            <w:hideMark/>
          </w:tcPr>
          <w:p w14:paraId="3A487E5D" w14:textId="77777777" w:rsidR="007E2DAB" w:rsidRPr="007E2DAB" w:rsidRDefault="007E2DAB" w:rsidP="007E2DAB">
            <w:pPr>
              <w:spacing w:line="360" w:lineRule="auto"/>
              <w:jc w:val="center"/>
              <w:rPr>
                <w:color w:val="000000"/>
                <w:sz w:val="24"/>
                <w:szCs w:val="24"/>
              </w:rPr>
            </w:pPr>
            <w:r w:rsidRPr="007E2DAB">
              <w:rPr>
                <w:color w:val="000000"/>
                <w:sz w:val="24"/>
                <w:szCs w:val="24"/>
              </w:rPr>
              <w:t>106.65</w:t>
            </w:r>
          </w:p>
        </w:tc>
        <w:tc>
          <w:tcPr>
            <w:tcW w:w="960" w:type="dxa"/>
            <w:tcBorders>
              <w:top w:val="nil"/>
              <w:left w:val="nil"/>
              <w:bottom w:val="single" w:sz="4" w:space="0" w:color="auto"/>
              <w:right w:val="single" w:sz="4" w:space="0" w:color="auto"/>
            </w:tcBorders>
            <w:shd w:val="clear" w:color="auto" w:fill="auto"/>
            <w:noWrap/>
            <w:vAlign w:val="center"/>
            <w:hideMark/>
          </w:tcPr>
          <w:p w14:paraId="0A248164"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DFDB379"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AAFDA46" w14:textId="77777777" w:rsidR="007E2DAB" w:rsidRPr="007E2DAB" w:rsidRDefault="007E2DAB" w:rsidP="007E2DAB">
            <w:pPr>
              <w:spacing w:line="360" w:lineRule="auto"/>
              <w:rPr>
                <w:color w:val="000000"/>
                <w:sz w:val="24"/>
                <w:szCs w:val="24"/>
              </w:rPr>
            </w:pPr>
            <w:r w:rsidRPr="007E2DAB">
              <w:rPr>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07558334"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6971836" w14:textId="77777777" w:rsidR="007E2DAB" w:rsidRPr="007E2DAB" w:rsidRDefault="007E2DAB" w:rsidP="007E2DAB">
            <w:pPr>
              <w:spacing w:line="360" w:lineRule="auto"/>
              <w:jc w:val="center"/>
              <w:rPr>
                <w:color w:val="000000"/>
                <w:sz w:val="24"/>
                <w:szCs w:val="24"/>
              </w:rPr>
            </w:pPr>
            <w:r w:rsidRPr="007E2DAB">
              <w:rPr>
                <w:color w:val="000000"/>
                <w:sz w:val="24"/>
                <w:szCs w:val="24"/>
              </w:rPr>
              <w:t>4446.00</w:t>
            </w:r>
          </w:p>
        </w:tc>
        <w:tc>
          <w:tcPr>
            <w:tcW w:w="1460" w:type="dxa"/>
            <w:tcBorders>
              <w:top w:val="nil"/>
              <w:left w:val="nil"/>
              <w:bottom w:val="single" w:sz="4" w:space="0" w:color="auto"/>
              <w:right w:val="single" w:sz="4" w:space="0" w:color="auto"/>
            </w:tcBorders>
            <w:shd w:val="clear" w:color="auto" w:fill="auto"/>
            <w:noWrap/>
            <w:vAlign w:val="center"/>
            <w:hideMark/>
          </w:tcPr>
          <w:p w14:paraId="1D88C3E9"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22D07187" w14:textId="77777777" w:rsidR="007E2DAB" w:rsidRPr="007E2DAB" w:rsidRDefault="007E2DAB" w:rsidP="007E2DAB">
            <w:pPr>
              <w:spacing w:line="360" w:lineRule="auto"/>
              <w:jc w:val="center"/>
              <w:rPr>
                <w:color w:val="000000"/>
                <w:sz w:val="24"/>
                <w:szCs w:val="24"/>
              </w:rPr>
            </w:pPr>
            <w:r w:rsidRPr="007E2DAB">
              <w:rPr>
                <w:color w:val="000000"/>
                <w:sz w:val="24"/>
                <w:szCs w:val="24"/>
              </w:rPr>
              <w:t>22.97</w:t>
            </w:r>
          </w:p>
        </w:tc>
        <w:tc>
          <w:tcPr>
            <w:tcW w:w="1480" w:type="dxa"/>
            <w:tcBorders>
              <w:top w:val="nil"/>
              <w:left w:val="nil"/>
              <w:bottom w:val="single" w:sz="4" w:space="0" w:color="auto"/>
              <w:right w:val="single" w:sz="4" w:space="0" w:color="auto"/>
            </w:tcBorders>
            <w:shd w:val="clear" w:color="auto" w:fill="auto"/>
            <w:noWrap/>
            <w:vAlign w:val="center"/>
            <w:hideMark/>
          </w:tcPr>
          <w:p w14:paraId="319FFE24" w14:textId="77777777" w:rsidR="007E2DAB" w:rsidRPr="007E2DAB" w:rsidRDefault="007E2DAB" w:rsidP="007E2DAB">
            <w:pPr>
              <w:spacing w:line="360" w:lineRule="auto"/>
              <w:jc w:val="center"/>
              <w:rPr>
                <w:color w:val="000000"/>
                <w:sz w:val="24"/>
                <w:szCs w:val="24"/>
              </w:rPr>
            </w:pPr>
            <w:r w:rsidRPr="007E2DAB">
              <w:rPr>
                <w:color w:val="000000"/>
                <w:sz w:val="24"/>
                <w:szCs w:val="24"/>
              </w:rPr>
              <w:t>106.97</w:t>
            </w:r>
          </w:p>
        </w:tc>
        <w:tc>
          <w:tcPr>
            <w:tcW w:w="960" w:type="dxa"/>
            <w:tcBorders>
              <w:top w:val="nil"/>
              <w:left w:val="nil"/>
              <w:bottom w:val="single" w:sz="4" w:space="0" w:color="auto"/>
              <w:right w:val="single" w:sz="4" w:space="0" w:color="auto"/>
            </w:tcBorders>
            <w:shd w:val="clear" w:color="auto" w:fill="auto"/>
            <w:noWrap/>
            <w:vAlign w:val="center"/>
            <w:hideMark/>
          </w:tcPr>
          <w:p w14:paraId="61E58A76"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744487E"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DB044B" w14:textId="77777777" w:rsidR="007E2DAB" w:rsidRPr="007E2DAB" w:rsidRDefault="007E2DAB" w:rsidP="007E2DAB">
            <w:pPr>
              <w:spacing w:line="360" w:lineRule="auto"/>
              <w:rPr>
                <w:color w:val="000000"/>
                <w:sz w:val="24"/>
                <w:szCs w:val="24"/>
              </w:rPr>
            </w:pPr>
            <w:r w:rsidRPr="007E2DAB">
              <w:rPr>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15409B3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8EA0DB" w14:textId="77777777" w:rsidR="007E2DAB" w:rsidRPr="007E2DAB" w:rsidRDefault="007E2DAB" w:rsidP="007E2DAB">
            <w:pPr>
              <w:spacing w:line="360" w:lineRule="auto"/>
              <w:jc w:val="center"/>
              <w:rPr>
                <w:color w:val="000000"/>
                <w:sz w:val="24"/>
                <w:szCs w:val="24"/>
              </w:rPr>
            </w:pPr>
            <w:r w:rsidRPr="007E2DAB">
              <w:rPr>
                <w:color w:val="000000"/>
                <w:sz w:val="24"/>
                <w:szCs w:val="24"/>
              </w:rPr>
              <w:t>4362.00</w:t>
            </w:r>
          </w:p>
        </w:tc>
        <w:tc>
          <w:tcPr>
            <w:tcW w:w="1460" w:type="dxa"/>
            <w:tcBorders>
              <w:top w:val="nil"/>
              <w:left w:val="nil"/>
              <w:bottom w:val="single" w:sz="4" w:space="0" w:color="auto"/>
              <w:right w:val="single" w:sz="4" w:space="0" w:color="auto"/>
            </w:tcBorders>
            <w:shd w:val="clear" w:color="auto" w:fill="auto"/>
            <w:noWrap/>
            <w:vAlign w:val="center"/>
            <w:hideMark/>
          </w:tcPr>
          <w:p w14:paraId="7CBDEDA3"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1D527EA1" w14:textId="77777777" w:rsidR="007E2DAB" w:rsidRPr="007E2DAB" w:rsidRDefault="007E2DAB" w:rsidP="007E2DAB">
            <w:pPr>
              <w:spacing w:line="360" w:lineRule="auto"/>
              <w:jc w:val="center"/>
              <w:rPr>
                <w:color w:val="000000"/>
                <w:sz w:val="24"/>
                <w:szCs w:val="24"/>
              </w:rPr>
            </w:pPr>
            <w:r w:rsidRPr="007E2DAB">
              <w:rPr>
                <w:color w:val="000000"/>
                <w:sz w:val="24"/>
                <w:szCs w:val="24"/>
              </w:rPr>
              <w:t>22.54</w:t>
            </w:r>
          </w:p>
        </w:tc>
        <w:tc>
          <w:tcPr>
            <w:tcW w:w="1480" w:type="dxa"/>
            <w:tcBorders>
              <w:top w:val="nil"/>
              <w:left w:val="nil"/>
              <w:bottom w:val="single" w:sz="4" w:space="0" w:color="auto"/>
              <w:right w:val="single" w:sz="4" w:space="0" w:color="auto"/>
            </w:tcBorders>
            <w:shd w:val="clear" w:color="auto" w:fill="auto"/>
            <w:noWrap/>
            <w:vAlign w:val="center"/>
            <w:hideMark/>
          </w:tcPr>
          <w:p w14:paraId="00D09612" w14:textId="77777777" w:rsidR="007E2DAB" w:rsidRPr="007E2DAB" w:rsidRDefault="007E2DAB" w:rsidP="007E2DAB">
            <w:pPr>
              <w:spacing w:line="360" w:lineRule="auto"/>
              <w:jc w:val="center"/>
              <w:rPr>
                <w:color w:val="000000"/>
                <w:sz w:val="24"/>
                <w:szCs w:val="24"/>
              </w:rPr>
            </w:pPr>
            <w:r w:rsidRPr="007E2DAB">
              <w:rPr>
                <w:color w:val="000000"/>
                <w:sz w:val="24"/>
                <w:szCs w:val="24"/>
              </w:rPr>
              <w:t>106.54</w:t>
            </w:r>
          </w:p>
        </w:tc>
        <w:tc>
          <w:tcPr>
            <w:tcW w:w="960" w:type="dxa"/>
            <w:tcBorders>
              <w:top w:val="nil"/>
              <w:left w:val="nil"/>
              <w:bottom w:val="single" w:sz="4" w:space="0" w:color="auto"/>
              <w:right w:val="single" w:sz="4" w:space="0" w:color="auto"/>
            </w:tcBorders>
            <w:shd w:val="clear" w:color="auto" w:fill="auto"/>
            <w:noWrap/>
            <w:vAlign w:val="center"/>
            <w:hideMark/>
          </w:tcPr>
          <w:p w14:paraId="5D19F120"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5F02B10"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19DF659" w14:textId="77777777" w:rsidR="007E2DAB" w:rsidRPr="007E2DAB" w:rsidRDefault="007E2DAB" w:rsidP="007E2DAB">
            <w:pPr>
              <w:spacing w:line="360" w:lineRule="auto"/>
              <w:rPr>
                <w:color w:val="000000"/>
                <w:sz w:val="24"/>
                <w:szCs w:val="24"/>
              </w:rPr>
            </w:pPr>
            <w:r w:rsidRPr="007E2DAB">
              <w:rPr>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44006F6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BD94CF" w14:textId="77777777" w:rsidR="007E2DAB" w:rsidRPr="007E2DAB" w:rsidRDefault="007E2DAB" w:rsidP="007E2DAB">
            <w:pPr>
              <w:spacing w:line="360" w:lineRule="auto"/>
              <w:jc w:val="center"/>
              <w:rPr>
                <w:color w:val="000000"/>
                <w:sz w:val="24"/>
                <w:szCs w:val="24"/>
              </w:rPr>
            </w:pPr>
            <w:r w:rsidRPr="007E2DAB">
              <w:rPr>
                <w:color w:val="000000"/>
                <w:sz w:val="24"/>
                <w:szCs w:val="24"/>
              </w:rPr>
              <w:t>4278.00</w:t>
            </w:r>
          </w:p>
        </w:tc>
        <w:tc>
          <w:tcPr>
            <w:tcW w:w="1460" w:type="dxa"/>
            <w:tcBorders>
              <w:top w:val="nil"/>
              <w:left w:val="nil"/>
              <w:bottom w:val="single" w:sz="4" w:space="0" w:color="auto"/>
              <w:right w:val="single" w:sz="4" w:space="0" w:color="auto"/>
            </w:tcBorders>
            <w:shd w:val="clear" w:color="auto" w:fill="auto"/>
            <w:noWrap/>
            <w:vAlign w:val="center"/>
            <w:hideMark/>
          </w:tcPr>
          <w:p w14:paraId="0702A85D"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0C019F20" w14:textId="77777777" w:rsidR="007E2DAB" w:rsidRPr="007E2DAB" w:rsidRDefault="007E2DAB" w:rsidP="007E2DAB">
            <w:pPr>
              <w:spacing w:line="360" w:lineRule="auto"/>
              <w:jc w:val="center"/>
              <w:rPr>
                <w:color w:val="000000"/>
                <w:sz w:val="24"/>
                <w:szCs w:val="24"/>
              </w:rPr>
            </w:pPr>
            <w:r w:rsidRPr="007E2DAB">
              <w:rPr>
                <w:color w:val="000000"/>
                <w:sz w:val="24"/>
                <w:szCs w:val="24"/>
              </w:rPr>
              <w:t>21.39</w:t>
            </w:r>
          </w:p>
        </w:tc>
        <w:tc>
          <w:tcPr>
            <w:tcW w:w="1480" w:type="dxa"/>
            <w:tcBorders>
              <w:top w:val="nil"/>
              <w:left w:val="nil"/>
              <w:bottom w:val="single" w:sz="4" w:space="0" w:color="auto"/>
              <w:right w:val="single" w:sz="4" w:space="0" w:color="auto"/>
            </w:tcBorders>
            <w:shd w:val="clear" w:color="auto" w:fill="auto"/>
            <w:noWrap/>
            <w:vAlign w:val="center"/>
            <w:hideMark/>
          </w:tcPr>
          <w:p w14:paraId="35424FF7" w14:textId="77777777" w:rsidR="007E2DAB" w:rsidRPr="007E2DAB" w:rsidRDefault="007E2DAB" w:rsidP="007E2DAB">
            <w:pPr>
              <w:spacing w:line="360" w:lineRule="auto"/>
              <w:jc w:val="center"/>
              <w:rPr>
                <w:color w:val="000000"/>
                <w:sz w:val="24"/>
                <w:szCs w:val="24"/>
              </w:rPr>
            </w:pPr>
            <w:r w:rsidRPr="007E2DAB">
              <w:rPr>
                <w:color w:val="000000"/>
                <w:sz w:val="24"/>
                <w:szCs w:val="24"/>
              </w:rPr>
              <w:t>105.39</w:t>
            </w:r>
          </w:p>
        </w:tc>
        <w:tc>
          <w:tcPr>
            <w:tcW w:w="960" w:type="dxa"/>
            <w:tcBorders>
              <w:top w:val="nil"/>
              <w:left w:val="nil"/>
              <w:bottom w:val="single" w:sz="4" w:space="0" w:color="auto"/>
              <w:right w:val="single" w:sz="4" w:space="0" w:color="auto"/>
            </w:tcBorders>
            <w:shd w:val="clear" w:color="auto" w:fill="auto"/>
            <w:noWrap/>
            <w:vAlign w:val="center"/>
            <w:hideMark/>
          </w:tcPr>
          <w:p w14:paraId="4C027931"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431A67A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9B0CB9F" w14:textId="77777777" w:rsidR="007E2DAB" w:rsidRPr="007E2DAB" w:rsidRDefault="007E2DAB" w:rsidP="007E2DAB">
            <w:pPr>
              <w:spacing w:line="360" w:lineRule="auto"/>
              <w:rPr>
                <w:color w:val="000000"/>
                <w:sz w:val="24"/>
                <w:szCs w:val="24"/>
              </w:rPr>
            </w:pPr>
            <w:r w:rsidRPr="007E2DAB">
              <w:rPr>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4E805F3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DD098C5" w14:textId="77777777" w:rsidR="007E2DAB" w:rsidRPr="007E2DAB" w:rsidRDefault="007E2DAB" w:rsidP="007E2DAB">
            <w:pPr>
              <w:spacing w:line="360" w:lineRule="auto"/>
              <w:jc w:val="center"/>
              <w:rPr>
                <w:color w:val="000000"/>
                <w:sz w:val="24"/>
                <w:szCs w:val="24"/>
              </w:rPr>
            </w:pPr>
            <w:r w:rsidRPr="007E2DAB">
              <w:rPr>
                <w:color w:val="000000"/>
                <w:sz w:val="24"/>
                <w:szCs w:val="24"/>
              </w:rPr>
              <w:t>4194.00</w:t>
            </w:r>
          </w:p>
        </w:tc>
        <w:tc>
          <w:tcPr>
            <w:tcW w:w="1460" w:type="dxa"/>
            <w:tcBorders>
              <w:top w:val="nil"/>
              <w:left w:val="nil"/>
              <w:bottom w:val="single" w:sz="4" w:space="0" w:color="auto"/>
              <w:right w:val="single" w:sz="4" w:space="0" w:color="auto"/>
            </w:tcBorders>
            <w:shd w:val="clear" w:color="auto" w:fill="auto"/>
            <w:noWrap/>
            <w:vAlign w:val="center"/>
            <w:hideMark/>
          </w:tcPr>
          <w:p w14:paraId="3681795C"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20199651" w14:textId="77777777" w:rsidR="007E2DAB" w:rsidRPr="007E2DAB" w:rsidRDefault="007E2DAB" w:rsidP="007E2DAB">
            <w:pPr>
              <w:spacing w:line="360" w:lineRule="auto"/>
              <w:jc w:val="center"/>
              <w:rPr>
                <w:color w:val="000000"/>
                <w:sz w:val="24"/>
                <w:szCs w:val="24"/>
              </w:rPr>
            </w:pPr>
            <w:r w:rsidRPr="007E2DAB">
              <w:rPr>
                <w:color w:val="000000"/>
                <w:sz w:val="24"/>
                <w:szCs w:val="24"/>
              </w:rPr>
              <w:t>21.67</w:t>
            </w:r>
          </w:p>
        </w:tc>
        <w:tc>
          <w:tcPr>
            <w:tcW w:w="1480" w:type="dxa"/>
            <w:tcBorders>
              <w:top w:val="nil"/>
              <w:left w:val="nil"/>
              <w:bottom w:val="single" w:sz="4" w:space="0" w:color="auto"/>
              <w:right w:val="single" w:sz="4" w:space="0" w:color="auto"/>
            </w:tcBorders>
            <w:shd w:val="clear" w:color="auto" w:fill="auto"/>
            <w:noWrap/>
            <w:vAlign w:val="center"/>
            <w:hideMark/>
          </w:tcPr>
          <w:p w14:paraId="10A85761" w14:textId="77777777" w:rsidR="007E2DAB" w:rsidRPr="007E2DAB" w:rsidRDefault="007E2DAB" w:rsidP="007E2DAB">
            <w:pPr>
              <w:spacing w:line="360" w:lineRule="auto"/>
              <w:jc w:val="center"/>
              <w:rPr>
                <w:color w:val="000000"/>
                <w:sz w:val="24"/>
                <w:szCs w:val="24"/>
              </w:rPr>
            </w:pPr>
            <w:r w:rsidRPr="007E2DAB">
              <w:rPr>
                <w:color w:val="000000"/>
                <w:sz w:val="24"/>
                <w:szCs w:val="24"/>
              </w:rPr>
              <w:t>105.67</w:t>
            </w:r>
          </w:p>
        </w:tc>
        <w:tc>
          <w:tcPr>
            <w:tcW w:w="960" w:type="dxa"/>
            <w:tcBorders>
              <w:top w:val="nil"/>
              <w:left w:val="nil"/>
              <w:bottom w:val="single" w:sz="4" w:space="0" w:color="auto"/>
              <w:right w:val="single" w:sz="4" w:space="0" w:color="auto"/>
            </w:tcBorders>
            <w:shd w:val="clear" w:color="auto" w:fill="auto"/>
            <w:noWrap/>
            <w:vAlign w:val="center"/>
            <w:hideMark/>
          </w:tcPr>
          <w:p w14:paraId="252CCF53"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20BDBCA"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706B2CD" w14:textId="77777777" w:rsidR="007E2DAB" w:rsidRPr="007E2DAB" w:rsidRDefault="007E2DAB" w:rsidP="007E2DAB">
            <w:pPr>
              <w:spacing w:line="360" w:lineRule="auto"/>
              <w:rPr>
                <w:color w:val="000000"/>
                <w:sz w:val="24"/>
                <w:szCs w:val="24"/>
              </w:rPr>
            </w:pPr>
            <w:r w:rsidRPr="007E2DAB">
              <w:rPr>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0706537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BCD2C6" w14:textId="77777777" w:rsidR="007E2DAB" w:rsidRPr="007E2DAB" w:rsidRDefault="007E2DAB" w:rsidP="007E2DAB">
            <w:pPr>
              <w:spacing w:line="360" w:lineRule="auto"/>
              <w:jc w:val="center"/>
              <w:rPr>
                <w:color w:val="000000"/>
                <w:sz w:val="24"/>
                <w:szCs w:val="24"/>
              </w:rPr>
            </w:pPr>
            <w:r w:rsidRPr="007E2DAB">
              <w:rPr>
                <w:color w:val="000000"/>
                <w:sz w:val="24"/>
                <w:szCs w:val="24"/>
              </w:rPr>
              <w:t>4110.00</w:t>
            </w:r>
          </w:p>
        </w:tc>
        <w:tc>
          <w:tcPr>
            <w:tcW w:w="1460" w:type="dxa"/>
            <w:tcBorders>
              <w:top w:val="nil"/>
              <w:left w:val="nil"/>
              <w:bottom w:val="single" w:sz="4" w:space="0" w:color="auto"/>
              <w:right w:val="single" w:sz="4" w:space="0" w:color="auto"/>
            </w:tcBorders>
            <w:shd w:val="clear" w:color="auto" w:fill="auto"/>
            <w:noWrap/>
            <w:vAlign w:val="center"/>
            <w:hideMark/>
          </w:tcPr>
          <w:p w14:paraId="1EEEC7E7"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4977B7D1" w14:textId="77777777" w:rsidR="007E2DAB" w:rsidRPr="007E2DAB" w:rsidRDefault="007E2DAB" w:rsidP="007E2DAB">
            <w:pPr>
              <w:spacing w:line="360" w:lineRule="auto"/>
              <w:jc w:val="center"/>
              <w:rPr>
                <w:color w:val="000000"/>
                <w:sz w:val="24"/>
                <w:szCs w:val="24"/>
              </w:rPr>
            </w:pPr>
            <w:r w:rsidRPr="007E2DAB">
              <w:rPr>
                <w:color w:val="000000"/>
                <w:sz w:val="24"/>
                <w:szCs w:val="24"/>
              </w:rPr>
              <w:t>20.55</w:t>
            </w:r>
          </w:p>
        </w:tc>
        <w:tc>
          <w:tcPr>
            <w:tcW w:w="1480" w:type="dxa"/>
            <w:tcBorders>
              <w:top w:val="nil"/>
              <w:left w:val="nil"/>
              <w:bottom w:val="single" w:sz="4" w:space="0" w:color="auto"/>
              <w:right w:val="single" w:sz="4" w:space="0" w:color="auto"/>
            </w:tcBorders>
            <w:shd w:val="clear" w:color="auto" w:fill="auto"/>
            <w:noWrap/>
            <w:vAlign w:val="center"/>
            <w:hideMark/>
          </w:tcPr>
          <w:p w14:paraId="10D3B108" w14:textId="77777777" w:rsidR="007E2DAB" w:rsidRPr="007E2DAB" w:rsidRDefault="007E2DAB" w:rsidP="007E2DAB">
            <w:pPr>
              <w:spacing w:line="360" w:lineRule="auto"/>
              <w:jc w:val="center"/>
              <w:rPr>
                <w:color w:val="000000"/>
                <w:sz w:val="24"/>
                <w:szCs w:val="24"/>
              </w:rPr>
            </w:pPr>
            <w:r w:rsidRPr="007E2DAB">
              <w:rPr>
                <w:color w:val="000000"/>
                <w:sz w:val="24"/>
                <w:szCs w:val="24"/>
              </w:rPr>
              <w:t>104.55</w:t>
            </w:r>
          </w:p>
        </w:tc>
        <w:tc>
          <w:tcPr>
            <w:tcW w:w="960" w:type="dxa"/>
            <w:tcBorders>
              <w:top w:val="nil"/>
              <w:left w:val="nil"/>
              <w:bottom w:val="single" w:sz="4" w:space="0" w:color="auto"/>
              <w:right w:val="single" w:sz="4" w:space="0" w:color="auto"/>
            </w:tcBorders>
            <w:shd w:val="clear" w:color="auto" w:fill="auto"/>
            <w:noWrap/>
            <w:vAlign w:val="center"/>
            <w:hideMark/>
          </w:tcPr>
          <w:p w14:paraId="243B4D29"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3E2A8D5"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BFB8934" w14:textId="77777777" w:rsidR="007E2DAB" w:rsidRPr="007E2DAB" w:rsidRDefault="007E2DAB" w:rsidP="007E2DAB">
            <w:pPr>
              <w:spacing w:line="360" w:lineRule="auto"/>
              <w:rPr>
                <w:color w:val="000000"/>
                <w:sz w:val="24"/>
                <w:szCs w:val="24"/>
              </w:rPr>
            </w:pPr>
            <w:r w:rsidRPr="007E2DAB">
              <w:rPr>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2BCB9244"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B716A4" w14:textId="77777777" w:rsidR="007E2DAB" w:rsidRPr="007E2DAB" w:rsidRDefault="007E2DAB" w:rsidP="007E2DAB">
            <w:pPr>
              <w:spacing w:line="360" w:lineRule="auto"/>
              <w:jc w:val="center"/>
              <w:rPr>
                <w:color w:val="000000"/>
                <w:sz w:val="24"/>
                <w:szCs w:val="24"/>
              </w:rPr>
            </w:pPr>
            <w:r w:rsidRPr="007E2DAB">
              <w:rPr>
                <w:color w:val="000000"/>
                <w:sz w:val="24"/>
                <w:szCs w:val="24"/>
              </w:rPr>
              <w:t>4026.00</w:t>
            </w:r>
          </w:p>
        </w:tc>
        <w:tc>
          <w:tcPr>
            <w:tcW w:w="1460" w:type="dxa"/>
            <w:tcBorders>
              <w:top w:val="nil"/>
              <w:left w:val="nil"/>
              <w:bottom w:val="single" w:sz="4" w:space="0" w:color="auto"/>
              <w:right w:val="single" w:sz="4" w:space="0" w:color="auto"/>
            </w:tcBorders>
            <w:shd w:val="clear" w:color="auto" w:fill="auto"/>
            <w:noWrap/>
            <w:vAlign w:val="center"/>
            <w:hideMark/>
          </w:tcPr>
          <w:p w14:paraId="79EC668B"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7D26E1F2" w14:textId="77777777" w:rsidR="007E2DAB" w:rsidRPr="007E2DAB" w:rsidRDefault="007E2DAB" w:rsidP="007E2DAB">
            <w:pPr>
              <w:spacing w:line="360" w:lineRule="auto"/>
              <w:jc w:val="center"/>
              <w:rPr>
                <w:color w:val="000000"/>
                <w:sz w:val="24"/>
                <w:szCs w:val="24"/>
              </w:rPr>
            </w:pPr>
            <w:r w:rsidRPr="007E2DAB">
              <w:rPr>
                <w:color w:val="000000"/>
                <w:sz w:val="24"/>
                <w:szCs w:val="24"/>
              </w:rPr>
              <w:t>20.80</w:t>
            </w:r>
          </w:p>
        </w:tc>
        <w:tc>
          <w:tcPr>
            <w:tcW w:w="1480" w:type="dxa"/>
            <w:tcBorders>
              <w:top w:val="nil"/>
              <w:left w:val="nil"/>
              <w:bottom w:val="single" w:sz="4" w:space="0" w:color="auto"/>
              <w:right w:val="single" w:sz="4" w:space="0" w:color="auto"/>
            </w:tcBorders>
            <w:shd w:val="clear" w:color="auto" w:fill="auto"/>
            <w:noWrap/>
            <w:vAlign w:val="center"/>
            <w:hideMark/>
          </w:tcPr>
          <w:p w14:paraId="57B70011" w14:textId="77777777" w:rsidR="007E2DAB" w:rsidRPr="007E2DAB" w:rsidRDefault="007E2DAB" w:rsidP="007E2DAB">
            <w:pPr>
              <w:spacing w:line="360" w:lineRule="auto"/>
              <w:jc w:val="center"/>
              <w:rPr>
                <w:color w:val="000000"/>
                <w:sz w:val="24"/>
                <w:szCs w:val="24"/>
              </w:rPr>
            </w:pPr>
            <w:r w:rsidRPr="007E2DAB">
              <w:rPr>
                <w:color w:val="000000"/>
                <w:sz w:val="24"/>
                <w:szCs w:val="24"/>
              </w:rPr>
              <w:t>104.80</w:t>
            </w:r>
          </w:p>
        </w:tc>
        <w:tc>
          <w:tcPr>
            <w:tcW w:w="960" w:type="dxa"/>
            <w:tcBorders>
              <w:top w:val="nil"/>
              <w:left w:val="nil"/>
              <w:bottom w:val="single" w:sz="4" w:space="0" w:color="auto"/>
              <w:right w:val="single" w:sz="4" w:space="0" w:color="auto"/>
            </w:tcBorders>
            <w:shd w:val="clear" w:color="auto" w:fill="auto"/>
            <w:noWrap/>
            <w:vAlign w:val="center"/>
            <w:hideMark/>
          </w:tcPr>
          <w:p w14:paraId="228A6F75"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5E5929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973B83E" w14:textId="77777777" w:rsidR="007E2DAB" w:rsidRPr="007E2DAB" w:rsidRDefault="007E2DAB" w:rsidP="007E2DAB">
            <w:pPr>
              <w:spacing w:line="360" w:lineRule="auto"/>
              <w:rPr>
                <w:color w:val="000000"/>
                <w:sz w:val="24"/>
                <w:szCs w:val="24"/>
              </w:rPr>
            </w:pPr>
            <w:r w:rsidRPr="007E2DAB">
              <w:rPr>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076FD33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8073474" w14:textId="77777777" w:rsidR="007E2DAB" w:rsidRPr="007E2DAB" w:rsidRDefault="007E2DAB" w:rsidP="007E2DAB">
            <w:pPr>
              <w:spacing w:line="360" w:lineRule="auto"/>
              <w:jc w:val="center"/>
              <w:rPr>
                <w:color w:val="000000"/>
                <w:sz w:val="24"/>
                <w:szCs w:val="24"/>
              </w:rPr>
            </w:pPr>
            <w:r w:rsidRPr="007E2DAB">
              <w:rPr>
                <w:color w:val="000000"/>
                <w:sz w:val="24"/>
                <w:szCs w:val="24"/>
              </w:rPr>
              <w:t>3942.00</w:t>
            </w:r>
          </w:p>
        </w:tc>
        <w:tc>
          <w:tcPr>
            <w:tcW w:w="1460" w:type="dxa"/>
            <w:tcBorders>
              <w:top w:val="nil"/>
              <w:left w:val="nil"/>
              <w:bottom w:val="single" w:sz="4" w:space="0" w:color="auto"/>
              <w:right w:val="single" w:sz="4" w:space="0" w:color="auto"/>
            </w:tcBorders>
            <w:shd w:val="clear" w:color="auto" w:fill="auto"/>
            <w:noWrap/>
            <w:vAlign w:val="center"/>
            <w:hideMark/>
          </w:tcPr>
          <w:p w14:paraId="777444EB"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4284D219" w14:textId="77777777" w:rsidR="007E2DAB" w:rsidRPr="007E2DAB" w:rsidRDefault="007E2DAB" w:rsidP="007E2DAB">
            <w:pPr>
              <w:spacing w:line="360" w:lineRule="auto"/>
              <w:jc w:val="center"/>
              <w:rPr>
                <w:color w:val="000000"/>
                <w:sz w:val="24"/>
                <w:szCs w:val="24"/>
              </w:rPr>
            </w:pPr>
            <w:r w:rsidRPr="007E2DAB">
              <w:rPr>
                <w:color w:val="000000"/>
                <w:sz w:val="24"/>
                <w:szCs w:val="24"/>
              </w:rPr>
              <w:t>20.37</w:t>
            </w:r>
          </w:p>
        </w:tc>
        <w:tc>
          <w:tcPr>
            <w:tcW w:w="1480" w:type="dxa"/>
            <w:tcBorders>
              <w:top w:val="nil"/>
              <w:left w:val="nil"/>
              <w:bottom w:val="single" w:sz="4" w:space="0" w:color="auto"/>
              <w:right w:val="single" w:sz="4" w:space="0" w:color="auto"/>
            </w:tcBorders>
            <w:shd w:val="clear" w:color="auto" w:fill="auto"/>
            <w:noWrap/>
            <w:vAlign w:val="center"/>
            <w:hideMark/>
          </w:tcPr>
          <w:p w14:paraId="7C7CE41E" w14:textId="77777777" w:rsidR="007E2DAB" w:rsidRPr="007E2DAB" w:rsidRDefault="007E2DAB" w:rsidP="007E2DAB">
            <w:pPr>
              <w:spacing w:line="360" w:lineRule="auto"/>
              <w:jc w:val="center"/>
              <w:rPr>
                <w:color w:val="000000"/>
                <w:sz w:val="24"/>
                <w:szCs w:val="24"/>
              </w:rPr>
            </w:pPr>
            <w:r w:rsidRPr="007E2DAB">
              <w:rPr>
                <w:color w:val="000000"/>
                <w:sz w:val="24"/>
                <w:szCs w:val="24"/>
              </w:rPr>
              <w:t>104.37</w:t>
            </w:r>
          </w:p>
        </w:tc>
        <w:tc>
          <w:tcPr>
            <w:tcW w:w="960" w:type="dxa"/>
            <w:tcBorders>
              <w:top w:val="nil"/>
              <w:left w:val="nil"/>
              <w:bottom w:val="single" w:sz="4" w:space="0" w:color="auto"/>
              <w:right w:val="single" w:sz="4" w:space="0" w:color="auto"/>
            </w:tcBorders>
            <w:shd w:val="clear" w:color="auto" w:fill="auto"/>
            <w:noWrap/>
            <w:vAlign w:val="center"/>
            <w:hideMark/>
          </w:tcPr>
          <w:p w14:paraId="5E484756"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7DE911B"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334CD32" w14:textId="77777777" w:rsidR="007E2DAB" w:rsidRPr="007E2DAB" w:rsidRDefault="007E2DAB" w:rsidP="007E2DAB">
            <w:pPr>
              <w:spacing w:line="360" w:lineRule="auto"/>
              <w:rPr>
                <w:color w:val="000000"/>
                <w:sz w:val="24"/>
                <w:szCs w:val="24"/>
              </w:rPr>
            </w:pPr>
            <w:r w:rsidRPr="007E2DAB">
              <w:rPr>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3BB0CF0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042867" w14:textId="77777777" w:rsidR="007E2DAB" w:rsidRPr="007E2DAB" w:rsidRDefault="007E2DAB" w:rsidP="007E2DAB">
            <w:pPr>
              <w:spacing w:line="360" w:lineRule="auto"/>
              <w:jc w:val="center"/>
              <w:rPr>
                <w:color w:val="000000"/>
                <w:sz w:val="24"/>
                <w:szCs w:val="24"/>
              </w:rPr>
            </w:pPr>
            <w:r w:rsidRPr="007E2DAB">
              <w:rPr>
                <w:color w:val="000000"/>
                <w:sz w:val="24"/>
                <w:szCs w:val="24"/>
              </w:rPr>
              <w:t>3858.00</w:t>
            </w:r>
          </w:p>
        </w:tc>
        <w:tc>
          <w:tcPr>
            <w:tcW w:w="1460" w:type="dxa"/>
            <w:tcBorders>
              <w:top w:val="nil"/>
              <w:left w:val="nil"/>
              <w:bottom w:val="single" w:sz="4" w:space="0" w:color="auto"/>
              <w:right w:val="single" w:sz="4" w:space="0" w:color="auto"/>
            </w:tcBorders>
            <w:shd w:val="clear" w:color="auto" w:fill="auto"/>
            <w:noWrap/>
            <w:vAlign w:val="center"/>
            <w:hideMark/>
          </w:tcPr>
          <w:p w14:paraId="7F8EA280"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1DFCF35A" w14:textId="77777777" w:rsidR="007E2DAB" w:rsidRPr="007E2DAB" w:rsidRDefault="007E2DAB" w:rsidP="007E2DAB">
            <w:pPr>
              <w:spacing w:line="360" w:lineRule="auto"/>
              <w:jc w:val="center"/>
              <w:rPr>
                <w:color w:val="000000"/>
                <w:sz w:val="24"/>
                <w:szCs w:val="24"/>
              </w:rPr>
            </w:pPr>
            <w:r w:rsidRPr="007E2DAB">
              <w:rPr>
                <w:color w:val="000000"/>
                <w:sz w:val="24"/>
                <w:szCs w:val="24"/>
              </w:rPr>
              <w:t>18.00</w:t>
            </w:r>
          </w:p>
        </w:tc>
        <w:tc>
          <w:tcPr>
            <w:tcW w:w="1480" w:type="dxa"/>
            <w:tcBorders>
              <w:top w:val="nil"/>
              <w:left w:val="nil"/>
              <w:bottom w:val="single" w:sz="4" w:space="0" w:color="auto"/>
              <w:right w:val="single" w:sz="4" w:space="0" w:color="auto"/>
            </w:tcBorders>
            <w:shd w:val="clear" w:color="auto" w:fill="auto"/>
            <w:noWrap/>
            <w:vAlign w:val="center"/>
            <w:hideMark/>
          </w:tcPr>
          <w:p w14:paraId="0C107813" w14:textId="77777777" w:rsidR="007E2DAB" w:rsidRPr="007E2DAB" w:rsidRDefault="007E2DAB" w:rsidP="007E2DAB">
            <w:pPr>
              <w:spacing w:line="360" w:lineRule="auto"/>
              <w:jc w:val="center"/>
              <w:rPr>
                <w:color w:val="000000"/>
                <w:sz w:val="24"/>
                <w:szCs w:val="24"/>
              </w:rPr>
            </w:pPr>
            <w:r w:rsidRPr="007E2DAB">
              <w:rPr>
                <w:color w:val="000000"/>
                <w:sz w:val="24"/>
                <w:szCs w:val="24"/>
              </w:rPr>
              <w:t>102.00</w:t>
            </w:r>
          </w:p>
        </w:tc>
        <w:tc>
          <w:tcPr>
            <w:tcW w:w="960" w:type="dxa"/>
            <w:tcBorders>
              <w:top w:val="nil"/>
              <w:left w:val="nil"/>
              <w:bottom w:val="single" w:sz="4" w:space="0" w:color="auto"/>
              <w:right w:val="single" w:sz="4" w:space="0" w:color="auto"/>
            </w:tcBorders>
            <w:shd w:val="clear" w:color="auto" w:fill="auto"/>
            <w:noWrap/>
            <w:vAlign w:val="center"/>
            <w:hideMark/>
          </w:tcPr>
          <w:p w14:paraId="6EDB231A"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366132C6"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71B1F7" w14:textId="77777777" w:rsidR="007E2DAB" w:rsidRPr="007E2DAB" w:rsidRDefault="007E2DAB" w:rsidP="007E2DAB">
            <w:pPr>
              <w:spacing w:line="360" w:lineRule="auto"/>
              <w:rPr>
                <w:color w:val="000000"/>
                <w:sz w:val="24"/>
                <w:szCs w:val="24"/>
              </w:rPr>
            </w:pPr>
            <w:r w:rsidRPr="007E2DAB">
              <w:rPr>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04C545EC"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182582" w14:textId="77777777" w:rsidR="007E2DAB" w:rsidRPr="007E2DAB" w:rsidRDefault="007E2DAB" w:rsidP="007E2DAB">
            <w:pPr>
              <w:spacing w:line="360" w:lineRule="auto"/>
              <w:jc w:val="center"/>
              <w:rPr>
                <w:color w:val="000000"/>
                <w:sz w:val="24"/>
                <w:szCs w:val="24"/>
              </w:rPr>
            </w:pPr>
            <w:r w:rsidRPr="007E2DAB">
              <w:rPr>
                <w:color w:val="000000"/>
                <w:sz w:val="24"/>
                <w:szCs w:val="24"/>
              </w:rPr>
              <w:t>3774.00</w:t>
            </w:r>
          </w:p>
        </w:tc>
        <w:tc>
          <w:tcPr>
            <w:tcW w:w="1460" w:type="dxa"/>
            <w:tcBorders>
              <w:top w:val="nil"/>
              <w:left w:val="nil"/>
              <w:bottom w:val="single" w:sz="4" w:space="0" w:color="auto"/>
              <w:right w:val="single" w:sz="4" w:space="0" w:color="auto"/>
            </w:tcBorders>
            <w:shd w:val="clear" w:color="auto" w:fill="auto"/>
            <w:noWrap/>
            <w:vAlign w:val="center"/>
            <w:hideMark/>
          </w:tcPr>
          <w:p w14:paraId="7C63BD98"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196D7A77" w14:textId="77777777" w:rsidR="007E2DAB" w:rsidRPr="007E2DAB" w:rsidRDefault="007E2DAB" w:rsidP="007E2DAB">
            <w:pPr>
              <w:spacing w:line="360" w:lineRule="auto"/>
              <w:jc w:val="center"/>
              <w:rPr>
                <w:color w:val="000000"/>
                <w:sz w:val="24"/>
                <w:szCs w:val="24"/>
              </w:rPr>
            </w:pPr>
            <w:r w:rsidRPr="007E2DAB">
              <w:rPr>
                <w:color w:val="000000"/>
                <w:sz w:val="24"/>
                <w:szCs w:val="24"/>
              </w:rPr>
              <w:t>19.50</w:t>
            </w:r>
          </w:p>
        </w:tc>
        <w:tc>
          <w:tcPr>
            <w:tcW w:w="1480" w:type="dxa"/>
            <w:tcBorders>
              <w:top w:val="nil"/>
              <w:left w:val="nil"/>
              <w:bottom w:val="single" w:sz="4" w:space="0" w:color="auto"/>
              <w:right w:val="single" w:sz="4" w:space="0" w:color="auto"/>
            </w:tcBorders>
            <w:shd w:val="clear" w:color="auto" w:fill="auto"/>
            <w:noWrap/>
            <w:vAlign w:val="center"/>
            <w:hideMark/>
          </w:tcPr>
          <w:p w14:paraId="17FFDFA7" w14:textId="77777777" w:rsidR="007E2DAB" w:rsidRPr="007E2DAB" w:rsidRDefault="007E2DAB" w:rsidP="007E2DAB">
            <w:pPr>
              <w:spacing w:line="360" w:lineRule="auto"/>
              <w:jc w:val="center"/>
              <w:rPr>
                <w:color w:val="000000"/>
                <w:sz w:val="24"/>
                <w:szCs w:val="24"/>
              </w:rPr>
            </w:pPr>
            <w:r w:rsidRPr="007E2DAB">
              <w:rPr>
                <w:color w:val="000000"/>
                <w:sz w:val="24"/>
                <w:szCs w:val="24"/>
              </w:rPr>
              <w:t>103.50</w:t>
            </w:r>
          </w:p>
        </w:tc>
        <w:tc>
          <w:tcPr>
            <w:tcW w:w="960" w:type="dxa"/>
            <w:tcBorders>
              <w:top w:val="nil"/>
              <w:left w:val="nil"/>
              <w:bottom w:val="single" w:sz="4" w:space="0" w:color="auto"/>
              <w:right w:val="single" w:sz="4" w:space="0" w:color="auto"/>
            </w:tcBorders>
            <w:shd w:val="clear" w:color="auto" w:fill="auto"/>
            <w:noWrap/>
            <w:vAlign w:val="center"/>
            <w:hideMark/>
          </w:tcPr>
          <w:p w14:paraId="4E33DAE4"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7727422"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9E59685" w14:textId="77777777" w:rsidR="007E2DAB" w:rsidRPr="007E2DAB" w:rsidRDefault="007E2DAB" w:rsidP="007E2DAB">
            <w:pPr>
              <w:spacing w:line="360" w:lineRule="auto"/>
              <w:rPr>
                <w:color w:val="000000"/>
                <w:sz w:val="24"/>
                <w:szCs w:val="24"/>
              </w:rPr>
            </w:pPr>
            <w:r w:rsidRPr="007E2DAB">
              <w:rPr>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07CC35D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0399A65" w14:textId="77777777" w:rsidR="007E2DAB" w:rsidRPr="007E2DAB" w:rsidRDefault="007E2DAB" w:rsidP="007E2DAB">
            <w:pPr>
              <w:spacing w:line="360" w:lineRule="auto"/>
              <w:jc w:val="center"/>
              <w:rPr>
                <w:color w:val="000000"/>
                <w:sz w:val="24"/>
                <w:szCs w:val="24"/>
              </w:rPr>
            </w:pPr>
            <w:r w:rsidRPr="007E2DAB">
              <w:rPr>
                <w:color w:val="000000"/>
                <w:sz w:val="24"/>
                <w:szCs w:val="24"/>
              </w:rPr>
              <w:t>3690.00</w:t>
            </w:r>
          </w:p>
        </w:tc>
        <w:tc>
          <w:tcPr>
            <w:tcW w:w="1460" w:type="dxa"/>
            <w:tcBorders>
              <w:top w:val="nil"/>
              <w:left w:val="nil"/>
              <w:bottom w:val="single" w:sz="4" w:space="0" w:color="auto"/>
              <w:right w:val="single" w:sz="4" w:space="0" w:color="auto"/>
            </w:tcBorders>
            <w:shd w:val="clear" w:color="auto" w:fill="auto"/>
            <w:noWrap/>
            <w:vAlign w:val="center"/>
            <w:hideMark/>
          </w:tcPr>
          <w:p w14:paraId="7CE4FE1D"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77F58E2D" w14:textId="77777777" w:rsidR="007E2DAB" w:rsidRPr="007E2DAB" w:rsidRDefault="007E2DAB" w:rsidP="007E2DAB">
            <w:pPr>
              <w:spacing w:line="360" w:lineRule="auto"/>
              <w:jc w:val="center"/>
              <w:rPr>
                <w:color w:val="000000"/>
                <w:sz w:val="24"/>
                <w:szCs w:val="24"/>
              </w:rPr>
            </w:pPr>
            <w:r w:rsidRPr="007E2DAB">
              <w:rPr>
                <w:color w:val="000000"/>
                <w:sz w:val="24"/>
                <w:szCs w:val="24"/>
              </w:rPr>
              <w:t>18.45</w:t>
            </w:r>
          </w:p>
        </w:tc>
        <w:tc>
          <w:tcPr>
            <w:tcW w:w="1480" w:type="dxa"/>
            <w:tcBorders>
              <w:top w:val="nil"/>
              <w:left w:val="nil"/>
              <w:bottom w:val="single" w:sz="4" w:space="0" w:color="auto"/>
              <w:right w:val="single" w:sz="4" w:space="0" w:color="auto"/>
            </w:tcBorders>
            <w:shd w:val="clear" w:color="auto" w:fill="auto"/>
            <w:noWrap/>
            <w:vAlign w:val="center"/>
            <w:hideMark/>
          </w:tcPr>
          <w:p w14:paraId="225C4711" w14:textId="77777777" w:rsidR="007E2DAB" w:rsidRPr="007E2DAB" w:rsidRDefault="007E2DAB" w:rsidP="007E2DAB">
            <w:pPr>
              <w:spacing w:line="360" w:lineRule="auto"/>
              <w:jc w:val="center"/>
              <w:rPr>
                <w:color w:val="000000"/>
                <w:sz w:val="24"/>
                <w:szCs w:val="24"/>
              </w:rPr>
            </w:pPr>
            <w:r w:rsidRPr="007E2DAB">
              <w:rPr>
                <w:color w:val="000000"/>
                <w:sz w:val="24"/>
                <w:szCs w:val="24"/>
              </w:rPr>
              <w:t>102.45</w:t>
            </w:r>
          </w:p>
        </w:tc>
        <w:tc>
          <w:tcPr>
            <w:tcW w:w="960" w:type="dxa"/>
            <w:tcBorders>
              <w:top w:val="nil"/>
              <w:left w:val="nil"/>
              <w:bottom w:val="single" w:sz="4" w:space="0" w:color="auto"/>
              <w:right w:val="single" w:sz="4" w:space="0" w:color="auto"/>
            </w:tcBorders>
            <w:shd w:val="clear" w:color="auto" w:fill="auto"/>
            <w:noWrap/>
            <w:vAlign w:val="center"/>
            <w:hideMark/>
          </w:tcPr>
          <w:p w14:paraId="491F0E3F"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2B3D070A"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CDE0FC0" w14:textId="77777777" w:rsidR="007E2DAB" w:rsidRPr="007E2DAB" w:rsidRDefault="007E2DAB" w:rsidP="007E2DAB">
            <w:pPr>
              <w:spacing w:line="360" w:lineRule="auto"/>
              <w:rPr>
                <w:color w:val="000000"/>
                <w:sz w:val="24"/>
                <w:szCs w:val="24"/>
              </w:rPr>
            </w:pPr>
            <w:r w:rsidRPr="007E2DAB">
              <w:rPr>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3E0EF29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E7D93BF" w14:textId="77777777" w:rsidR="007E2DAB" w:rsidRPr="007E2DAB" w:rsidRDefault="007E2DAB" w:rsidP="007E2DAB">
            <w:pPr>
              <w:spacing w:line="360" w:lineRule="auto"/>
              <w:jc w:val="center"/>
              <w:rPr>
                <w:color w:val="000000"/>
                <w:sz w:val="24"/>
                <w:szCs w:val="24"/>
              </w:rPr>
            </w:pPr>
            <w:r w:rsidRPr="007E2DAB">
              <w:rPr>
                <w:color w:val="000000"/>
                <w:sz w:val="24"/>
                <w:szCs w:val="24"/>
              </w:rPr>
              <w:t>3606.00</w:t>
            </w:r>
          </w:p>
        </w:tc>
        <w:tc>
          <w:tcPr>
            <w:tcW w:w="1460" w:type="dxa"/>
            <w:tcBorders>
              <w:top w:val="nil"/>
              <w:left w:val="nil"/>
              <w:bottom w:val="single" w:sz="4" w:space="0" w:color="auto"/>
              <w:right w:val="single" w:sz="4" w:space="0" w:color="auto"/>
            </w:tcBorders>
            <w:shd w:val="clear" w:color="auto" w:fill="auto"/>
            <w:noWrap/>
            <w:vAlign w:val="center"/>
            <w:hideMark/>
          </w:tcPr>
          <w:p w14:paraId="129A011F"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3929C9F8" w14:textId="77777777" w:rsidR="007E2DAB" w:rsidRPr="007E2DAB" w:rsidRDefault="007E2DAB" w:rsidP="007E2DAB">
            <w:pPr>
              <w:spacing w:line="360" w:lineRule="auto"/>
              <w:jc w:val="center"/>
              <w:rPr>
                <w:color w:val="000000"/>
                <w:sz w:val="24"/>
                <w:szCs w:val="24"/>
              </w:rPr>
            </w:pPr>
            <w:r w:rsidRPr="007E2DAB">
              <w:rPr>
                <w:color w:val="000000"/>
                <w:sz w:val="24"/>
                <w:szCs w:val="24"/>
              </w:rPr>
              <w:t>18.63</w:t>
            </w:r>
          </w:p>
        </w:tc>
        <w:tc>
          <w:tcPr>
            <w:tcW w:w="1480" w:type="dxa"/>
            <w:tcBorders>
              <w:top w:val="nil"/>
              <w:left w:val="nil"/>
              <w:bottom w:val="single" w:sz="4" w:space="0" w:color="auto"/>
              <w:right w:val="single" w:sz="4" w:space="0" w:color="auto"/>
            </w:tcBorders>
            <w:shd w:val="clear" w:color="auto" w:fill="auto"/>
            <w:noWrap/>
            <w:vAlign w:val="center"/>
            <w:hideMark/>
          </w:tcPr>
          <w:p w14:paraId="1336026B" w14:textId="77777777" w:rsidR="007E2DAB" w:rsidRPr="007E2DAB" w:rsidRDefault="007E2DAB" w:rsidP="007E2DAB">
            <w:pPr>
              <w:spacing w:line="360" w:lineRule="auto"/>
              <w:jc w:val="center"/>
              <w:rPr>
                <w:color w:val="000000"/>
                <w:sz w:val="24"/>
                <w:szCs w:val="24"/>
              </w:rPr>
            </w:pPr>
            <w:r w:rsidRPr="007E2DAB">
              <w:rPr>
                <w:color w:val="000000"/>
                <w:sz w:val="24"/>
                <w:szCs w:val="24"/>
              </w:rPr>
              <w:t>102.63</w:t>
            </w:r>
          </w:p>
        </w:tc>
        <w:tc>
          <w:tcPr>
            <w:tcW w:w="960" w:type="dxa"/>
            <w:tcBorders>
              <w:top w:val="nil"/>
              <w:left w:val="nil"/>
              <w:bottom w:val="single" w:sz="4" w:space="0" w:color="auto"/>
              <w:right w:val="single" w:sz="4" w:space="0" w:color="auto"/>
            </w:tcBorders>
            <w:shd w:val="clear" w:color="auto" w:fill="auto"/>
            <w:noWrap/>
            <w:vAlign w:val="center"/>
            <w:hideMark/>
          </w:tcPr>
          <w:p w14:paraId="1A0775C0"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35532BC"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F43DEA0" w14:textId="77777777" w:rsidR="007E2DAB" w:rsidRPr="007E2DAB" w:rsidRDefault="007E2DAB" w:rsidP="007E2DAB">
            <w:pPr>
              <w:spacing w:line="360" w:lineRule="auto"/>
              <w:rPr>
                <w:color w:val="000000"/>
                <w:sz w:val="24"/>
                <w:szCs w:val="24"/>
              </w:rPr>
            </w:pPr>
            <w:r w:rsidRPr="007E2DAB">
              <w:rPr>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49C091B7"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BA30167" w14:textId="77777777" w:rsidR="007E2DAB" w:rsidRPr="007E2DAB" w:rsidRDefault="007E2DAB" w:rsidP="007E2DAB">
            <w:pPr>
              <w:spacing w:line="360" w:lineRule="auto"/>
              <w:jc w:val="center"/>
              <w:rPr>
                <w:color w:val="000000"/>
                <w:sz w:val="24"/>
                <w:szCs w:val="24"/>
              </w:rPr>
            </w:pPr>
            <w:r w:rsidRPr="007E2DAB">
              <w:rPr>
                <w:color w:val="000000"/>
                <w:sz w:val="24"/>
                <w:szCs w:val="24"/>
              </w:rPr>
              <w:t>3522.00</w:t>
            </w:r>
          </w:p>
        </w:tc>
        <w:tc>
          <w:tcPr>
            <w:tcW w:w="1460" w:type="dxa"/>
            <w:tcBorders>
              <w:top w:val="nil"/>
              <w:left w:val="nil"/>
              <w:bottom w:val="single" w:sz="4" w:space="0" w:color="auto"/>
              <w:right w:val="single" w:sz="4" w:space="0" w:color="auto"/>
            </w:tcBorders>
            <w:shd w:val="clear" w:color="auto" w:fill="auto"/>
            <w:noWrap/>
            <w:vAlign w:val="center"/>
            <w:hideMark/>
          </w:tcPr>
          <w:p w14:paraId="3779CA26"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564CE5DA" w14:textId="77777777" w:rsidR="007E2DAB" w:rsidRPr="007E2DAB" w:rsidRDefault="007E2DAB" w:rsidP="007E2DAB">
            <w:pPr>
              <w:spacing w:line="360" w:lineRule="auto"/>
              <w:jc w:val="center"/>
              <w:rPr>
                <w:color w:val="000000"/>
                <w:sz w:val="24"/>
                <w:szCs w:val="24"/>
              </w:rPr>
            </w:pPr>
            <w:r w:rsidRPr="007E2DAB">
              <w:rPr>
                <w:color w:val="000000"/>
                <w:sz w:val="24"/>
                <w:szCs w:val="24"/>
              </w:rPr>
              <w:t>17.61</w:t>
            </w:r>
          </w:p>
        </w:tc>
        <w:tc>
          <w:tcPr>
            <w:tcW w:w="1480" w:type="dxa"/>
            <w:tcBorders>
              <w:top w:val="nil"/>
              <w:left w:val="nil"/>
              <w:bottom w:val="single" w:sz="4" w:space="0" w:color="auto"/>
              <w:right w:val="single" w:sz="4" w:space="0" w:color="auto"/>
            </w:tcBorders>
            <w:shd w:val="clear" w:color="auto" w:fill="auto"/>
            <w:noWrap/>
            <w:vAlign w:val="center"/>
            <w:hideMark/>
          </w:tcPr>
          <w:p w14:paraId="5F1AB210" w14:textId="77777777" w:rsidR="007E2DAB" w:rsidRPr="007E2DAB" w:rsidRDefault="007E2DAB" w:rsidP="007E2DAB">
            <w:pPr>
              <w:spacing w:line="360" w:lineRule="auto"/>
              <w:jc w:val="center"/>
              <w:rPr>
                <w:color w:val="000000"/>
                <w:sz w:val="24"/>
                <w:szCs w:val="24"/>
              </w:rPr>
            </w:pPr>
            <w:r w:rsidRPr="007E2DAB">
              <w:rPr>
                <w:color w:val="000000"/>
                <w:sz w:val="24"/>
                <w:szCs w:val="24"/>
              </w:rPr>
              <w:t>101.61</w:t>
            </w:r>
          </w:p>
        </w:tc>
        <w:tc>
          <w:tcPr>
            <w:tcW w:w="960" w:type="dxa"/>
            <w:tcBorders>
              <w:top w:val="nil"/>
              <w:left w:val="nil"/>
              <w:bottom w:val="single" w:sz="4" w:space="0" w:color="auto"/>
              <w:right w:val="single" w:sz="4" w:space="0" w:color="auto"/>
            </w:tcBorders>
            <w:shd w:val="clear" w:color="auto" w:fill="auto"/>
            <w:noWrap/>
            <w:vAlign w:val="center"/>
            <w:hideMark/>
          </w:tcPr>
          <w:p w14:paraId="1E2DEFCC"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0E5F7C19"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883707" w14:textId="77777777" w:rsidR="007E2DAB" w:rsidRPr="007E2DAB" w:rsidRDefault="007E2DAB" w:rsidP="007E2DAB">
            <w:pPr>
              <w:spacing w:line="360" w:lineRule="auto"/>
              <w:rPr>
                <w:color w:val="000000"/>
                <w:sz w:val="24"/>
                <w:szCs w:val="24"/>
              </w:rPr>
            </w:pPr>
            <w:r w:rsidRPr="007E2DAB">
              <w:rPr>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42B3F47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B73D4C" w14:textId="77777777" w:rsidR="007E2DAB" w:rsidRPr="007E2DAB" w:rsidRDefault="007E2DAB" w:rsidP="007E2DAB">
            <w:pPr>
              <w:spacing w:line="360" w:lineRule="auto"/>
              <w:jc w:val="center"/>
              <w:rPr>
                <w:color w:val="000000"/>
                <w:sz w:val="24"/>
                <w:szCs w:val="24"/>
              </w:rPr>
            </w:pPr>
            <w:r w:rsidRPr="007E2DAB">
              <w:rPr>
                <w:color w:val="000000"/>
                <w:sz w:val="24"/>
                <w:szCs w:val="24"/>
              </w:rPr>
              <w:t>3438.00</w:t>
            </w:r>
          </w:p>
        </w:tc>
        <w:tc>
          <w:tcPr>
            <w:tcW w:w="1460" w:type="dxa"/>
            <w:tcBorders>
              <w:top w:val="nil"/>
              <w:left w:val="nil"/>
              <w:bottom w:val="single" w:sz="4" w:space="0" w:color="auto"/>
              <w:right w:val="single" w:sz="4" w:space="0" w:color="auto"/>
            </w:tcBorders>
            <w:shd w:val="clear" w:color="auto" w:fill="auto"/>
            <w:noWrap/>
            <w:vAlign w:val="center"/>
            <w:hideMark/>
          </w:tcPr>
          <w:p w14:paraId="6CB756F0"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508F1638" w14:textId="77777777" w:rsidR="007E2DAB" w:rsidRPr="007E2DAB" w:rsidRDefault="007E2DAB" w:rsidP="007E2DAB">
            <w:pPr>
              <w:spacing w:line="360" w:lineRule="auto"/>
              <w:jc w:val="center"/>
              <w:rPr>
                <w:color w:val="000000"/>
                <w:sz w:val="24"/>
                <w:szCs w:val="24"/>
              </w:rPr>
            </w:pPr>
            <w:r w:rsidRPr="007E2DAB">
              <w:rPr>
                <w:color w:val="000000"/>
                <w:sz w:val="24"/>
                <w:szCs w:val="24"/>
              </w:rPr>
              <w:t>17.76</w:t>
            </w:r>
          </w:p>
        </w:tc>
        <w:tc>
          <w:tcPr>
            <w:tcW w:w="1480" w:type="dxa"/>
            <w:tcBorders>
              <w:top w:val="nil"/>
              <w:left w:val="nil"/>
              <w:bottom w:val="single" w:sz="4" w:space="0" w:color="auto"/>
              <w:right w:val="single" w:sz="4" w:space="0" w:color="auto"/>
            </w:tcBorders>
            <w:shd w:val="clear" w:color="auto" w:fill="auto"/>
            <w:noWrap/>
            <w:vAlign w:val="center"/>
            <w:hideMark/>
          </w:tcPr>
          <w:p w14:paraId="1C5444E1" w14:textId="77777777" w:rsidR="007E2DAB" w:rsidRPr="007E2DAB" w:rsidRDefault="007E2DAB" w:rsidP="007E2DAB">
            <w:pPr>
              <w:spacing w:line="360" w:lineRule="auto"/>
              <w:jc w:val="center"/>
              <w:rPr>
                <w:color w:val="000000"/>
                <w:sz w:val="24"/>
                <w:szCs w:val="24"/>
              </w:rPr>
            </w:pPr>
            <w:r w:rsidRPr="007E2DAB">
              <w:rPr>
                <w:color w:val="000000"/>
                <w:sz w:val="24"/>
                <w:szCs w:val="24"/>
              </w:rPr>
              <w:t>101.76</w:t>
            </w:r>
          </w:p>
        </w:tc>
        <w:tc>
          <w:tcPr>
            <w:tcW w:w="960" w:type="dxa"/>
            <w:tcBorders>
              <w:top w:val="nil"/>
              <w:left w:val="nil"/>
              <w:bottom w:val="single" w:sz="4" w:space="0" w:color="auto"/>
              <w:right w:val="single" w:sz="4" w:space="0" w:color="auto"/>
            </w:tcBorders>
            <w:shd w:val="clear" w:color="auto" w:fill="auto"/>
            <w:noWrap/>
            <w:vAlign w:val="center"/>
            <w:hideMark/>
          </w:tcPr>
          <w:p w14:paraId="67E319BE"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011E72A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028780B" w14:textId="77777777" w:rsidR="007E2DAB" w:rsidRPr="007E2DAB" w:rsidRDefault="007E2DAB" w:rsidP="007E2DAB">
            <w:pPr>
              <w:spacing w:line="360" w:lineRule="auto"/>
              <w:rPr>
                <w:color w:val="000000"/>
                <w:sz w:val="24"/>
                <w:szCs w:val="24"/>
              </w:rPr>
            </w:pPr>
            <w:r w:rsidRPr="007E2DAB">
              <w:rPr>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2B91F0E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D281AB" w14:textId="77777777" w:rsidR="007E2DAB" w:rsidRPr="007E2DAB" w:rsidRDefault="007E2DAB" w:rsidP="007E2DAB">
            <w:pPr>
              <w:spacing w:line="360" w:lineRule="auto"/>
              <w:jc w:val="center"/>
              <w:rPr>
                <w:color w:val="000000"/>
                <w:sz w:val="24"/>
                <w:szCs w:val="24"/>
              </w:rPr>
            </w:pPr>
            <w:r w:rsidRPr="007E2DAB">
              <w:rPr>
                <w:color w:val="000000"/>
                <w:sz w:val="24"/>
                <w:szCs w:val="24"/>
              </w:rPr>
              <w:t>3354.00</w:t>
            </w:r>
          </w:p>
        </w:tc>
        <w:tc>
          <w:tcPr>
            <w:tcW w:w="1460" w:type="dxa"/>
            <w:tcBorders>
              <w:top w:val="nil"/>
              <w:left w:val="nil"/>
              <w:bottom w:val="single" w:sz="4" w:space="0" w:color="auto"/>
              <w:right w:val="single" w:sz="4" w:space="0" w:color="auto"/>
            </w:tcBorders>
            <w:shd w:val="clear" w:color="auto" w:fill="auto"/>
            <w:noWrap/>
            <w:vAlign w:val="center"/>
            <w:hideMark/>
          </w:tcPr>
          <w:p w14:paraId="5EC53923"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4F2DE083" w14:textId="77777777" w:rsidR="007E2DAB" w:rsidRPr="007E2DAB" w:rsidRDefault="007E2DAB" w:rsidP="007E2DAB">
            <w:pPr>
              <w:spacing w:line="360" w:lineRule="auto"/>
              <w:jc w:val="center"/>
              <w:rPr>
                <w:color w:val="000000"/>
                <w:sz w:val="24"/>
                <w:szCs w:val="24"/>
              </w:rPr>
            </w:pPr>
            <w:r w:rsidRPr="007E2DAB">
              <w:rPr>
                <w:color w:val="000000"/>
                <w:sz w:val="24"/>
                <w:szCs w:val="24"/>
              </w:rPr>
              <w:t>17.33</w:t>
            </w:r>
          </w:p>
        </w:tc>
        <w:tc>
          <w:tcPr>
            <w:tcW w:w="1480" w:type="dxa"/>
            <w:tcBorders>
              <w:top w:val="nil"/>
              <w:left w:val="nil"/>
              <w:bottom w:val="single" w:sz="4" w:space="0" w:color="auto"/>
              <w:right w:val="single" w:sz="4" w:space="0" w:color="auto"/>
            </w:tcBorders>
            <w:shd w:val="clear" w:color="auto" w:fill="auto"/>
            <w:noWrap/>
            <w:vAlign w:val="center"/>
            <w:hideMark/>
          </w:tcPr>
          <w:p w14:paraId="2E0AD18A" w14:textId="77777777" w:rsidR="007E2DAB" w:rsidRPr="007E2DAB" w:rsidRDefault="007E2DAB" w:rsidP="007E2DAB">
            <w:pPr>
              <w:spacing w:line="360" w:lineRule="auto"/>
              <w:jc w:val="center"/>
              <w:rPr>
                <w:color w:val="000000"/>
                <w:sz w:val="24"/>
                <w:szCs w:val="24"/>
              </w:rPr>
            </w:pPr>
            <w:r w:rsidRPr="007E2DAB">
              <w:rPr>
                <w:color w:val="000000"/>
                <w:sz w:val="24"/>
                <w:szCs w:val="24"/>
              </w:rPr>
              <w:t>101.33</w:t>
            </w:r>
          </w:p>
        </w:tc>
        <w:tc>
          <w:tcPr>
            <w:tcW w:w="960" w:type="dxa"/>
            <w:tcBorders>
              <w:top w:val="nil"/>
              <w:left w:val="nil"/>
              <w:bottom w:val="single" w:sz="4" w:space="0" w:color="auto"/>
              <w:right w:val="single" w:sz="4" w:space="0" w:color="auto"/>
            </w:tcBorders>
            <w:shd w:val="clear" w:color="auto" w:fill="auto"/>
            <w:noWrap/>
            <w:vAlign w:val="center"/>
            <w:hideMark/>
          </w:tcPr>
          <w:p w14:paraId="70156DB4"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6962B44"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8221A10" w14:textId="77777777" w:rsidR="007E2DAB" w:rsidRPr="007E2DAB" w:rsidRDefault="007E2DAB" w:rsidP="007E2DAB">
            <w:pPr>
              <w:spacing w:line="360" w:lineRule="auto"/>
              <w:rPr>
                <w:color w:val="000000"/>
                <w:sz w:val="24"/>
                <w:szCs w:val="24"/>
              </w:rPr>
            </w:pPr>
            <w:r w:rsidRPr="007E2DAB">
              <w:rPr>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1F4E88A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2DDD796" w14:textId="77777777" w:rsidR="007E2DAB" w:rsidRPr="007E2DAB" w:rsidRDefault="007E2DAB" w:rsidP="007E2DAB">
            <w:pPr>
              <w:spacing w:line="360" w:lineRule="auto"/>
              <w:jc w:val="center"/>
              <w:rPr>
                <w:color w:val="000000"/>
                <w:sz w:val="24"/>
                <w:szCs w:val="24"/>
              </w:rPr>
            </w:pPr>
            <w:r w:rsidRPr="007E2DAB">
              <w:rPr>
                <w:color w:val="000000"/>
                <w:sz w:val="24"/>
                <w:szCs w:val="24"/>
              </w:rPr>
              <w:t>3270.00</w:t>
            </w:r>
          </w:p>
        </w:tc>
        <w:tc>
          <w:tcPr>
            <w:tcW w:w="1460" w:type="dxa"/>
            <w:tcBorders>
              <w:top w:val="nil"/>
              <w:left w:val="nil"/>
              <w:bottom w:val="single" w:sz="4" w:space="0" w:color="auto"/>
              <w:right w:val="single" w:sz="4" w:space="0" w:color="auto"/>
            </w:tcBorders>
            <w:shd w:val="clear" w:color="auto" w:fill="auto"/>
            <w:noWrap/>
            <w:vAlign w:val="center"/>
            <w:hideMark/>
          </w:tcPr>
          <w:p w14:paraId="33A44DF4"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414F4B2A" w14:textId="77777777" w:rsidR="007E2DAB" w:rsidRPr="007E2DAB" w:rsidRDefault="007E2DAB" w:rsidP="007E2DAB">
            <w:pPr>
              <w:spacing w:line="360" w:lineRule="auto"/>
              <w:jc w:val="center"/>
              <w:rPr>
                <w:color w:val="000000"/>
                <w:sz w:val="24"/>
                <w:szCs w:val="24"/>
              </w:rPr>
            </w:pPr>
            <w:r w:rsidRPr="007E2DAB">
              <w:rPr>
                <w:color w:val="000000"/>
                <w:sz w:val="24"/>
                <w:szCs w:val="24"/>
              </w:rPr>
              <w:t>16.35</w:t>
            </w:r>
          </w:p>
        </w:tc>
        <w:tc>
          <w:tcPr>
            <w:tcW w:w="1480" w:type="dxa"/>
            <w:tcBorders>
              <w:top w:val="nil"/>
              <w:left w:val="nil"/>
              <w:bottom w:val="single" w:sz="4" w:space="0" w:color="auto"/>
              <w:right w:val="single" w:sz="4" w:space="0" w:color="auto"/>
            </w:tcBorders>
            <w:shd w:val="clear" w:color="auto" w:fill="auto"/>
            <w:noWrap/>
            <w:vAlign w:val="center"/>
            <w:hideMark/>
          </w:tcPr>
          <w:p w14:paraId="1A037153" w14:textId="77777777" w:rsidR="007E2DAB" w:rsidRPr="007E2DAB" w:rsidRDefault="007E2DAB" w:rsidP="007E2DAB">
            <w:pPr>
              <w:spacing w:line="360" w:lineRule="auto"/>
              <w:jc w:val="center"/>
              <w:rPr>
                <w:color w:val="000000"/>
                <w:sz w:val="24"/>
                <w:szCs w:val="24"/>
              </w:rPr>
            </w:pPr>
            <w:r w:rsidRPr="007E2DAB">
              <w:rPr>
                <w:color w:val="000000"/>
                <w:sz w:val="24"/>
                <w:szCs w:val="24"/>
              </w:rPr>
              <w:t>100.35</w:t>
            </w:r>
          </w:p>
        </w:tc>
        <w:tc>
          <w:tcPr>
            <w:tcW w:w="960" w:type="dxa"/>
            <w:tcBorders>
              <w:top w:val="nil"/>
              <w:left w:val="nil"/>
              <w:bottom w:val="single" w:sz="4" w:space="0" w:color="auto"/>
              <w:right w:val="single" w:sz="4" w:space="0" w:color="auto"/>
            </w:tcBorders>
            <w:shd w:val="clear" w:color="auto" w:fill="auto"/>
            <w:noWrap/>
            <w:vAlign w:val="center"/>
            <w:hideMark/>
          </w:tcPr>
          <w:p w14:paraId="111F3DE5"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649979C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A06CEEE" w14:textId="77777777" w:rsidR="007E2DAB" w:rsidRPr="007E2DAB" w:rsidRDefault="007E2DAB" w:rsidP="007E2DAB">
            <w:pPr>
              <w:spacing w:line="360" w:lineRule="auto"/>
              <w:rPr>
                <w:color w:val="000000"/>
                <w:sz w:val="24"/>
                <w:szCs w:val="24"/>
              </w:rPr>
            </w:pPr>
            <w:r w:rsidRPr="007E2DAB">
              <w:rPr>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723D6AC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367145" w14:textId="77777777" w:rsidR="007E2DAB" w:rsidRPr="007E2DAB" w:rsidRDefault="007E2DAB" w:rsidP="007E2DAB">
            <w:pPr>
              <w:spacing w:line="360" w:lineRule="auto"/>
              <w:jc w:val="center"/>
              <w:rPr>
                <w:color w:val="000000"/>
                <w:sz w:val="24"/>
                <w:szCs w:val="24"/>
              </w:rPr>
            </w:pPr>
            <w:r w:rsidRPr="007E2DAB">
              <w:rPr>
                <w:color w:val="000000"/>
                <w:sz w:val="24"/>
                <w:szCs w:val="24"/>
              </w:rPr>
              <w:t>3186.00</w:t>
            </w:r>
          </w:p>
        </w:tc>
        <w:tc>
          <w:tcPr>
            <w:tcW w:w="1460" w:type="dxa"/>
            <w:tcBorders>
              <w:top w:val="nil"/>
              <w:left w:val="nil"/>
              <w:bottom w:val="single" w:sz="4" w:space="0" w:color="auto"/>
              <w:right w:val="single" w:sz="4" w:space="0" w:color="auto"/>
            </w:tcBorders>
            <w:shd w:val="clear" w:color="auto" w:fill="auto"/>
            <w:noWrap/>
            <w:vAlign w:val="center"/>
            <w:hideMark/>
          </w:tcPr>
          <w:p w14:paraId="78A42C38"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4D415D79" w14:textId="77777777" w:rsidR="007E2DAB" w:rsidRPr="007E2DAB" w:rsidRDefault="007E2DAB" w:rsidP="007E2DAB">
            <w:pPr>
              <w:spacing w:line="360" w:lineRule="auto"/>
              <w:jc w:val="center"/>
              <w:rPr>
                <w:color w:val="000000"/>
                <w:sz w:val="24"/>
                <w:szCs w:val="24"/>
              </w:rPr>
            </w:pPr>
            <w:r w:rsidRPr="007E2DAB">
              <w:rPr>
                <w:color w:val="000000"/>
                <w:sz w:val="24"/>
                <w:szCs w:val="24"/>
              </w:rPr>
              <w:t>16.46</w:t>
            </w:r>
          </w:p>
        </w:tc>
        <w:tc>
          <w:tcPr>
            <w:tcW w:w="1480" w:type="dxa"/>
            <w:tcBorders>
              <w:top w:val="nil"/>
              <w:left w:val="nil"/>
              <w:bottom w:val="single" w:sz="4" w:space="0" w:color="auto"/>
              <w:right w:val="single" w:sz="4" w:space="0" w:color="auto"/>
            </w:tcBorders>
            <w:shd w:val="clear" w:color="auto" w:fill="auto"/>
            <w:noWrap/>
            <w:vAlign w:val="center"/>
            <w:hideMark/>
          </w:tcPr>
          <w:p w14:paraId="5FABD1FB" w14:textId="77777777" w:rsidR="007E2DAB" w:rsidRPr="007E2DAB" w:rsidRDefault="007E2DAB" w:rsidP="007E2DAB">
            <w:pPr>
              <w:spacing w:line="360" w:lineRule="auto"/>
              <w:jc w:val="center"/>
              <w:rPr>
                <w:color w:val="000000"/>
                <w:sz w:val="24"/>
                <w:szCs w:val="24"/>
              </w:rPr>
            </w:pPr>
            <w:r w:rsidRPr="007E2DAB">
              <w:rPr>
                <w:color w:val="000000"/>
                <w:sz w:val="24"/>
                <w:szCs w:val="24"/>
              </w:rPr>
              <w:t>100.46</w:t>
            </w:r>
          </w:p>
        </w:tc>
        <w:tc>
          <w:tcPr>
            <w:tcW w:w="960" w:type="dxa"/>
            <w:tcBorders>
              <w:top w:val="nil"/>
              <w:left w:val="nil"/>
              <w:bottom w:val="single" w:sz="4" w:space="0" w:color="auto"/>
              <w:right w:val="single" w:sz="4" w:space="0" w:color="auto"/>
            </w:tcBorders>
            <w:shd w:val="clear" w:color="auto" w:fill="auto"/>
            <w:noWrap/>
            <w:vAlign w:val="center"/>
            <w:hideMark/>
          </w:tcPr>
          <w:p w14:paraId="5DA38105"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CFE8462"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EE29745" w14:textId="77777777" w:rsidR="007E2DAB" w:rsidRPr="007E2DAB" w:rsidRDefault="007E2DAB" w:rsidP="007E2DAB">
            <w:pPr>
              <w:spacing w:line="360" w:lineRule="auto"/>
              <w:rPr>
                <w:color w:val="000000"/>
                <w:sz w:val="24"/>
                <w:szCs w:val="24"/>
              </w:rPr>
            </w:pPr>
            <w:r w:rsidRPr="007E2DAB">
              <w:rPr>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05D21E3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8DCF578" w14:textId="77777777" w:rsidR="007E2DAB" w:rsidRPr="007E2DAB" w:rsidRDefault="007E2DAB" w:rsidP="007E2DAB">
            <w:pPr>
              <w:spacing w:line="360" w:lineRule="auto"/>
              <w:jc w:val="center"/>
              <w:rPr>
                <w:color w:val="000000"/>
                <w:sz w:val="24"/>
                <w:szCs w:val="24"/>
              </w:rPr>
            </w:pPr>
            <w:r w:rsidRPr="007E2DAB">
              <w:rPr>
                <w:color w:val="000000"/>
                <w:sz w:val="24"/>
                <w:szCs w:val="24"/>
              </w:rPr>
              <w:t>3102.00</w:t>
            </w:r>
          </w:p>
        </w:tc>
        <w:tc>
          <w:tcPr>
            <w:tcW w:w="1460" w:type="dxa"/>
            <w:tcBorders>
              <w:top w:val="nil"/>
              <w:left w:val="nil"/>
              <w:bottom w:val="single" w:sz="4" w:space="0" w:color="auto"/>
              <w:right w:val="single" w:sz="4" w:space="0" w:color="auto"/>
            </w:tcBorders>
            <w:shd w:val="clear" w:color="auto" w:fill="auto"/>
            <w:noWrap/>
            <w:vAlign w:val="center"/>
            <w:hideMark/>
          </w:tcPr>
          <w:p w14:paraId="7FC1FB38"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4FCF927F" w14:textId="77777777" w:rsidR="007E2DAB" w:rsidRPr="007E2DAB" w:rsidRDefault="007E2DAB" w:rsidP="007E2DAB">
            <w:pPr>
              <w:spacing w:line="360" w:lineRule="auto"/>
              <w:jc w:val="center"/>
              <w:rPr>
                <w:color w:val="000000"/>
                <w:sz w:val="24"/>
                <w:szCs w:val="24"/>
              </w:rPr>
            </w:pPr>
            <w:r w:rsidRPr="007E2DAB">
              <w:rPr>
                <w:color w:val="000000"/>
                <w:sz w:val="24"/>
                <w:szCs w:val="24"/>
              </w:rPr>
              <w:t>15.51</w:t>
            </w:r>
          </w:p>
        </w:tc>
        <w:tc>
          <w:tcPr>
            <w:tcW w:w="1480" w:type="dxa"/>
            <w:tcBorders>
              <w:top w:val="nil"/>
              <w:left w:val="nil"/>
              <w:bottom w:val="single" w:sz="4" w:space="0" w:color="auto"/>
              <w:right w:val="single" w:sz="4" w:space="0" w:color="auto"/>
            </w:tcBorders>
            <w:shd w:val="clear" w:color="auto" w:fill="auto"/>
            <w:noWrap/>
            <w:vAlign w:val="center"/>
            <w:hideMark/>
          </w:tcPr>
          <w:p w14:paraId="6933F56A" w14:textId="77777777" w:rsidR="007E2DAB" w:rsidRPr="007E2DAB" w:rsidRDefault="007E2DAB" w:rsidP="007E2DAB">
            <w:pPr>
              <w:spacing w:line="360" w:lineRule="auto"/>
              <w:jc w:val="center"/>
              <w:rPr>
                <w:color w:val="000000"/>
                <w:sz w:val="24"/>
                <w:szCs w:val="24"/>
              </w:rPr>
            </w:pPr>
            <w:r w:rsidRPr="007E2DAB">
              <w:rPr>
                <w:color w:val="000000"/>
                <w:sz w:val="24"/>
                <w:szCs w:val="24"/>
              </w:rPr>
              <w:t>99.51</w:t>
            </w:r>
          </w:p>
        </w:tc>
        <w:tc>
          <w:tcPr>
            <w:tcW w:w="960" w:type="dxa"/>
            <w:tcBorders>
              <w:top w:val="nil"/>
              <w:left w:val="nil"/>
              <w:bottom w:val="single" w:sz="4" w:space="0" w:color="auto"/>
              <w:right w:val="single" w:sz="4" w:space="0" w:color="auto"/>
            </w:tcBorders>
            <w:shd w:val="clear" w:color="auto" w:fill="auto"/>
            <w:noWrap/>
            <w:vAlign w:val="center"/>
            <w:hideMark/>
          </w:tcPr>
          <w:p w14:paraId="095AD733"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5FCCBFD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B29A108" w14:textId="77777777" w:rsidR="007E2DAB" w:rsidRPr="007E2DAB" w:rsidRDefault="007E2DAB" w:rsidP="007E2DAB">
            <w:pPr>
              <w:spacing w:line="360" w:lineRule="auto"/>
              <w:rPr>
                <w:color w:val="000000"/>
                <w:sz w:val="24"/>
                <w:szCs w:val="24"/>
              </w:rPr>
            </w:pPr>
            <w:r w:rsidRPr="007E2DAB">
              <w:rPr>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17138C72"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3FFB167" w14:textId="77777777" w:rsidR="007E2DAB" w:rsidRPr="007E2DAB" w:rsidRDefault="007E2DAB" w:rsidP="007E2DAB">
            <w:pPr>
              <w:spacing w:line="360" w:lineRule="auto"/>
              <w:jc w:val="center"/>
              <w:rPr>
                <w:color w:val="000000"/>
                <w:sz w:val="24"/>
                <w:szCs w:val="24"/>
              </w:rPr>
            </w:pPr>
            <w:r w:rsidRPr="007E2DAB">
              <w:rPr>
                <w:color w:val="000000"/>
                <w:sz w:val="24"/>
                <w:szCs w:val="24"/>
              </w:rPr>
              <w:t>3018.00</w:t>
            </w:r>
          </w:p>
        </w:tc>
        <w:tc>
          <w:tcPr>
            <w:tcW w:w="1460" w:type="dxa"/>
            <w:tcBorders>
              <w:top w:val="nil"/>
              <w:left w:val="nil"/>
              <w:bottom w:val="single" w:sz="4" w:space="0" w:color="auto"/>
              <w:right w:val="single" w:sz="4" w:space="0" w:color="auto"/>
            </w:tcBorders>
            <w:shd w:val="clear" w:color="auto" w:fill="auto"/>
            <w:noWrap/>
            <w:vAlign w:val="center"/>
            <w:hideMark/>
          </w:tcPr>
          <w:p w14:paraId="63459AE7"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00546BA2" w14:textId="77777777" w:rsidR="007E2DAB" w:rsidRPr="007E2DAB" w:rsidRDefault="007E2DAB" w:rsidP="007E2DAB">
            <w:pPr>
              <w:spacing w:line="360" w:lineRule="auto"/>
              <w:jc w:val="center"/>
              <w:rPr>
                <w:color w:val="000000"/>
                <w:sz w:val="24"/>
                <w:szCs w:val="24"/>
              </w:rPr>
            </w:pPr>
            <w:r w:rsidRPr="007E2DAB">
              <w:rPr>
                <w:color w:val="000000"/>
                <w:sz w:val="24"/>
                <w:szCs w:val="24"/>
              </w:rPr>
              <w:t>15.59</w:t>
            </w:r>
          </w:p>
        </w:tc>
        <w:tc>
          <w:tcPr>
            <w:tcW w:w="1480" w:type="dxa"/>
            <w:tcBorders>
              <w:top w:val="nil"/>
              <w:left w:val="nil"/>
              <w:bottom w:val="single" w:sz="4" w:space="0" w:color="auto"/>
              <w:right w:val="single" w:sz="4" w:space="0" w:color="auto"/>
            </w:tcBorders>
            <w:shd w:val="clear" w:color="auto" w:fill="auto"/>
            <w:noWrap/>
            <w:vAlign w:val="center"/>
            <w:hideMark/>
          </w:tcPr>
          <w:p w14:paraId="41B1E5EA" w14:textId="77777777" w:rsidR="007E2DAB" w:rsidRPr="007E2DAB" w:rsidRDefault="007E2DAB" w:rsidP="007E2DAB">
            <w:pPr>
              <w:spacing w:line="360" w:lineRule="auto"/>
              <w:jc w:val="center"/>
              <w:rPr>
                <w:color w:val="000000"/>
                <w:sz w:val="24"/>
                <w:szCs w:val="24"/>
              </w:rPr>
            </w:pPr>
            <w:r w:rsidRPr="007E2DAB">
              <w:rPr>
                <w:color w:val="000000"/>
                <w:sz w:val="24"/>
                <w:szCs w:val="24"/>
              </w:rPr>
              <w:t>99.59</w:t>
            </w:r>
          </w:p>
        </w:tc>
        <w:tc>
          <w:tcPr>
            <w:tcW w:w="960" w:type="dxa"/>
            <w:tcBorders>
              <w:top w:val="nil"/>
              <w:left w:val="nil"/>
              <w:bottom w:val="single" w:sz="4" w:space="0" w:color="auto"/>
              <w:right w:val="single" w:sz="4" w:space="0" w:color="auto"/>
            </w:tcBorders>
            <w:shd w:val="clear" w:color="auto" w:fill="auto"/>
            <w:noWrap/>
            <w:vAlign w:val="center"/>
            <w:hideMark/>
          </w:tcPr>
          <w:p w14:paraId="60CE2776"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351EEC8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CE8A379" w14:textId="77777777" w:rsidR="007E2DAB" w:rsidRPr="007E2DAB" w:rsidRDefault="007E2DAB" w:rsidP="007E2DAB">
            <w:pPr>
              <w:spacing w:line="360" w:lineRule="auto"/>
              <w:rPr>
                <w:color w:val="000000"/>
                <w:sz w:val="24"/>
                <w:szCs w:val="24"/>
              </w:rPr>
            </w:pPr>
            <w:r w:rsidRPr="007E2DAB">
              <w:rPr>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13D44947"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20BE6FC" w14:textId="77777777" w:rsidR="007E2DAB" w:rsidRPr="007E2DAB" w:rsidRDefault="007E2DAB" w:rsidP="007E2DAB">
            <w:pPr>
              <w:spacing w:line="360" w:lineRule="auto"/>
              <w:jc w:val="center"/>
              <w:rPr>
                <w:color w:val="000000"/>
                <w:sz w:val="24"/>
                <w:szCs w:val="24"/>
              </w:rPr>
            </w:pPr>
            <w:r w:rsidRPr="007E2DAB">
              <w:rPr>
                <w:color w:val="000000"/>
                <w:sz w:val="24"/>
                <w:szCs w:val="24"/>
              </w:rPr>
              <w:t>2934.00</w:t>
            </w:r>
          </w:p>
        </w:tc>
        <w:tc>
          <w:tcPr>
            <w:tcW w:w="1460" w:type="dxa"/>
            <w:tcBorders>
              <w:top w:val="nil"/>
              <w:left w:val="nil"/>
              <w:bottom w:val="single" w:sz="4" w:space="0" w:color="auto"/>
              <w:right w:val="single" w:sz="4" w:space="0" w:color="auto"/>
            </w:tcBorders>
            <w:shd w:val="clear" w:color="auto" w:fill="auto"/>
            <w:noWrap/>
            <w:vAlign w:val="center"/>
            <w:hideMark/>
          </w:tcPr>
          <w:p w14:paraId="2DA9223F"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4C93966A" w14:textId="77777777" w:rsidR="007E2DAB" w:rsidRPr="007E2DAB" w:rsidRDefault="007E2DAB" w:rsidP="007E2DAB">
            <w:pPr>
              <w:spacing w:line="360" w:lineRule="auto"/>
              <w:jc w:val="center"/>
              <w:rPr>
                <w:color w:val="000000"/>
                <w:sz w:val="24"/>
                <w:szCs w:val="24"/>
              </w:rPr>
            </w:pPr>
            <w:r w:rsidRPr="007E2DAB">
              <w:rPr>
                <w:color w:val="000000"/>
                <w:sz w:val="24"/>
                <w:szCs w:val="24"/>
              </w:rPr>
              <w:t>15.16</w:t>
            </w:r>
          </w:p>
        </w:tc>
        <w:tc>
          <w:tcPr>
            <w:tcW w:w="1480" w:type="dxa"/>
            <w:tcBorders>
              <w:top w:val="nil"/>
              <w:left w:val="nil"/>
              <w:bottom w:val="single" w:sz="4" w:space="0" w:color="auto"/>
              <w:right w:val="single" w:sz="4" w:space="0" w:color="auto"/>
            </w:tcBorders>
            <w:shd w:val="clear" w:color="auto" w:fill="auto"/>
            <w:noWrap/>
            <w:vAlign w:val="center"/>
            <w:hideMark/>
          </w:tcPr>
          <w:p w14:paraId="54FE3DF1" w14:textId="77777777" w:rsidR="007E2DAB" w:rsidRPr="007E2DAB" w:rsidRDefault="007E2DAB" w:rsidP="007E2DAB">
            <w:pPr>
              <w:spacing w:line="360" w:lineRule="auto"/>
              <w:jc w:val="center"/>
              <w:rPr>
                <w:color w:val="000000"/>
                <w:sz w:val="24"/>
                <w:szCs w:val="24"/>
              </w:rPr>
            </w:pPr>
            <w:r w:rsidRPr="007E2DAB">
              <w:rPr>
                <w:color w:val="000000"/>
                <w:sz w:val="24"/>
                <w:szCs w:val="24"/>
              </w:rPr>
              <w:t>99.16</w:t>
            </w:r>
          </w:p>
        </w:tc>
        <w:tc>
          <w:tcPr>
            <w:tcW w:w="960" w:type="dxa"/>
            <w:tcBorders>
              <w:top w:val="nil"/>
              <w:left w:val="nil"/>
              <w:bottom w:val="single" w:sz="4" w:space="0" w:color="auto"/>
              <w:right w:val="single" w:sz="4" w:space="0" w:color="auto"/>
            </w:tcBorders>
            <w:shd w:val="clear" w:color="auto" w:fill="auto"/>
            <w:noWrap/>
            <w:vAlign w:val="center"/>
            <w:hideMark/>
          </w:tcPr>
          <w:p w14:paraId="389B33CC"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02AA78A"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E63F111" w14:textId="77777777" w:rsidR="007E2DAB" w:rsidRPr="007E2DAB" w:rsidRDefault="007E2DAB" w:rsidP="007E2DAB">
            <w:pPr>
              <w:spacing w:line="360" w:lineRule="auto"/>
              <w:rPr>
                <w:color w:val="000000"/>
                <w:sz w:val="24"/>
                <w:szCs w:val="24"/>
              </w:rPr>
            </w:pPr>
            <w:r w:rsidRPr="007E2DAB">
              <w:rPr>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5B242212"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43BE0FC" w14:textId="77777777" w:rsidR="007E2DAB" w:rsidRPr="007E2DAB" w:rsidRDefault="007E2DAB" w:rsidP="007E2DAB">
            <w:pPr>
              <w:spacing w:line="360" w:lineRule="auto"/>
              <w:jc w:val="center"/>
              <w:rPr>
                <w:color w:val="000000"/>
                <w:sz w:val="24"/>
                <w:szCs w:val="24"/>
              </w:rPr>
            </w:pPr>
            <w:r w:rsidRPr="007E2DAB">
              <w:rPr>
                <w:color w:val="000000"/>
                <w:sz w:val="24"/>
                <w:szCs w:val="24"/>
              </w:rPr>
              <w:t>2850.00</w:t>
            </w:r>
          </w:p>
        </w:tc>
        <w:tc>
          <w:tcPr>
            <w:tcW w:w="1460" w:type="dxa"/>
            <w:tcBorders>
              <w:top w:val="nil"/>
              <w:left w:val="nil"/>
              <w:bottom w:val="single" w:sz="4" w:space="0" w:color="auto"/>
              <w:right w:val="single" w:sz="4" w:space="0" w:color="auto"/>
            </w:tcBorders>
            <w:shd w:val="clear" w:color="auto" w:fill="auto"/>
            <w:noWrap/>
            <w:vAlign w:val="center"/>
            <w:hideMark/>
          </w:tcPr>
          <w:p w14:paraId="5832F238"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358343E8" w14:textId="77777777" w:rsidR="007E2DAB" w:rsidRPr="007E2DAB" w:rsidRDefault="007E2DAB" w:rsidP="007E2DAB">
            <w:pPr>
              <w:spacing w:line="360" w:lineRule="auto"/>
              <w:jc w:val="center"/>
              <w:rPr>
                <w:color w:val="000000"/>
                <w:sz w:val="24"/>
                <w:szCs w:val="24"/>
              </w:rPr>
            </w:pPr>
            <w:r w:rsidRPr="007E2DAB">
              <w:rPr>
                <w:color w:val="000000"/>
                <w:sz w:val="24"/>
                <w:szCs w:val="24"/>
              </w:rPr>
              <w:t>13.30</w:t>
            </w:r>
          </w:p>
        </w:tc>
        <w:tc>
          <w:tcPr>
            <w:tcW w:w="1480" w:type="dxa"/>
            <w:tcBorders>
              <w:top w:val="nil"/>
              <w:left w:val="nil"/>
              <w:bottom w:val="single" w:sz="4" w:space="0" w:color="auto"/>
              <w:right w:val="single" w:sz="4" w:space="0" w:color="auto"/>
            </w:tcBorders>
            <w:shd w:val="clear" w:color="auto" w:fill="auto"/>
            <w:noWrap/>
            <w:vAlign w:val="center"/>
            <w:hideMark/>
          </w:tcPr>
          <w:p w14:paraId="07D0F4E6" w14:textId="77777777" w:rsidR="007E2DAB" w:rsidRPr="007E2DAB" w:rsidRDefault="007E2DAB" w:rsidP="007E2DAB">
            <w:pPr>
              <w:spacing w:line="360" w:lineRule="auto"/>
              <w:jc w:val="center"/>
              <w:rPr>
                <w:color w:val="000000"/>
                <w:sz w:val="24"/>
                <w:szCs w:val="24"/>
              </w:rPr>
            </w:pPr>
            <w:r w:rsidRPr="007E2DAB">
              <w:rPr>
                <w:color w:val="000000"/>
                <w:sz w:val="24"/>
                <w:szCs w:val="24"/>
              </w:rPr>
              <w:t>97.30</w:t>
            </w:r>
          </w:p>
        </w:tc>
        <w:tc>
          <w:tcPr>
            <w:tcW w:w="960" w:type="dxa"/>
            <w:tcBorders>
              <w:top w:val="nil"/>
              <w:left w:val="nil"/>
              <w:bottom w:val="single" w:sz="4" w:space="0" w:color="auto"/>
              <w:right w:val="single" w:sz="4" w:space="0" w:color="auto"/>
            </w:tcBorders>
            <w:shd w:val="clear" w:color="auto" w:fill="auto"/>
            <w:noWrap/>
            <w:vAlign w:val="center"/>
            <w:hideMark/>
          </w:tcPr>
          <w:p w14:paraId="764FD852"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390650A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F6A4CC0" w14:textId="77777777" w:rsidR="007E2DAB" w:rsidRPr="007E2DAB" w:rsidRDefault="007E2DAB" w:rsidP="007E2DAB">
            <w:pPr>
              <w:spacing w:line="360" w:lineRule="auto"/>
              <w:rPr>
                <w:color w:val="000000"/>
                <w:sz w:val="24"/>
                <w:szCs w:val="24"/>
              </w:rPr>
            </w:pPr>
            <w:r w:rsidRPr="007E2DAB">
              <w:rPr>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1C0F1FB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4091A4" w14:textId="77777777" w:rsidR="007E2DAB" w:rsidRPr="007E2DAB" w:rsidRDefault="007E2DAB" w:rsidP="007E2DAB">
            <w:pPr>
              <w:spacing w:line="360" w:lineRule="auto"/>
              <w:jc w:val="center"/>
              <w:rPr>
                <w:color w:val="000000"/>
                <w:sz w:val="24"/>
                <w:szCs w:val="24"/>
              </w:rPr>
            </w:pPr>
            <w:r w:rsidRPr="007E2DAB">
              <w:rPr>
                <w:color w:val="000000"/>
                <w:sz w:val="24"/>
                <w:szCs w:val="24"/>
              </w:rPr>
              <w:t>2766.00</w:t>
            </w:r>
          </w:p>
        </w:tc>
        <w:tc>
          <w:tcPr>
            <w:tcW w:w="1460" w:type="dxa"/>
            <w:tcBorders>
              <w:top w:val="nil"/>
              <w:left w:val="nil"/>
              <w:bottom w:val="single" w:sz="4" w:space="0" w:color="auto"/>
              <w:right w:val="single" w:sz="4" w:space="0" w:color="auto"/>
            </w:tcBorders>
            <w:shd w:val="clear" w:color="auto" w:fill="auto"/>
            <w:noWrap/>
            <w:vAlign w:val="center"/>
            <w:hideMark/>
          </w:tcPr>
          <w:p w14:paraId="471FF21B"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2F97D21F" w14:textId="77777777" w:rsidR="007E2DAB" w:rsidRPr="007E2DAB" w:rsidRDefault="007E2DAB" w:rsidP="007E2DAB">
            <w:pPr>
              <w:spacing w:line="360" w:lineRule="auto"/>
              <w:jc w:val="center"/>
              <w:rPr>
                <w:color w:val="000000"/>
                <w:sz w:val="24"/>
                <w:szCs w:val="24"/>
              </w:rPr>
            </w:pPr>
            <w:r w:rsidRPr="007E2DAB">
              <w:rPr>
                <w:color w:val="000000"/>
                <w:sz w:val="24"/>
                <w:szCs w:val="24"/>
              </w:rPr>
              <w:t>14.29</w:t>
            </w:r>
          </w:p>
        </w:tc>
        <w:tc>
          <w:tcPr>
            <w:tcW w:w="1480" w:type="dxa"/>
            <w:tcBorders>
              <w:top w:val="nil"/>
              <w:left w:val="nil"/>
              <w:bottom w:val="single" w:sz="4" w:space="0" w:color="auto"/>
              <w:right w:val="single" w:sz="4" w:space="0" w:color="auto"/>
            </w:tcBorders>
            <w:shd w:val="clear" w:color="auto" w:fill="auto"/>
            <w:noWrap/>
            <w:vAlign w:val="center"/>
            <w:hideMark/>
          </w:tcPr>
          <w:p w14:paraId="6E64C0B5" w14:textId="77777777" w:rsidR="007E2DAB" w:rsidRPr="007E2DAB" w:rsidRDefault="007E2DAB" w:rsidP="007E2DAB">
            <w:pPr>
              <w:spacing w:line="360" w:lineRule="auto"/>
              <w:jc w:val="center"/>
              <w:rPr>
                <w:color w:val="000000"/>
                <w:sz w:val="24"/>
                <w:szCs w:val="24"/>
              </w:rPr>
            </w:pPr>
            <w:r w:rsidRPr="007E2DAB">
              <w:rPr>
                <w:color w:val="000000"/>
                <w:sz w:val="24"/>
                <w:szCs w:val="24"/>
              </w:rPr>
              <w:t>98.29</w:t>
            </w:r>
          </w:p>
        </w:tc>
        <w:tc>
          <w:tcPr>
            <w:tcW w:w="960" w:type="dxa"/>
            <w:tcBorders>
              <w:top w:val="nil"/>
              <w:left w:val="nil"/>
              <w:bottom w:val="single" w:sz="4" w:space="0" w:color="auto"/>
              <w:right w:val="single" w:sz="4" w:space="0" w:color="auto"/>
            </w:tcBorders>
            <w:shd w:val="clear" w:color="auto" w:fill="auto"/>
            <w:noWrap/>
            <w:vAlign w:val="center"/>
            <w:hideMark/>
          </w:tcPr>
          <w:p w14:paraId="2A41CA9A"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6932F47"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22224" w14:textId="77777777" w:rsidR="007E2DAB" w:rsidRPr="007E2DAB" w:rsidRDefault="007E2DAB" w:rsidP="007E2DAB">
            <w:pPr>
              <w:spacing w:line="360" w:lineRule="auto"/>
              <w:rPr>
                <w:color w:val="000000"/>
                <w:sz w:val="24"/>
                <w:szCs w:val="24"/>
              </w:rPr>
            </w:pPr>
            <w:r w:rsidRPr="007E2DAB">
              <w:rPr>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63F48D6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E094F6" w14:textId="77777777" w:rsidR="007E2DAB" w:rsidRPr="007E2DAB" w:rsidRDefault="007E2DAB" w:rsidP="007E2DAB">
            <w:pPr>
              <w:spacing w:line="360" w:lineRule="auto"/>
              <w:jc w:val="center"/>
              <w:rPr>
                <w:color w:val="000000"/>
                <w:sz w:val="24"/>
                <w:szCs w:val="24"/>
              </w:rPr>
            </w:pPr>
            <w:r w:rsidRPr="007E2DAB">
              <w:rPr>
                <w:color w:val="000000"/>
                <w:sz w:val="24"/>
                <w:szCs w:val="24"/>
              </w:rPr>
              <w:t>2682.00</w:t>
            </w:r>
          </w:p>
        </w:tc>
        <w:tc>
          <w:tcPr>
            <w:tcW w:w="1460" w:type="dxa"/>
            <w:tcBorders>
              <w:top w:val="nil"/>
              <w:left w:val="nil"/>
              <w:bottom w:val="single" w:sz="4" w:space="0" w:color="auto"/>
              <w:right w:val="single" w:sz="4" w:space="0" w:color="auto"/>
            </w:tcBorders>
            <w:shd w:val="clear" w:color="auto" w:fill="auto"/>
            <w:noWrap/>
            <w:vAlign w:val="center"/>
            <w:hideMark/>
          </w:tcPr>
          <w:p w14:paraId="3DBF6939"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733490F6" w14:textId="77777777" w:rsidR="007E2DAB" w:rsidRPr="007E2DAB" w:rsidRDefault="007E2DAB" w:rsidP="007E2DAB">
            <w:pPr>
              <w:spacing w:line="360" w:lineRule="auto"/>
              <w:jc w:val="center"/>
              <w:rPr>
                <w:color w:val="000000"/>
                <w:sz w:val="24"/>
                <w:szCs w:val="24"/>
              </w:rPr>
            </w:pPr>
            <w:r w:rsidRPr="007E2DAB">
              <w:rPr>
                <w:color w:val="000000"/>
                <w:sz w:val="24"/>
                <w:szCs w:val="24"/>
              </w:rPr>
              <w:t>13.41</w:t>
            </w:r>
          </w:p>
        </w:tc>
        <w:tc>
          <w:tcPr>
            <w:tcW w:w="1480" w:type="dxa"/>
            <w:tcBorders>
              <w:top w:val="nil"/>
              <w:left w:val="nil"/>
              <w:bottom w:val="single" w:sz="4" w:space="0" w:color="auto"/>
              <w:right w:val="single" w:sz="4" w:space="0" w:color="auto"/>
            </w:tcBorders>
            <w:shd w:val="clear" w:color="auto" w:fill="auto"/>
            <w:noWrap/>
            <w:vAlign w:val="center"/>
            <w:hideMark/>
          </w:tcPr>
          <w:p w14:paraId="42AA24BA" w14:textId="77777777" w:rsidR="007E2DAB" w:rsidRPr="007E2DAB" w:rsidRDefault="007E2DAB" w:rsidP="007E2DAB">
            <w:pPr>
              <w:spacing w:line="360" w:lineRule="auto"/>
              <w:jc w:val="center"/>
              <w:rPr>
                <w:color w:val="000000"/>
                <w:sz w:val="24"/>
                <w:szCs w:val="24"/>
              </w:rPr>
            </w:pPr>
            <w:r w:rsidRPr="007E2DAB">
              <w:rPr>
                <w:color w:val="000000"/>
                <w:sz w:val="24"/>
                <w:szCs w:val="24"/>
              </w:rPr>
              <w:t>97.41</w:t>
            </w:r>
          </w:p>
        </w:tc>
        <w:tc>
          <w:tcPr>
            <w:tcW w:w="960" w:type="dxa"/>
            <w:tcBorders>
              <w:top w:val="nil"/>
              <w:left w:val="nil"/>
              <w:bottom w:val="single" w:sz="4" w:space="0" w:color="auto"/>
              <w:right w:val="single" w:sz="4" w:space="0" w:color="auto"/>
            </w:tcBorders>
            <w:shd w:val="clear" w:color="auto" w:fill="auto"/>
            <w:noWrap/>
            <w:vAlign w:val="center"/>
            <w:hideMark/>
          </w:tcPr>
          <w:p w14:paraId="144FDB0D"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C925778"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9A16A" w14:textId="77777777" w:rsidR="007E2DAB" w:rsidRPr="007E2DAB" w:rsidRDefault="007E2DAB" w:rsidP="007E2DAB">
            <w:pPr>
              <w:spacing w:line="360" w:lineRule="auto"/>
              <w:rPr>
                <w:color w:val="000000"/>
                <w:sz w:val="24"/>
                <w:szCs w:val="24"/>
              </w:rPr>
            </w:pPr>
            <w:r w:rsidRPr="007E2DAB">
              <w:rPr>
                <w:color w:val="000000"/>
                <w:sz w:val="24"/>
                <w:szCs w:val="24"/>
              </w:rPr>
              <w:t>25.06.2023.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24B8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95D94" w14:textId="77777777" w:rsidR="007E2DAB" w:rsidRPr="007E2DAB" w:rsidRDefault="007E2DAB" w:rsidP="007E2DAB">
            <w:pPr>
              <w:spacing w:line="360" w:lineRule="auto"/>
              <w:jc w:val="center"/>
              <w:rPr>
                <w:color w:val="000000"/>
                <w:sz w:val="24"/>
                <w:szCs w:val="24"/>
              </w:rPr>
            </w:pPr>
            <w:r w:rsidRPr="007E2DAB">
              <w:rPr>
                <w:color w:val="000000"/>
                <w:sz w:val="24"/>
                <w:szCs w:val="24"/>
              </w:rPr>
              <w:t>2598.00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7CC30"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1039C" w14:textId="77777777" w:rsidR="007E2DAB" w:rsidRPr="007E2DAB" w:rsidRDefault="007E2DAB" w:rsidP="007E2DAB">
            <w:pPr>
              <w:spacing w:line="360" w:lineRule="auto"/>
              <w:jc w:val="center"/>
              <w:rPr>
                <w:color w:val="000000"/>
                <w:sz w:val="24"/>
                <w:szCs w:val="24"/>
              </w:rPr>
            </w:pPr>
            <w:r w:rsidRPr="007E2DAB">
              <w:rPr>
                <w:color w:val="000000"/>
                <w:sz w:val="24"/>
                <w:szCs w:val="24"/>
              </w:rPr>
              <w:t>13.42</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45E07" w14:textId="77777777" w:rsidR="007E2DAB" w:rsidRPr="007E2DAB" w:rsidRDefault="007E2DAB" w:rsidP="007E2DAB">
            <w:pPr>
              <w:spacing w:line="360" w:lineRule="auto"/>
              <w:jc w:val="center"/>
              <w:rPr>
                <w:color w:val="000000"/>
                <w:sz w:val="24"/>
                <w:szCs w:val="24"/>
              </w:rPr>
            </w:pPr>
            <w:r w:rsidRPr="007E2DAB">
              <w:rPr>
                <w:color w:val="000000"/>
                <w:sz w:val="24"/>
                <w:szCs w:val="24"/>
              </w:rPr>
              <w:t>97.42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7EAA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6D597F3"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27D05" w14:textId="77777777" w:rsidR="007E2DAB" w:rsidRPr="007E2DAB" w:rsidRDefault="007E2DAB" w:rsidP="007E2DAB">
            <w:pPr>
              <w:spacing w:line="360" w:lineRule="auto"/>
              <w:rPr>
                <w:color w:val="000000"/>
                <w:sz w:val="24"/>
                <w:szCs w:val="24"/>
              </w:rPr>
            </w:pPr>
            <w:r w:rsidRPr="007E2DAB">
              <w:rPr>
                <w:color w:val="000000"/>
                <w:sz w:val="24"/>
                <w:szCs w:val="24"/>
              </w:rPr>
              <w:lastRenderedPageBreak/>
              <w:t>25.07.2023.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30E46"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744A8" w14:textId="77777777" w:rsidR="007E2DAB" w:rsidRPr="007E2DAB" w:rsidRDefault="007E2DAB" w:rsidP="007E2DAB">
            <w:pPr>
              <w:spacing w:line="360" w:lineRule="auto"/>
              <w:jc w:val="center"/>
              <w:rPr>
                <w:color w:val="000000"/>
                <w:sz w:val="24"/>
                <w:szCs w:val="24"/>
              </w:rPr>
            </w:pPr>
            <w:r w:rsidRPr="007E2DAB">
              <w:rPr>
                <w:color w:val="000000"/>
                <w:sz w:val="24"/>
                <w:szCs w:val="24"/>
              </w:rPr>
              <w:t>2514.00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1C7D5"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C1850" w14:textId="77777777" w:rsidR="007E2DAB" w:rsidRPr="007E2DAB" w:rsidRDefault="007E2DAB" w:rsidP="007E2DAB">
            <w:pPr>
              <w:spacing w:line="360" w:lineRule="auto"/>
              <w:jc w:val="center"/>
              <w:rPr>
                <w:color w:val="000000"/>
                <w:sz w:val="24"/>
                <w:szCs w:val="24"/>
              </w:rPr>
            </w:pPr>
            <w:r w:rsidRPr="007E2DAB">
              <w:rPr>
                <w:color w:val="000000"/>
                <w:sz w:val="24"/>
                <w:szCs w:val="24"/>
              </w:rPr>
              <w:t>12.57</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D781F" w14:textId="77777777" w:rsidR="007E2DAB" w:rsidRPr="007E2DAB" w:rsidRDefault="007E2DAB" w:rsidP="007E2DAB">
            <w:pPr>
              <w:spacing w:line="360" w:lineRule="auto"/>
              <w:jc w:val="center"/>
              <w:rPr>
                <w:color w:val="000000"/>
                <w:sz w:val="24"/>
                <w:szCs w:val="24"/>
              </w:rPr>
            </w:pPr>
            <w:r w:rsidRPr="007E2DAB">
              <w:rPr>
                <w:color w:val="000000"/>
                <w:sz w:val="24"/>
                <w:szCs w:val="24"/>
              </w:rPr>
              <w:t>96.57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62CE9"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7ABD1C9"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30CB0" w14:textId="77777777" w:rsidR="007E2DAB" w:rsidRPr="007E2DAB" w:rsidRDefault="007E2DAB" w:rsidP="007E2DAB">
            <w:pPr>
              <w:spacing w:line="360" w:lineRule="auto"/>
              <w:rPr>
                <w:color w:val="000000"/>
                <w:sz w:val="24"/>
                <w:szCs w:val="24"/>
              </w:rPr>
            </w:pPr>
            <w:r w:rsidRPr="007E2DAB">
              <w:rPr>
                <w:color w:val="000000"/>
                <w:sz w:val="24"/>
                <w:szCs w:val="24"/>
              </w:rPr>
              <w:t>25.08.2023.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A736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96053" w14:textId="77777777" w:rsidR="007E2DAB" w:rsidRPr="007E2DAB" w:rsidRDefault="007E2DAB" w:rsidP="007E2DAB">
            <w:pPr>
              <w:spacing w:line="360" w:lineRule="auto"/>
              <w:jc w:val="center"/>
              <w:rPr>
                <w:color w:val="000000"/>
                <w:sz w:val="24"/>
                <w:szCs w:val="24"/>
              </w:rPr>
            </w:pPr>
            <w:r w:rsidRPr="007E2DAB">
              <w:rPr>
                <w:color w:val="000000"/>
                <w:sz w:val="24"/>
                <w:szCs w:val="24"/>
              </w:rPr>
              <w:t>2430.00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1354F"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6D36B" w14:textId="77777777" w:rsidR="007E2DAB" w:rsidRPr="007E2DAB" w:rsidRDefault="007E2DAB" w:rsidP="007E2DAB">
            <w:pPr>
              <w:spacing w:line="360" w:lineRule="auto"/>
              <w:jc w:val="center"/>
              <w:rPr>
                <w:color w:val="000000"/>
                <w:sz w:val="24"/>
                <w:szCs w:val="24"/>
              </w:rPr>
            </w:pPr>
            <w:r w:rsidRPr="007E2DAB">
              <w:rPr>
                <w:color w:val="000000"/>
                <w:sz w:val="24"/>
                <w:szCs w:val="24"/>
              </w:rPr>
              <w:t>12.56</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980CB" w14:textId="77777777" w:rsidR="007E2DAB" w:rsidRPr="007E2DAB" w:rsidRDefault="007E2DAB" w:rsidP="007E2DAB">
            <w:pPr>
              <w:spacing w:line="360" w:lineRule="auto"/>
              <w:jc w:val="center"/>
              <w:rPr>
                <w:color w:val="000000"/>
                <w:sz w:val="24"/>
                <w:szCs w:val="24"/>
              </w:rPr>
            </w:pPr>
            <w:r w:rsidRPr="007E2DAB">
              <w:rPr>
                <w:color w:val="000000"/>
                <w:sz w:val="24"/>
                <w:szCs w:val="24"/>
              </w:rPr>
              <w:t>96.56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ECC2E"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3D1628C1"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BD407" w14:textId="77777777" w:rsidR="007E2DAB" w:rsidRPr="007E2DAB" w:rsidRDefault="007E2DAB" w:rsidP="007E2DAB">
            <w:pPr>
              <w:spacing w:line="360" w:lineRule="auto"/>
              <w:rPr>
                <w:color w:val="000000"/>
                <w:sz w:val="24"/>
                <w:szCs w:val="24"/>
              </w:rPr>
            </w:pPr>
            <w:r w:rsidRPr="007E2DAB">
              <w:rPr>
                <w:color w:val="000000"/>
                <w:sz w:val="24"/>
                <w:szCs w:val="24"/>
              </w:rPr>
              <w:t>25.09.2023.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1D960"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D00A1" w14:textId="77777777" w:rsidR="007E2DAB" w:rsidRPr="007E2DAB" w:rsidRDefault="007E2DAB" w:rsidP="007E2DAB">
            <w:pPr>
              <w:spacing w:line="360" w:lineRule="auto"/>
              <w:jc w:val="center"/>
              <w:rPr>
                <w:color w:val="000000"/>
                <w:sz w:val="24"/>
                <w:szCs w:val="24"/>
              </w:rPr>
            </w:pPr>
            <w:r w:rsidRPr="007E2DAB">
              <w:rPr>
                <w:color w:val="000000"/>
                <w:sz w:val="24"/>
                <w:szCs w:val="24"/>
              </w:rPr>
              <w:t>2346.00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E08A3"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E417D" w14:textId="77777777" w:rsidR="007E2DAB" w:rsidRPr="007E2DAB" w:rsidRDefault="007E2DAB" w:rsidP="007E2DAB">
            <w:pPr>
              <w:spacing w:line="360" w:lineRule="auto"/>
              <w:jc w:val="center"/>
              <w:rPr>
                <w:color w:val="000000"/>
                <w:sz w:val="24"/>
                <w:szCs w:val="24"/>
              </w:rPr>
            </w:pPr>
            <w:r w:rsidRPr="007E2DAB">
              <w:rPr>
                <w:color w:val="000000"/>
                <w:sz w:val="24"/>
                <w:szCs w:val="24"/>
              </w:rPr>
              <w:t>12.12</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31DF2" w14:textId="77777777" w:rsidR="007E2DAB" w:rsidRPr="007E2DAB" w:rsidRDefault="007E2DAB" w:rsidP="007E2DAB">
            <w:pPr>
              <w:spacing w:line="360" w:lineRule="auto"/>
              <w:jc w:val="center"/>
              <w:rPr>
                <w:color w:val="000000"/>
                <w:sz w:val="24"/>
                <w:szCs w:val="24"/>
              </w:rPr>
            </w:pPr>
            <w:r w:rsidRPr="007E2DAB">
              <w:rPr>
                <w:color w:val="000000"/>
                <w:sz w:val="24"/>
                <w:szCs w:val="24"/>
              </w:rPr>
              <w:t>96.12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095F8"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2ABA6E6C"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64FE7" w14:textId="77777777" w:rsidR="007E2DAB" w:rsidRPr="007E2DAB" w:rsidRDefault="007E2DAB" w:rsidP="007E2DAB">
            <w:pPr>
              <w:spacing w:line="360" w:lineRule="auto"/>
              <w:rPr>
                <w:color w:val="000000"/>
                <w:sz w:val="24"/>
                <w:szCs w:val="24"/>
              </w:rPr>
            </w:pPr>
            <w:r w:rsidRPr="007E2DAB">
              <w:rPr>
                <w:color w:val="000000"/>
                <w:sz w:val="24"/>
                <w:szCs w:val="24"/>
              </w:rPr>
              <w:t>25.10.2023.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417F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7A69D" w14:textId="77777777" w:rsidR="007E2DAB" w:rsidRPr="007E2DAB" w:rsidRDefault="007E2DAB" w:rsidP="007E2DAB">
            <w:pPr>
              <w:spacing w:line="360" w:lineRule="auto"/>
              <w:jc w:val="center"/>
              <w:rPr>
                <w:color w:val="000000"/>
                <w:sz w:val="24"/>
                <w:szCs w:val="24"/>
              </w:rPr>
            </w:pPr>
            <w:r w:rsidRPr="007E2DAB">
              <w:rPr>
                <w:color w:val="000000"/>
                <w:sz w:val="24"/>
                <w:szCs w:val="24"/>
              </w:rPr>
              <w:t>2262.00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F86A3"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CFE7E" w14:textId="77777777" w:rsidR="007E2DAB" w:rsidRPr="007E2DAB" w:rsidRDefault="007E2DAB" w:rsidP="007E2DAB">
            <w:pPr>
              <w:spacing w:line="360" w:lineRule="auto"/>
              <w:jc w:val="center"/>
              <w:rPr>
                <w:color w:val="000000"/>
                <w:sz w:val="24"/>
                <w:szCs w:val="24"/>
              </w:rPr>
            </w:pPr>
            <w:r w:rsidRPr="007E2DAB">
              <w:rPr>
                <w:color w:val="000000"/>
                <w:sz w:val="24"/>
                <w:szCs w:val="24"/>
              </w:rPr>
              <w:t>11.31</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C1B76" w14:textId="77777777" w:rsidR="007E2DAB" w:rsidRPr="007E2DAB" w:rsidRDefault="007E2DAB" w:rsidP="007E2DAB">
            <w:pPr>
              <w:spacing w:line="360" w:lineRule="auto"/>
              <w:jc w:val="center"/>
              <w:rPr>
                <w:color w:val="000000"/>
                <w:sz w:val="24"/>
                <w:szCs w:val="24"/>
              </w:rPr>
            </w:pPr>
            <w:r w:rsidRPr="007E2DAB">
              <w:rPr>
                <w:color w:val="000000"/>
                <w:sz w:val="24"/>
                <w:szCs w:val="24"/>
              </w:rPr>
              <w:t>95.31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66916"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08676F2C"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B019F" w14:textId="77777777" w:rsidR="007E2DAB" w:rsidRPr="007E2DAB" w:rsidRDefault="007E2DAB" w:rsidP="007E2DAB">
            <w:pPr>
              <w:spacing w:line="360" w:lineRule="auto"/>
              <w:rPr>
                <w:color w:val="000000"/>
                <w:sz w:val="24"/>
                <w:szCs w:val="24"/>
              </w:rPr>
            </w:pPr>
            <w:r w:rsidRPr="007E2DAB">
              <w:rPr>
                <w:color w:val="000000"/>
                <w:sz w:val="24"/>
                <w:szCs w:val="24"/>
              </w:rPr>
              <w:t>25.11.2023.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A092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EEA12" w14:textId="77777777" w:rsidR="007E2DAB" w:rsidRPr="007E2DAB" w:rsidRDefault="007E2DAB" w:rsidP="007E2DAB">
            <w:pPr>
              <w:spacing w:line="360" w:lineRule="auto"/>
              <w:jc w:val="center"/>
              <w:rPr>
                <w:color w:val="000000"/>
                <w:sz w:val="24"/>
                <w:szCs w:val="24"/>
              </w:rPr>
            </w:pPr>
            <w:r w:rsidRPr="007E2DAB">
              <w:rPr>
                <w:color w:val="000000"/>
                <w:sz w:val="24"/>
                <w:szCs w:val="24"/>
              </w:rPr>
              <w:t>2178.00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6B5DF"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BCCE9" w14:textId="77777777" w:rsidR="007E2DAB" w:rsidRPr="007E2DAB" w:rsidRDefault="007E2DAB" w:rsidP="007E2DAB">
            <w:pPr>
              <w:spacing w:line="360" w:lineRule="auto"/>
              <w:jc w:val="center"/>
              <w:rPr>
                <w:color w:val="000000"/>
                <w:sz w:val="24"/>
                <w:szCs w:val="24"/>
              </w:rPr>
            </w:pPr>
            <w:r w:rsidRPr="007E2DAB">
              <w:rPr>
                <w:color w:val="000000"/>
                <w:sz w:val="24"/>
                <w:szCs w:val="24"/>
              </w:rPr>
              <w:t>11.25</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0B028" w14:textId="77777777" w:rsidR="007E2DAB" w:rsidRPr="007E2DAB" w:rsidRDefault="007E2DAB" w:rsidP="007E2DAB">
            <w:pPr>
              <w:spacing w:line="360" w:lineRule="auto"/>
              <w:jc w:val="center"/>
              <w:rPr>
                <w:color w:val="000000"/>
                <w:sz w:val="24"/>
                <w:szCs w:val="24"/>
              </w:rPr>
            </w:pPr>
            <w:r w:rsidRPr="007E2DAB">
              <w:rPr>
                <w:color w:val="000000"/>
                <w:sz w:val="24"/>
                <w:szCs w:val="24"/>
              </w:rPr>
              <w:t>95.25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2C7CB"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2D9FFBE"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095DA" w14:textId="77777777" w:rsidR="007E2DAB" w:rsidRPr="007E2DAB" w:rsidRDefault="007E2DAB" w:rsidP="007E2DAB">
            <w:pPr>
              <w:spacing w:line="360" w:lineRule="auto"/>
              <w:rPr>
                <w:color w:val="000000"/>
                <w:sz w:val="24"/>
                <w:szCs w:val="24"/>
              </w:rPr>
            </w:pPr>
            <w:r w:rsidRPr="007E2DAB">
              <w:rPr>
                <w:color w:val="000000"/>
                <w:sz w:val="24"/>
                <w:szCs w:val="24"/>
              </w:rPr>
              <w:t>25.12.2023.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16C6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8A069" w14:textId="77777777" w:rsidR="007E2DAB" w:rsidRPr="007E2DAB" w:rsidRDefault="007E2DAB" w:rsidP="007E2DAB">
            <w:pPr>
              <w:spacing w:line="360" w:lineRule="auto"/>
              <w:jc w:val="center"/>
              <w:rPr>
                <w:color w:val="000000"/>
                <w:sz w:val="24"/>
                <w:szCs w:val="24"/>
              </w:rPr>
            </w:pPr>
            <w:r w:rsidRPr="007E2DAB">
              <w:rPr>
                <w:color w:val="000000"/>
                <w:sz w:val="24"/>
                <w:szCs w:val="24"/>
              </w:rPr>
              <w:t>2094.00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EC2C7"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32828" w14:textId="77777777" w:rsidR="007E2DAB" w:rsidRPr="007E2DAB" w:rsidRDefault="007E2DAB" w:rsidP="007E2DAB">
            <w:pPr>
              <w:spacing w:line="360" w:lineRule="auto"/>
              <w:jc w:val="center"/>
              <w:rPr>
                <w:color w:val="000000"/>
                <w:sz w:val="24"/>
                <w:szCs w:val="24"/>
              </w:rPr>
            </w:pPr>
            <w:r w:rsidRPr="007E2DAB">
              <w:rPr>
                <w:color w:val="000000"/>
                <w:sz w:val="24"/>
                <w:szCs w:val="24"/>
              </w:rPr>
              <w:t>10.47</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85489" w14:textId="77777777" w:rsidR="007E2DAB" w:rsidRPr="007E2DAB" w:rsidRDefault="007E2DAB" w:rsidP="007E2DAB">
            <w:pPr>
              <w:spacing w:line="360" w:lineRule="auto"/>
              <w:jc w:val="center"/>
              <w:rPr>
                <w:color w:val="000000"/>
                <w:sz w:val="24"/>
                <w:szCs w:val="24"/>
              </w:rPr>
            </w:pPr>
            <w:r w:rsidRPr="007E2DAB">
              <w:rPr>
                <w:color w:val="000000"/>
                <w:sz w:val="24"/>
                <w:szCs w:val="24"/>
              </w:rPr>
              <w:t>94.47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FC29D"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6F33BCC0"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4D57E" w14:textId="77777777" w:rsidR="007E2DAB" w:rsidRPr="007E2DAB" w:rsidRDefault="007E2DAB" w:rsidP="007E2DAB">
            <w:pPr>
              <w:spacing w:line="360" w:lineRule="auto"/>
              <w:rPr>
                <w:color w:val="000000"/>
                <w:sz w:val="24"/>
                <w:szCs w:val="24"/>
              </w:rPr>
            </w:pPr>
            <w:r w:rsidRPr="007E2DAB">
              <w:rPr>
                <w:color w:val="000000"/>
                <w:sz w:val="24"/>
                <w:szCs w:val="24"/>
              </w:rPr>
              <w:t>25.01.2024.</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F28D4"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E0FA1" w14:textId="77777777" w:rsidR="007E2DAB" w:rsidRPr="007E2DAB" w:rsidRDefault="007E2DAB" w:rsidP="007E2DAB">
            <w:pPr>
              <w:spacing w:line="360" w:lineRule="auto"/>
              <w:jc w:val="center"/>
              <w:rPr>
                <w:color w:val="000000"/>
                <w:sz w:val="24"/>
                <w:szCs w:val="24"/>
              </w:rPr>
            </w:pPr>
            <w:r w:rsidRPr="007E2DAB">
              <w:rPr>
                <w:color w:val="000000"/>
                <w:sz w:val="24"/>
                <w:szCs w:val="24"/>
              </w:rPr>
              <w:t>2010.00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A5953"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183B8" w14:textId="77777777" w:rsidR="007E2DAB" w:rsidRPr="007E2DAB" w:rsidRDefault="007E2DAB" w:rsidP="007E2DAB">
            <w:pPr>
              <w:spacing w:line="360" w:lineRule="auto"/>
              <w:jc w:val="center"/>
              <w:rPr>
                <w:color w:val="000000"/>
                <w:sz w:val="24"/>
                <w:szCs w:val="24"/>
              </w:rPr>
            </w:pPr>
            <w:r w:rsidRPr="007E2DAB">
              <w:rPr>
                <w:color w:val="000000"/>
                <w:sz w:val="24"/>
                <w:szCs w:val="24"/>
              </w:rPr>
              <w:t>10.39</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6F706" w14:textId="77777777" w:rsidR="007E2DAB" w:rsidRPr="007E2DAB" w:rsidRDefault="007E2DAB" w:rsidP="007E2DAB">
            <w:pPr>
              <w:spacing w:line="360" w:lineRule="auto"/>
              <w:jc w:val="center"/>
              <w:rPr>
                <w:color w:val="000000"/>
                <w:sz w:val="24"/>
                <w:szCs w:val="24"/>
              </w:rPr>
            </w:pPr>
            <w:r w:rsidRPr="007E2DAB">
              <w:rPr>
                <w:color w:val="000000"/>
                <w:sz w:val="24"/>
                <w:szCs w:val="24"/>
              </w:rPr>
              <w:t>94.39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F581B"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6F86B66"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EDD13C1" w14:textId="77777777" w:rsidR="007E2DAB" w:rsidRPr="007E2DAB" w:rsidRDefault="007E2DAB" w:rsidP="007E2DAB">
            <w:pPr>
              <w:spacing w:line="360" w:lineRule="auto"/>
              <w:rPr>
                <w:color w:val="000000"/>
                <w:sz w:val="24"/>
                <w:szCs w:val="24"/>
              </w:rPr>
            </w:pPr>
            <w:r w:rsidRPr="007E2DAB">
              <w:rPr>
                <w:color w:val="000000"/>
                <w:sz w:val="24"/>
                <w:szCs w:val="24"/>
              </w:rPr>
              <w:t>25.02.2024.</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724B8C4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575196B3" w14:textId="77777777" w:rsidR="007E2DAB" w:rsidRPr="007E2DAB" w:rsidRDefault="007E2DAB" w:rsidP="007E2DAB">
            <w:pPr>
              <w:spacing w:line="360" w:lineRule="auto"/>
              <w:jc w:val="center"/>
              <w:rPr>
                <w:color w:val="000000"/>
                <w:sz w:val="24"/>
                <w:szCs w:val="24"/>
              </w:rPr>
            </w:pPr>
            <w:r w:rsidRPr="007E2DAB">
              <w:rPr>
                <w:color w:val="000000"/>
                <w:sz w:val="24"/>
                <w:szCs w:val="24"/>
              </w:rPr>
              <w:t>1926.00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00F2445"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0FEF63B4" w14:textId="77777777" w:rsidR="007E2DAB" w:rsidRPr="007E2DAB" w:rsidRDefault="007E2DAB" w:rsidP="007E2DAB">
            <w:pPr>
              <w:spacing w:line="360" w:lineRule="auto"/>
              <w:jc w:val="center"/>
              <w:rPr>
                <w:color w:val="000000"/>
                <w:sz w:val="24"/>
                <w:szCs w:val="24"/>
              </w:rPr>
            </w:pPr>
            <w:r w:rsidRPr="007E2DAB">
              <w:rPr>
                <w:color w:val="000000"/>
                <w:sz w:val="24"/>
                <w:szCs w:val="24"/>
              </w:rPr>
              <w:t>9.95</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6DD0B4F3" w14:textId="77777777" w:rsidR="007E2DAB" w:rsidRPr="007E2DAB" w:rsidRDefault="007E2DAB" w:rsidP="007E2DAB">
            <w:pPr>
              <w:spacing w:line="360" w:lineRule="auto"/>
              <w:jc w:val="center"/>
              <w:rPr>
                <w:color w:val="000000"/>
                <w:sz w:val="24"/>
                <w:szCs w:val="24"/>
              </w:rPr>
            </w:pPr>
            <w:r w:rsidRPr="007E2DAB">
              <w:rPr>
                <w:color w:val="000000"/>
                <w:sz w:val="24"/>
                <w:szCs w:val="24"/>
              </w:rPr>
              <w:t>93.95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ABAAFD5"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616F8C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33D0CFB" w14:textId="77777777" w:rsidR="007E2DAB" w:rsidRPr="007E2DAB" w:rsidRDefault="007E2DAB" w:rsidP="007E2DAB">
            <w:pPr>
              <w:spacing w:line="360" w:lineRule="auto"/>
              <w:rPr>
                <w:color w:val="000000"/>
                <w:sz w:val="24"/>
                <w:szCs w:val="24"/>
              </w:rPr>
            </w:pPr>
            <w:r w:rsidRPr="007E2DAB">
              <w:rPr>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3827ECB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EB1527D" w14:textId="77777777" w:rsidR="007E2DAB" w:rsidRPr="007E2DAB" w:rsidRDefault="007E2DAB" w:rsidP="007E2DAB">
            <w:pPr>
              <w:spacing w:line="360" w:lineRule="auto"/>
              <w:jc w:val="center"/>
              <w:rPr>
                <w:color w:val="000000"/>
                <w:sz w:val="24"/>
                <w:szCs w:val="24"/>
              </w:rPr>
            </w:pPr>
            <w:r w:rsidRPr="007E2DAB">
              <w:rPr>
                <w:color w:val="000000"/>
                <w:sz w:val="24"/>
                <w:szCs w:val="24"/>
              </w:rPr>
              <w:t>1842.00</w:t>
            </w:r>
          </w:p>
        </w:tc>
        <w:tc>
          <w:tcPr>
            <w:tcW w:w="1460" w:type="dxa"/>
            <w:tcBorders>
              <w:top w:val="nil"/>
              <w:left w:val="nil"/>
              <w:bottom w:val="single" w:sz="4" w:space="0" w:color="auto"/>
              <w:right w:val="single" w:sz="4" w:space="0" w:color="auto"/>
            </w:tcBorders>
            <w:shd w:val="clear" w:color="auto" w:fill="auto"/>
            <w:noWrap/>
            <w:vAlign w:val="center"/>
            <w:hideMark/>
          </w:tcPr>
          <w:p w14:paraId="23B68B16"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2D028045" w14:textId="77777777" w:rsidR="007E2DAB" w:rsidRPr="007E2DAB" w:rsidRDefault="007E2DAB" w:rsidP="007E2DAB">
            <w:pPr>
              <w:spacing w:line="360" w:lineRule="auto"/>
              <w:jc w:val="center"/>
              <w:rPr>
                <w:color w:val="000000"/>
                <w:sz w:val="24"/>
                <w:szCs w:val="24"/>
              </w:rPr>
            </w:pPr>
            <w:r w:rsidRPr="007E2DAB">
              <w:rPr>
                <w:color w:val="000000"/>
                <w:sz w:val="24"/>
                <w:szCs w:val="24"/>
              </w:rPr>
              <w:t>8.90</w:t>
            </w:r>
          </w:p>
        </w:tc>
        <w:tc>
          <w:tcPr>
            <w:tcW w:w="1480" w:type="dxa"/>
            <w:tcBorders>
              <w:top w:val="nil"/>
              <w:left w:val="nil"/>
              <w:bottom w:val="single" w:sz="4" w:space="0" w:color="auto"/>
              <w:right w:val="single" w:sz="4" w:space="0" w:color="auto"/>
            </w:tcBorders>
            <w:shd w:val="clear" w:color="auto" w:fill="auto"/>
            <w:noWrap/>
            <w:vAlign w:val="center"/>
            <w:hideMark/>
          </w:tcPr>
          <w:p w14:paraId="53FF9029" w14:textId="77777777" w:rsidR="007E2DAB" w:rsidRPr="007E2DAB" w:rsidRDefault="007E2DAB" w:rsidP="007E2DAB">
            <w:pPr>
              <w:spacing w:line="360" w:lineRule="auto"/>
              <w:jc w:val="center"/>
              <w:rPr>
                <w:color w:val="000000"/>
                <w:sz w:val="24"/>
                <w:szCs w:val="24"/>
              </w:rPr>
            </w:pPr>
            <w:r w:rsidRPr="007E2DAB">
              <w:rPr>
                <w:color w:val="000000"/>
                <w:sz w:val="24"/>
                <w:szCs w:val="24"/>
              </w:rPr>
              <w:t>92.90</w:t>
            </w:r>
          </w:p>
        </w:tc>
        <w:tc>
          <w:tcPr>
            <w:tcW w:w="960" w:type="dxa"/>
            <w:tcBorders>
              <w:top w:val="nil"/>
              <w:left w:val="nil"/>
              <w:bottom w:val="single" w:sz="4" w:space="0" w:color="auto"/>
              <w:right w:val="single" w:sz="4" w:space="0" w:color="auto"/>
            </w:tcBorders>
            <w:shd w:val="clear" w:color="auto" w:fill="auto"/>
            <w:noWrap/>
            <w:vAlign w:val="center"/>
            <w:hideMark/>
          </w:tcPr>
          <w:p w14:paraId="0E4A5E79" w14:textId="77777777" w:rsidR="007E2DAB" w:rsidRPr="007E2DAB" w:rsidRDefault="007E2DAB" w:rsidP="007E2DAB">
            <w:pPr>
              <w:spacing w:line="360" w:lineRule="auto"/>
              <w:jc w:val="center"/>
              <w:rPr>
                <w:color w:val="000000"/>
                <w:sz w:val="24"/>
                <w:szCs w:val="24"/>
              </w:rPr>
            </w:pPr>
            <w:r w:rsidRPr="007E2DAB">
              <w:rPr>
                <w:color w:val="000000"/>
                <w:sz w:val="24"/>
                <w:szCs w:val="24"/>
              </w:rPr>
              <w:t>29</w:t>
            </w:r>
          </w:p>
        </w:tc>
      </w:tr>
      <w:tr w:rsidR="007E2DAB" w:rsidRPr="007E2DAB" w14:paraId="7C88224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A540786" w14:textId="77777777" w:rsidR="007E2DAB" w:rsidRPr="007E2DAB" w:rsidRDefault="007E2DAB" w:rsidP="007E2DAB">
            <w:pPr>
              <w:spacing w:line="360" w:lineRule="auto"/>
              <w:rPr>
                <w:color w:val="000000"/>
                <w:sz w:val="24"/>
                <w:szCs w:val="24"/>
              </w:rPr>
            </w:pPr>
            <w:r w:rsidRPr="007E2DAB">
              <w:rPr>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14B16FD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61CE5AB" w14:textId="77777777" w:rsidR="007E2DAB" w:rsidRPr="007E2DAB" w:rsidRDefault="007E2DAB" w:rsidP="007E2DAB">
            <w:pPr>
              <w:spacing w:line="360" w:lineRule="auto"/>
              <w:jc w:val="center"/>
              <w:rPr>
                <w:color w:val="000000"/>
                <w:sz w:val="24"/>
                <w:szCs w:val="24"/>
              </w:rPr>
            </w:pPr>
            <w:r w:rsidRPr="007E2DAB">
              <w:rPr>
                <w:color w:val="000000"/>
                <w:sz w:val="24"/>
                <w:szCs w:val="24"/>
              </w:rPr>
              <w:t>1758.00</w:t>
            </w:r>
          </w:p>
        </w:tc>
        <w:tc>
          <w:tcPr>
            <w:tcW w:w="1460" w:type="dxa"/>
            <w:tcBorders>
              <w:top w:val="nil"/>
              <w:left w:val="nil"/>
              <w:bottom w:val="single" w:sz="4" w:space="0" w:color="auto"/>
              <w:right w:val="single" w:sz="4" w:space="0" w:color="auto"/>
            </w:tcBorders>
            <w:shd w:val="clear" w:color="auto" w:fill="auto"/>
            <w:noWrap/>
            <w:vAlign w:val="center"/>
            <w:hideMark/>
          </w:tcPr>
          <w:p w14:paraId="4DA3CB67"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1FBF190B" w14:textId="77777777" w:rsidR="007E2DAB" w:rsidRPr="007E2DAB" w:rsidRDefault="007E2DAB" w:rsidP="007E2DAB">
            <w:pPr>
              <w:spacing w:line="360" w:lineRule="auto"/>
              <w:jc w:val="center"/>
              <w:rPr>
                <w:color w:val="000000"/>
                <w:sz w:val="24"/>
                <w:szCs w:val="24"/>
              </w:rPr>
            </w:pPr>
            <w:r w:rsidRPr="007E2DAB">
              <w:rPr>
                <w:color w:val="000000"/>
                <w:sz w:val="24"/>
                <w:szCs w:val="24"/>
              </w:rPr>
              <w:t>9.08</w:t>
            </w:r>
          </w:p>
        </w:tc>
        <w:tc>
          <w:tcPr>
            <w:tcW w:w="1480" w:type="dxa"/>
            <w:tcBorders>
              <w:top w:val="nil"/>
              <w:left w:val="nil"/>
              <w:bottom w:val="single" w:sz="4" w:space="0" w:color="auto"/>
              <w:right w:val="single" w:sz="4" w:space="0" w:color="auto"/>
            </w:tcBorders>
            <w:shd w:val="clear" w:color="auto" w:fill="auto"/>
            <w:noWrap/>
            <w:vAlign w:val="center"/>
            <w:hideMark/>
          </w:tcPr>
          <w:p w14:paraId="013080AF" w14:textId="77777777" w:rsidR="007E2DAB" w:rsidRPr="007E2DAB" w:rsidRDefault="007E2DAB" w:rsidP="007E2DAB">
            <w:pPr>
              <w:spacing w:line="360" w:lineRule="auto"/>
              <w:jc w:val="center"/>
              <w:rPr>
                <w:color w:val="000000"/>
                <w:sz w:val="24"/>
                <w:szCs w:val="24"/>
              </w:rPr>
            </w:pPr>
            <w:r w:rsidRPr="007E2DAB">
              <w:rPr>
                <w:color w:val="000000"/>
                <w:sz w:val="24"/>
                <w:szCs w:val="24"/>
              </w:rPr>
              <w:t>93.08</w:t>
            </w:r>
          </w:p>
        </w:tc>
        <w:tc>
          <w:tcPr>
            <w:tcW w:w="960" w:type="dxa"/>
            <w:tcBorders>
              <w:top w:val="nil"/>
              <w:left w:val="nil"/>
              <w:bottom w:val="single" w:sz="4" w:space="0" w:color="auto"/>
              <w:right w:val="single" w:sz="4" w:space="0" w:color="auto"/>
            </w:tcBorders>
            <w:shd w:val="clear" w:color="auto" w:fill="auto"/>
            <w:noWrap/>
            <w:vAlign w:val="center"/>
            <w:hideMark/>
          </w:tcPr>
          <w:p w14:paraId="3CC56A34"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E9D9B7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D9918B4" w14:textId="77777777" w:rsidR="007E2DAB" w:rsidRPr="007E2DAB" w:rsidRDefault="007E2DAB" w:rsidP="007E2DAB">
            <w:pPr>
              <w:spacing w:line="360" w:lineRule="auto"/>
              <w:rPr>
                <w:color w:val="000000"/>
                <w:sz w:val="24"/>
                <w:szCs w:val="24"/>
              </w:rPr>
            </w:pPr>
            <w:r w:rsidRPr="007E2DAB">
              <w:rPr>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4555695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8B7E28F" w14:textId="77777777" w:rsidR="007E2DAB" w:rsidRPr="007E2DAB" w:rsidRDefault="007E2DAB" w:rsidP="007E2DAB">
            <w:pPr>
              <w:spacing w:line="360" w:lineRule="auto"/>
              <w:jc w:val="center"/>
              <w:rPr>
                <w:color w:val="000000"/>
                <w:sz w:val="24"/>
                <w:szCs w:val="24"/>
              </w:rPr>
            </w:pPr>
            <w:r w:rsidRPr="007E2DAB">
              <w:rPr>
                <w:color w:val="000000"/>
                <w:sz w:val="24"/>
                <w:szCs w:val="24"/>
              </w:rPr>
              <w:t>1674.00</w:t>
            </w:r>
          </w:p>
        </w:tc>
        <w:tc>
          <w:tcPr>
            <w:tcW w:w="1460" w:type="dxa"/>
            <w:tcBorders>
              <w:top w:val="nil"/>
              <w:left w:val="nil"/>
              <w:bottom w:val="single" w:sz="4" w:space="0" w:color="auto"/>
              <w:right w:val="single" w:sz="4" w:space="0" w:color="auto"/>
            </w:tcBorders>
            <w:shd w:val="clear" w:color="auto" w:fill="auto"/>
            <w:noWrap/>
            <w:vAlign w:val="center"/>
            <w:hideMark/>
          </w:tcPr>
          <w:p w14:paraId="417B769E"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3882702E" w14:textId="77777777" w:rsidR="007E2DAB" w:rsidRPr="007E2DAB" w:rsidRDefault="007E2DAB" w:rsidP="007E2DAB">
            <w:pPr>
              <w:spacing w:line="360" w:lineRule="auto"/>
              <w:jc w:val="center"/>
              <w:rPr>
                <w:color w:val="000000"/>
                <w:sz w:val="24"/>
                <w:szCs w:val="24"/>
              </w:rPr>
            </w:pPr>
            <w:r w:rsidRPr="007E2DAB">
              <w:rPr>
                <w:color w:val="000000"/>
                <w:sz w:val="24"/>
                <w:szCs w:val="24"/>
              </w:rPr>
              <w:t>8.37</w:t>
            </w:r>
          </w:p>
        </w:tc>
        <w:tc>
          <w:tcPr>
            <w:tcW w:w="1480" w:type="dxa"/>
            <w:tcBorders>
              <w:top w:val="nil"/>
              <w:left w:val="nil"/>
              <w:bottom w:val="single" w:sz="4" w:space="0" w:color="auto"/>
              <w:right w:val="single" w:sz="4" w:space="0" w:color="auto"/>
            </w:tcBorders>
            <w:shd w:val="clear" w:color="auto" w:fill="auto"/>
            <w:noWrap/>
            <w:vAlign w:val="center"/>
            <w:hideMark/>
          </w:tcPr>
          <w:p w14:paraId="7F1653F2" w14:textId="77777777" w:rsidR="007E2DAB" w:rsidRPr="007E2DAB" w:rsidRDefault="007E2DAB" w:rsidP="007E2DAB">
            <w:pPr>
              <w:spacing w:line="360" w:lineRule="auto"/>
              <w:jc w:val="center"/>
              <w:rPr>
                <w:color w:val="000000"/>
                <w:sz w:val="24"/>
                <w:szCs w:val="24"/>
              </w:rPr>
            </w:pPr>
            <w:r w:rsidRPr="007E2DAB">
              <w:rPr>
                <w:color w:val="000000"/>
                <w:sz w:val="24"/>
                <w:szCs w:val="24"/>
              </w:rPr>
              <w:t>92.37</w:t>
            </w:r>
          </w:p>
        </w:tc>
        <w:tc>
          <w:tcPr>
            <w:tcW w:w="960" w:type="dxa"/>
            <w:tcBorders>
              <w:top w:val="nil"/>
              <w:left w:val="nil"/>
              <w:bottom w:val="single" w:sz="4" w:space="0" w:color="auto"/>
              <w:right w:val="single" w:sz="4" w:space="0" w:color="auto"/>
            </w:tcBorders>
            <w:shd w:val="clear" w:color="auto" w:fill="auto"/>
            <w:noWrap/>
            <w:vAlign w:val="center"/>
            <w:hideMark/>
          </w:tcPr>
          <w:p w14:paraId="169F76CF"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37D78CD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62343D" w14:textId="77777777" w:rsidR="007E2DAB" w:rsidRPr="007E2DAB" w:rsidRDefault="007E2DAB" w:rsidP="007E2DAB">
            <w:pPr>
              <w:spacing w:line="360" w:lineRule="auto"/>
              <w:rPr>
                <w:color w:val="000000"/>
                <w:sz w:val="24"/>
                <w:szCs w:val="24"/>
              </w:rPr>
            </w:pPr>
            <w:r w:rsidRPr="007E2DAB">
              <w:rPr>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757B0CDB"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A921C7" w14:textId="77777777" w:rsidR="007E2DAB" w:rsidRPr="007E2DAB" w:rsidRDefault="007E2DAB" w:rsidP="007E2DAB">
            <w:pPr>
              <w:spacing w:line="360" w:lineRule="auto"/>
              <w:jc w:val="center"/>
              <w:rPr>
                <w:color w:val="000000"/>
                <w:sz w:val="24"/>
                <w:szCs w:val="24"/>
              </w:rPr>
            </w:pPr>
            <w:r w:rsidRPr="007E2DAB">
              <w:rPr>
                <w:color w:val="000000"/>
                <w:sz w:val="24"/>
                <w:szCs w:val="24"/>
              </w:rPr>
              <w:t>1590.00</w:t>
            </w:r>
          </w:p>
        </w:tc>
        <w:tc>
          <w:tcPr>
            <w:tcW w:w="1460" w:type="dxa"/>
            <w:tcBorders>
              <w:top w:val="nil"/>
              <w:left w:val="nil"/>
              <w:bottom w:val="single" w:sz="4" w:space="0" w:color="auto"/>
              <w:right w:val="single" w:sz="4" w:space="0" w:color="auto"/>
            </w:tcBorders>
            <w:shd w:val="clear" w:color="auto" w:fill="auto"/>
            <w:noWrap/>
            <w:vAlign w:val="center"/>
            <w:hideMark/>
          </w:tcPr>
          <w:p w14:paraId="4F817847"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34F02358" w14:textId="77777777" w:rsidR="007E2DAB" w:rsidRPr="007E2DAB" w:rsidRDefault="007E2DAB" w:rsidP="007E2DAB">
            <w:pPr>
              <w:spacing w:line="360" w:lineRule="auto"/>
              <w:jc w:val="center"/>
              <w:rPr>
                <w:color w:val="000000"/>
                <w:sz w:val="24"/>
                <w:szCs w:val="24"/>
              </w:rPr>
            </w:pPr>
            <w:r w:rsidRPr="007E2DAB">
              <w:rPr>
                <w:color w:val="000000"/>
                <w:sz w:val="24"/>
                <w:szCs w:val="24"/>
              </w:rPr>
              <w:t>8.22</w:t>
            </w:r>
          </w:p>
        </w:tc>
        <w:tc>
          <w:tcPr>
            <w:tcW w:w="1480" w:type="dxa"/>
            <w:tcBorders>
              <w:top w:val="nil"/>
              <w:left w:val="nil"/>
              <w:bottom w:val="single" w:sz="4" w:space="0" w:color="auto"/>
              <w:right w:val="single" w:sz="4" w:space="0" w:color="auto"/>
            </w:tcBorders>
            <w:shd w:val="clear" w:color="auto" w:fill="auto"/>
            <w:noWrap/>
            <w:vAlign w:val="center"/>
            <w:hideMark/>
          </w:tcPr>
          <w:p w14:paraId="7B88C1DA" w14:textId="77777777" w:rsidR="007E2DAB" w:rsidRPr="007E2DAB" w:rsidRDefault="007E2DAB" w:rsidP="007E2DAB">
            <w:pPr>
              <w:spacing w:line="360" w:lineRule="auto"/>
              <w:jc w:val="center"/>
              <w:rPr>
                <w:color w:val="000000"/>
                <w:sz w:val="24"/>
                <w:szCs w:val="24"/>
              </w:rPr>
            </w:pPr>
            <w:r w:rsidRPr="007E2DAB">
              <w:rPr>
                <w:color w:val="000000"/>
                <w:sz w:val="24"/>
                <w:szCs w:val="24"/>
              </w:rPr>
              <w:t>92.22</w:t>
            </w:r>
          </w:p>
        </w:tc>
        <w:tc>
          <w:tcPr>
            <w:tcW w:w="960" w:type="dxa"/>
            <w:tcBorders>
              <w:top w:val="nil"/>
              <w:left w:val="nil"/>
              <w:bottom w:val="single" w:sz="4" w:space="0" w:color="auto"/>
              <w:right w:val="single" w:sz="4" w:space="0" w:color="auto"/>
            </w:tcBorders>
            <w:shd w:val="clear" w:color="auto" w:fill="auto"/>
            <w:noWrap/>
            <w:vAlign w:val="center"/>
            <w:hideMark/>
          </w:tcPr>
          <w:p w14:paraId="4881D50F"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F75BAD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3441A7B" w14:textId="77777777" w:rsidR="007E2DAB" w:rsidRPr="007E2DAB" w:rsidRDefault="007E2DAB" w:rsidP="007E2DAB">
            <w:pPr>
              <w:spacing w:line="360" w:lineRule="auto"/>
              <w:rPr>
                <w:color w:val="000000"/>
                <w:sz w:val="24"/>
                <w:szCs w:val="24"/>
              </w:rPr>
            </w:pPr>
            <w:r w:rsidRPr="007E2DAB">
              <w:rPr>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46B8C7DC"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D82155" w14:textId="77777777" w:rsidR="007E2DAB" w:rsidRPr="007E2DAB" w:rsidRDefault="007E2DAB" w:rsidP="007E2DAB">
            <w:pPr>
              <w:spacing w:line="360" w:lineRule="auto"/>
              <w:jc w:val="center"/>
              <w:rPr>
                <w:color w:val="000000"/>
                <w:sz w:val="24"/>
                <w:szCs w:val="24"/>
              </w:rPr>
            </w:pPr>
            <w:r w:rsidRPr="007E2DAB">
              <w:rPr>
                <w:color w:val="000000"/>
                <w:sz w:val="24"/>
                <w:szCs w:val="24"/>
              </w:rPr>
              <w:t>1506.00</w:t>
            </w:r>
          </w:p>
        </w:tc>
        <w:tc>
          <w:tcPr>
            <w:tcW w:w="1460" w:type="dxa"/>
            <w:tcBorders>
              <w:top w:val="nil"/>
              <w:left w:val="nil"/>
              <w:bottom w:val="single" w:sz="4" w:space="0" w:color="auto"/>
              <w:right w:val="single" w:sz="4" w:space="0" w:color="auto"/>
            </w:tcBorders>
            <w:shd w:val="clear" w:color="auto" w:fill="auto"/>
            <w:noWrap/>
            <w:vAlign w:val="center"/>
            <w:hideMark/>
          </w:tcPr>
          <w:p w14:paraId="33838EA0"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5903544F" w14:textId="77777777" w:rsidR="007E2DAB" w:rsidRPr="007E2DAB" w:rsidRDefault="007E2DAB" w:rsidP="007E2DAB">
            <w:pPr>
              <w:spacing w:line="360" w:lineRule="auto"/>
              <w:jc w:val="center"/>
              <w:rPr>
                <w:color w:val="000000"/>
                <w:sz w:val="24"/>
                <w:szCs w:val="24"/>
              </w:rPr>
            </w:pPr>
            <w:r w:rsidRPr="007E2DAB">
              <w:rPr>
                <w:color w:val="000000"/>
                <w:sz w:val="24"/>
                <w:szCs w:val="24"/>
              </w:rPr>
              <w:t>7.53</w:t>
            </w:r>
          </w:p>
        </w:tc>
        <w:tc>
          <w:tcPr>
            <w:tcW w:w="1480" w:type="dxa"/>
            <w:tcBorders>
              <w:top w:val="nil"/>
              <w:left w:val="nil"/>
              <w:bottom w:val="single" w:sz="4" w:space="0" w:color="auto"/>
              <w:right w:val="single" w:sz="4" w:space="0" w:color="auto"/>
            </w:tcBorders>
            <w:shd w:val="clear" w:color="auto" w:fill="auto"/>
            <w:noWrap/>
            <w:vAlign w:val="center"/>
            <w:hideMark/>
          </w:tcPr>
          <w:p w14:paraId="6FC63FC6" w14:textId="77777777" w:rsidR="007E2DAB" w:rsidRPr="007E2DAB" w:rsidRDefault="007E2DAB" w:rsidP="007E2DAB">
            <w:pPr>
              <w:spacing w:line="360" w:lineRule="auto"/>
              <w:jc w:val="center"/>
              <w:rPr>
                <w:color w:val="000000"/>
                <w:sz w:val="24"/>
                <w:szCs w:val="24"/>
              </w:rPr>
            </w:pPr>
            <w:r w:rsidRPr="007E2DAB">
              <w:rPr>
                <w:color w:val="000000"/>
                <w:sz w:val="24"/>
                <w:szCs w:val="24"/>
              </w:rPr>
              <w:t>91.53</w:t>
            </w:r>
          </w:p>
        </w:tc>
        <w:tc>
          <w:tcPr>
            <w:tcW w:w="960" w:type="dxa"/>
            <w:tcBorders>
              <w:top w:val="nil"/>
              <w:left w:val="nil"/>
              <w:bottom w:val="single" w:sz="4" w:space="0" w:color="auto"/>
              <w:right w:val="single" w:sz="4" w:space="0" w:color="auto"/>
            </w:tcBorders>
            <w:shd w:val="clear" w:color="auto" w:fill="auto"/>
            <w:noWrap/>
            <w:vAlign w:val="center"/>
            <w:hideMark/>
          </w:tcPr>
          <w:p w14:paraId="23899068"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EFD7CAC"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8D10B7" w14:textId="77777777" w:rsidR="007E2DAB" w:rsidRPr="007E2DAB" w:rsidRDefault="007E2DAB" w:rsidP="007E2DAB">
            <w:pPr>
              <w:spacing w:line="360" w:lineRule="auto"/>
              <w:rPr>
                <w:color w:val="000000"/>
                <w:sz w:val="24"/>
                <w:szCs w:val="24"/>
              </w:rPr>
            </w:pPr>
            <w:r w:rsidRPr="007E2DAB">
              <w:rPr>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48C6EADC"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2CE479" w14:textId="77777777" w:rsidR="007E2DAB" w:rsidRPr="007E2DAB" w:rsidRDefault="007E2DAB" w:rsidP="007E2DAB">
            <w:pPr>
              <w:spacing w:line="360" w:lineRule="auto"/>
              <w:jc w:val="center"/>
              <w:rPr>
                <w:color w:val="000000"/>
                <w:sz w:val="24"/>
                <w:szCs w:val="24"/>
              </w:rPr>
            </w:pPr>
            <w:r w:rsidRPr="007E2DAB">
              <w:rPr>
                <w:color w:val="000000"/>
                <w:sz w:val="24"/>
                <w:szCs w:val="24"/>
              </w:rPr>
              <w:t>1422.00</w:t>
            </w:r>
          </w:p>
        </w:tc>
        <w:tc>
          <w:tcPr>
            <w:tcW w:w="1460" w:type="dxa"/>
            <w:tcBorders>
              <w:top w:val="nil"/>
              <w:left w:val="nil"/>
              <w:bottom w:val="single" w:sz="4" w:space="0" w:color="auto"/>
              <w:right w:val="single" w:sz="4" w:space="0" w:color="auto"/>
            </w:tcBorders>
            <w:shd w:val="clear" w:color="auto" w:fill="auto"/>
            <w:noWrap/>
            <w:vAlign w:val="center"/>
            <w:hideMark/>
          </w:tcPr>
          <w:p w14:paraId="5F45B4AC"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1031059A" w14:textId="77777777" w:rsidR="007E2DAB" w:rsidRPr="007E2DAB" w:rsidRDefault="007E2DAB" w:rsidP="007E2DAB">
            <w:pPr>
              <w:spacing w:line="360" w:lineRule="auto"/>
              <w:jc w:val="center"/>
              <w:rPr>
                <w:color w:val="000000"/>
                <w:sz w:val="24"/>
                <w:szCs w:val="24"/>
              </w:rPr>
            </w:pPr>
            <w:r w:rsidRPr="007E2DAB">
              <w:rPr>
                <w:color w:val="000000"/>
                <w:sz w:val="24"/>
                <w:szCs w:val="24"/>
              </w:rPr>
              <w:t>7.35</w:t>
            </w:r>
          </w:p>
        </w:tc>
        <w:tc>
          <w:tcPr>
            <w:tcW w:w="1480" w:type="dxa"/>
            <w:tcBorders>
              <w:top w:val="nil"/>
              <w:left w:val="nil"/>
              <w:bottom w:val="single" w:sz="4" w:space="0" w:color="auto"/>
              <w:right w:val="single" w:sz="4" w:space="0" w:color="auto"/>
            </w:tcBorders>
            <w:shd w:val="clear" w:color="auto" w:fill="auto"/>
            <w:noWrap/>
            <w:vAlign w:val="center"/>
            <w:hideMark/>
          </w:tcPr>
          <w:p w14:paraId="43B093A0" w14:textId="77777777" w:rsidR="007E2DAB" w:rsidRPr="007E2DAB" w:rsidRDefault="007E2DAB" w:rsidP="007E2DAB">
            <w:pPr>
              <w:spacing w:line="360" w:lineRule="auto"/>
              <w:jc w:val="center"/>
              <w:rPr>
                <w:color w:val="000000"/>
                <w:sz w:val="24"/>
                <w:szCs w:val="24"/>
              </w:rPr>
            </w:pPr>
            <w:r w:rsidRPr="007E2DAB">
              <w:rPr>
                <w:color w:val="000000"/>
                <w:sz w:val="24"/>
                <w:szCs w:val="24"/>
              </w:rPr>
              <w:t>91.35</w:t>
            </w:r>
          </w:p>
        </w:tc>
        <w:tc>
          <w:tcPr>
            <w:tcW w:w="960" w:type="dxa"/>
            <w:tcBorders>
              <w:top w:val="nil"/>
              <w:left w:val="nil"/>
              <w:bottom w:val="single" w:sz="4" w:space="0" w:color="auto"/>
              <w:right w:val="single" w:sz="4" w:space="0" w:color="auto"/>
            </w:tcBorders>
            <w:shd w:val="clear" w:color="auto" w:fill="auto"/>
            <w:noWrap/>
            <w:vAlign w:val="center"/>
            <w:hideMark/>
          </w:tcPr>
          <w:p w14:paraId="681C412E"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707055B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A488BB" w14:textId="77777777" w:rsidR="007E2DAB" w:rsidRPr="007E2DAB" w:rsidRDefault="007E2DAB" w:rsidP="007E2DAB">
            <w:pPr>
              <w:spacing w:line="360" w:lineRule="auto"/>
              <w:rPr>
                <w:color w:val="000000"/>
                <w:sz w:val="24"/>
                <w:szCs w:val="24"/>
              </w:rPr>
            </w:pPr>
            <w:r w:rsidRPr="007E2DAB">
              <w:rPr>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2C1E5B41"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39FA70E" w14:textId="77777777" w:rsidR="007E2DAB" w:rsidRPr="007E2DAB" w:rsidRDefault="007E2DAB" w:rsidP="007E2DAB">
            <w:pPr>
              <w:spacing w:line="360" w:lineRule="auto"/>
              <w:jc w:val="center"/>
              <w:rPr>
                <w:color w:val="000000"/>
                <w:sz w:val="24"/>
                <w:szCs w:val="24"/>
              </w:rPr>
            </w:pPr>
            <w:r w:rsidRPr="007E2DAB">
              <w:rPr>
                <w:color w:val="000000"/>
                <w:sz w:val="24"/>
                <w:szCs w:val="24"/>
              </w:rPr>
              <w:t>1338.00</w:t>
            </w:r>
          </w:p>
        </w:tc>
        <w:tc>
          <w:tcPr>
            <w:tcW w:w="1460" w:type="dxa"/>
            <w:tcBorders>
              <w:top w:val="nil"/>
              <w:left w:val="nil"/>
              <w:bottom w:val="single" w:sz="4" w:space="0" w:color="auto"/>
              <w:right w:val="single" w:sz="4" w:space="0" w:color="auto"/>
            </w:tcBorders>
            <w:shd w:val="clear" w:color="auto" w:fill="auto"/>
            <w:noWrap/>
            <w:vAlign w:val="center"/>
            <w:hideMark/>
          </w:tcPr>
          <w:p w14:paraId="3ED880C7"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12D13115" w14:textId="77777777" w:rsidR="007E2DAB" w:rsidRPr="007E2DAB" w:rsidRDefault="007E2DAB" w:rsidP="007E2DAB">
            <w:pPr>
              <w:spacing w:line="360" w:lineRule="auto"/>
              <w:jc w:val="center"/>
              <w:rPr>
                <w:color w:val="000000"/>
                <w:sz w:val="24"/>
                <w:szCs w:val="24"/>
              </w:rPr>
            </w:pPr>
            <w:r w:rsidRPr="007E2DAB">
              <w:rPr>
                <w:color w:val="000000"/>
                <w:sz w:val="24"/>
                <w:szCs w:val="24"/>
              </w:rPr>
              <w:t>6.91</w:t>
            </w:r>
          </w:p>
        </w:tc>
        <w:tc>
          <w:tcPr>
            <w:tcW w:w="1480" w:type="dxa"/>
            <w:tcBorders>
              <w:top w:val="nil"/>
              <w:left w:val="nil"/>
              <w:bottom w:val="single" w:sz="4" w:space="0" w:color="auto"/>
              <w:right w:val="single" w:sz="4" w:space="0" w:color="auto"/>
            </w:tcBorders>
            <w:shd w:val="clear" w:color="auto" w:fill="auto"/>
            <w:noWrap/>
            <w:vAlign w:val="center"/>
            <w:hideMark/>
          </w:tcPr>
          <w:p w14:paraId="7E549D7C" w14:textId="77777777" w:rsidR="007E2DAB" w:rsidRPr="007E2DAB" w:rsidRDefault="007E2DAB" w:rsidP="007E2DAB">
            <w:pPr>
              <w:spacing w:line="360" w:lineRule="auto"/>
              <w:jc w:val="center"/>
              <w:rPr>
                <w:color w:val="000000"/>
                <w:sz w:val="24"/>
                <w:szCs w:val="24"/>
              </w:rPr>
            </w:pPr>
            <w:r w:rsidRPr="007E2DAB">
              <w:rPr>
                <w:color w:val="000000"/>
                <w:sz w:val="24"/>
                <w:szCs w:val="24"/>
              </w:rPr>
              <w:t>90.91</w:t>
            </w:r>
          </w:p>
        </w:tc>
        <w:tc>
          <w:tcPr>
            <w:tcW w:w="960" w:type="dxa"/>
            <w:tcBorders>
              <w:top w:val="nil"/>
              <w:left w:val="nil"/>
              <w:bottom w:val="single" w:sz="4" w:space="0" w:color="auto"/>
              <w:right w:val="single" w:sz="4" w:space="0" w:color="auto"/>
            </w:tcBorders>
            <w:shd w:val="clear" w:color="auto" w:fill="auto"/>
            <w:noWrap/>
            <w:vAlign w:val="center"/>
            <w:hideMark/>
          </w:tcPr>
          <w:p w14:paraId="0F2A9A5B"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684774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956AAF" w14:textId="77777777" w:rsidR="007E2DAB" w:rsidRPr="007E2DAB" w:rsidRDefault="007E2DAB" w:rsidP="007E2DAB">
            <w:pPr>
              <w:spacing w:line="360" w:lineRule="auto"/>
              <w:rPr>
                <w:color w:val="000000"/>
                <w:sz w:val="24"/>
                <w:szCs w:val="24"/>
              </w:rPr>
            </w:pPr>
            <w:r w:rsidRPr="007E2DAB">
              <w:rPr>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1F2A725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A7191B4" w14:textId="77777777" w:rsidR="007E2DAB" w:rsidRPr="007E2DAB" w:rsidRDefault="007E2DAB" w:rsidP="007E2DAB">
            <w:pPr>
              <w:spacing w:line="360" w:lineRule="auto"/>
              <w:jc w:val="center"/>
              <w:rPr>
                <w:color w:val="000000"/>
                <w:sz w:val="24"/>
                <w:szCs w:val="24"/>
              </w:rPr>
            </w:pPr>
            <w:r w:rsidRPr="007E2DAB">
              <w:rPr>
                <w:color w:val="000000"/>
                <w:sz w:val="24"/>
                <w:szCs w:val="24"/>
              </w:rPr>
              <w:t>1254.00</w:t>
            </w:r>
          </w:p>
        </w:tc>
        <w:tc>
          <w:tcPr>
            <w:tcW w:w="1460" w:type="dxa"/>
            <w:tcBorders>
              <w:top w:val="nil"/>
              <w:left w:val="nil"/>
              <w:bottom w:val="single" w:sz="4" w:space="0" w:color="auto"/>
              <w:right w:val="single" w:sz="4" w:space="0" w:color="auto"/>
            </w:tcBorders>
            <w:shd w:val="clear" w:color="auto" w:fill="auto"/>
            <w:noWrap/>
            <w:vAlign w:val="center"/>
            <w:hideMark/>
          </w:tcPr>
          <w:p w14:paraId="31EF8A45"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4D9857C6" w14:textId="77777777" w:rsidR="007E2DAB" w:rsidRPr="007E2DAB" w:rsidRDefault="007E2DAB" w:rsidP="007E2DAB">
            <w:pPr>
              <w:spacing w:line="360" w:lineRule="auto"/>
              <w:jc w:val="center"/>
              <w:rPr>
                <w:color w:val="000000"/>
                <w:sz w:val="24"/>
                <w:szCs w:val="24"/>
              </w:rPr>
            </w:pPr>
            <w:r w:rsidRPr="007E2DAB">
              <w:rPr>
                <w:color w:val="000000"/>
                <w:sz w:val="24"/>
                <w:szCs w:val="24"/>
              </w:rPr>
              <w:t>6.27</w:t>
            </w:r>
          </w:p>
        </w:tc>
        <w:tc>
          <w:tcPr>
            <w:tcW w:w="1480" w:type="dxa"/>
            <w:tcBorders>
              <w:top w:val="nil"/>
              <w:left w:val="nil"/>
              <w:bottom w:val="single" w:sz="4" w:space="0" w:color="auto"/>
              <w:right w:val="single" w:sz="4" w:space="0" w:color="auto"/>
            </w:tcBorders>
            <w:shd w:val="clear" w:color="auto" w:fill="auto"/>
            <w:noWrap/>
            <w:vAlign w:val="center"/>
            <w:hideMark/>
          </w:tcPr>
          <w:p w14:paraId="686C378B" w14:textId="77777777" w:rsidR="007E2DAB" w:rsidRPr="007E2DAB" w:rsidRDefault="007E2DAB" w:rsidP="007E2DAB">
            <w:pPr>
              <w:spacing w:line="360" w:lineRule="auto"/>
              <w:jc w:val="center"/>
              <w:rPr>
                <w:color w:val="000000"/>
                <w:sz w:val="24"/>
                <w:szCs w:val="24"/>
              </w:rPr>
            </w:pPr>
            <w:r w:rsidRPr="007E2DAB">
              <w:rPr>
                <w:color w:val="000000"/>
                <w:sz w:val="24"/>
                <w:szCs w:val="24"/>
              </w:rPr>
              <w:t>90.27</w:t>
            </w:r>
          </w:p>
        </w:tc>
        <w:tc>
          <w:tcPr>
            <w:tcW w:w="960" w:type="dxa"/>
            <w:tcBorders>
              <w:top w:val="nil"/>
              <w:left w:val="nil"/>
              <w:bottom w:val="single" w:sz="4" w:space="0" w:color="auto"/>
              <w:right w:val="single" w:sz="4" w:space="0" w:color="auto"/>
            </w:tcBorders>
            <w:shd w:val="clear" w:color="auto" w:fill="auto"/>
            <w:noWrap/>
            <w:vAlign w:val="center"/>
            <w:hideMark/>
          </w:tcPr>
          <w:p w14:paraId="1A9BCFED"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BEBB2CA"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2E20518" w14:textId="77777777" w:rsidR="007E2DAB" w:rsidRPr="007E2DAB" w:rsidRDefault="007E2DAB" w:rsidP="007E2DAB">
            <w:pPr>
              <w:spacing w:line="360" w:lineRule="auto"/>
              <w:rPr>
                <w:color w:val="000000"/>
                <w:sz w:val="24"/>
                <w:szCs w:val="24"/>
              </w:rPr>
            </w:pPr>
            <w:r w:rsidRPr="007E2DAB">
              <w:rPr>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33EA12B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5DC6AF2" w14:textId="77777777" w:rsidR="007E2DAB" w:rsidRPr="007E2DAB" w:rsidRDefault="007E2DAB" w:rsidP="007E2DAB">
            <w:pPr>
              <w:spacing w:line="360" w:lineRule="auto"/>
              <w:jc w:val="center"/>
              <w:rPr>
                <w:color w:val="000000"/>
                <w:sz w:val="24"/>
                <w:szCs w:val="24"/>
              </w:rPr>
            </w:pPr>
            <w:r w:rsidRPr="007E2DAB">
              <w:rPr>
                <w:color w:val="000000"/>
                <w:sz w:val="24"/>
                <w:szCs w:val="24"/>
              </w:rPr>
              <w:t>1170.00</w:t>
            </w:r>
          </w:p>
        </w:tc>
        <w:tc>
          <w:tcPr>
            <w:tcW w:w="1460" w:type="dxa"/>
            <w:tcBorders>
              <w:top w:val="nil"/>
              <w:left w:val="nil"/>
              <w:bottom w:val="single" w:sz="4" w:space="0" w:color="auto"/>
              <w:right w:val="single" w:sz="4" w:space="0" w:color="auto"/>
            </w:tcBorders>
            <w:shd w:val="clear" w:color="auto" w:fill="auto"/>
            <w:noWrap/>
            <w:vAlign w:val="center"/>
            <w:hideMark/>
          </w:tcPr>
          <w:p w14:paraId="63FF9171"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5E7B797C" w14:textId="77777777" w:rsidR="007E2DAB" w:rsidRPr="007E2DAB" w:rsidRDefault="007E2DAB" w:rsidP="007E2DAB">
            <w:pPr>
              <w:spacing w:line="360" w:lineRule="auto"/>
              <w:jc w:val="center"/>
              <w:rPr>
                <w:color w:val="000000"/>
                <w:sz w:val="24"/>
                <w:szCs w:val="24"/>
              </w:rPr>
            </w:pPr>
            <w:r w:rsidRPr="007E2DAB">
              <w:rPr>
                <w:color w:val="000000"/>
                <w:sz w:val="24"/>
                <w:szCs w:val="24"/>
              </w:rPr>
              <w:t>6.05</w:t>
            </w:r>
          </w:p>
        </w:tc>
        <w:tc>
          <w:tcPr>
            <w:tcW w:w="1480" w:type="dxa"/>
            <w:tcBorders>
              <w:top w:val="nil"/>
              <w:left w:val="nil"/>
              <w:bottom w:val="single" w:sz="4" w:space="0" w:color="auto"/>
              <w:right w:val="single" w:sz="4" w:space="0" w:color="auto"/>
            </w:tcBorders>
            <w:shd w:val="clear" w:color="auto" w:fill="auto"/>
            <w:noWrap/>
            <w:vAlign w:val="center"/>
            <w:hideMark/>
          </w:tcPr>
          <w:p w14:paraId="41F0774B" w14:textId="77777777" w:rsidR="007E2DAB" w:rsidRPr="007E2DAB" w:rsidRDefault="007E2DAB" w:rsidP="007E2DAB">
            <w:pPr>
              <w:spacing w:line="360" w:lineRule="auto"/>
              <w:jc w:val="center"/>
              <w:rPr>
                <w:color w:val="000000"/>
                <w:sz w:val="24"/>
                <w:szCs w:val="24"/>
              </w:rPr>
            </w:pPr>
            <w:r w:rsidRPr="007E2DAB">
              <w:rPr>
                <w:color w:val="000000"/>
                <w:sz w:val="24"/>
                <w:szCs w:val="24"/>
              </w:rPr>
              <w:t>90.05</w:t>
            </w:r>
          </w:p>
        </w:tc>
        <w:tc>
          <w:tcPr>
            <w:tcW w:w="960" w:type="dxa"/>
            <w:tcBorders>
              <w:top w:val="nil"/>
              <w:left w:val="nil"/>
              <w:bottom w:val="single" w:sz="4" w:space="0" w:color="auto"/>
              <w:right w:val="single" w:sz="4" w:space="0" w:color="auto"/>
            </w:tcBorders>
            <w:shd w:val="clear" w:color="auto" w:fill="auto"/>
            <w:noWrap/>
            <w:vAlign w:val="center"/>
            <w:hideMark/>
          </w:tcPr>
          <w:p w14:paraId="411D4BA4"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53C7C88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36AB8D" w14:textId="77777777" w:rsidR="007E2DAB" w:rsidRPr="007E2DAB" w:rsidRDefault="007E2DAB" w:rsidP="007E2DAB">
            <w:pPr>
              <w:spacing w:line="360" w:lineRule="auto"/>
              <w:rPr>
                <w:color w:val="000000"/>
                <w:sz w:val="24"/>
                <w:szCs w:val="24"/>
              </w:rPr>
            </w:pPr>
            <w:r w:rsidRPr="007E2DAB">
              <w:rPr>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18601498"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02D2ED" w14:textId="77777777" w:rsidR="007E2DAB" w:rsidRPr="007E2DAB" w:rsidRDefault="007E2DAB" w:rsidP="007E2DAB">
            <w:pPr>
              <w:spacing w:line="360" w:lineRule="auto"/>
              <w:jc w:val="center"/>
              <w:rPr>
                <w:color w:val="000000"/>
                <w:sz w:val="24"/>
                <w:szCs w:val="24"/>
              </w:rPr>
            </w:pPr>
            <w:r w:rsidRPr="007E2DAB">
              <w:rPr>
                <w:color w:val="000000"/>
                <w:sz w:val="24"/>
                <w:szCs w:val="24"/>
              </w:rPr>
              <w:t>1086.00</w:t>
            </w:r>
          </w:p>
        </w:tc>
        <w:tc>
          <w:tcPr>
            <w:tcW w:w="1460" w:type="dxa"/>
            <w:tcBorders>
              <w:top w:val="nil"/>
              <w:left w:val="nil"/>
              <w:bottom w:val="single" w:sz="4" w:space="0" w:color="auto"/>
              <w:right w:val="single" w:sz="4" w:space="0" w:color="auto"/>
            </w:tcBorders>
            <w:shd w:val="clear" w:color="auto" w:fill="auto"/>
            <w:noWrap/>
            <w:vAlign w:val="center"/>
            <w:hideMark/>
          </w:tcPr>
          <w:p w14:paraId="3C62A16B"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2ED75F1D" w14:textId="77777777" w:rsidR="007E2DAB" w:rsidRPr="007E2DAB" w:rsidRDefault="007E2DAB" w:rsidP="007E2DAB">
            <w:pPr>
              <w:spacing w:line="360" w:lineRule="auto"/>
              <w:jc w:val="center"/>
              <w:rPr>
                <w:color w:val="000000"/>
                <w:sz w:val="24"/>
                <w:szCs w:val="24"/>
              </w:rPr>
            </w:pPr>
            <w:r w:rsidRPr="007E2DAB">
              <w:rPr>
                <w:color w:val="000000"/>
                <w:sz w:val="24"/>
                <w:szCs w:val="24"/>
              </w:rPr>
              <w:t>5.43</w:t>
            </w:r>
          </w:p>
        </w:tc>
        <w:tc>
          <w:tcPr>
            <w:tcW w:w="1480" w:type="dxa"/>
            <w:tcBorders>
              <w:top w:val="nil"/>
              <w:left w:val="nil"/>
              <w:bottom w:val="single" w:sz="4" w:space="0" w:color="auto"/>
              <w:right w:val="single" w:sz="4" w:space="0" w:color="auto"/>
            </w:tcBorders>
            <w:shd w:val="clear" w:color="auto" w:fill="auto"/>
            <w:noWrap/>
            <w:vAlign w:val="center"/>
            <w:hideMark/>
          </w:tcPr>
          <w:p w14:paraId="17689BD4" w14:textId="77777777" w:rsidR="007E2DAB" w:rsidRPr="007E2DAB" w:rsidRDefault="007E2DAB" w:rsidP="007E2DAB">
            <w:pPr>
              <w:spacing w:line="360" w:lineRule="auto"/>
              <w:jc w:val="center"/>
              <w:rPr>
                <w:color w:val="000000"/>
                <w:sz w:val="24"/>
                <w:szCs w:val="24"/>
              </w:rPr>
            </w:pPr>
            <w:r w:rsidRPr="007E2DAB">
              <w:rPr>
                <w:color w:val="000000"/>
                <w:sz w:val="24"/>
                <w:szCs w:val="24"/>
              </w:rPr>
              <w:t>89.43</w:t>
            </w:r>
          </w:p>
        </w:tc>
        <w:tc>
          <w:tcPr>
            <w:tcW w:w="960" w:type="dxa"/>
            <w:tcBorders>
              <w:top w:val="nil"/>
              <w:left w:val="nil"/>
              <w:bottom w:val="single" w:sz="4" w:space="0" w:color="auto"/>
              <w:right w:val="single" w:sz="4" w:space="0" w:color="auto"/>
            </w:tcBorders>
            <w:shd w:val="clear" w:color="auto" w:fill="auto"/>
            <w:noWrap/>
            <w:vAlign w:val="center"/>
            <w:hideMark/>
          </w:tcPr>
          <w:p w14:paraId="232EC1A6"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745A401D"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64F155" w14:textId="77777777" w:rsidR="007E2DAB" w:rsidRPr="007E2DAB" w:rsidRDefault="007E2DAB" w:rsidP="007E2DAB">
            <w:pPr>
              <w:spacing w:line="360" w:lineRule="auto"/>
              <w:rPr>
                <w:color w:val="000000"/>
                <w:sz w:val="24"/>
                <w:szCs w:val="24"/>
              </w:rPr>
            </w:pPr>
            <w:r w:rsidRPr="007E2DAB">
              <w:rPr>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658B213E"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5873FC9" w14:textId="77777777" w:rsidR="007E2DAB" w:rsidRPr="007E2DAB" w:rsidRDefault="007E2DAB" w:rsidP="007E2DAB">
            <w:pPr>
              <w:spacing w:line="360" w:lineRule="auto"/>
              <w:jc w:val="center"/>
              <w:rPr>
                <w:color w:val="000000"/>
                <w:sz w:val="24"/>
                <w:szCs w:val="24"/>
              </w:rPr>
            </w:pPr>
            <w:r w:rsidRPr="007E2DAB">
              <w:rPr>
                <w:color w:val="000000"/>
                <w:sz w:val="24"/>
                <w:szCs w:val="24"/>
              </w:rPr>
              <w:t>1002.00</w:t>
            </w:r>
          </w:p>
        </w:tc>
        <w:tc>
          <w:tcPr>
            <w:tcW w:w="1460" w:type="dxa"/>
            <w:tcBorders>
              <w:top w:val="nil"/>
              <w:left w:val="nil"/>
              <w:bottom w:val="single" w:sz="4" w:space="0" w:color="auto"/>
              <w:right w:val="single" w:sz="4" w:space="0" w:color="auto"/>
            </w:tcBorders>
            <w:shd w:val="clear" w:color="auto" w:fill="auto"/>
            <w:noWrap/>
            <w:vAlign w:val="center"/>
            <w:hideMark/>
          </w:tcPr>
          <w:p w14:paraId="50A6C9F3"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299E5781" w14:textId="77777777" w:rsidR="007E2DAB" w:rsidRPr="007E2DAB" w:rsidRDefault="007E2DAB" w:rsidP="007E2DAB">
            <w:pPr>
              <w:spacing w:line="360" w:lineRule="auto"/>
              <w:jc w:val="center"/>
              <w:rPr>
                <w:color w:val="000000"/>
                <w:sz w:val="24"/>
                <w:szCs w:val="24"/>
              </w:rPr>
            </w:pPr>
            <w:r w:rsidRPr="007E2DAB">
              <w:rPr>
                <w:color w:val="000000"/>
                <w:sz w:val="24"/>
                <w:szCs w:val="24"/>
              </w:rPr>
              <w:t>5.18</w:t>
            </w:r>
          </w:p>
        </w:tc>
        <w:tc>
          <w:tcPr>
            <w:tcW w:w="1480" w:type="dxa"/>
            <w:tcBorders>
              <w:top w:val="nil"/>
              <w:left w:val="nil"/>
              <w:bottom w:val="single" w:sz="4" w:space="0" w:color="auto"/>
              <w:right w:val="single" w:sz="4" w:space="0" w:color="auto"/>
            </w:tcBorders>
            <w:shd w:val="clear" w:color="auto" w:fill="auto"/>
            <w:noWrap/>
            <w:vAlign w:val="center"/>
            <w:hideMark/>
          </w:tcPr>
          <w:p w14:paraId="3A8FBCBE" w14:textId="77777777" w:rsidR="007E2DAB" w:rsidRPr="007E2DAB" w:rsidRDefault="007E2DAB" w:rsidP="007E2DAB">
            <w:pPr>
              <w:spacing w:line="360" w:lineRule="auto"/>
              <w:jc w:val="center"/>
              <w:rPr>
                <w:color w:val="000000"/>
                <w:sz w:val="24"/>
                <w:szCs w:val="24"/>
              </w:rPr>
            </w:pPr>
            <w:r w:rsidRPr="007E2DAB">
              <w:rPr>
                <w:color w:val="000000"/>
                <w:sz w:val="24"/>
                <w:szCs w:val="24"/>
              </w:rPr>
              <w:t>89.18</w:t>
            </w:r>
          </w:p>
        </w:tc>
        <w:tc>
          <w:tcPr>
            <w:tcW w:w="960" w:type="dxa"/>
            <w:tcBorders>
              <w:top w:val="nil"/>
              <w:left w:val="nil"/>
              <w:bottom w:val="single" w:sz="4" w:space="0" w:color="auto"/>
              <w:right w:val="single" w:sz="4" w:space="0" w:color="auto"/>
            </w:tcBorders>
            <w:shd w:val="clear" w:color="auto" w:fill="auto"/>
            <w:noWrap/>
            <w:vAlign w:val="center"/>
            <w:hideMark/>
          </w:tcPr>
          <w:p w14:paraId="37488670"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A575BA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5A990A" w14:textId="77777777" w:rsidR="007E2DAB" w:rsidRPr="007E2DAB" w:rsidRDefault="007E2DAB" w:rsidP="007E2DAB">
            <w:pPr>
              <w:spacing w:line="360" w:lineRule="auto"/>
              <w:rPr>
                <w:color w:val="000000"/>
                <w:sz w:val="24"/>
                <w:szCs w:val="24"/>
              </w:rPr>
            </w:pPr>
            <w:r w:rsidRPr="007E2DAB">
              <w:rPr>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3FADDBE4"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D989B5" w14:textId="77777777" w:rsidR="007E2DAB" w:rsidRPr="007E2DAB" w:rsidRDefault="007E2DAB" w:rsidP="007E2DAB">
            <w:pPr>
              <w:spacing w:line="360" w:lineRule="auto"/>
              <w:jc w:val="center"/>
              <w:rPr>
                <w:color w:val="000000"/>
                <w:sz w:val="24"/>
                <w:szCs w:val="24"/>
              </w:rPr>
            </w:pPr>
            <w:r w:rsidRPr="007E2DAB">
              <w:rPr>
                <w:color w:val="000000"/>
                <w:sz w:val="24"/>
                <w:szCs w:val="24"/>
              </w:rPr>
              <w:t>918.00</w:t>
            </w:r>
          </w:p>
        </w:tc>
        <w:tc>
          <w:tcPr>
            <w:tcW w:w="1460" w:type="dxa"/>
            <w:tcBorders>
              <w:top w:val="nil"/>
              <w:left w:val="nil"/>
              <w:bottom w:val="single" w:sz="4" w:space="0" w:color="auto"/>
              <w:right w:val="single" w:sz="4" w:space="0" w:color="auto"/>
            </w:tcBorders>
            <w:shd w:val="clear" w:color="auto" w:fill="auto"/>
            <w:noWrap/>
            <w:vAlign w:val="center"/>
            <w:hideMark/>
          </w:tcPr>
          <w:p w14:paraId="338489FF"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7EAEB9AD" w14:textId="77777777" w:rsidR="007E2DAB" w:rsidRPr="007E2DAB" w:rsidRDefault="007E2DAB" w:rsidP="007E2DAB">
            <w:pPr>
              <w:spacing w:line="360" w:lineRule="auto"/>
              <w:jc w:val="center"/>
              <w:rPr>
                <w:color w:val="000000"/>
                <w:sz w:val="24"/>
                <w:szCs w:val="24"/>
              </w:rPr>
            </w:pPr>
            <w:r w:rsidRPr="007E2DAB">
              <w:rPr>
                <w:color w:val="000000"/>
                <w:sz w:val="24"/>
                <w:szCs w:val="24"/>
              </w:rPr>
              <w:t>4.74</w:t>
            </w:r>
          </w:p>
        </w:tc>
        <w:tc>
          <w:tcPr>
            <w:tcW w:w="1480" w:type="dxa"/>
            <w:tcBorders>
              <w:top w:val="nil"/>
              <w:left w:val="nil"/>
              <w:bottom w:val="single" w:sz="4" w:space="0" w:color="auto"/>
              <w:right w:val="single" w:sz="4" w:space="0" w:color="auto"/>
            </w:tcBorders>
            <w:shd w:val="clear" w:color="auto" w:fill="auto"/>
            <w:noWrap/>
            <w:vAlign w:val="center"/>
            <w:hideMark/>
          </w:tcPr>
          <w:p w14:paraId="10160AFA" w14:textId="77777777" w:rsidR="007E2DAB" w:rsidRPr="007E2DAB" w:rsidRDefault="007E2DAB" w:rsidP="007E2DAB">
            <w:pPr>
              <w:spacing w:line="360" w:lineRule="auto"/>
              <w:jc w:val="center"/>
              <w:rPr>
                <w:color w:val="000000"/>
                <w:sz w:val="24"/>
                <w:szCs w:val="24"/>
              </w:rPr>
            </w:pPr>
            <w:r w:rsidRPr="007E2DAB">
              <w:rPr>
                <w:color w:val="000000"/>
                <w:sz w:val="24"/>
                <w:szCs w:val="24"/>
              </w:rPr>
              <w:t>88.74</w:t>
            </w:r>
          </w:p>
        </w:tc>
        <w:tc>
          <w:tcPr>
            <w:tcW w:w="960" w:type="dxa"/>
            <w:tcBorders>
              <w:top w:val="nil"/>
              <w:left w:val="nil"/>
              <w:bottom w:val="single" w:sz="4" w:space="0" w:color="auto"/>
              <w:right w:val="single" w:sz="4" w:space="0" w:color="auto"/>
            </w:tcBorders>
            <w:shd w:val="clear" w:color="auto" w:fill="auto"/>
            <w:noWrap/>
            <w:vAlign w:val="center"/>
            <w:hideMark/>
          </w:tcPr>
          <w:p w14:paraId="38AFC64D"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31CB9A4"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462F94C" w14:textId="77777777" w:rsidR="007E2DAB" w:rsidRPr="007E2DAB" w:rsidRDefault="007E2DAB" w:rsidP="007E2DAB">
            <w:pPr>
              <w:spacing w:line="360" w:lineRule="auto"/>
              <w:rPr>
                <w:color w:val="000000"/>
                <w:sz w:val="24"/>
                <w:szCs w:val="24"/>
              </w:rPr>
            </w:pPr>
            <w:r w:rsidRPr="007E2DAB">
              <w:rPr>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340288DD"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0495F39" w14:textId="77777777" w:rsidR="007E2DAB" w:rsidRPr="007E2DAB" w:rsidRDefault="007E2DAB" w:rsidP="007E2DAB">
            <w:pPr>
              <w:spacing w:line="360" w:lineRule="auto"/>
              <w:jc w:val="center"/>
              <w:rPr>
                <w:color w:val="000000"/>
                <w:sz w:val="24"/>
                <w:szCs w:val="24"/>
              </w:rPr>
            </w:pPr>
            <w:r w:rsidRPr="007E2DAB">
              <w:rPr>
                <w:color w:val="000000"/>
                <w:sz w:val="24"/>
                <w:szCs w:val="24"/>
              </w:rPr>
              <w:t>834.00</w:t>
            </w:r>
          </w:p>
        </w:tc>
        <w:tc>
          <w:tcPr>
            <w:tcW w:w="1460" w:type="dxa"/>
            <w:tcBorders>
              <w:top w:val="nil"/>
              <w:left w:val="nil"/>
              <w:bottom w:val="single" w:sz="4" w:space="0" w:color="auto"/>
              <w:right w:val="single" w:sz="4" w:space="0" w:color="auto"/>
            </w:tcBorders>
            <w:shd w:val="clear" w:color="auto" w:fill="auto"/>
            <w:noWrap/>
            <w:vAlign w:val="center"/>
            <w:hideMark/>
          </w:tcPr>
          <w:p w14:paraId="79D6FED8"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47FBAF50" w14:textId="77777777" w:rsidR="007E2DAB" w:rsidRPr="007E2DAB" w:rsidRDefault="007E2DAB" w:rsidP="007E2DAB">
            <w:pPr>
              <w:spacing w:line="360" w:lineRule="auto"/>
              <w:jc w:val="center"/>
              <w:rPr>
                <w:color w:val="000000"/>
                <w:sz w:val="24"/>
                <w:szCs w:val="24"/>
              </w:rPr>
            </w:pPr>
            <w:r w:rsidRPr="007E2DAB">
              <w:rPr>
                <w:color w:val="000000"/>
                <w:sz w:val="24"/>
                <w:szCs w:val="24"/>
              </w:rPr>
              <w:t>3.89</w:t>
            </w:r>
          </w:p>
        </w:tc>
        <w:tc>
          <w:tcPr>
            <w:tcW w:w="1480" w:type="dxa"/>
            <w:tcBorders>
              <w:top w:val="nil"/>
              <w:left w:val="nil"/>
              <w:bottom w:val="single" w:sz="4" w:space="0" w:color="auto"/>
              <w:right w:val="single" w:sz="4" w:space="0" w:color="auto"/>
            </w:tcBorders>
            <w:shd w:val="clear" w:color="auto" w:fill="auto"/>
            <w:noWrap/>
            <w:vAlign w:val="center"/>
            <w:hideMark/>
          </w:tcPr>
          <w:p w14:paraId="1D8159DF" w14:textId="77777777" w:rsidR="007E2DAB" w:rsidRPr="007E2DAB" w:rsidRDefault="007E2DAB" w:rsidP="007E2DAB">
            <w:pPr>
              <w:spacing w:line="360" w:lineRule="auto"/>
              <w:jc w:val="center"/>
              <w:rPr>
                <w:color w:val="000000"/>
                <w:sz w:val="24"/>
                <w:szCs w:val="24"/>
              </w:rPr>
            </w:pPr>
            <w:r w:rsidRPr="007E2DAB">
              <w:rPr>
                <w:color w:val="000000"/>
                <w:sz w:val="24"/>
                <w:szCs w:val="24"/>
              </w:rPr>
              <w:t>87.89</w:t>
            </w:r>
          </w:p>
        </w:tc>
        <w:tc>
          <w:tcPr>
            <w:tcW w:w="960" w:type="dxa"/>
            <w:tcBorders>
              <w:top w:val="nil"/>
              <w:left w:val="nil"/>
              <w:bottom w:val="single" w:sz="4" w:space="0" w:color="auto"/>
              <w:right w:val="single" w:sz="4" w:space="0" w:color="auto"/>
            </w:tcBorders>
            <w:shd w:val="clear" w:color="auto" w:fill="auto"/>
            <w:noWrap/>
            <w:vAlign w:val="center"/>
            <w:hideMark/>
          </w:tcPr>
          <w:p w14:paraId="06617045" w14:textId="77777777" w:rsidR="007E2DAB" w:rsidRPr="007E2DAB" w:rsidRDefault="007E2DAB" w:rsidP="007E2DAB">
            <w:pPr>
              <w:spacing w:line="360" w:lineRule="auto"/>
              <w:jc w:val="center"/>
              <w:rPr>
                <w:color w:val="000000"/>
                <w:sz w:val="24"/>
                <w:szCs w:val="24"/>
              </w:rPr>
            </w:pPr>
            <w:r w:rsidRPr="007E2DAB">
              <w:rPr>
                <w:color w:val="000000"/>
                <w:sz w:val="24"/>
                <w:szCs w:val="24"/>
              </w:rPr>
              <w:t>28</w:t>
            </w:r>
          </w:p>
        </w:tc>
      </w:tr>
      <w:tr w:rsidR="007E2DAB" w:rsidRPr="007E2DAB" w14:paraId="0B799846"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0AB9B8" w14:textId="77777777" w:rsidR="007E2DAB" w:rsidRPr="007E2DAB" w:rsidRDefault="007E2DAB" w:rsidP="007E2DAB">
            <w:pPr>
              <w:spacing w:line="360" w:lineRule="auto"/>
              <w:rPr>
                <w:color w:val="000000"/>
                <w:sz w:val="24"/>
                <w:szCs w:val="24"/>
              </w:rPr>
            </w:pPr>
            <w:r w:rsidRPr="007E2DAB">
              <w:rPr>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1683AC5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476B5E2" w14:textId="77777777" w:rsidR="007E2DAB" w:rsidRPr="007E2DAB" w:rsidRDefault="007E2DAB" w:rsidP="007E2DAB">
            <w:pPr>
              <w:spacing w:line="360" w:lineRule="auto"/>
              <w:jc w:val="center"/>
              <w:rPr>
                <w:color w:val="000000"/>
                <w:sz w:val="24"/>
                <w:szCs w:val="24"/>
              </w:rPr>
            </w:pPr>
            <w:r w:rsidRPr="007E2DAB">
              <w:rPr>
                <w:color w:val="000000"/>
                <w:sz w:val="24"/>
                <w:szCs w:val="24"/>
              </w:rPr>
              <w:t>750.00</w:t>
            </w:r>
          </w:p>
        </w:tc>
        <w:tc>
          <w:tcPr>
            <w:tcW w:w="1460" w:type="dxa"/>
            <w:tcBorders>
              <w:top w:val="nil"/>
              <w:left w:val="nil"/>
              <w:bottom w:val="single" w:sz="4" w:space="0" w:color="auto"/>
              <w:right w:val="single" w:sz="4" w:space="0" w:color="auto"/>
            </w:tcBorders>
            <w:shd w:val="clear" w:color="auto" w:fill="auto"/>
            <w:noWrap/>
            <w:vAlign w:val="center"/>
            <w:hideMark/>
          </w:tcPr>
          <w:p w14:paraId="692C6EC0"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68A198CF" w14:textId="77777777" w:rsidR="007E2DAB" w:rsidRPr="007E2DAB" w:rsidRDefault="007E2DAB" w:rsidP="007E2DAB">
            <w:pPr>
              <w:spacing w:line="360" w:lineRule="auto"/>
              <w:jc w:val="center"/>
              <w:rPr>
                <w:color w:val="000000"/>
                <w:sz w:val="24"/>
                <w:szCs w:val="24"/>
              </w:rPr>
            </w:pPr>
            <w:r w:rsidRPr="007E2DAB">
              <w:rPr>
                <w:color w:val="000000"/>
                <w:sz w:val="24"/>
                <w:szCs w:val="24"/>
              </w:rPr>
              <w:t>3.88</w:t>
            </w:r>
          </w:p>
        </w:tc>
        <w:tc>
          <w:tcPr>
            <w:tcW w:w="1480" w:type="dxa"/>
            <w:tcBorders>
              <w:top w:val="nil"/>
              <w:left w:val="nil"/>
              <w:bottom w:val="single" w:sz="4" w:space="0" w:color="auto"/>
              <w:right w:val="single" w:sz="4" w:space="0" w:color="auto"/>
            </w:tcBorders>
            <w:shd w:val="clear" w:color="auto" w:fill="auto"/>
            <w:noWrap/>
            <w:vAlign w:val="center"/>
            <w:hideMark/>
          </w:tcPr>
          <w:p w14:paraId="1A702DF8" w14:textId="77777777" w:rsidR="007E2DAB" w:rsidRPr="007E2DAB" w:rsidRDefault="007E2DAB" w:rsidP="007E2DAB">
            <w:pPr>
              <w:spacing w:line="360" w:lineRule="auto"/>
              <w:jc w:val="center"/>
              <w:rPr>
                <w:color w:val="000000"/>
                <w:sz w:val="24"/>
                <w:szCs w:val="24"/>
              </w:rPr>
            </w:pPr>
            <w:r w:rsidRPr="007E2DAB">
              <w:rPr>
                <w:color w:val="000000"/>
                <w:sz w:val="24"/>
                <w:szCs w:val="24"/>
              </w:rPr>
              <w:t>87.88</w:t>
            </w:r>
          </w:p>
        </w:tc>
        <w:tc>
          <w:tcPr>
            <w:tcW w:w="960" w:type="dxa"/>
            <w:tcBorders>
              <w:top w:val="nil"/>
              <w:left w:val="nil"/>
              <w:bottom w:val="single" w:sz="4" w:space="0" w:color="auto"/>
              <w:right w:val="single" w:sz="4" w:space="0" w:color="auto"/>
            </w:tcBorders>
            <w:shd w:val="clear" w:color="auto" w:fill="auto"/>
            <w:noWrap/>
            <w:vAlign w:val="center"/>
            <w:hideMark/>
          </w:tcPr>
          <w:p w14:paraId="5CA044BB"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9CE7FC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2D35CD7" w14:textId="77777777" w:rsidR="007E2DAB" w:rsidRPr="007E2DAB" w:rsidRDefault="007E2DAB" w:rsidP="007E2DAB">
            <w:pPr>
              <w:spacing w:line="360" w:lineRule="auto"/>
              <w:rPr>
                <w:color w:val="000000"/>
                <w:sz w:val="24"/>
                <w:szCs w:val="24"/>
              </w:rPr>
            </w:pPr>
            <w:r w:rsidRPr="007E2DAB">
              <w:rPr>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119D92C7"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5149AA2" w14:textId="77777777" w:rsidR="007E2DAB" w:rsidRPr="007E2DAB" w:rsidRDefault="007E2DAB" w:rsidP="007E2DAB">
            <w:pPr>
              <w:spacing w:line="360" w:lineRule="auto"/>
              <w:jc w:val="center"/>
              <w:rPr>
                <w:color w:val="000000"/>
                <w:sz w:val="24"/>
                <w:szCs w:val="24"/>
              </w:rPr>
            </w:pPr>
            <w:r w:rsidRPr="007E2DAB">
              <w:rPr>
                <w:color w:val="000000"/>
                <w:sz w:val="24"/>
                <w:szCs w:val="24"/>
              </w:rPr>
              <w:t>666.00</w:t>
            </w:r>
          </w:p>
        </w:tc>
        <w:tc>
          <w:tcPr>
            <w:tcW w:w="1460" w:type="dxa"/>
            <w:tcBorders>
              <w:top w:val="nil"/>
              <w:left w:val="nil"/>
              <w:bottom w:val="single" w:sz="4" w:space="0" w:color="auto"/>
              <w:right w:val="single" w:sz="4" w:space="0" w:color="auto"/>
            </w:tcBorders>
            <w:shd w:val="clear" w:color="auto" w:fill="auto"/>
            <w:noWrap/>
            <w:vAlign w:val="center"/>
            <w:hideMark/>
          </w:tcPr>
          <w:p w14:paraId="627D177C"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73FAD9B1" w14:textId="77777777" w:rsidR="007E2DAB" w:rsidRPr="007E2DAB" w:rsidRDefault="007E2DAB" w:rsidP="007E2DAB">
            <w:pPr>
              <w:spacing w:line="360" w:lineRule="auto"/>
              <w:jc w:val="center"/>
              <w:rPr>
                <w:color w:val="000000"/>
                <w:sz w:val="24"/>
                <w:szCs w:val="24"/>
              </w:rPr>
            </w:pPr>
            <w:r w:rsidRPr="007E2DAB">
              <w:rPr>
                <w:color w:val="000000"/>
                <w:sz w:val="24"/>
                <w:szCs w:val="24"/>
              </w:rPr>
              <w:t>3.33</w:t>
            </w:r>
          </w:p>
        </w:tc>
        <w:tc>
          <w:tcPr>
            <w:tcW w:w="1480" w:type="dxa"/>
            <w:tcBorders>
              <w:top w:val="nil"/>
              <w:left w:val="nil"/>
              <w:bottom w:val="single" w:sz="4" w:space="0" w:color="auto"/>
              <w:right w:val="single" w:sz="4" w:space="0" w:color="auto"/>
            </w:tcBorders>
            <w:shd w:val="clear" w:color="auto" w:fill="auto"/>
            <w:noWrap/>
            <w:vAlign w:val="center"/>
            <w:hideMark/>
          </w:tcPr>
          <w:p w14:paraId="797E5FD9" w14:textId="77777777" w:rsidR="007E2DAB" w:rsidRPr="007E2DAB" w:rsidRDefault="007E2DAB" w:rsidP="007E2DAB">
            <w:pPr>
              <w:spacing w:line="360" w:lineRule="auto"/>
              <w:jc w:val="center"/>
              <w:rPr>
                <w:color w:val="000000"/>
                <w:sz w:val="24"/>
                <w:szCs w:val="24"/>
              </w:rPr>
            </w:pPr>
            <w:r w:rsidRPr="007E2DAB">
              <w:rPr>
                <w:color w:val="000000"/>
                <w:sz w:val="24"/>
                <w:szCs w:val="24"/>
              </w:rPr>
              <w:t>87.33</w:t>
            </w:r>
          </w:p>
        </w:tc>
        <w:tc>
          <w:tcPr>
            <w:tcW w:w="960" w:type="dxa"/>
            <w:tcBorders>
              <w:top w:val="nil"/>
              <w:left w:val="nil"/>
              <w:bottom w:val="single" w:sz="4" w:space="0" w:color="auto"/>
              <w:right w:val="single" w:sz="4" w:space="0" w:color="auto"/>
            </w:tcBorders>
            <w:shd w:val="clear" w:color="auto" w:fill="auto"/>
            <w:noWrap/>
            <w:vAlign w:val="center"/>
            <w:hideMark/>
          </w:tcPr>
          <w:p w14:paraId="002FEE1D"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1B581FE8"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0842A5" w14:textId="77777777" w:rsidR="007E2DAB" w:rsidRPr="007E2DAB" w:rsidRDefault="007E2DAB" w:rsidP="007E2DAB">
            <w:pPr>
              <w:spacing w:line="360" w:lineRule="auto"/>
              <w:rPr>
                <w:color w:val="000000"/>
                <w:sz w:val="24"/>
                <w:szCs w:val="24"/>
              </w:rPr>
            </w:pPr>
            <w:r w:rsidRPr="007E2DAB">
              <w:rPr>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61F17DE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8779EC0" w14:textId="77777777" w:rsidR="007E2DAB" w:rsidRPr="007E2DAB" w:rsidRDefault="007E2DAB" w:rsidP="007E2DAB">
            <w:pPr>
              <w:spacing w:line="360" w:lineRule="auto"/>
              <w:jc w:val="center"/>
              <w:rPr>
                <w:color w:val="000000"/>
                <w:sz w:val="24"/>
                <w:szCs w:val="24"/>
              </w:rPr>
            </w:pPr>
            <w:r w:rsidRPr="007E2DAB">
              <w:rPr>
                <w:color w:val="000000"/>
                <w:sz w:val="24"/>
                <w:szCs w:val="24"/>
              </w:rPr>
              <w:t>582.00</w:t>
            </w:r>
          </w:p>
        </w:tc>
        <w:tc>
          <w:tcPr>
            <w:tcW w:w="1460" w:type="dxa"/>
            <w:tcBorders>
              <w:top w:val="nil"/>
              <w:left w:val="nil"/>
              <w:bottom w:val="single" w:sz="4" w:space="0" w:color="auto"/>
              <w:right w:val="single" w:sz="4" w:space="0" w:color="auto"/>
            </w:tcBorders>
            <w:shd w:val="clear" w:color="auto" w:fill="auto"/>
            <w:noWrap/>
            <w:vAlign w:val="center"/>
            <w:hideMark/>
          </w:tcPr>
          <w:p w14:paraId="7011D615"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774ED584" w14:textId="77777777" w:rsidR="007E2DAB" w:rsidRPr="007E2DAB" w:rsidRDefault="007E2DAB" w:rsidP="007E2DAB">
            <w:pPr>
              <w:spacing w:line="360" w:lineRule="auto"/>
              <w:jc w:val="center"/>
              <w:rPr>
                <w:color w:val="000000"/>
                <w:sz w:val="24"/>
                <w:szCs w:val="24"/>
              </w:rPr>
            </w:pPr>
            <w:r w:rsidRPr="007E2DAB">
              <w:rPr>
                <w:color w:val="000000"/>
                <w:sz w:val="24"/>
                <w:szCs w:val="24"/>
              </w:rPr>
              <w:t>3.01</w:t>
            </w:r>
          </w:p>
        </w:tc>
        <w:tc>
          <w:tcPr>
            <w:tcW w:w="1480" w:type="dxa"/>
            <w:tcBorders>
              <w:top w:val="nil"/>
              <w:left w:val="nil"/>
              <w:bottom w:val="single" w:sz="4" w:space="0" w:color="auto"/>
              <w:right w:val="single" w:sz="4" w:space="0" w:color="auto"/>
            </w:tcBorders>
            <w:shd w:val="clear" w:color="auto" w:fill="auto"/>
            <w:noWrap/>
            <w:vAlign w:val="center"/>
            <w:hideMark/>
          </w:tcPr>
          <w:p w14:paraId="26622CC1" w14:textId="77777777" w:rsidR="007E2DAB" w:rsidRPr="007E2DAB" w:rsidRDefault="007E2DAB" w:rsidP="007E2DAB">
            <w:pPr>
              <w:spacing w:line="360" w:lineRule="auto"/>
              <w:jc w:val="center"/>
              <w:rPr>
                <w:color w:val="000000"/>
                <w:sz w:val="24"/>
                <w:szCs w:val="24"/>
              </w:rPr>
            </w:pPr>
            <w:r w:rsidRPr="007E2DAB">
              <w:rPr>
                <w:color w:val="000000"/>
                <w:sz w:val="24"/>
                <w:szCs w:val="24"/>
              </w:rPr>
              <w:t>87.01</w:t>
            </w:r>
          </w:p>
        </w:tc>
        <w:tc>
          <w:tcPr>
            <w:tcW w:w="960" w:type="dxa"/>
            <w:tcBorders>
              <w:top w:val="nil"/>
              <w:left w:val="nil"/>
              <w:bottom w:val="single" w:sz="4" w:space="0" w:color="auto"/>
              <w:right w:val="single" w:sz="4" w:space="0" w:color="auto"/>
            </w:tcBorders>
            <w:shd w:val="clear" w:color="auto" w:fill="auto"/>
            <w:noWrap/>
            <w:vAlign w:val="center"/>
            <w:hideMark/>
          </w:tcPr>
          <w:p w14:paraId="1F5BAF13"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D33A103"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CCBD02" w14:textId="77777777" w:rsidR="007E2DAB" w:rsidRPr="007E2DAB" w:rsidRDefault="007E2DAB" w:rsidP="007E2DAB">
            <w:pPr>
              <w:spacing w:line="360" w:lineRule="auto"/>
              <w:rPr>
                <w:color w:val="000000"/>
                <w:sz w:val="24"/>
                <w:szCs w:val="24"/>
              </w:rPr>
            </w:pPr>
            <w:r w:rsidRPr="007E2DAB">
              <w:rPr>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2F7BB24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72D1EA" w14:textId="77777777" w:rsidR="007E2DAB" w:rsidRPr="007E2DAB" w:rsidRDefault="007E2DAB" w:rsidP="007E2DAB">
            <w:pPr>
              <w:spacing w:line="360" w:lineRule="auto"/>
              <w:jc w:val="center"/>
              <w:rPr>
                <w:color w:val="000000"/>
                <w:sz w:val="24"/>
                <w:szCs w:val="24"/>
              </w:rPr>
            </w:pPr>
            <w:r w:rsidRPr="007E2DAB">
              <w:rPr>
                <w:color w:val="000000"/>
                <w:sz w:val="24"/>
                <w:szCs w:val="24"/>
              </w:rPr>
              <w:t>498.00</w:t>
            </w:r>
          </w:p>
        </w:tc>
        <w:tc>
          <w:tcPr>
            <w:tcW w:w="1460" w:type="dxa"/>
            <w:tcBorders>
              <w:top w:val="nil"/>
              <w:left w:val="nil"/>
              <w:bottom w:val="single" w:sz="4" w:space="0" w:color="auto"/>
              <w:right w:val="single" w:sz="4" w:space="0" w:color="auto"/>
            </w:tcBorders>
            <w:shd w:val="clear" w:color="auto" w:fill="auto"/>
            <w:noWrap/>
            <w:vAlign w:val="center"/>
            <w:hideMark/>
          </w:tcPr>
          <w:p w14:paraId="4AEBD779"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54B61226" w14:textId="77777777" w:rsidR="007E2DAB" w:rsidRPr="007E2DAB" w:rsidRDefault="007E2DAB" w:rsidP="007E2DAB">
            <w:pPr>
              <w:spacing w:line="360" w:lineRule="auto"/>
              <w:jc w:val="center"/>
              <w:rPr>
                <w:color w:val="000000"/>
                <w:sz w:val="24"/>
                <w:szCs w:val="24"/>
              </w:rPr>
            </w:pPr>
            <w:r w:rsidRPr="007E2DAB">
              <w:rPr>
                <w:color w:val="000000"/>
                <w:sz w:val="24"/>
                <w:szCs w:val="24"/>
              </w:rPr>
              <w:t>2.49</w:t>
            </w:r>
          </w:p>
        </w:tc>
        <w:tc>
          <w:tcPr>
            <w:tcW w:w="1480" w:type="dxa"/>
            <w:tcBorders>
              <w:top w:val="nil"/>
              <w:left w:val="nil"/>
              <w:bottom w:val="single" w:sz="4" w:space="0" w:color="auto"/>
              <w:right w:val="single" w:sz="4" w:space="0" w:color="auto"/>
            </w:tcBorders>
            <w:shd w:val="clear" w:color="auto" w:fill="auto"/>
            <w:noWrap/>
            <w:vAlign w:val="center"/>
            <w:hideMark/>
          </w:tcPr>
          <w:p w14:paraId="67E329CC" w14:textId="77777777" w:rsidR="007E2DAB" w:rsidRPr="007E2DAB" w:rsidRDefault="007E2DAB" w:rsidP="007E2DAB">
            <w:pPr>
              <w:spacing w:line="360" w:lineRule="auto"/>
              <w:jc w:val="center"/>
              <w:rPr>
                <w:color w:val="000000"/>
                <w:sz w:val="24"/>
                <w:szCs w:val="24"/>
              </w:rPr>
            </w:pPr>
            <w:r w:rsidRPr="007E2DAB">
              <w:rPr>
                <w:color w:val="000000"/>
                <w:sz w:val="24"/>
                <w:szCs w:val="24"/>
              </w:rPr>
              <w:t>86.49</w:t>
            </w:r>
          </w:p>
        </w:tc>
        <w:tc>
          <w:tcPr>
            <w:tcW w:w="960" w:type="dxa"/>
            <w:tcBorders>
              <w:top w:val="nil"/>
              <w:left w:val="nil"/>
              <w:bottom w:val="single" w:sz="4" w:space="0" w:color="auto"/>
              <w:right w:val="single" w:sz="4" w:space="0" w:color="auto"/>
            </w:tcBorders>
            <w:shd w:val="clear" w:color="auto" w:fill="auto"/>
            <w:noWrap/>
            <w:vAlign w:val="center"/>
            <w:hideMark/>
          </w:tcPr>
          <w:p w14:paraId="10C769D4"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0AD7F1A6"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B4D65E" w14:textId="77777777" w:rsidR="007E2DAB" w:rsidRPr="007E2DAB" w:rsidRDefault="007E2DAB" w:rsidP="007E2DAB">
            <w:pPr>
              <w:spacing w:line="360" w:lineRule="auto"/>
              <w:rPr>
                <w:color w:val="000000"/>
                <w:sz w:val="24"/>
                <w:szCs w:val="24"/>
              </w:rPr>
            </w:pPr>
            <w:r w:rsidRPr="007E2DAB">
              <w:rPr>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4490ABAA"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D167896" w14:textId="77777777" w:rsidR="007E2DAB" w:rsidRPr="007E2DAB" w:rsidRDefault="007E2DAB" w:rsidP="007E2DAB">
            <w:pPr>
              <w:spacing w:line="360" w:lineRule="auto"/>
              <w:jc w:val="center"/>
              <w:rPr>
                <w:color w:val="000000"/>
                <w:sz w:val="24"/>
                <w:szCs w:val="24"/>
              </w:rPr>
            </w:pPr>
            <w:r w:rsidRPr="007E2DAB">
              <w:rPr>
                <w:color w:val="000000"/>
                <w:sz w:val="24"/>
                <w:szCs w:val="24"/>
              </w:rPr>
              <w:t>414.00</w:t>
            </w:r>
          </w:p>
        </w:tc>
        <w:tc>
          <w:tcPr>
            <w:tcW w:w="1460" w:type="dxa"/>
            <w:tcBorders>
              <w:top w:val="nil"/>
              <w:left w:val="nil"/>
              <w:bottom w:val="single" w:sz="4" w:space="0" w:color="auto"/>
              <w:right w:val="single" w:sz="4" w:space="0" w:color="auto"/>
            </w:tcBorders>
            <w:shd w:val="clear" w:color="auto" w:fill="auto"/>
            <w:noWrap/>
            <w:vAlign w:val="center"/>
            <w:hideMark/>
          </w:tcPr>
          <w:p w14:paraId="621D1EE8"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12379369" w14:textId="77777777" w:rsidR="007E2DAB" w:rsidRPr="007E2DAB" w:rsidRDefault="007E2DAB" w:rsidP="007E2DAB">
            <w:pPr>
              <w:spacing w:line="360" w:lineRule="auto"/>
              <w:jc w:val="center"/>
              <w:rPr>
                <w:color w:val="000000"/>
                <w:sz w:val="24"/>
                <w:szCs w:val="24"/>
              </w:rPr>
            </w:pPr>
            <w:r w:rsidRPr="007E2DAB">
              <w:rPr>
                <w:color w:val="000000"/>
                <w:sz w:val="24"/>
                <w:szCs w:val="24"/>
              </w:rPr>
              <w:t>2.14</w:t>
            </w:r>
          </w:p>
        </w:tc>
        <w:tc>
          <w:tcPr>
            <w:tcW w:w="1480" w:type="dxa"/>
            <w:tcBorders>
              <w:top w:val="nil"/>
              <w:left w:val="nil"/>
              <w:bottom w:val="single" w:sz="4" w:space="0" w:color="auto"/>
              <w:right w:val="single" w:sz="4" w:space="0" w:color="auto"/>
            </w:tcBorders>
            <w:shd w:val="clear" w:color="auto" w:fill="auto"/>
            <w:noWrap/>
            <w:vAlign w:val="center"/>
            <w:hideMark/>
          </w:tcPr>
          <w:p w14:paraId="791ED08C" w14:textId="77777777" w:rsidR="007E2DAB" w:rsidRPr="007E2DAB" w:rsidRDefault="007E2DAB" w:rsidP="007E2DAB">
            <w:pPr>
              <w:spacing w:line="360" w:lineRule="auto"/>
              <w:jc w:val="center"/>
              <w:rPr>
                <w:color w:val="000000"/>
                <w:sz w:val="24"/>
                <w:szCs w:val="24"/>
              </w:rPr>
            </w:pPr>
            <w:r w:rsidRPr="007E2DAB">
              <w:rPr>
                <w:color w:val="000000"/>
                <w:sz w:val="24"/>
                <w:szCs w:val="24"/>
              </w:rPr>
              <w:t>86.14</w:t>
            </w:r>
          </w:p>
        </w:tc>
        <w:tc>
          <w:tcPr>
            <w:tcW w:w="960" w:type="dxa"/>
            <w:tcBorders>
              <w:top w:val="nil"/>
              <w:left w:val="nil"/>
              <w:bottom w:val="single" w:sz="4" w:space="0" w:color="auto"/>
              <w:right w:val="single" w:sz="4" w:space="0" w:color="auto"/>
            </w:tcBorders>
            <w:shd w:val="clear" w:color="auto" w:fill="auto"/>
            <w:noWrap/>
            <w:vAlign w:val="center"/>
            <w:hideMark/>
          </w:tcPr>
          <w:p w14:paraId="2E338DE9"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1BD44B8F"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95E2428" w14:textId="77777777" w:rsidR="007E2DAB" w:rsidRPr="007E2DAB" w:rsidRDefault="007E2DAB" w:rsidP="007E2DAB">
            <w:pPr>
              <w:spacing w:line="360" w:lineRule="auto"/>
              <w:rPr>
                <w:color w:val="000000"/>
                <w:sz w:val="24"/>
                <w:szCs w:val="24"/>
              </w:rPr>
            </w:pPr>
            <w:r w:rsidRPr="007E2DAB">
              <w:rPr>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4B9DC482"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E888EFB" w14:textId="77777777" w:rsidR="007E2DAB" w:rsidRPr="007E2DAB" w:rsidRDefault="007E2DAB" w:rsidP="007E2DAB">
            <w:pPr>
              <w:spacing w:line="360" w:lineRule="auto"/>
              <w:jc w:val="center"/>
              <w:rPr>
                <w:color w:val="000000"/>
                <w:sz w:val="24"/>
                <w:szCs w:val="24"/>
              </w:rPr>
            </w:pPr>
            <w:r w:rsidRPr="007E2DAB">
              <w:rPr>
                <w:color w:val="000000"/>
                <w:sz w:val="24"/>
                <w:szCs w:val="24"/>
              </w:rPr>
              <w:t>330.00</w:t>
            </w:r>
          </w:p>
        </w:tc>
        <w:tc>
          <w:tcPr>
            <w:tcW w:w="1460" w:type="dxa"/>
            <w:tcBorders>
              <w:top w:val="nil"/>
              <w:left w:val="nil"/>
              <w:bottom w:val="single" w:sz="4" w:space="0" w:color="auto"/>
              <w:right w:val="single" w:sz="4" w:space="0" w:color="auto"/>
            </w:tcBorders>
            <w:shd w:val="clear" w:color="auto" w:fill="auto"/>
            <w:noWrap/>
            <w:vAlign w:val="center"/>
            <w:hideMark/>
          </w:tcPr>
          <w:p w14:paraId="57E238A1"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1CA365A9" w14:textId="77777777" w:rsidR="007E2DAB" w:rsidRPr="007E2DAB" w:rsidRDefault="007E2DAB" w:rsidP="007E2DAB">
            <w:pPr>
              <w:spacing w:line="360" w:lineRule="auto"/>
              <w:jc w:val="center"/>
              <w:rPr>
                <w:color w:val="000000"/>
                <w:sz w:val="24"/>
                <w:szCs w:val="24"/>
              </w:rPr>
            </w:pPr>
            <w:r w:rsidRPr="007E2DAB">
              <w:rPr>
                <w:color w:val="000000"/>
                <w:sz w:val="24"/>
                <w:szCs w:val="24"/>
              </w:rPr>
              <w:t>1.71</w:t>
            </w:r>
          </w:p>
        </w:tc>
        <w:tc>
          <w:tcPr>
            <w:tcW w:w="1480" w:type="dxa"/>
            <w:tcBorders>
              <w:top w:val="nil"/>
              <w:left w:val="nil"/>
              <w:bottom w:val="single" w:sz="4" w:space="0" w:color="auto"/>
              <w:right w:val="single" w:sz="4" w:space="0" w:color="auto"/>
            </w:tcBorders>
            <w:shd w:val="clear" w:color="auto" w:fill="auto"/>
            <w:noWrap/>
            <w:vAlign w:val="center"/>
            <w:hideMark/>
          </w:tcPr>
          <w:p w14:paraId="437FD0D2" w14:textId="77777777" w:rsidR="007E2DAB" w:rsidRPr="007E2DAB" w:rsidRDefault="007E2DAB" w:rsidP="007E2DAB">
            <w:pPr>
              <w:spacing w:line="360" w:lineRule="auto"/>
              <w:jc w:val="center"/>
              <w:rPr>
                <w:color w:val="000000"/>
                <w:sz w:val="24"/>
                <w:szCs w:val="24"/>
              </w:rPr>
            </w:pPr>
            <w:r w:rsidRPr="007E2DAB">
              <w:rPr>
                <w:color w:val="000000"/>
                <w:sz w:val="24"/>
                <w:szCs w:val="24"/>
              </w:rPr>
              <w:t>85.71</w:t>
            </w:r>
          </w:p>
        </w:tc>
        <w:tc>
          <w:tcPr>
            <w:tcW w:w="960" w:type="dxa"/>
            <w:tcBorders>
              <w:top w:val="nil"/>
              <w:left w:val="nil"/>
              <w:bottom w:val="single" w:sz="4" w:space="0" w:color="auto"/>
              <w:right w:val="single" w:sz="4" w:space="0" w:color="auto"/>
            </w:tcBorders>
            <w:shd w:val="clear" w:color="auto" w:fill="auto"/>
            <w:noWrap/>
            <w:vAlign w:val="center"/>
            <w:hideMark/>
          </w:tcPr>
          <w:p w14:paraId="197AEC9F"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6159C9C0"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A635E7A" w14:textId="77777777" w:rsidR="007E2DAB" w:rsidRPr="007E2DAB" w:rsidRDefault="007E2DAB" w:rsidP="007E2DAB">
            <w:pPr>
              <w:spacing w:line="360" w:lineRule="auto"/>
              <w:rPr>
                <w:color w:val="000000"/>
                <w:sz w:val="24"/>
                <w:szCs w:val="24"/>
              </w:rPr>
            </w:pPr>
            <w:r w:rsidRPr="007E2DAB">
              <w:rPr>
                <w:color w:val="000000"/>
                <w:sz w:val="24"/>
                <w:szCs w:val="24"/>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112C4AA3"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37FA4C" w14:textId="77777777" w:rsidR="007E2DAB" w:rsidRPr="007E2DAB" w:rsidRDefault="007E2DAB" w:rsidP="007E2DAB">
            <w:pPr>
              <w:spacing w:line="360" w:lineRule="auto"/>
              <w:jc w:val="center"/>
              <w:rPr>
                <w:color w:val="000000"/>
                <w:sz w:val="24"/>
                <w:szCs w:val="24"/>
              </w:rPr>
            </w:pPr>
            <w:r w:rsidRPr="007E2DAB">
              <w:rPr>
                <w:color w:val="000000"/>
                <w:sz w:val="24"/>
                <w:szCs w:val="24"/>
              </w:rPr>
              <w:t>246.00</w:t>
            </w:r>
          </w:p>
        </w:tc>
        <w:tc>
          <w:tcPr>
            <w:tcW w:w="1460" w:type="dxa"/>
            <w:tcBorders>
              <w:top w:val="nil"/>
              <w:left w:val="nil"/>
              <w:bottom w:val="single" w:sz="4" w:space="0" w:color="auto"/>
              <w:right w:val="single" w:sz="4" w:space="0" w:color="auto"/>
            </w:tcBorders>
            <w:shd w:val="clear" w:color="auto" w:fill="auto"/>
            <w:noWrap/>
            <w:vAlign w:val="center"/>
            <w:hideMark/>
          </w:tcPr>
          <w:p w14:paraId="5D8A2075"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170C033F" w14:textId="77777777" w:rsidR="007E2DAB" w:rsidRPr="007E2DAB" w:rsidRDefault="007E2DAB" w:rsidP="007E2DAB">
            <w:pPr>
              <w:spacing w:line="360" w:lineRule="auto"/>
              <w:jc w:val="center"/>
              <w:rPr>
                <w:color w:val="000000"/>
                <w:sz w:val="24"/>
                <w:szCs w:val="24"/>
              </w:rPr>
            </w:pPr>
            <w:r w:rsidRPr="007E2DAB">
              <w:rPr>
                <w:color w:val="000000"/>
                <w:sz w:val="24"/>
                <w:szCs w:val="24"/>
              </w:rPr>
              <w:t>1.23</w:t>
            </w:r>
          </w:p>
        </w:tc>
        <w:tc>
          <w:tcPr>
            <w:tcW w:w="1480" w:type="dxa"/>
            <w:tcBorders>
              <w:top w:val="nil"/>
              <w:left w:val="nil"/>
              <w:bottom w:val="single" w:sz="4" w:space="0" w:color="auto"/>
              <w:right w:val="single" w:sz="4" w:space="0" w:color="auto"/>
            </w:tcBorders>
            <w:shd w:val="clear" w:color="auto" w:fill="auto"/>
            <w:noWrap/>
            <w:vAlign w:val="center"/>
            <w:hideMark/>
          </w:tcPr>
          <w:p w14:paraId="42E53A17" w14:textId="77777777" w:rsidR="007E2DAB" w:rsidRPr="007E2DAB" w:rsidRDefault="007E2DAB" w:rsidP="007E2DAB">
            <w:pPr>
              <w:spacing w:line="360" w:lineRule="auto"/>
              <w:jc w:val="center"/>
              <w:rPr>
                <w:color w:val="000000"/>
                <w:sz w:val="24"/>
                <w:szCs w:val="24"/>
              </w:rPr>
            </w:pPr>
            <w:r w:rsidRPr="007E2DAB">
              <w:rPr>
                <w:color w:val="000000"/>
                <w:sz w:val="24"/>
                <w:szCs w:val="24"/>
              </w:rPr>
              <w:t>85.23</w:t>
            </w:r>
          </w:p>
        </w:tc>
        <w:tc>
          <w:tcPr>
            <w:tcW w:w="960" w:type="dxa"/>
            <w:tcBorders>
              <w:top w:val="nil"/>
              <w:left w:val="nil"/>
              <w:bottom w:val="single" w:sz="4" w:space="0" w:color="auto"/>
              <w:right w:val="single" w:sz="4" w:space="0" w:color="auto"/>
            </w:tcBorders>
            <w:shd w:val="clear" w:color="auto" w:fill="auto"/>
            <w:noWrap/>
            <w:vAlign w:val="center"/>
            <w:hideMark/>
          </w:tcPr>
          <w:p w14:paraId="6EF252A7"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03D101E1"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C9DB8F8" w14:textId="77777777" w:rsidR="007E2DAB" w:rsidRPr="007E2DAB" w:rsidRDefault="007E2DAB" w:rsidP="007E2DAB">
            <w:pPr>
              <w:spacing w:line="360" w:lineRule="auto"/>
              <w:rPr>
                <w:color w:val="000000"/>
                <w:sz w:val="24"/>
                <w:szCs w:val="24"/>
              </w:rPr>
            </w:pPr>
            <w:r w:rsidRPr="007E2DAB">
              <w:rPr>
                <w:color w:val="000000"/>
                <w:sz w:val="24"/>
                <w:szCs w:val="24"/>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59CDE359"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97C4B1" w14:textId="77777777" w:rsidR="007E2DAB" w:rsidRPr="007E2DAB" w:rsidRDefault="007E2DAB" w:rsidP="007E2DAB">
            <w:pPr>
              <w:spacing w:line="360" w:lineRule="auto"/>
              <w:jc w:val="center"/>
              <w:rPr>
                <w:color w:val="000000"/>
                <w:sz w:val="24"/>
                <w:szCs w:val="24"/>
              </w:rPr>
            </w:pPr>
            <w:r w:rsidRPr="007E2DAB">
              <w:rPr>
                <w:color w:val="000000"/>
                <w:sz w:val="24"/>
                <w:szCs w:val="24"/>
              </w:rPr>
              <w:t>162.00</w:t>
            </w:r>
          </w:p>
        </w:tc>
        <w:tc>
          <w:tcPr>
            <w:tcW w:w="1460" w:type="dxa"/>
            <w:tcBorders>
              <w:top w:val="nil"/>
              <w:left w:val="nil"/>
              <w:bottom w:val="single" w:sz="4" w:space="0" w:color="auto"/>
              <w:right w:val="single" w:sz="4" w:space="0" w:color="auto"/>
            </w:tcBorders>
            <w:shd w:val="clear" w:color="auto" w:fill="auto"/>
            <w:noWrap/>
            <w:vAlign w:val="center"/>
            <w:hideMark/>
          </w:tcPr>
          <w:p w14:paraId="3B61A1B4" w14:textId="77777777" w:rsidR="007E2DAB" w:rsidRPr="007E2DAB" w:rsidRDefault="007E2DAB" w:rsidP="007E2DAB">
            <w:pPr>
              <w:spacing w:line="360" w:lineRule="auto"/>
              <w:jc w:val="center"/>
              <w:rPr>
                <w:color w:val="000000"/>
                <w:sz w:val="24"/>
                <w:szCs w:val="24"/>
              </w:rPr>
            </w:pPr>
            <w:r w:rsidRPr="007E2DAB">
              <w:rPr>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14:paraId="2B854358" w14:textId="77777777" w:rsidR="007E2DAB" w:rsidRPr="007E2DAB" w:rsidRDefault="007E2DAB" w:rsidP="007E2DAB">
            <w:pPr>
              <w:spacing w:line="360" w:lineRule="auto"/>
              <w:jc w:val="center"/>
              <w:rPr>
                <w:color w:val="000000"/>
                <w:sz w:val="24"/>
                <w:szCs w:val="24"/>
              </w:rPr>
            </w:pPr>
            <w:r w:rsidRPr="007E2DAB">
              <w:rPr>
                <w:color w:val="000000"/>
                <w:sz w:val="24"/>
                <w:szCs w:val="24"/>
              </w:rPr>
              <w:t>0.84</w:t>
            </w:r>
          </w:p>
        </w:tc>
        <w:tc>
          <w:tcPr>
            <w:tcW w:w="1480" w:type="dxa"/>
            <w:tcBorders>
              <w:top w:val="nil"/>
              <w:left w:val="nil"/>
              <w:bottom w:val="single" w:sz="4" w:space="0" w:color="auto"/>
              <w:right w:val="single" w:sz="4" w:space="0" w:color="auto"/>
            </w:tcBorders>
            <w:shd w:val="clear" w:color="auto" w:fill="auto"/>
            <w:noWrap/>
            <w:vAlign w:val="center"/>
            <w:hideMark/>
          </w:tcPr>
          <w:p w14:paraId="32754F5A" w14:textId="77777777" w:rsidR="007E2DAB" w:rsidRPr="007E2DAB" w:rsidRDefault="007E2DAB" w:rsidP="007E2DAB">
            <w:pPr>
              <w:spacing w:line="360" w:lineRule="auto"/>
              <w:jc w:val="center"/>
              <w:rPr>
                <w:color w:val="000000"/>
                <w:sz w:val="24"/>
                <w:szCs w:val="24"/>
              </w:rPr>
            </w:pPr>
            <w:r w:rsidRPr="007E2DAB">
              <w:rPr>
                <w:color w:val="000000"/>
                <w:sz w:val="24"/>
                <w:szCs w:val="24"/>
              </w:rPr>
              <w:t>84.84</w:t>
            </w:r>
          </w:p>
        </w:tc>
        <w:tc>
          <w:tcPr>
            <w:tcW w:w="960" w:type="dxa"/>
            <w:tcBorders>
              <w:top w:val="nil"/>
              <w:left w:val="nil"/>
              <w:bottom w:val="single" w:sz="4" w:space="0" w:color="auto"/>
              <w:right w:val="single" w:sz="4" w:space="0" w:color="auto"/>
            </w:tcBorders>
            <w:shd w:val="clear" w:color="auto" w:fill="auto"/>
            <w:noWrap/>
            <w:vAlign w:val="center"/>
            <w:hideMark/>
          </w:tcPr>
          <w:p w14:paraId="5971F501" w14:textId="77777777" w:rsidR="007E2DAB" w:rsidRPr="007E2DAB" w:rsidRDefault="007E2DAB" w:rsidP="007E2DAB">
            <w:pPr>
              <w:spacing w:line="360" w:lineRule="auto"/>
              <w:jc w:val="center"/>
              <w:rPr>
                <w:color w:val="000000"/>
                <w:sz w:val="24"/>
                <w:szCs w:val="24"/>
              </w:rPr>
            </w:pPr>
            <w:r w:rsidRPr="007E2DAB">
              <w:rPr>
                <w:color w:val="000000"/>
                <w:sz w:val="24"/>
                <w:szCs w:val="24"/>
              </w:rPr>
              <w:t>31</w:t>
            </w:r>
          </w:p>
        </w:tc>
      </w:tr>
      <w:tr w:rsidR="007E2DAB" w:rsidRPr="007E2DAB" w14:paraId="467C318C" w14:textId="77777777" w:rsidTr="007E2DA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441D867" w14:textId="77777777" w:rsidR="007E2DAB" w:rsidRPr="007E2DAB" w:rsidRDefault="007E2DAB" w:rsidP="007E2DAB">
            <w:pPr>
              <w:spacing w:line="360" w:lineRule="auto"/>
              <w:rPr>
                <w:color w:val="000000"/>
                <w:sz w:val="24"/>
                <w:szCs w:val="24"/>
              </w:rPr>
            </w:pPr>
            <w:r w:rsidRPr="007E2DAB">
              <w:rPr>
                <w:color w:val="000000"/>
                <w:sz w:val="24"/>
                <w:szCs w:val="24"/>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6D179BB7"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DBDB371" w14:textId="77777777" w:rsidR="007E2DAB" w:rsidRPr="007E2DAB" w:rsidRDefault="007E2DAB" w:rsidP="007E2DAB">
            <w:pPr>
              <w:spacing w:line="360" w:lineRule="auto"/>
              <w:jc w:val="center"/>
              <w:rPr>
                <w:color w:val="000000"/>
                <w:sz w:val="24"/>
                <w:szCs w:val="24"/>
              </w:rPr>
            </w:pPr>
            <w:r w:rsidRPr="007E2DAB">
              <w:rPr>
                <w:color w:val="000000"/>
                <w:sz w:val="24"/>
                <w:szCs w:val="24"/>
              </w:rPr>
              <w:t>78.00</w:t>
            </w:r>
          </w:p>
        </w:tc>
        <w:tc>
          <w:tcPr>
            <w:tcW w:w="1460" w:type="dxa"/>
            <w:tcBorders>
              <w:top w:val="nil"/>
              <w:left w:val="nil"/>
              <w:bottom w:val="single" w:sz="4" w:space="0" w:color="auto"/>
              <w:right w:val="single" w:sz="4" w:space="0" w:color="auto"/>
            </w:tcBorders>
            <w:shd w:val="clear" w:color="auto" w:fill="auto"/>
            <w:noWrap/>
            <w:vAlign w:val="center"/>
            <w:hideMark/>
          </w:tcPr>
          <w:p w14:paraId="3199C88C" w14:textId="77777777" w:rsidR="007E2DAB" w:rsidRPr="007E2DAB" w:rsidRDefault="007E2DAB" w:rsidP="007E2DAB">
            <w:pPr>
              <w:spacing w:line="360" w:lineRule="auto"/>
              <w:jc w:val="center"/>
              <w:rPr>
                <w:color w:val="000000"/>
                <w:sz w:val="24"/>
                <w:szCs w:val="24"/>
              </w:rPr>
            </w:pPr>
            <w:r w:rsidRPr="007E2DAB">
              <w:rPr>
                <w:color w:val="000000"/>
                <w:sz w:val="24"/>
                <w:szCs w:val="24"/>
              </w:rPr>
              <w:t>78.00</w:t>
            </w:r>
          </w:p>
        </w:tc>
        <w:tc>
          <w:tcPr>
            <w:tcW w:w="1480" w:type="dxa"/>
            <w:tcBorders>
              <w:top w:val="nil"/>
              <w:left w:val="nil"/>
              <w:bottom w:val="single" w:sz="4" w:space="0" w:color="auto"/>
              <w:right w:val="single" w:sz="4" w:space="0" w:color="auto"/>
            </w:tcBorders>
            <w:shd w:val="clear" w:color="auto" w:fill="auto"/>
            <w:noWrap/>
            <w:vAlign w:val="center"/>
            <w:hideMark/>
          </w:tcPr>
          <w:p w14:paraId="73AF7C2C" w14:textId="77777777" w:rsidR="007E2DAB" w:rsidRPr="007E2DAB" w:rsidRDefault="007E2DAB" w:rsidP="007E2DAB">
            <w:pPr>
              <w:spacing w:line="360" w:lineRule="auto"/>
              <w:jc w:val="center"/>
              <w:rPr>
                <w:color w:val="000000"/>
                <w:sz w:val="24"/>
                <w:szCs w:val="24"/>
              </w:rPr>
            </w:pPr>
            <w:r w:rsidRPr="007E2DAB">
              <w:rPr>
                <w:color w:val="000000"/>
                <w:sz w:val="24"/>
                <w:szCs w:val="24"/>
              </w:rPr>
              <w:t>0.39</w:t>
            </w:r>
          </w:p>
        </w:tc>
        <w:tc>
          <w:tcPr>
            <w:tcW w:w="1480" w:type="dxa"/>
            <w:tcBorders>
              <w:top w:val="nil"/>
              <w:left w:val="nil"/>
              <w:bottom w:val="single" w:sz="4" w:space="0" w:color="auto"/>
              <w:right w:val="single" w:sz="4" w:space="0" w:color="auto"/>
            </w:tcBorders>
            <w:shd w:val="clear" w:color="auto" w:fill="auto"/>
            <w:noWrap/>
            <w:vAlign w:val="center"/>
            <w:hideMark/>
          </w:tcPr>
          <w:p w14:paraId="2E3B919B" w14:textId="77777777" w:rsidR="007E2DAB" w:rsidRPr="007E2DAB" w:rsidRDefault="007E2DAB" w:rsidP="007E2DAB">
            <w:pPr>
              <w:spacing w:line="360" w:lineRule="auto"/>
              <w:jc w:val="center"/>
              <w:rPr>
                <w:color w:val="000000"/>
                <w:sz w:val="24"/>
                <w:szCs w:val="24"/>
              </w:rPr>
            </w:pPr>
            <w:r w:rsidRPr="007E2DAB">
              <w:rPr>
                <w:color w:val="000000"/>
                <w:sz w:val="24"/>
                <w:szCs w:val="24"/>
              </w:rPr>
              <w:t>78.39</w:t>
            </w:r>
          </w:p>
        </w:tc>
        <w:tc>
          <w:tcPr>
            <w:tcW w:w="960" w:type="dxa"/>
            <w:tcBorders>
              <w:top w:val="nil"/>
              <w:left w:val="nil"/>
              <w:bottom w:val="single" w:sz="4" w:space="0" w:color="auto"/>
              <w:right w:val="single" w:sz="4" w:space="0" w:color="auto"/>
            </w:tcBorders>
            <w:shd w:val="clear" w:color="auto" w:fill="auto"/>
            <w:noWrap/>
            <w:vAlign w:val="center"/>
            <w:hideMark/>
          </w:tcPr>
          <w:p w14:paraId="3E4DB742" w14:textId="77777777" w:rsidR="007E2DAB" w:rsidRPr="007E2DAB" w:rsidRDefault="007E2DAB" w:rsidP="007E2DAB">
            <w:pPr>
              <w:spacing w:line="360" w:lineRule="auto"/>
              <w:jc w:val="center"/>
              <w:rPr>
                <w:color w:val="000000"/>
                <w:sz w:val="24"/>
                <w:szCs w:val="24"/>
              </w:rPr>
            </w:pPr>
            <w:r w:rsidRPr="007E2DAB">
              <w:rPr>
                <w:color w:val="000000"/>
                <w:sz w:val="24"/>
                <w:szCs w:val="24"/>
              </w:rPr>
              <w:t>30</w:t>
            </w:r>
          </w:p>
        </w:tc>
      </w:tr>
      <w:tr w:rsidR="007E2DAB" w:rsidRPr="007E2DAB" w14:paraId="6690C579" w14:textId="77777777" w:rsidTr="007E2DA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5A825" w14:textId="77777777" w:rsidR="007E2DAB" w:rsidRPr="007E2DAB" w:rsidRDefault="007E2DAB" w:rsidP="007E2DAB">
            <w:pPr>
              <w:spacing w:line="360" w:lineRule="auto"/>
              <w:rPr>
                <w:b/>
                <w:bCs/>
                <w:color w:val="000000"/>
                <w:sz w:val="24"/>
                <w:szCs w:val="24"/>
              </w:rPr>
            </w:pPr>
            <w:r w:rsidRPr="007E2DAB">
              <w:rPr>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13905695" w14:textId="77777777" w:rsidR="007E2DAB" w:rsidRPr="007E2DAB" w:rsidRDefault="007E2DAB" w:rsidP="007E2DAB">
            <w:pPr>
              <w:spacing w:line="360" w:lineRule="auto"/>
              <w:jc w:val="center"/>
              <w:rPr>
                <w:color w:val="000000"/>
                <w:sz w:val="24"/>
                <w:szCs w:val="24"/>
              </w:rPr>
            </w:pPr>
            <w:r w:rsidRPr="007E2DAB">
              <w:rPr>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3563C04"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3E492D89"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5500.00</w:t>
            </w:r>
          </w:p>
        </w:tc>
        <w:tc>
          <w:tcPr>
            <w:tcW w:w="1480" w:type="dxa"/>
            <w:tcBorders>
              <w:top w:val="nil"/>
              <w:left w:val="nil"/>
              <w:bottom w:val="single" w:sz="4" w:space="0" w:color="auto"/>
              <w:right w:val="single" w:sz="4" w:space="0" w:color="auto"/>
            </w:tcBorders>
            <w:shd w:val="clear" w:color="auto" w:fill="auto"/>
            <w:noWrap/>
            <w:vAlign w:val="center"/>
            <w:hideMark/>
          </w:tcPr>
          <w:p w14:paraId="1864B092"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749.12</w:t>
            </w:r>
          </w:p>
        </w:tc>
        <w:tc>
          <w:tcPr>
            <w:tcW w:w="1480" w:type="dxa"/>
            <w:tcBorders>
              <w:top w:val="nil"/>
              <w:left w:val="nil"/>
              <w:bottom w:val="single" w:sz="4" w:space="0" w:color="auto"/>
              <w:right w:val="single" w:sz="4" w:space="0" w:color="auto"/>
            </w:tcBorders>
            <w:shd w:val="clear" w:color="auto" w:fill="auto"/>
            <w:noWrap/>
            <w:vAlign w:val="center"/>
            <w:hideMark/>
          </w:tcPr>
          <w:p w14:paraId="69D695AC"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6249.12</w:t>
            </w:r>
          </w:p>
        </w:tc>
        <w:tc>
          <w:tcPr>
            <w:tcW w:w="960" w:type="dxa"/>
            <w:tcBorders>
              <w:top w:val="nil"/>
              <w:left w:val="nil"/>
              <w:bottom w:val="single" w:sz="4" w:space="0" w:color="auto"/>
              <w:right w:val="single" w:sz="4" w:space="0" w:color="auto"/>
            </w:tcBorders>
            <w:shd w:val="clear" w:color="auto" w:fill="auto"/>
            <w:noWrap/>
            <w:vAlign w:val="center"/>
            <w:hideMark/>
          </w:tcPr>
          <w:p w14:paraId="6838D002" w14:textId="77777777" w:rsidR="007E2DAB" w:rsidRPr="007E2DAB" w:rsidRDefault="007E2DAB" w:rsidP="007E2DAB">
            <w:pPr>
              <w:spacing w:line="360" w:lineRule="auto"/>
              <w:jc w:val="center"/>
              <w:rPr>
                <w:b/>
                <w:bCs/>
                <w:color w:val="000000"/>
                <w:sz w:val="24"/>
                <w:szCs w:val="24"/>
              </w:rPr>
            </w:pPr>
            <w:r w:rsidRPr="007E2DAB">
              <w:rPr>
                <w:b/>
                <w:bCs/>
                <w:color w:val="000000"/>
                <w:sz w:val="24"/>
                <w:szCs w:val="24"/>
              </w:rPr>
              <w:t> </w:t>
            </w:r>
          </w:p>
        </w:tc>
      </w:tr>
    </w:tbl>
    <w:p w14:paraId="5AF4B09C" w14:textId="77777777" w:rsidR="007E2DAB" w:rsidRPr="007E2DAB" w:rsidRDefault="007E2DAB" w:rsidP="007E2DAB">
      <w:pPr>
        <w:spacing w:line="360" w:lineRule="auto"/>
        <w:jc w:val="center"/>
        <w:rPr>
          <w:sz w:val="24"/>
          <w:szCs w:val="24"/>
        </w:rPr>
      </w:pPr>
    </w:p>
    <w:p w14:paraId="782841F6"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B776CC9" w14:textId="77777777" w:rsidR="007E2DAB" w:rsidRPr="007E2DAB" w:rsidRDefault="007E2DAB" w:rsidP="007E2DAB">
      <w:pPr>
        <w:spacing w:line="360" w:lineRule="auto"/>
        <w:ind w:firstLine="567"/>
        <w:jc w:val="both"/>
        <w:rPr>
          <w:rFonts w:ascii="Arial" w:hAnsi="Arial" w:cs="Arial"/>
          <w:sz w:val="22"/>
          <w:szCs w:val="22"/>
        </w:rPr>
      </w:pPr>
    </w:p>
    <w:p w14:paraId="6F951C94" w14:textId="77777777" w:rsidR="007E2DAB" w:rsidRPr="007E2DAB" w:rsidRDefault="007E2DAB" w:rsidP="007E2DAB">
      <w:pPr>
        <w:spacing w:line="360" w:lineRule="auto"/>
        <w:ind w:firstLine="567"/>
        <w:jc w:val="both"/>
        <w:rPr>
          <w:sz w:val="24"/>
          <w:szCs w:val="24"/>
        </w:rPr>
      </w:pPr>
    </w:p>
    <w:tbl>
      <w:tblPr>
        <w:tblStyle w:val="Reatabula6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165547FD" w14:textId="77777777" w:rsidTr="007E2DAB">
        <w:tc>
          <w:tcPr>
            <w:tcW w:w="9458" w:type="dxa"/>
          </w:tcPr>
          <w:p w14:paraId="67572C8F"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1E524977" wp14:editId="55D92FB9">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76F01259" w14:textId="77777777" w:rsidTr="007E2DAB">
        <w:tc>
          <w:tcPr>
            <w:tcW w:w="9458" w:type="dxa"/>
          </w:tcPr>
          <w:p w14:paraId="60B766D0"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6BA60946" w14:textId="77777777" w:rsidTr="007E2DAB">
        <w:tc>
          <w:tcPr>
            <w:tcW w:w="9458" w:type="dxa"/>
          </w:tcPr>
          <w:p w14:paraId="72FCE9E6"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3DB9AF91" w14:textId="77777777" w:rsidTr="007E2DAB">
        <w:tc>
          <w:tcPr>
            <w:tcW w:w="9458" w:type="dxa"/>
          </w:tcPr>
          <w:p w14:paraId="5BBEB1D9"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37FBD53C" w14:textId="77777777" w:rsidTr="007E2DAB">
        <w:tc>
          <w:tcPr>
            <w:tcW w:w="9458" w:type="dxa"/>
          </w:tcPr>
          <w:p w14:paraId="1791306F"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53304081" w14:textId="77777777" w:rsidR="007E2DAB" w:rsidRPr="002E6F6E" w:rsidRDefault="007E2DAB" w:rsidP="007E2DAB">
      <w:pPr>
        <w:jc w:val="center"/>
        <w:rPr>
          <w:rFonts w:eastAsia="Calibri"/>
          <w:b/>
          <w:bCs/>
          <w:sz w:val="24"/>
          <w:szCs w:val="24"/>
          <w:lang w:eastAsia="en-US"/>
        </w:rPr>
      </w:pPr>
    </w:p>
    <w:p w14:paraId="7D27694E"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6BFFCA5F"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3AE33CBC" w14:textId="77777777" w:rsidTr="007E2DAB">
        <w:tc>
          <w:tcPr>
            <w:tcW w:w="4676" w:type="dxa"/>
          </w:tcPr>
          <w:p w14:paraId="4F039439"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575A3655"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GND/2021/17</w:t>
            </w:r>
          </w:p>
        </w:tc>
      </w:tr>
      <w:tr w:rsidR="007E2DAB" w:rsidRPr="002E6F6E" w14:paraId="725A88E3" w14:textId="77777777" w:rsidTr="007E2DAB">
        <w:tc>
          <w:tcPr>
            <w:tcW w:w="4676" w:type="dxa"/>
          </w:tcPr>
          <w:p w14:paraId="3A9DDAAE" w14:textId="77777777" w:rsidR="007E2DAB" w:rsidRPr="002E6F6E" w:rsidRDefault="007E2DAB" w:rsidP="007E2DAB">
            <w:pPr>
              <w:rPr>
                <w:rFonts w:ascii="Times New Roman" w:hAnsi="Times New Roman"/>
                <w:sz w:val="24"/>
                <w:szCs w:val="24"/>
              </w:rPr>
            </w:pPr>
          </w:p>
        </w:tc>
        <w:tc>
          <w:tcPr>
            <w:tcW w:w="4678" w:type="dxa"/>
          </w:tcPr>
          <w:p w14:paraId="54DB0BA5"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18.p.)</w:t>
            </w:r>
          </w:p>
        </w:tc>
      </w:tr>
    </w:tbl>
    <w:p w14:paraId="16426567" w14:textId="77777777" w:rsidR="007E2DAB" w:rsidRPr="007E2DAB" w:rsidRDefault="007E2DAB" w:rsidP="007E2DAB">
      <w:pPr>
        <w:rPr>
          <w:sz w:val="24"/>
          <w:szCs w:val="24"/>
        </w:rPr>
      </w:pPr>
    </w:p>
    <w:p w14:paraId="0C38DA7E" w14:textId="77777777" w:rsidR="007E2DAB" w:rsidRPr="007E2DAB" w:rsidRDefault="007E2DAB" w:rsidP="007E2DAB">
      <w:pPr>
        <w:rPr>
          <w:b/>
          <w:snapToGrid w:val="0"/>
          <w:sz w:val="24"/>
          <w:szCs w:val="24"/>
          <w:lang w:eastAsia="en-US"/>
        </w:rPr>
      </w:pPr>
      <w:r w:rsidRPr="007E2DAB">
        <w:rPr>
          <w:b/>
          <w:snapToGrid w:val="0"/>
          <w:sz w:val="24"/>
          <w:szCs w:val="24"/>
          <w:lang w:eastAsia="en-US"/>
        </w:rPr>
        <w:t>Par nekustamā īpašuma “Gatves 4” – 8, Ranka, Rankas pagasts, Gulbenes novads, pircēja apstiprināšanu</w:t>
      </w:r>
    </w:p>
    <w:p w14:paraId="7C22BE7B" w14:textId="77777777" w:rsidR="007E2DAB" w:rsidRPr="007E2DAB" w:rsidRDefault="007E2DAB" w:rsidP="007E2DAB">
      <w:pPr>
        <w:rPr>
          <w:b/>
          <w:snapToGrid w:val="0"/>
          <w:sz w:val="24"/>
          <w:szCs w:val="24"/>
          <w:lang w:eastAsia="en-US"/>
        </w:rPr>
      </w:pPr>
    </w:p>
    <w:p w14:paraId="5BF2630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/2020/1001 “Par nekustamā īpašuma “Gatves 4” – 8, Ranka, Rankas pagasts, Gulbenes novads, izsoles rīkošanu, noteikumu un sākumcenas apstiprināšanu” (protokols Nr.21, 30.p.).</w:t>
      </w:r>
    </w:p>
    <w:p w14:paraId="7CCED8FD" w14:textId="42BF15E5"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“Gatves 4” – 8, Ranka, Rankas pagasts, Gulbenes novads, kadastra numurs 5084 900 0223, pirmā izsole, kurā piedalījās divi pretendenti. </w:t>
      </w:r>
      <w:r w:rsidR="002E6F6E">
        <w:rPr>
          <w:rFonts w:eastAsia="SimSun" w:cs="Mangal"/>
          <w:color w:val="00000A"/>
          <w:sz w:val="24"/>
          <w:szCs w:val="24"/>
          <w:lang w:eastAsia="zh-CN" w:bidi="hi-IN"/>
        </w:rPr>
        <w:t>…</w:t>
      </w:r>
      <w:r w:rsidRPr="007E2DAB">
        <w:rPr>
          <w:rFonts w:eastAsia="SimSun" w:cs="Mangal"/>
          <w:color w:val="00000A"/>
          <w:sz w:val="24"/>
          <w:szCs w:val="24"/>
          <w:lang w:eastAsia="zh-CN" w:bidi="hi-IN"/>
        </w:rPr>
        <w:t xml:space="preserve">, par augstāko nosolīto cenu 5950 EUR (pieci tūkstoši deviņi simti piecdesmit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ir ieguvis tiesības pirkt nekustamo īpašumu “Gatves 4” – 8, Ranka, Rankas pagasts, Gulbenes novads, kadastra numurs 5084 900 0223.</w:t>
      </w:r>
    </w:p>
    <w:p w14:paraId="26675800"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5A7B5AA"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DF1276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19.janvārī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578182C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7E2DAB">
        <w:rPr>
          <w:rFonts w:eastAsia="SimSun" w:cs="Mangal"/>
          <w:color w:val="00000A"/>
          <w:sz w:val="24"/>
          <w:szCs w:val="24"/>
          <w:lang w:eastAsia="zh-CN" w:bidi="hi-IN"/>
        </w:rPr>
        <w:lastRenderedPageBreak/>
        <w:t>vārdā paraksta attiecīgās atvasinātās publiskās personas lēmējinstitūcijas vadītājs vai viņa pilnvarota persona.</w:t>
      </w:r>
    </w:p>
    <w:p w14:paraId="1E8380A3"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Nr.2.7.2/21/16,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35EAAD5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1. APSTIPRINĀT Gulbenes novada pašvaldībai piederošā nekustamā īpašuma “Gatves 4”</w:t>
      </w:r>
      <w:r w:rsidRPr="007E2DAB">
        <w:rPr>
          <w:rFonts w:eastAsia="SimSun" w:cs="Mangal"/>
          <w:color w:val="00000A"/>
          <w:sz w:val="24"/>
          <w:szCs w:val="24"/>
          <w:lang w:eastAsia="zh-CN" w:bidi="hi-IN"/>
        </w:rPr>
        <w:t xml:space="preserve"> – 8, Ranka, Rankas pagasts, Gulbenes novads, kadastra numurs 5084 900 0223, kas sastāv no divistabu dzīvokļa, 58,4 </w:t>
      </w:r>
      <w:proofErr w:type="spellStart"/>
      <w:r w:rsidRPr="007E2DAB">
        <w:rPr>
          <w:rFonts w:eastAsia="SimSun" w:cs="Mangal"/>
          <w:color w:val="00000A"/>
          <w:sz w:val="24"/>
          <w:szCs w:val="24"/>
          <w:lang w:eastAsia="zh-CN" w:bidi="hi-IN"/>
        </w:rPr>
        <w:t>kv.m</w:t>
      </w:r>
      <w:proofErr w:type="spellEnd"/>
      <w:r w:rsidRPr="007E2DAB">
        <w:rPr>
          <w:rFonts w:eastAsia="SimSun" w:cs="Mangal"/>
          <w:color w:val="00000A"/>
          <w:sz w:val="24"/>
          <w:szCs w:val="24"/>
          <w:lang w:eastAsia="zh-CN" w:bidi="hi-IN"/>
        </w:rPr>
        <w:t>. platībā (telpu grupas kadastra apzīmējums 5084 008 0311 001 008), un pie tā piederošām kopīpašuma 585/7898 domājamām daļām no dzīvojamās mājas (būves kadastra apzīmējums 5084 008 0311 001), 585/7898 domājamām daļām no zemes (zemes vienības kadastra apzīmējums 5084 008 0311), 2021.gada 14.janvārī notikušās izsoles rezultātus.</w:t>
      </w:r>
    </w:p>
    <w:p w14:paraId="0709421F" w14:textId="15E99BEF"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 Trīsdesmit dienu laikā pēc izsoles rezultātu apstiprināšanas slēgt nekustamā īpašuma pirkuma līgumu ar </w:t>
      </w:r>
      <w:r w:rsidR="002E6F6E">
        <w:rPr>
          <w:rFonts w:eastAsia="SimSun" w:cs="Mangal"/>
          <w:color w:val="00000A"/>
          <w:sz w:val="24"/>
          <w:szCs w:val="24"/>
          <w:lang w:eastAsia="zh-CN" w:bidi="hi-IN"/>
        </w:rPr>
        <w:t>…</w:t>
      </w:r>
      <w:r w:rsidRPr="007E2DAB">
        <w:rPr>
          <w:rFonts w:eastAsia="SimSun" w:cs="Mangal"/>
          <w:color w:val="00000A"/>
          <w:sz w:val="24"/>
          <w:szCs w:val="24"/>
          <w:lang w:eastAsia="zh-CN" w:bidi="hi-IN"/>
        </w:rPr>
        <w:t xml:space="preserve">, par nekustamā īpašuma “Gatves 4” – 8, Ranka, Rankas pagasts, Gulbenes novads, kadastra numurs 5084 900 0223, pārdošanu par nosolīto summu 5950 EUR (pieci tūkstoši deviņi simti piecdesmit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093A4C5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1C909954" w14:textId="77777777" w:rsidR="007E2DAB" w:rsidRPr="007E2DAB" w:rsidRDefault="007E2DAB" w:rsidP="007E2DAB">
      <w:pPr>
        <w:spacing w:line="360" w:lineRule="auto"/>
        <w:rPr>
          <w:sz w:val="24"/>
          <w:szCs w:val="24"/>
        </w:rPr>
      </w:pPr>
    </w:p>
    <w:p w14:paraId="7256E38F"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A64E00F" w14:textId="77777777" w:rsidR="007E2DAB" w:rsidRPr="007E2DAB" w:rsidRDefault="007E2DAB" w:rsidP="007E2DAB">
      <w:pPr>
        <w:spacing w:line="360" w:lineRule="auto"/>
        <w:rPr>
          <w:sz w:val="24"/>
          <w:szCs w:val="24"/>
        </w:rPr>
      </w:pPr>
    </w:p>
    <w:p w14:paraId="5AF463B5" w14:textId="101A5FF5"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5EDFFF50" w14:textId="77777777" w:rsidR="002E6F6E" w:rsidRDefault="002E6F6E">
      <w:pPr>
        <w:rPr>
          <w:sz w:val="24"/>
          <w:szCs w:val="24"/>
        </w:rPr>
      </w:pPr>
      <w:r>
        <w:rPr>
          <w:sz w:val="24"/>
          <w:szCs w:val="24"/>
        </w:rPr>
        <w:br w:type="page"/>
      </w:r>
    </w:p>
    <w:tbl>
      <w:tblPr>
        <w:tblStyle w:val="Reatabula6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0BA3C713" w14:textId="77777777" w:rsidTr="002E6F6E">
        <w:tc>
          <w:tcPr>
            <w:tcW w:w="9354" w:type="dxa"/>
          </w:tcPr>
          <w:p w14:paraId="53269EB7"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10372402" wp14:editId="2E6D0A9D">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42EF0E39" w14:textId="77777777" w:rsidTr="002E6F6E">
        <w:tc>
          <w:tcPr>
            <w:tcW w:w="9354" w:type="dxa"/>
          </w:tcPr>
          <w:p w14:paraId="2518C94B"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1CD55261" w14:textId="77777777" w:rsidTr="002E6F6E">
        <w:tc>
          <w:tcPr>
            <w:tcW w:w="9354" w:type="dxa"/>
          </w:tcPr>
          <w:p w14:paraId="68018196"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4D5B7365" w14:textId="77777777" w:rsidTr="002E6F6E">
        <w:tc>
          <w:tcPr>
            <w:tcW w:w="9354" w:type="dxa"/>
          </w:tcPr>
          <w:p w14:paraId="3EC60285"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296DC9D2" w14:textId="77777777" w:rsidTr="002E6F6E">
        <w:tc>
          <w:tcPr>
            <w:tcW w:w="9354" w:type="dxa"/>
          </w:tcPr>
          <w:p w14:paraId="4866C3AE"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73E44E6F" w14:textId="77777777" w:rsidR="007E2DAB" w:rsidRPr="002E6F6E" w:rsidRDefault="007E2DAB" w:rsidP="007E2DAB">
      <w:pPr>
        <w:jc w:val="center"/>
        <w:rPr>
          <w:rFonts w:eastAsia="Calibri"/>
          <w:b/>
          <w:bCs/>
          <w:sz w:val="24"/>
          <w:szCs w:val="24"/>
          <w:lang w:eastAsia="en-US"/>
        </w:rPr>
      </w:pPr>
    </w:p>
    <w:p w14:paraId="18A1EDAA"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1727579F"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296D29D1" w14:textId="77777777" w:rsidTr="007E2DAB">
        <w:tc>
          <w:tcPr>
            <w:tcW w:w="4676" w:type="dxa"/>
          </w:tcPr>
          <w:p w14:paraId="5B591F77"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0518F49F"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GND/2021/18</w:t>
            </w:r>
          </w:p>
        </w:tc>
      </w:tr>
      <w:tr w:rsidR="007E2DAB" w:rsidRPr="002E6F6E" w14:paraId="2FB3C7F1" w14:textId="77777777" w:rsidTr="007E2DAB">
        <w:tc>
          <w:tcPr>
            <w:tcW w:w="4676" w:type="dxa"/>
          </w:tcPr>
          <w:p w14:paraId="5BE9F74A" w14:textId="77777777" w:rsidR="007E2DAB" w:rsidRPr="002E6F6E" w:rsidRDefault="007E2DAB" w:rsidP="007E2DAB">
            <w:pPr>
              <w:rPr>
                <w:rFonts w:ascii="Times New Roman" w:hAnsi="Times New Roman"/>
                <w:sz w:val="24"/>
                <w:szCs w:val="24"/>
              </w:rPr>
            </w:pPr>
          </w:p>
        </w:tc>
        <w:tc>
          <w:tcPr>
            <w:tcW w:w="4678" w:type="dxa"/>
          </w:tcPr>
          <w:p w14:paraId="39C0ACD9"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19.p.)</w:t>
            </w:r>
          </w:p>
        </w:tc>
      </w:tr>
    </w:tbl>
    <w:p w14:paraId="1F0A2A7D" w14:textId="77777777" w:rsidR="007E2DAB" w:rsidRPr="002E6F6E" w:rsidRDefault="007E2DAB" w:rsidP="007E2DAB">
      <w:pPr>
        <w:rPr>
          <w:sz w:val="24"/>
          <w:szCs w:val="24"/>
        </w:rPr>
      </w:pPr>
    </w:p>
    <w:p w14:paraId="640CD141"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1,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5AC48E44" w14:textId="77777777" w:rsidR="007E2DAB" w:rsidRPr="007E2DAB" w:rsidRDefault="007E2DAB" w:rsidP="007E2DAB">
      <w:pPr>
        <w:jc w:val="center"/>
        <w:rPr>
          <w:b/>
          <w:snapToGrid w:val="0"/>
          <w:sz w:val="24"/>
          <w:szCs w:val="24"/>
          <w:lang w:eastAsia="en-US"/>
        </w:rPr>
      </w:pPr>
    </w:p>
    <w:p w14:paraId="4192B6D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/2020/1003 “Par nekustamā īpašuma “Kartona Fabrika 4” – 1,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32.p.).</w:t>
      </w:r>
    </w:p>
    <w:p w14:paraId="347E5FA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1,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0210,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1,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0210.</w:t>
      </w:r>
    </w:p>
    <w:p w14:paraId="6F277C6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8DD52B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DBC014A"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708A4B8C"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48127A2"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Nr.2.7.2/21/1,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69DA295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1. APSTIPRINĀT Gulbenes novada pašvaldībai piederošā nekustamā īpašuma “Kartona</w:t>
      </w:r>
      <w:r w:rsidRPr="007E2DAB">
        <w:rPr>
          <w:rFonts w:eastAsia="SimSun" w:cs="Mangal"/>
          <w:color w:val="00000A"/>
          <w:sz w:val="24"/>
          <w:szCs w:val="24"/>
          <w:lang w:eastAsia="zh-CN" w:bidi="hi-IN"/>
        </w:rPr>
        <w:t xml:space="preserve"> Fabrika 4” – 1,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kadastra numurs 5084 900 0210, kas sastāv no vienistabas dzīvokļa, 26,1 </w:t>
      </w:r>
      <w:proofErr w:type="spellStart"/>
      <w:r w:rsidRPr="007E2DAB">
        <w:rPr>
          <w:rFonts w:eastAsia="SimSun" w:cs="Mangal"/>
          <w:color w:val="00000A"/>
          <w:sz w:val="24"/>
          <w:szCs w:val="24"/>
          <w:lang w:eastAsia="zh-CN" w:bidi="hi-IN"/>
        </w:rPr>
        <w:t>kv.m</w:t>
      </w:r>
      <w:proofErr w:type="spellEnd"/>
      <w:r w:rsidRPr="007E2DAB">
        <w:rPr>
          <w:rFonts w:eastAsia="SimSun" w:cs="Mangal"/>
          <w:color w:val="00000A"/>
          <w:sz w:val="24"/>
          <w:szCs w:val="24"/>
          <w:lang w:eastAsia="zh-CN" w:bidi="hi-IN"/>
        </w:rPr>
        <w:t>. platībā (telpu grupas kadastra apzīmējums 5084 004 0007 001 001), un pie tā piederošām kopīpašuma 263/4162 domājamām daļām no dzīvojamās mājas (būves kadastra apzīmējums 5084 004 0007 001), 263/4162 domājamām daļām no šķūņa (būves kadastra apzīmējums 5084 004 0007 002), 2021.gada 14.janvārī notikušās izsoles rezultātus.</w:t>
      </w:r>
    </w:p>
    <w:p w14:paraId="71721234"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“Kartona Fabrika 4” – 1,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kadastra numurs 5084 900 0210,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403135EC"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3AEE8144" w14:textId="77777777" w:rsidR="007E2DAB" w:rsidRPr="007E2DAB" w:rsidRDefault="007E2DAB" w:rsidP="007E2DAB">
      <w:pPr>
        <w:spacing w:line="360" w:lineRule="auto"/>
        <w:rPr>
          <w:sz w:val="24"/>
          <w:szCs w:val="24"/>
        </w:rPr>
      </w:pPr>
    </w:p>
    <w:p w14:paraId="6AE1E212"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6AABA9B" w14:textId="77777777" w:rsidR="007E2DAB" w:rsidRPr="007E2DAB" w:rsidRDefault="007E2DAB" w:rsidP="007E2DAB">
      <w:pPr>
        <w:spacing w:line="360" w:lineRule="auto"/>
        <w:rPr>
          <w:sz w:val="24"/>
          <w:szCs w:val="24"/>
        </w:rPr>
      </w:pPr>
    </w:p>
    <w:p w14:paraId="0EC5C612" w14:textId="00576AF6"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34AF129F" w14:textId="77777777" w:rsidR="002E6F6E" w:rsidRDefault="002E6F6E">
      <w:pPr>
        <w:rPr>
          <w:sz w:val="24"/>
          <w:szCs w:val="24"/>
        </w:rPr>
      </w:pPr>
      <w:r>
        <w:rPr>
          <w:sz w:val="24"/>
          <w:szCs w:val="24"/>
        </w:rPr>
        <w:br w:type="page"/>
      </w:r>
    </w:p>
    <w:tbl>
      <w:tblPr>
        <w:tblStyle w:val="Reatabula6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095B6D73" w14:textId="77777777" w:rsidTr="002E6F6E">
        <w:tc>
          <w:tcPr>
            <w:tcW w:w="9354" w:type="dxa"/>
          </w:tcPr>
          <w:p w14:paraId="768FE545"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38F4DCD4" wp14:editId="24C88A7B">
                  <wp:extent cx="619125" cy="6858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10534711" w14:textId="77777777" w:rsidTr="002E6F6E">
        <w:tc>
          <w:tcPr>
            <w:tcW w:w="9354" w:type="dxa"/>
          </w:tcPr>
          <w:p w14:paraId="13827F1D"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79617421" w14:textId="77777777" w:rsidTr="002E6F6E">
        <w:tc>
          <w:tcPr>
            <w:tcW w:w="9354" w:type="dxa"/>
          </w:tcPr>
          <w:p w14:paraId="65DA0E3F"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65B5F2AB" w14:textId="77777777" w:rsidTr="002E6F6E">
        <w:tc>
          <w:tcPr>
            <w:tcW w:w="9354" w:type="dxa"/>
          </w:tcPr>
          <w:p w14:paraId="2AB10FC0"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6DFF6B02" w14:textId="77777777" w:rsidTr="002E6F6E">
        <w:tc>
          <w:tcPr>
            <w:tcW w:w="9354" w:type="dxa"/>
          </w:tcPr>
          <w:p w14:paraId="102B73A0"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7AB91A2B"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2A2DD9EF"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68E595D8" w14:textId="77777777" w:rsidTr="007E2DAB">
        <w:tc>
          <w:tcPr>
            <w:tcW w:w="4676" w:type="dxa"/>
          </w:tcPr>
          <w:p w14:paraId="3C0E7878"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12307AD9"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GND/2021/19</w:t>
            </w:r>
          </w:p>
        </w:tc>
      </w:tr>
      <w:tr w:rsidR="007E2DAB" w:rsidRPr="002E6F6E" w14:paraId="65BBE65E" w14:textId="77777777" w:rsidTr="007E2DAB">
        <w:tc>
          <w:tcPr>
            <w:tcW w:w="4676" w:type="dxa"/>
          </w:tcPr>
          <w:p w14:paraId="4AB27674" w14:textId="77777777" w:rsidR="007E2DAB" w:rsidRPr="002E6F6E" w:rsidRDefault="007E2DAB" w:rsidP="007E2DAB">
            <w:pPr>
              <w:rPr>
                <w:rFonts w:ascii="Times New Roman" w:hAnsi="Times New Roman"/>
                <w:sz w:val="24"/>
                <w:szCs w:val="24"/>
              </w:rPr>
            </w:pPr>
          </w:p>
        </w:tc>
        <w:tc>
          <w:tcPr>
            <w:tcW w:w="4678" w:type="dxa"/>
          </w:tcPr>
          <w:p w14:paraId="3B772B10"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20.p.)</w:t>
            </w:r>
          </w:p>
        </w:tc>
      </w:tr>
    </w:tbl>
    <w:p w14:paraId="74819104" w14:textId="77777777" w:rsidR="007E2DAB" w:rsidRPr="007E2DAB" w:rsidRDefault="007E2DAB" w:rsidP="007E2DAB">
      <w:pPr>
        <w:rPr>
          <w:sz w:val="24"/>
          <w:szCs w:val="24"/>
        </w:rPr>
      </w:pPr>
    </w:p>
    <w:p w14:paraId="29A543BC"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2,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442451BF" w14:textId="77777777" w:rsidR="007E2DAB" w:rsidRPr="007E2DAB" w:rsidRDefault="007E2DAB" w:rsidP="007E2DAB">
      <w:pPr>
        <w:jc w:val="center"/>
        <w:rPr>
          <w:b/>
          <w:snapToGrid w:val="0"/>
          <w:sz w:val="24"/>
          <w:szCs w:val="24"/>
          <w:lang w:eastAsia="en-US"/>
        </w:rPr>
      </w:pPr>
    </w:p>
    <w:p w14:paraId="4060ED0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/2020/1004 “Par nekustamā īpašuma “Kartona Fabrika 4” – 2,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33.p.).</w:t>
      </w:r>
    </w:p>
    <w:p w14:paraId="6172A4F9"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2,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0209,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2,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0209.</w:t>
      </w:r>
    </w:p>
    <w:p w14:paraId="062FC67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1DD8D2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B7E28A0"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11E9795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4E0B1B5"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Nr.2.7.2/21/2,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7B0E41F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 xml:space="preserve">1. APSTIPRINĀT Gulbenes novada pašvaldībai piederošā nekustamā īpašuma “Kartona Fabrika 4” – 2,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0209, kas sastāv no vienistabas dzīvokļa, 25,1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001 002), un pie tā piederošām kopīpašuma 246/4162 domājamām daļām no dzīvojamās mājas (būves kadastra apzīmējums 5084 004 0007 001), 246/4162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6D04CEE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2,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0209</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6C828CFE"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6767F012" w14:textId="77777777" w:rsidR="007E2DAB" w:rsidRPr="007E2DAB" w:rsidRDefault="007E2DAB" w:rsidP="007E2DAB">
      <w:pPr>
        <w:spacing w:line="360" w:lineRule="auto"/>
        <w:rPr>
          <w:sz w:val="24"/>
          <w:szCs w:val="24"/>
        </w:rPr>
      </w:pPr>
    </w:p>
    <w:p w14:paraId="1971CFDD"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E400549" w14:textId="77777777" w:rsidR="007E2DAB" w:rsidRPr="007E2DAB" w:rsidRDefault="007E2DAB" w:rsidP="007E2DAB">
      <w:pPr>
        <w:spacing w:line="360" w:lineRule="auto"/>
        <w:rPr>
          <w:sz w:val="24"/>
          <w:szCs w:val="24"/>
        </w:rPr>
      </w:pPr>
    </w:p>
    <w:p w14:paraId="39179D9B" w14:textId="7AF0A09E"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7C4ED5D7" w14:textId="77777777" w:rsidR="002E6F6E" w:rsidRDefault="002E6F6E">
      <w:pPr>
        <w:rPr>
          <w:sz w:val="24"/>
          <w:szCs w:val="24"/>
        </w:rPr>
      </w:pPr>
      <w:r>
        <w:rPr>
          <w:sz w:val="24"/>
          <w:szCs w:val="24"/>
        </w:rPr>
        <w:br w:type="page"/>
      </w:r>
    </w:p>
    <w:tbl>
      <w:tblPr>
        <w:tblStyle w:val="Reatabula6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5D596636" w14:textId="77777777" w:rsidTr="002E6F6E">
        <w:tc>
          <w:tcPr>
            <w:tcW w:w="9354" w:type="dxa"/>
          </w:tcPr>
          <w:p w14:paraId="0BE4A34D"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724EAEB3" wp14:editId="4F910FAC">
                  <wp:extent cx="619125" cy="685800"/>
                  <wp:effectExtent l="0" t="0" r="952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74944AF0" w14:textId="77777777" w:rsidTr="002E6F6E">
        <w:tc>
          <w:tcPr>
            <w:tcW w:w="9354" w:type="dxa"/>
          </w:tcPr>
          <w:p w14:paraId="49B30A05"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78B6CD9F" w14:textId="77777777" w:rsidTr="002E6F6E">
        <w:tc>
          <w:tcPr>
            <w:tcW w:w="9354" w:type="dxa"/>
          </w:tcPr>
          <w:p w14:paraId="780BD351"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1F14EDDC" w14:textId="77777777" w:rsidTr="002E6F6E">
        <w:tc>
          <w:tcPr>
            <w:tcW w:w="9354" w:type="dxa"/>
          </w:tcPr>
          <w:p w14:paraId="17FB4F11"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706AE3FD" w14:textId="77777777" w:rsidTr="002E6F6E">
        <w:tc>
          <w:tcPr>
            <w:tcW w:w="9354" w:type="dxa"/>
          </w:tcPr>
          <w:p w14:paraId="00F5CA9F"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4FB963E3" w14:textId="77777777" w:rsidR="007E2DAB" w:rsidRPr="002E6F6E" w:rsidRDefault="007E2DAB" w:rsidP="007E2DAB">
      <w:pPr>
        <w:jc w:val="center"/>
        <w:rPr>
          <w:rFonts w:eastAsia="Calibri"/>
          <w:b/>
          <w:bCs/>
          <w:sz w:val="24"/>
          <w:szCs w:val="24"/>
          <w:lang w:eastAsia="en-US"/>
        </w:rPr>
      </w:pPr>
    </w:p>
    <w:p w14:paraId="1639CDF7"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429F2FAF"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218B635E" w14:textId="77777777" w:rsidTr="007E2DAB">
        <w:tc>
          <w:tcPr>
            <w:tcW w:w="4676" w:type="dxa"/>
          </w:tcPr>
          <w:p w14:paraId="6FF513D4"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2806A241"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GND/2021/20</w:t>
            </w:r>
          </w:p>
        </w:tc>
      </w:tr>
      <w:tr w:rsidR="007E2DAB" w:rsidRPr="002E6F6E" w14:paraId="751A2CD1" w14:textId="77777777" w:rsidTr="007E2DAB">
        <w:tc>
          <w:tcPr>
            <w:tcW w:w="4676" w:type="dxa"/>
          </w:tcPr>
          <w:p w14:paraId="7B6FD91F" w14:textId="77777777" w:rsidR="007E2DAB" w:rsidRPr="002E6F6E" w:rsidRDefault="007E2DAB" w:rsidP="007E2DAB">
            <w:pPr>
              <w:rPr>
                <w:rFonts w:ascii="Times New Roman" w:hAnsi="Times New Roman"/>
                <w:sz w:val="24"/>
                <w:szCs w:val="24"/>
              </w:rPr>
            </w:pPr>
          </w:p>
        </w:tc>
        <w:tc>
          <w:tcPr>
            <w:tcW w:w="4678" w:type="dxa"/>
          </w:tcPr>
          <w:p w14:paraId="0CE98183"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21.p.)</w:t>
            </w:r>
          </w:p>
        </w:tc>
      </w:tr>
    </w:tbl>
    <w:p w14:paraId="083650E7" w14:textId="77777777" w:rsidR="007E2DAB" w:rsidRPr="007E2DAB" w:rsidRDefault="007E2DAB" w:rsidP="007E2DAB">
      <w:pPr>
        <w:rPr>
          <w:sz w:val="24"/>
          <w:szCs w:val="24"/>
        </w:rPr>
      </w:pPr>
    </w:p>
    <w:p w14:paraId="26CA74E0"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4,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3FF28FBD" w14:textId="77777777" w:rsidR="007E2DAB" w:rsidRPr="007E2DAB" w:rsidRDefault="007E2DAB" w:rsidP="007E2DAB">
      <w:pPr>
        <w:jc w:val="center"/>
        <w:rPr>
          <w:b/>
          <w:snapToGrid w:val="0"/>
          <w:sz w:val="24"/>
          <w:szCs w:val="24"/>
          <w:lang w:eastAsia="en-US"/>
        </w:rPr>
      </w:pPr>
    </w:p>
    <w:p w14:paraId="578121B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/2020/1005 “Par nekustamā īpašuma “Kartona Fabrika 4” – 4,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34.p.).</w:t>
      </w:r>
    </w:p>
    <w:p w14:paraId="0FF87F4C"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4,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0185,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472,5 EUR (četri simti septiņdesmit divi </w:t>
      </w:r>
      <w:proofErr w:type="spellStart"/>
      <w:r w:rsidRPr="007E2DAB">
        <w:rPr>
          <w:rFonts w:eastAsia="SimSun" w:cs="Mangal"/>
          <w:i/>
          <w:color w:val="00000A"/>
          <w:sz w:val="24"/>
          <w:szCs w:val="24"/>
          <w:lang w:eastAsia="zh-CN" w:bidi="hi-IN"/>
        </w:rPr>
        <w:t>euro</w:t>
      </w:r>
      <w:proofErr w:type="spellEnd"/>
      <w:r w:rsidRPr="007E2DAB">
        <w:rPr>
          <w:rFonts w:eastAsia="SimSun" w:cs="Mangal"/>
          <w:i/>
          <w:color w:val="00000A"/>
          <w:sz w:val="24"/>
          <w:szCs w:val="24"/>
          <w:lang w:eastAsia="zh-CN" w:bidi="hi-IN"/>
        </w:rPr>
        <w:t xml:space="preserve"> </w:t>
      </w:r>
      <w:r w:rsidRPr="007E2DAB">
        <w:rPr>
          <w:rFonts w:eastAsia="SimSun" w:cs="Mangal"/>
          <w:color w:val="00000A"/>
          <w:sz w:val="24"/>
          <w:szCs w:val="24"/>
          <w:lang w:eastAsia="zh-CN" w:bidi="hi-IN"/>
        </w:rPr>
        <w:t xml:space="preserve">50 centi) ir ieguvusi tiesības pirkt nekustamo īpašumu “Kartona Fabrika 4” – 4,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0185.</w:t>
      </w:r>
    </w:p>
    <w:p w14:paraId="4B38311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5C03F2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B44C344"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1803F5B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AF5A061"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Nr.2.7.2/21/3,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6C168699"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1. APSTIPRINĀT Gulbenes novada pašvaldībai piederošā nekustamā īpašuma </w:t>
      </w:r>
      <w:r w:rsidRPr="007E2DAB">
        <w:rPr>
          <w:rFonts w:eastAsia="SimSun"/>
          <w:color w:val="00000A"/>
          <w:sz w:val="24"/>
          <w:szCs w:val="24"/>
          <w:lang w:eastAsia="zh-CN" w:bidi="hi-IN"/>
        </w:rPr>
        <w:t xml:space="preserve">“Kartona Fabrika 4” – 4,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0185, kas sastāv no vienistabas dzīvokļa, 26,2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001 004), un pie tā piederošām kopīpašuma 261/4162 domājamām daļām no dzīvojamās mājas (būves kadastra apzīmējums 5084 004 0007 001), 261/4162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3736820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4,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0185</w:t>
      </w:r>
      <w:r w:rsidRPr="007E2DAB">
        <w:rPr>
          <w:rFonts w:eastAsia="SimSun" w:cs="Mangal"/>
          <w:color w:val="00000A"/>
          <w:sz w:val="24"/>
          <w:szCs w:val="24"/>
          <w:lang w:eastAsia="zh-CN" w:bidi="hi-IN"/>
        </w:rPr>
        <w:t xml:space="preserve">, pārdošanu par nosolīto summu 472,5 EUR (četri simti septiņdesmit divi </w:t>
      </w:r>
      <w:proofErr w:type="spellStart"/>
      <w:r w:rsidRPr="007E2DAB">
        <w:rPr>
          <w:rFonts w:eastAsia="SimSun" w:cs="Mangal"/>
          <w:i/>
          <w:color w:val="00000A"/>
          <w:sz w:val="24"/>
          <w:szCs w:val="24"/>
          <w:lang w:eastAsia="zh-CN" w:bidi="hi-IN"/>
        </w:rPr>
        <w:t>euro</w:t>
      </w:r>
      <w:proofErr w:type="spellEnd"/>
      <w:r w:rsidRPr="007E2DAB">
        <w:rPr>
          <w:rFonts w:eastAsia="SimSun" w:cs="Mangal"/>
          <w:i/>
          <w:color w:val="00000A"/>
          <w:sz w:val="24"/>
          <w:szCs w:val="24"/>
          <w:lang w:eastAsia="zh-CN" w:bidi="hi-IN"/>
        </w:rPr>
        <w:t xml:space="preserve"> </w:t>
      </w:r>
      <w:r w:rsidRPr="007E2DAB">
        <w:rPr>
          <w:rFonts w:eastAsia="SimSun" w:cs="Mangal"/>
          <w:color w:val="00000A"/>
          <w:sz w:val="24"/>
          <w:szCs w:val="24"/>
          <w:lang w:eastAsia="zh-CN" w:bidi="hi-IN"/>
        </w:rPr>
        <w:t>50 centi).</w:t>
      </w:r>
    </w:p>
    <w:p w14:paraId="41266C4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7A13D82B" w14:textId="77777777" w:rsidR="007E2DAB" w:rsidRPr="007E2DAB" w:rsidRDefault="007E2DAB" w:rsidP="007E2DAB">
      <w:pPr>
        <w:spacing w:line="360" w:lineRule="auto"/>
        <w:rPr>
          <w:sz w:val="24"/>
          <w:szCs w:val="24"/>
        </w:rPr>
      </w:pPr>
    </w:p>
    <w:p w14:paraId="6658F2AA"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D624623" w14:textId="77777777" w:rsidR="007E2DAB" w:rsidRPr="007E2DAB" w:rsidRDefault="007E2DAB" w:rsidP="007E2DAB">
      <w:pPr>
        <w:spacing w:line="360" w:lineRule="auto"/>
        <w:rPr>
          <w:sz w:val="24"/>
          <w:szCs w:val="24"/>
        </w:rPr>
      </w:pPr>
    </w:p>
    <w:p w14:paraId="3E299983" w14:textId="77777777" w:rsidR="007E2DAB" w:rsidRPr="007E2DAB"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5CF30689" w14:textId="77777777" w:rsidR="007E2DAB" w:rsidRPr="007E2DAB" w:rsidRDefault="007E2DAB" w:rsidP="007E2DAB">
      <w:pPr>
        <w:spacing w:after="160" w:line="259" w:lineRule="auto"/>
        <w:rPr>
          <w:sz w:val="24"/>
          <w:szCs w:val="24"/>
        </w:rPr>
      </w:pPr>
    </w:p>
    <w:tbl>
      <w:tblPr>
        <w:tblStyle w:val="Reatabula6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26F7AA67" w14:textId="77777777" w:rsidTr="007E2DAB">
        <w:tc>
          <w:tcPr>
            <w:tcW w:w="9458" w:type="dxa"/>
          </w:tcPr>
          <w:p w14:paraId="0774CD61"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20F5B78A" wp14:editId="0D8EEA53">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6A7ADF11" w14:textId="77777777" w:rsidTr="007E2DAB">
        <w:tc>
          <w:tcPr>
            <w:tcW w:w="9458" w:type="dxa"/>
          </w:tcPr>
          <w:p w14:paraId="0650F2AF"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6C2D4161" w14:textId="77777777" w:rsidTr="007E2DAB">
        <w:tc>
          <w:tcPr>
            <w:tcW w:w="9458" w:type="dxa"/>
          </w:tcPr>
          <w:p w14:paraId="06CC718F"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607E1FDE" w14:textId="77777777" w:rsidTr="007E2DAB">
        <w:tc>
          <w:tcPr>
            <w:tcW w:w="9458" w:type="dxa"/>
          </w:tcPr>
          <w:p w14:paraId="1F321C8D"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564052EE" w14:textId="77777777" w:rsidTr="007E2DAB">
        <w:tc>
          <w:tcPr>
            <w:tcW w:w="9458" w:type="dxa"/>
          </w:tcPr>
          <w:p w14:paraId="61996EE6"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7CBA6B72" w14:textId="77777777" w:rsidR="007E2DAB" w:rsidRPr="002E6F6E" w:rsidRDefault="007E2DAB" w:rsidP="007E2DAB">
      <w:pPr>
        <w:jc w:val="center"/>
        <w:rPr>
          <w:rFonts w:eastAsia="Calibri"/>
          <w:b/>
          <w:bCs/>
          <w:sz w:val="24"/>
          <w:szCs w:val="24"/>
          <w:lang w:eastAsia="en-US"/>
        </w:rPr>
      </w:pPr>
    </w:p>
    <w:p w14:paraId="16B8DF57"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4D5CC7E0"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735CF92C" w14:textId="77777777" w:rsidTr="007E2DAB">
        <w:tc>
          <w:tcPr>
            <w:tcW w:w="4676" w:type="dxa"/>
          </w:tcPr>
          <w:p w14:paraId="7B6CA9D9"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12BCE2FF"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GND/2021/21</w:t>
            </w:r>
          </w:p>
        </w:tc>
      </w:tr>
      <w:tr w:rsidR="007E2DAB" w:rsidRPr="002E6F6E" w14:paraId="20963A91" w14:textId="77777777" w:rsidTr="007E2DAB">
        <w:tc>
          <w:tcPr>
            <w:tcW w:w="4676" w:type="dxa"/>
          </w:tcPr>
          <w:p w14:paraId="50CFF116" w14:textId="77777777" w:rsidR="007E2DAB" w:rsidRPr="002E6F6E" w:rsidRDefault="007E2DAB" w:rsidP="007E2DAB">
            <w:pPr>
              <w:rPr>
                <w:rFonts w:ascii="Times New Roman" w:hAnsi="Times New Roman"/>
                <w:sz w:val="24"/>
                <w:szCs w:val="24"/>
              </w:rPr>
            </w:pPr>
          </w:p>
        </w:tc>
        <w:tc>
          <w:tcPr>
            <w:tcW w:w="4678" w:type="dxa"/>
          </w:tcPr>
          <w:p w14:paraId="5460CC9B"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22.p.)</w:t>
            </w:r>
          </w:p>
        </w:tc>
      </w:tr>
    </w:tbl>
    <w:p w14:paraId="3E518180" w14:textId="77777777" w:rsidR="007E2DAB" w:rsidRPr="002E6F6E" w:rsidRDefault="007E2DAB" w:rsidP="007E2DAB">
      <w:pPr>
        <w:rPr>
          <w:sz w:val="24"/>
          <w:szCs w:val="24"/>
        </w:rPr>
      </w:pPr>
    </w:p>
    <w:p w14:paraId="57E1E783"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5,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107B6888" w14:textId="77777777" w:rsidR="007E2DAB" w:rsidRPr="007E2DAB" w:rsidRDefault="007E2DAB" w:rsidP="007E2DAB">
      <w:pPr>
        <w:jc w:val="center"/>
        <w:rPr>
          <w:b/>
          <w:snapToGrid w:val="0"/>
          <w:sz w:val="24"/>
          <w:szCs w:val="24"/>
          <w:lang w:eastAsia="en-US"/>
        </w:rPr>
      </w:pPr>
    </w:p>
    <w:p w14:paraId="6965D80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/2020/1006 “Par nekustamā īpašuma “Kartona Fabrika 4” – 5,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35.p.).</w:t>
      </w:r>
    </w:p>
    <w:p w14:paraId="031CC42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5,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0222,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5,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0222.</w:t>
      </w:r>
    </w:p>
    <w:p w14:paraId="019EF16E"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9A0BED6"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6C5F93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63F6AC2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936AFE8"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Nr.2.7.2/21/4,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12070E0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1. APSTIPRINĀT Gulbenes novada pašvaldībai piederošā nekustamā īpašuma </w:t>
      </w:r>
      <w:r w:rsidRPr="007E2DAB">
        <w:rPr>
          <w:rFonts w:eastAsia="SimSun"/>
          <w:color w:val="00000A"/>
          <w:sz w:val="24"/>
          <w:szCs w:val="24"/>
          <w:lang w:eastAsia="zh-CN" w:bidi="hi-IN"/>
        </w:rPr>
        <w:t xml:space="preserve">“Kartona Fabrika 4” – 5,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0222, kas sastāv no vienistabas dzīvokļa, 26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001 005), un pie tā piederošām kopīpašuma 259/4162 domājamām daļām no dzīvojamās mājas (būves kadastra apzīmējums 5084 004 0007 001), 259/4162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33B30076"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5,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0222</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75256C6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37BBCA50" w14:textId="77777777" w:rsidR="007E2DAB" w:rsidRPr="007E2DAB" w:rsidRDefault="007E2DAB" w:rsidP="007E2DAB">
      <w:pPr>
        <w:spacing w:line="360" w:lineRule="auto"/>
        <w:rPr>
          <w:sz w:val="24"/>
          <w:szCs w:val="24"/>
        </w:rPr>
      </w:pPr>
    </w:p>
    <w:p w14:paraId="3A4D2951"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D36E27D" w14:textId="77777777" w:rsidR="007E2DAB" w:rsidRPr="007E2DAB" w:rsidRDefault="007E2DAB" w:rsidP="007E2DAB">
      <w:pPr>
        <w:spacing w:line="360" w:lineRule="auto"/>
        <w:rPr>
          <w:sz w:val="24"/>
          <w:szCs w:val="24"/>
        </w:rPr>
      </w:pPr>
    </w:p>
    <w:p w14:paraId="7D9BBBFC" w14:textId="29218FB4"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0792B394" w14:textId="77777777" w:rsidR="002E6F6E" w:rsidRDefault="002E6F6E">
      <w:pPr>
        <w:rPr>
          <w:sz w:val="24"/>
          <w:szCs w:val="24"/>
        </w:rPr>
      </w:pPr>
      <w:r>
        <w:rPr>
          <w:sz w:val="24"/>
          <w:szCs w:val="24"/>
        </w:rPr>
        <w:br w:type="page"/>
      </w:r>
    </w:p>
    <w:tbl>
      <w:tblPr>
        <w:tblStyle w:val="Reatabula6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2837C090" w14:textId="77777777" w:rsidTr="002E6F6E">
        <w:tc>
          <w:tcPr>
            <w:tcW w:w="9354" w:type="dxa"/>
          </w:tcPr>
          <w:p w14:paraId="51C5B183"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303D48F0" wp14:editId="3A23EFE3">
                  <wp:extent cx="619125" cy="6858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0DCAB2BA" w14:textId="77777777" w:rsidTr="002E6F6E">
        <w:tc>
          <w:tcPr>
            <w:tcW w:w="9354" w:type="dxa"/>
          </w:tcPr>
          <w:p w14:paraId="7DE32335"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444ADCC2" w14:textId="77777777" w:rsidTr="002E6F6E">
        <w:tc>
          <w:tcPr>
            <w:tcW w:w="9354" w:type="dxa"/>
          </w:tcPr>
          <w:p w14:paraId="34373076"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39C22AC5" w14:textId="77777777" w:rsidTr="002E6F6E">
        <w:tc>
          <w:tcPr>
            <w:tcW w:w="9354" w:type="dxa"/>
          </w:tcPr>
          <w:p w14:paraId="0703D9AB"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4C6060D5" w14:textId="77777777" w:rsidTr="002E6F6E">
        <w:tc>
          <w:tcPr>
            <w:tcW w:w="9354" w:type="dxa"/>
          </w:tcPr>
          <w:p w14:paraId="68EFA380"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286FA478" w14:textId="77777777" w:rsidR="007E2DAB" w:rsidRPr="002E6F6E" w:rsidRDefault="007E2DAB" w:rsidP="007E2DAB">
      <w:pPr>
        <w:jc w:val="center"/>
        <w:rPr>
          <w:rFonts w:eastAsia="Calibri"/>
          <w:b/>
          <w:bCs/>
          <w:sz w:val="24"/>
          <w:szCs w:val="24"/>
          <w:lang w:eastAsia="en-US"/>
        </w:rPr>
      </w:pPr>
    </w:p>
    <w:p w14:paraId="5E05684F"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107F7AF0"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7A1E6CC8" w14:textId="77777777" w:rsidTr="007E2DAB">
        <w:tc>
          <w:tcPr>
            <w:tcW w:w="4676" w:type="dxa"/>
          </w:tcPr>
          <w:p w14:paraId="059C13AC"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4FAB4FBA"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GND/2021/22</w:t>
            </w:r>
          </w:p>
        </w:tc>
      </w:tr>
      <w:tr w:rsidR="007E2DAB" w:rsidRPr="002E6F6E" w14:paraId="5482D29C" w14:textId="77777777" w:rsidTr="007E2DAB">
        <w:tc>
          <w:tcPr>
            <w:tcW w:w="4676" w:type="dxa"/>
          </w:tcPr>
          <w:p w14:paraId="7C40292B" w14:textId="77777777" w:rsidR="007E2DAB" w:rsidRPr="002E6F6E" w:rsidRDefault="007E2DAB" w:rsidP="007E2DAB">
            <w:pPr>
              <w:rPr>
                <w:rFonts w:ascii="Times New Roman" w:hAnsi="Times New Roman"/>
                <w:sz w:val="24"/>
                <w:szCs w:val="24"/>
              </w:rPr>
            </w:pPr>
          </w:p>
        </w:tc>
        <w:tc>
          <w:tcPr>
            <w:tcW w:w="4678" w:type="dxa"/>
          </w:tcPr>
          <w:p w14:paraId="447841D8"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23.p.)</w:t>
            </w:r>
          </w:p>
        </w:tc>
      </w:tr>
    </w:tbl>
    <w:p w14:paraId="39D68E07" w14:textId="77777777" w:rsidR="007E2DAB" w:rsidRPr="007E2DAB" w:rsidRDefault="007E2DAB" w:rsidP="007E2DAB">
      <w:pPr>
        <w:rPr>
          <w:sz w:val="24"/>
          <w:szCs w:val="24"/>
        </w:rPr>
      </w:pPr>
    </w:p>
    <w:p w14:paraId="771376D6"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6,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40C2D6D8" w14:textId="77777777" w:rsidR="007E2DAB" w:rsidRPr="007E2DAB" w:rsidRDefault="007E2DAB" w:rsidP="007E2DAB">
      <w:pPr>
        <w:rPr>
          <w:b/>
          <w:snapToGrid w:val="0"/>
          <w:sz w:val="24"/>
          <w:szCs w:val="24"/>
          <w:lang w:eastAsia="en-US"/>
        </w:rPr>
      </w:pPr>
    </w:p>
    <w:p w14:paraId="0DB8F3EA"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/2020/1007 “Par nekustamā īpašuma “Kartona Fabrika 4” – 6,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36.p.).</w:t>
      </w:r>
    </w:p>
    <w:p w14:paraId="0B720A8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6,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0219,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6,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0219.</w:t>
      </w:r>
    </w:p>
    <w:p w14:paraId="310A076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8CABCA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4B4426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5263A32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3764104"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Nr.2.7.2/21/5,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7AA9255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1. APSTIPRINĀT Gulbenes novada pašvaldībai piederošā nekustamā īpašuma </w:t>
      </w:r>
      <w:r w:rsidRPr="007E2DAB">
        <w:rPr>
          <w:rFonts w:eastAsia="SimSun"/>
          <w:color w:val="00000A"/>
          <w:sz w:val="24"/>
          <w:szCs w:val="24"/>
          <w:lang w:eastAsia="zh-CN" w:bidi="hi-IN"/>
        </w:rPr>
        <w:t xml:space="preserve">“Kartona Fabrika 4” – 6,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0219, kas sastāv no vienistabas dzīvokļa, 25,6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001 006), un pie tā piederošām kopīpašuma 258/4162 domājamām daļām no dzīvojamās mājas (būves kadastra apzīmējums 5084 004 0007 001), 258/4162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460A9A94"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6,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0219</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1FD8F21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60CD0DE9" w14:textId="77777777" w:rsidR="007E2DAB" w:rsidRPr="007E2DAB" w:rsidRDefault="007E2DAB" w:rsidP="007E2DAB">
      <w:pPr>
        <w:spacing w:line="360" w:lineRule="auto"/>
        <w:rPr>
          <w:sz w:val="24"/>
          <w:szCs w:val="24"/>
        </w:rPr>
      </w:pPr>
    </w:p>
    <w:p w14:paraId="359B9982"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D5CDF5A" w14:textId="77777777" w:rsidR="007E2DAB" w:rsidRPr="007E2DAB" w:rsidRDefault="007E2DAB" w:rsidP="007E2DAB">
      <w:pPr>
        <w:spacing w:line="360" w:lineRule="auto"/>
        <w:rPr>
          <w:sz w:val="24"/>
          <w:szCs w:val="24"/>
        </w:rPr>
      </w:pPr>
    </w:p>
    <w:p w14:paraId="5EF15257" w14:textId="6BFC5FC4"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4BF2D2AC" w14:textId="77777777" w:rsidR="002E6F6E" w:rsidRDefault="002E6F6E">
      <w:pPr>
        <w:rPr>
          <w:sz w:val="24"/>
          <w:szCs w:val="24"/>
        </w:rPr>
      </w:pPr>
      <w:r>
        <w:rPr>
          <w:sz w:val="24"/>
          <w:szCs w:val="24"/>
        </w:rPr>
        <w:br w:type="page"/>
      </w:r>
    </w:p>
    <w:tbl>
      <w:tblPr>
        <w:tblStyle w:val="Reatabula6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02985E5E" w14:textId="77777777" w:rsidTr="002E6F6E">
        <w:tc>
          <w:tcPr>
            <w:tcW w:w="9354" w:type="dxa"/>
          </w:tcPr>
          <w:p w14:paraId="7FA546C1"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0E9D269E" wp14:editId="3DDF213D">
                  <wp:extent cx="619125" cy="68580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146D7971" w14:textId="77777777" w:rsidTr="002E6F6E">
        <w:tc>
          <w:tcPr>
            <w:tcW w:w="9354" w:type="dxa"/>
          </w:tcPr>
          <w:p w14:paraId="2A68E031"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0258D842" w14:textId="77777777" w:rsidTr="002E6F6E">
        <w:tc>
          <w:tcPr>
            <w:tcW w:w="9354" w:type="dxa"/>
          </w:tcPr>
          <w:p w14:paraId="46D8B306"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6175A3A7" w14:textId="77777777" w:rsidTr="002E6F6E">
        <w:tc>
          <w:tcPr>
            <w:tcW w:w="9354" w:type="dxa"/>
          </w:tcPr>
          <w:p w14:paraId="256CFEBF"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15F5C3F3" w14:textId="77777777" w:rsidTr="002E6F6E">
        <w:tc>
          <w:tcPr>
            <w:tcW w:w="9354" w:type="dxa"/>
          </w:tcPr>
          <w:p w14:paraId="79142C55"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106AF98D" w14:textId="77777777" w:rsidR="007E2DAB" w:rsidRPr="002E6F6E" w:rsidRDefault="007E2DAB" w:rsidP="007E2DAB">
      <w:pPr>
        <w:jc w:val="center"/>
        <w:rPr>
          <w:rFonts w:eastAsia="Calibri"/>
          <w:b/>
          <w:bCs/>
          <w:sz w:val="24"/>
          <w:szCs w:val="24"/>
          <w:lang w:eastAsia="en-US"/>
        </w:rPr>
      </w:pPr>
    </w:p>
    <w:p w14:paraId="72F45981"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231AAE6A"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00236B96" w14:textId="77777777" w:rsidTr="007E2DAB">
        <w:tc>
          <w:tcPr>
            <w:tcW w:w="4676" w:type="dxa"/>
          </w:tcPr>
          <w:p w14:paraId="51A1D86C"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48F87EC0"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GND/2021/23</w:t>
            </w:r>
          </w:p>
        </w:tc>
      </w:tr>
      <w:tr w:rsidR="007E2DAB" w:rsidRPr="002E6F6E" w14:paraId="558A4E28" w14:textId="77777777" w:rsidTr="007E2DAB">
        <w:tc>
          <w:tcPr>
            <w:tcW w:w="4676" w:type="dxa"/>
          </w:tcPr>
          <w:p w14:paraId="69E3192E" w14:textId="77777777" w:rsidR="007E2DAB" w:rsidRPr="002E6F6E" w:rsidRDefault="007E2DAB" w:rsidP="007E2DAB">
            <w:pPr>
              <w:rPr>
                <w:rFonts w:ascii="Times New Roman" w:hAnsi="Times New Roman"/>
                <w:sz w:val="24"/>
                <w:szCs w:val="24"/>
              </w:rPr>
            </w:pPr>
          </w:p>
        </w:tc>
        <w:tc>
          <w:tcPr>
            <w:tcW w:w="4678" w:type="dxa"/>
          </w:tcPr>
          <w:p w14:paraId="4849E2B0"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24.p.)</w:t>
            </w:r>
          </w:p>
        </w:tc>
      </w:tr>
    </w:tbl>
    <w:p w14:paraId="35E534AA" w14:textId="77777777" w:rsidR="007E2DAB" w:rsidRPr="002E6F6E" w:rsidRDefault="007E2DAB" w:rsidP="007E2DAB">
      <w:pPr>
        <w:rPr>
          <w:sz w:val="24"/>
          <w:szCs w:val="24"/>
        </w:rPr>
      </w:pPr>
    </w:p>
    <w:p w14:paraId="35223952"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7,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7CFDD747" w14:textId="77777777" w:rsidR="007E2DAB" w:rsidRPr="007E2DAB" w:rsidRDefault="007E2DAB" w:rsidP="007E2DAB">
      <w:pPr>
        <w:jc w:val="center"/>
        <w:rPr>
          <w:b/>
          <w:snapToGrid w:val="0"/>
          <w:sz w:val="24"/>
          <w:szCs w:val="24"/>
          <w:lang w:eastAsia="en-US"/>
        </w:rPr>
      </w:pPr>
    </w:p>
    <w:p w14:paraId="3138AC7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/2020/1008 “Par nekustamā īpašuma “Kartona Fabrika 4” – 7,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37.p.).</w:t>
      </w:r>
    </w:p>
    <w:p w14:paraId="663E0E40"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7,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0215,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7,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0215.</w:t>
      </w:r>
    </w:p>
    <w:p w14:paraId="75B59B1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30BCC7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6B109D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50D25D0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148E2E4"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Nr.2.7.2/21/6,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54350185"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1. APSTIPRINĀT Gulbenes novada pašvaldībai piederošā nekustamā īpašuma </w:t>
      </w:r>
      <w:r w:rsidRPr="007E2DAB">
        <w:rPr>
          <w:rFonts w:eastAsia="SimSun"/>
          <w:color w:val="00000A"/>
          <w:sz w:val="24"/>
          <w:szCs w:val="24"/>
          <w:lang w:eastAsia="zh-CN" w:bidi="hi-IN"/>
        </w:rPr>
        <w:t xml:space="preserve">“Kartona Fabrika 4” – 7,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0215, kas sastāv no vienistabas dzīvokļa, 26,3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001 007), un pie tā piederošām kopīpašuma 266/4162 domājamām daļām no dzīvojamās mājas (būves kadastra apzīmējums 5084 004 0007 001), 266/4162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10882A1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7,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0215</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52C3F8A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43278E10" w14:textId="77777777" w:rsidR="007E2DAB" w:rsidRPr="007E2DAB" w:rsidRDefault="007E2DAB" w:rsidP="007E2DAB">
      <w:pPr>
        <w:spacing w:line="360" w:lineRule="auto"/>
        <w:rPr>
          <w:sz w:val="24"/>
          <w:szCs w:val="24"/>
        </w:rPr>
      </w:pPr>
    </w:p>
    <w:p w14:paraId="5F81E2C3"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4E542B6" w14:textId="77777777" w:rsidR="007E2DAB" w:rsidRPr="007E2DAB" w:rsidRDefault="007E2DAB" w:rsidP="007E2DAB">
      <w:pPr>
        <w:spacing w:line="360" w:lineRule="auto"/>
        <w:rPr>
          <w:sz w:val="24"/>
          <w:szCs w:val="24"/>
        </w:rPr>
      </w:pPr>
    </w:p>
    <w:p w14:paraId="3A3CFADD" w14:textId="27FEE8C3"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79345A9A" w14:textId="77777777" w:rsidR="002E6F6E" w:rsidRDefault="002E6F6E">
      <w:pPr>
        <w:rPr>
          <w:sz w:val="24"/>
          <w:szCs w:val="24"/>
        </w:rPr>
      </w:pPr>
      <w:r>
        <w:rPr>
          <w:sz w:val="24"/>
          <w:szCs w:val="24"/>
        </w:rPr>
        <w:br w:type="page"/>
      </w:r>
    </w:p>
    <w:tbl>
      <w:tblPr>
        <w:tblStyle w:val="Reatabula6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1710C771" w14:textId="77777777" w:rsidTr="002E6F6E">
        <w:tc>
          <w:tcPr>
            <w:tcW w:w="9354" w:type="dxa"/>
          </w:tcPr>
          <w:p w14:paraId="0FFDCF92"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2C3A6AD0" wp14:editId="58207C63">
                  <wp:extent cx="619125" cy="685800"/>
                  <wp:effectExtent l="0" t="0" r="952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56833D9F" w14:textId="77777777" w:rsidTr="002E6F6E">
        <w:tc>
          <w:tcPr>
            <w:tcW w:w="9354" w:type="dxa"/>
          </w:tcPr>
          <w:p w14:paraId="79C004C0"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412C7618" w14:textId="77777777" w:rsidTr="002E6F6E">
        <w:tc>
          <w:tcPr>
            <w:tcW w:w="9354" w:type="dxa"/>
          </w:tcPr>
          <w:p w14:paraId="03DFF0FB"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6B1103FB" w14:textId="77777777" w:rsidTr="002E6F6E">
        <w:tc>
          <w:tcPr>
            <w:tcW w:w="9354" w:type="dxa"/>
          </w:tcPr>
          <w:p w14:paraId="61BB574D"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5876B8B7" w14:textId="77777777" w:rsidTr="002E6F6E">
        <w:tc>
          <w:tcPr>
            <w:tcW w:w="9354" w:type="dxa"/>
          </w:tcPr>
          <w:p w14:paraId="06D29A51"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5D993386" w14:textId="77777777" w:rsidR="007E2DAB" w:rsidRPr="002E6F6E" w:rsidRDefault="007E2DAB" w:rsidP="007E2DAB">
      <w:pPr>
        <w:jc w:val="center"/>
        <w:rPr>
          <w:rFonts w:eastAsia="Calibri"/>
          <w:b/>
          <w:bCs/>
          <w:sz w:val="24"/>
          <w:szCs w:val="24"/>
          <w:lang w:eastAsia="en-US"/>
        </w:rPr>
      </w:pPr>
    </w:p>
    <w:p w14:paraId="595A7CDC"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7F74F450"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6D2C154F" w14:textId="77777777" w:rsidTr="007E2DAB">
        <w:tc>
          <w:tcPr>
            <w:tcW w:w="4676" w:type="dxa"/>
          </w:tcPr>
          <w:p w14:paraId="44CD8C96"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1C972325"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GND/2021/24</w:t>
            </w:r>
          </w:p>
        </w:tc>
      </w:tr>
      <w:tr w:rsidR="007E2DAB" w:rsidRPr="002E6F6E" w14:paraId="6AC3C604" w14:textId="77777777" w:rsidTr="007E2DAB">
        <w:tc>
          <w:tcPr>
            <w:tcW w:w="4676" w:type="dxa"/>
          </w:tcPr>
          <w:p w14:paraId="4F3A73DB" w14:textId="77777777" w:rsidR="007E2DAB" w:rsidRPr="002E6F6E" w:rsidRDefault="007E2DAB" w:rsidP="007E2DAB">
            <w:pPr>
              <w:rPr>
                <w:rFonts w:ascii="Times New Roman" w:hAnsi="Times New Roman"/>
                <w:sz w:val="24"/>
                <w:szCs w:val="24"/>
              </w:rPr>
            </w:pPr>
          </w:p>
        </w:tc>
        <w:tc>
          <w:tcPr>
            <w:tcW w:w="4678" w:type="dxa"/>
          </w:tcPr>
          <w:p w14:paraId="107B71A7"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25.p.)</w:t>
            </w:r>
          </w:p>
        </w:tc>
      </w:tr>
    </w:tbl>
    <w:p w14:paraId="73908A0D" w14:textId="77777777" w:rsidR="007E2DAB" w:rsidRPr="002E6F6E" w:rsidRDefault="007E2DAB" w:rsidP="007E2DAB">
      <w:pPr>
        <w:rPr>
          <w:sz w:val="24"/>
          <w:szCs w:val="24"/>
        </w:rPr>
      </w:pPr>
    </w:p>
    <w:p w14:paraId="0B0D0591"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8,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0D9B546F" w14:textId="77777777" w:rsidR="007E2DAB" w:rsidRPr="007E2DAB" w:rsidRDefault="007E2DAB" w:rsidP="007E2DAB">
      <w:pPr>
        <w:jc w:val="center"/>
        <w:rPr>
          <w:b/>
          <w:snapToGrid w:val="0"/>
          <w:sz w:val="24"/>
          <w:szCs w:val="24"/>
          <w:lang w:eastAsia="en-US"/>
        </w:rPr>
      </w:pPr>
    </w:p>
    <w:p w14:paraId="1B02E81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/2020/1009 “Par nekustamā īpašuma “Kartona Fabrika 4” – 8,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38.p.).</w:t>
      </w:r>
    </w:p>
    <w:p w14:paraId="598F667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8,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0217,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8,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0217.</w:t>
      </w:r>
    </w:p>
    <w:p w14:paraId="6D59E8F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D4A7B55"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D6A499E"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1196EEC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653A4A8"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Nr.2.7.2/21/7,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31E0A2B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1. APSTIPRINĀT Gulbenes novada pašvaldībai piederošā nekustamā īpašuma </w:t>
      </w:r>
      <w:r w:rsidRPr="007E2DAB">
        <w:rPr>
          <w:rFonts w:eastAsia="SimSun"/>
          <w:color w:val="00000A"/>
          <w:sz w:val="24"/>
          <w:szCs w:val="24"/>
          <w:lang w:eastAsia="zh-CN" w:bidi="hi-IN"/>
        </w:rPr>
        <w:t xml:space="preserve">“Kartona Fabrika 4” – 8,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0217, kas sastāv no vienistabas dzīvokļa, 25,7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001 008), un pie tā piederošām kopīpašuma 263/4162 domājamām daļām no dzīvojamās mājas (būves kadastra apzīmējums 5084 004 0007 001), 263/4162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11D0011C"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8,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0217</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73C7377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3CA85F3F" w14:textId="77777777" w:rsidR="007E2DAB" w:rsidRPr="007E2DAB" w:rsidRDefault="007E2DAB" w:rsidP="007E2DAB">
      <w:pPr>
        <w:spacing w:line="360" w:lineRule="auto"/>
        <w:rPr>
          <w:sz w:val="24"/>
          <w:szCs w:val="24"/>
        </w:rPr>
      </w:pPr>
    </w:p>
    <w:p w14:paraId="225ACD94"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08D6A81" w14:textId="77777777" w:rsidR="007E2DAB" w:rsidRPr="007E2DAB" w:rsidRDefault="007E2DAB" w:rsidP="007E2DAB">
      <w:pPr>
        <w:spacing w:line="360" w:lineRule="auto"/>
        <w:rPr>
          <w:sz w:val="24"/>
          <w:szCs w:val="24"/>
        </w:rPr>
      </w:pPr>
    </w:p>
    <w:p w14:paraId="1C3B9222" w14:textId="4654A374"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380F75E7" w14:textId="77777777" w:rsidR="002E6F6E" w:rsidRDefault="002E6F6E">
      <w:pPr>
        <w:rPr>
          <w:sz w:val="24"/>
          <w:szCs w:val="24"/>
        </w:rPr>
      </w:pPr>
      <w:r>
        <w:rPr>
          <w:sz w:val="24"/>
          <w:szCs w:val="24"/>
        </w:rPr>
        <w:br w:type="page"/>
      </w:r>
    </w:p>
    <w:tbl>
      <w:tblPr>
        <w:tblStyle w:val="Reatabula6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2A2F115C" w14:textId="77777777" w:rsidTr="002E6F6E">
        <w:tc>
          <w:tcPr>
            <w:tcW w:w="9354" w:type="dxa"/>
          </w:tcPr>
          <w:p w14:paraId="68413F87"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166248A8" wp14:editId="538A1A44">
                  <wp:extent cx="619125" cy="6858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72D9AA24" w14:textId="77777777" w:rsidTr="002E6F6E">
        <w:tc>
          <w:tcPr>
            <w:tcW w:w="9354" w:type="dxa"/>
          </w:tcPr>
          <w:p w14:paraId="6AB9BECD"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6146A5AA" w14:textId="77777777" w:rsidTr="002E6F6E">
        <w:tc>
          <w:tcPr>
            <w:tcW w:w="9354" w:type="dxa"/>
          </w:tcPr>
          <w:p w14:paraId="236127F5"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4BCA11D5" w14:textId="77777777" w:rsidTr="002E6F6E">
        <w:tc>
          <w:tcPr>
            <w:tcW w:w="9354" w:type="dxa"/>
          </w:tcPr>
          <w:p w14:paraId="6E4E456B"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7DB16CB0" w14:textId="77777777" w:rsidTr="002E6F6E">
        <w:tc>
          <w:tcPr>
            <w:tcW w:w="9354" w:type="dxa"/>
          </w:tcPr>
          <w:p w14:paraId="221AEAE1"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1AA3898F" w14:textId="77777777" w:rsidR="007E2DAB" w:rsidRPr="002E6F6E" w:rsidRDefault="007E2DAB" w:rsidP="007E2DAB">
      <w:pPr>
        <w:jc w:val="center"/>
        <w:rPr>
          <w:rFonts w:eastAsia="Calibri"/>
          <w:b/>
          <w:bCs/>
          <w:sz w:val="24"/>
          <w:szCs w:val="24"/>
          <w:lang w:eastAsia="en-US"/>
        </w:rPr>
      </w:pPr>
    </w:p>
    <w:p w14:paraId="0EE102E7"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69390420"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5585F8E7" w14:textId="77777777" w:rsidTr="007E2DAB">
        <w:tc>
          <w:tcPr>
            <w:tcW w:w="4676" w:type="dxa"/>
          </w:tcPr>
          <w:p w14:paraId="4B601FE8"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41B4F0C8"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GND/2021/25</w:t>
            </w:r>
          </w:p>
        </w:tc>
      </w:tr>
      <w:tr w:rsidR="007E2DAB" w:rsidRPr="002E6F6E" w14:paraId="10436621" w14:textId="77777777" w:rsidTr="007E2DAB">
        <w:tc>
          <w:tcPr>
            <w:tcW w:w="4676" w:type="dxa"/>
          </w:tcPr>
          <w:p w14:paraId="0FAAA45E" w14:textId="77777777" w:rsidR="007E2DAB" w:rsidRPr="002E6F6E" w:rsidRDefault="007E2DAB" w:rsidP="007E2DAB">
            <w:pPr>
              <w:rPr>
                <w:rFonts w:ascii="Times New Roman" w:hAnsi="Times New Roman"/>
                <w:sz w:val="24"/>
                <w:szCs w:val="24"/>
              </w:rPr>
            </w:pPr>
          </w:p>
        </w:tc>
        <w:tc>
          <w:tcPr>
            <w:tcW w:w="4678" w:type="dxa"/>
          </w:tcPr>
          <w:p w14:paraId="20705396"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26.p.)</w:t>
            </w:r>
          </w:p>
        </w:tc>
      </w:tr>
    </w:tbl>
    <w:p w14:paraId="04B1C227" w14:textId="77777777" w:rsidR="007E2DAB" w:rsidRPr="002E6F6E" w:rsidRDefault="007E2DAB" w:rsidP="007E2DAB">
      <w:pPr>
        <w:rPr>
          <w:sz w:val="24"/>
          <w:szCs w:val="24"/>
        </w:rPr>
      </w:pPr>
    </w:p>
    <w:p w14:paraId="3272148E" w14:textId="77777777" w:rsidR="007E2DAB" w:rsidRPr="002E6F6E" w:rsidRDefault="007E2DAB" w:rsidP="007E2DAB">
      <w:pPr>
        <w:rPr>
          <w:b/>
          <w:snapToGrid w:val="0"/>
          <w:sz w:val="24"/>
          <w:szCs w:val="24"/>
          <w:lang w:eastAsia="en-US"/>
        </w:rPr>
      </w:pPr>
      <w:r w:rsidRPr="002E6F6E">
        <w:rPr>
          <w:b/>
          <w:snapToGrid w:val="0"/>
          <w:sz w:val="24"/>
          <w:szCs w:val="24"/>
          <w:lang w:eastAsia="en-US"/>
        </w:rPr>
        <w:t xml:space="preserve">Par nekustamā īpašuma “Kartona Fabrika 4” – 9, </w:t>
      </w:r>
      <w:proofErr w:type="spellStart"/>
      <w:r w:rsidRPr="002E6F6E">
        <w:rPr>
          <w:b/>
          <w:snapToGrid w:val="0"/>
          <w:sz w:val="24"/>
          <w:szCs w:val="24"/>
          <w:lang w:eastAsia="en-US"/>
        </w:rPr>
        <w:t>Gaujasrēveļi</w:t>
      </w:r>
      <w:proofErr w:type="spellEnd"/>
      <w:r w:rsidRPr="002E6F6E">
        <w:rPr>
          <w:b/>
          <w:snapToGrid w:val="0"/>
          <w:sz w:val="24"/>
          <w:szCs w:val="24"/>
          <w:lang w:eastAsia="en-US"/>
        </w:rPr>
        <w:t>, Rankas pagasts, Gulbenes novads, pircēja apstiprināšanu</w:t>
      </w:r>
    </w:p>
    <w:p w14:paraId="5D8B62E0" w14:textId="77777777" w:rsidR="007E2DAB" w:rsidRPr="002E6F6E" w:rsidRDefault="007E2DAB" w:rsidP="007E2DAB">
      <w:pPr>
        <w:jc w:val="center"/>
        <w:rPr>
          <w:b/>
          <w:snapToGrid w:val="0"/>
          <w:sz w:val="24"/>
          <w:szCs w:val="24"/>
          <w:lang w:eastAsia="en-US"/>
        </w:rPr>
      </w:pPr>
    </w:p>
    <w:p w14:paraId="475D1CA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/2020/1010 “Par nekustamā īpašuma “Kartona Fabrika 4” – 9,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39.p.).</w:t>
      </w:r>
    </w:p>
    <w:p w14:paraId="5A21982C"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9,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0214,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9,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0214.</w:t>
      </w:r>
    </w:p>
    <w:p w14:paraId="55D7B7D5"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FB45D24"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566041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45B7FAA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E172AF6"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Nr.2.7.2/21/8, un Tautsaimniecības komitejas ieteikumu, atklāti balsojot: </w:t>
      </w:r>
      <w:r w:rsidRPr="007E2DAB">
        <w:rPr>
          <w:noProof/>
          <w:sz w:val="22"/>
          <w:szCs w:val="22"/>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19D800DA"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 xml:space="preserve">1. APSTIPRINĀT Gulbenes novada pašvaldībai piederošā nekustamā īpašuma “Kartona Fabrika 4” – 9,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0214, kas sastāv no vienistabas dzīvokļa, 26,5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001 009), un pie tā piederošām kopīpašuma 265/4162 domājamām daļām no dzīvojamās mājas (būves kadastra apzīmējums 5084 004 0007 001), 265/4162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0EA56AB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9,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0214</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7AFC8955"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452D7651" w14:textId="77777777" w:rsidR="007E2DAB" w:rsidRPr="007E2DAB" w:rsidRDefault="007E2DAB" w:rsidP="007E2DAB">
      <w:pPr>
        <w:spacing w:line="360" w:lineRule="auto"/>
        <w:rPr>
          <w:sz w:val="24"/>
          <w:szCs w:val="24"/>
        </w:rPr>
      </w:pPr>
    </w:p>
    <w:p w14:paraId="7C20E5C0"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51AFF46" w14:textId="77777777" w:rsidR="007E2DAB" w:rsidRPr="007E2DAB" w:rsidRDefault="007E2DAB" w:rsidP="007E2DAB">
      <w:pPr>
        <w:spacing w:line="360" w:lineRule="auto"/>
        <w:rPr>
          <w:sz w:val="24"/>
          <w:szCs w:val="24"/>
        </w:rPr>
      </w:pPr>
    </w:p>
    <w:p w14:paraId="47BFD21B" w14:textId="62568600"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2C5F9674" w14:textId="77777777" w:rsidR="002E6F6E" w:rsidRDefault="002E6F6E">
      <w:pPr>
        <w:rPr>
          <w:sz w:val="24"/>
          <w:szCs w:val="24"/>
        </w:rPr>
      </w:pPr>
      <w:r>
        <w:rPr>
          <w:sz w:val="24"/>
          <w:szCs w:val="24"/>
        </w:rPr>
        <w:br w:type="page"/>
      </w:r>
    </w:p>
    <w:tbl>
      <w:tblPr>
        <w:tblStyle w:val="Reatabula6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2E04EE2B" w14:textId="77777777" w:rsidTr="002E6F6E">
        <w:tc>
          <w:tcPr>
            <w:tcW w:w="9354" w:type="dxa"/>
          </w:tcPr>
          <w:p w14:paraId="6F51BE78"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748F5576" wp14:editId="39CE89C7">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213D1291" w14:textId="77777777" w:rsidTr="002E6F6E">
        <w:tc>
          <w:tcPr>
            <w:tcW w:w="9354" w:type="dxa"/>
          </w:tcPr>
          <w:p w14:paraId="0E31A2BE"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3053BFC6" w14:textId="77777777" w:rsidTr="002E6F6E">
        <w:tc>
          <w:tcPr>
            <w:tcW w:w="9354" w:type="dxa"/>
          </w:tcPr>
          <w:p w14:paraId="3EFDF95A"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0BEB8F9C" w14:textId="77777777" w:rsidTr="002E6F6E">
        <w:tc>
          <w:tcPr>
            <w:tcW w:w="9354" w:type="dxa"/>
          </w:tcPr>
          <w:p w14:paraId="17F0CCC0"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489D839D" w14:textId="77777777" w:rsidTr="002E6F6E">
        <w:tc>
          <w:tcPr>
            <w:tcW w:w="9354" w:type="dxa"/>
          </w:tcPr>
          <w:p w14:paraId="66F10D71"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5DCEF686" w14:textId="77777777" w:rsidR="007E2DAB" w:rsidRPr="002E6F6E" w:rsidRDefault="007E2DAB" w:rsidP="007E2DAB">
      <w:pPr>
        <w:jc w:val="center"/>
        <w:rPr>
          <w:rFonts w:eastAsia="Calibri"/>
          <w:b/>
          <w:bCs/>
          <w:sz w:val="24"/>
          <w:szCs w:val="24"/>
          <w:lang w:eastAsia="en-US"/>
        </w:rPr>
      </w:pPr>
    </w:p>
    <w:p w14:paraId="67D4605F"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598219B7"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770F3B23" w14:textId="77777777" w:rsidTr="007E2DAB">
        <w:tc>
          <w:tcPr>
            <w:tcW w:w="4676" w:type="dxa"/>
          </w:tcPr>
          <w:p w14:paraId="6F216F53"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70B8A7EE"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GND/2021/26</w:t>
            </w:r>
          </w:p>
        </w:tc>
      </w:tr>
      <w:tr w:rsidR="007E2DAB" w:rsidRPr="007E2DAB" w14:paraId="164719E8" w14:textId="77777777" w:rsidTr="007E2DAB">
        <w:tc>
          <w:tcPr>
            <w:tcW w:w="4676" w:type="dxa"/>
          </w:tcPr>
          <w:p w14:paraId="1E5C9A4A" w14:textId="77777777" w:rsidR="007E2DAB" w:rsidRPr="007E2DAB" w:rsidRDefault="007E2DAB" w:rsidP="007E2DAB">
            <w:pPr>
              <w:rPr>
                <w:sz w:val="24"/>
                <w:szCs w:val="24"/>
              </w:rPr>
            </w:pPr>
          </w:p>
        </w:tc>
        <w:tc>
          <w:tcPr>
            <w:tcW w:w="4678" w:type="dxa"/>
          </w:tcPr>
          <w:p w14:paraId="6197C400" w14:textId="77777777" w:rsidR="007E2DAB" w:rsidRPr="007E2DAB" w:rsidRDefault="007E2DAB" w:rsidP="007E2DAB">
            <w:pPr>
              <w:rPr>
                <w:b/>
                <w:bCs/>
                <w:sz w:val="24"/>
                <w:szCs w:val="24"/>
              </w:rPr>
            </w:pPr>
            <w:r w:rsidRPr="007E2DAB">
              <w:rPr>
                <w:b/>
                <w:bCs/>
                <w:sz w:val="24"/>
                <w:szCs w:val="24"/>
              </w:rPr>
              <w:t xml:space="preserve">                               (protokols Nr.1; 27.p.)</w:t>
            </w:r>
          </w:p>
        </w:tc>
      </w:tr>
    </w:tbl>
    <w:p w14:paraId="40B98DF5" w14:textId="77777777" w:rsidR="007E2DAB" w:rsidRPr="007E2DAB" w:rsidRDefault="007E2DAB" w:rsidP="007E2DAB">
      <w:pPr>
        <w:rPr>
          <w:sz w:val="24"/>
          <w:szCs w:val="24"/>
        </w:rPr>
      </w:pPr>
    </w:p>
    <w:p w14:paraId="2987BE15"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10,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5793E972" w14:textId="77777777" w:rsidR="007E2DAB" w:rsidRPr="007E2DAB" w:rsidRDefault="007E2DAB" w:rsidP="007E2DAB">
      <w:pPr>
        <w:jc w:val="center"/>
        <w:rPr>
          <w:b/>
          <w:snapToGrid w:val="0"/>
          <w:sz w:val="24"/>
          <w:szCs w:val="24"/>
          <w:lang w:eastAsia="en-US"/>
        </w:rPr>
      </w:pPr>
    </w:p>
    <w:p w14:paraId="606F8EA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/2020/1011 “Par nekustamā īpašuma “Kartona Fabrika 4” – 10,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40.p.).</w:t>
      </w:r>
    </w:p>
    <w:p w14:paraId="32BFBCFC"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10,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0213,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735 EUR (septiņi simti trīsdesmit pieci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10,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0213.</w:t>
      </w:r>
    </w:p>
    <w:p w14:paraId="00C1EB1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A6569AA"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F93661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24C062B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3974329"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Nr.2.7.2/21/9,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5CF83AB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 xml:space="preserve">1. APSTIPRINĀT Gulbenes novada pašvaldībai piederošā nekustamā īpašuma “Kartona Fabrika 4” – 10,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0213, kas sastāv no vienistabas dzīvokļa, 26,2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001 010), un pie tā piederošām kopīpašuma 263/4162 domājamām daļām no dzīvojamās mājas (būves kadastra apzīmējums 5084 004 0007 001), 263/4162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39F19D9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10,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0213</w:t>
      </w:r>
      <w:r w:rsidRPr="007E2DAB">
        <w:rPr>
          <w:rFonts w:eastAsia="SimSun" w:cs="Mangal"/>
          <w:color w:val="00000A"/>
          <w:sz w:val="24"/>
          <w:szCs w:val="24"/>
          <w:lang w:eastAsia="zh-CN" w:bidi="hi-IN"/>
        </w:rPr>
        <w:t xml:space="preserve">, pārdošanu par nosolīto summu 735 EUR (septiņi simti trīsdesmit pieci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05378BDE"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3EFD673D" w14:textId="77777777" w:rsidR="007E2DAB" w:rsidRPr="007E2DAB" w:rsidRDefault="007E2DAB" w:rsidP="007E2DAB">
      <w:pPr>
        <w:spacing w:line="360" w:lineRule="auto"/>
        <w:rPr>
          <w:sz w:val="24"/>
          <w:szCs w:val="24"/>
        </w:rPr>
      </w:pPr>
    </w:p>
    <w:p w14:paraId="1A6E73B7"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A5A042E" w14:textId="77777777" w:rsidR="007E2DAB" w:rsidRPr="007E2DAB" w:rsidRDefault="007E2DAB" w:rsidP="007E2DAB">
      <w:pPr>
        <w:spacing w:line="360" w:lineRule="auto"/>
        <w:rPr>
          <w:sz w:val="24"/>
          <w:szCs w:val="24"/>
        </w:rPr>
      </w:pPr>
    </w:p>
    <w:p w14:paraId="0A5F243E" w14:textId="7855115C"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7287F19A" w14:textId="77777777" w:rsidR="002E6F6E" w:rsidRDefault="002E6F6E">
      <w:pPr>
        <w:rPr>
          <w:sz w:val="24"/>
          <w:szCs w:val="24"/>
        </w:rPr>
      </w:pPr>
      <w:r>
        <w:rPr>
          <w:sz w:val="24"/>
          <w:szCs w:val="24"/>
        </w:rPr>
        <w:br w:type="page"/>
      </w:r>
    </w:p>
    <w:tbl>
      <w:tblPr>
        <w:tblStyle w:val="Reatabula6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1698E999" w14:textId="77777777" w:rsidTr="002E6F6E">
        <w:tc>
          <w:tcPr>
            <w:tcW w:w="9354" w:type="dxa"/>
          </w:tcPr>
          <w:p w14:paraId="5C7BDB4C"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5E792FEE" wp14:editId="6A309B58">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3C89E1A3" w14:textId="77777777" w:rsidTr="002E6F6E">
        <w:tc>
          <w:tcPr>
            <w:tcW w:w="9354" w:type="dxa"/>
          </w:tcPr>
          <w:p w14:paraId="03465725"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2F9CD721" w14:textId="77777777" w:rsidTr="002E6F6E">
        <w:tc>
          <w:tcPr>
            <w:tcW w:w="9354" w:type="dxa"/>
          </w:tcPr>
          <w:p w14:paraId="10A1F0BA"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279467FF" w14:textId="77777777" w:rsidTr="002E6F6E">
        <w:tc>
          <w:tcPr>
            <w:tcW w:w="9354" w:type="dxa"/>
          </w:tcPr>
          <w:p w14:paraId="2EF5D260"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09AAD664" w14:textId="77777777" w:rsidTr="002E6F6E">
        <w:tc>
          <w:tcPr>
            <w:tcW w:w="9354" w:type="dxa"/>
          </w:tcPr>
          <w:p w14:paraId="0366612E"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79EF6209" w14:textId="77777777" w:rsidR="007E2DAB" w:rsidRPr="002E6F6E" w:rsidRDefault="007E2DAB" w:rsidP="007E2DAB">
      <w:pPr>
        <w:jc w:val="center"/>
        <w:rPr>
          <w:rFonts w:eastAsia="Calibri"/>
          <w:b/>
          <w:bCs/>
          <w:sz w:val="24"/>
          <w:szCs w:val="24"/>
          <w:lang w:eastAsia="en-US"/>
        </w:rPr>
      </w:pPr>
    </w:p>
    <w:p w14:paraId="6F90FDCF"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2865E8DC"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0F879680" w14:textId="77777777" w:rsidTr="007E2DAB">
        <w:tc>
          <w:tcPr>
            <w:tcW w:w="4676" w:type="dxa"/>
          </w:tcPr>
          <w:p w14:paraId="68A300BC"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50600AB5"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GND/2021/27</w:t>
            </w:r>
          </w:p>
        </w:tc>
      </w:tr>
      <w:tr w:rsidR="007E2DAB" w:rsidRPr="002E6F6E" w14:paraId="1364B7C9" w14:textId="77777777" w:rsidTr="007E2DAB">
        <w:tc>
          <w:tcPr>
            <w:tcW w:w="4676" w:type="dxa"/>
          </w:tcPr>
          <w:p w14:paraId="5FA570AF" w14:textId="77777777" w:rsidR="007E2DAB" w:rsidRPr="002E6F6E" w:rsidRDefault="007E2DAB" w:rsidP="007E2DAB">
            <w:pPr>
              <w:rPr>
                <w:rFonts w:ascii="Times New Roman" w:hAnsi="Times New Roman"/>
                <w:sz w:val="24"/>
                <w:szCs w:val="24"/>
              </w:rPr>
            </w:pPr>
          </w:p>
        </w:tc>
        <w:tc>
          <w:tcPr>
            <w:tcW w:w="4678" w:type="dxa"/>
          </w:tcPr>
          <w:p w14:paraId="68E0CEA6"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28.p.)</w:t>
            </w:r>
          </w:p>
        </w:tc>
      </w:tr>
    </w:tbl>
    <w:p w14:paraId="19EB48B4" w14:textId="77777777" w:rsidR="007E2DAB" w:rsidRPr="007E2DAB" w:rsidRDefault="007E2DAB" w:rsidP="007E2DAB">
      <w:pPr>
        <w:rPr>
          <w:sz w:val="24"/>
          <w:szCs w:val="24"/>
        </w:rPr>
      </w:pPr>
    </w:p>
    <w:p w14:paraId="7250DB15"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11,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22F1AF97" w14:textId="77777777" w:rsidR="007E2DAB" w:rsidRPr="007E2DAB" w:rsidRDefault="007E2DAB" w:rsidP="007E2DAB">
      <w:pPr>
        <w:jc w:val="center"/>
        <w:rPr>
          <w:b/>
          <w:snapToGrid w:val="0"/>
          <w:sz w:val="24"/>
          <w:szCs w:val="24"/>
          <w:lang w:eastAsia="en-US"/>
        </w:rPr>
      </w:pPr>
    </w:p>
    <w:p w14:paraId="2CE9EA2E"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/2020/1012 “Par nekustamā īpašuma “Kartona Fabrika 4” – 11,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41.p.).</w:t>
      </w:r>
    </w:p>
    <w:p w14:paraId="24C9B4A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11,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0216,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840 EUR (astoņi simti četrdesmit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11,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0216.</w:t>
      </w:r>
    </w:p>
    <w:p w14:paraId="6923A775"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7DC0FF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05D561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47BD7924"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ADD356A"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Nr.2.7.2/21/10,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23570D75"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 xml:space="preserve">1. APSTIPRINĀT Gulbenes novada pašvaldībai piederošā nekustamā īpašuma “Kartona Fabrika 4” – 11,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0216, kas sastāv no vienistabas dzīvokļa, 26,3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001 011), un pie tā piederošām kopīpašuma 250/4162 domājamām daļām no dzīvojamās mājas (būves kadastra apzīmējums 5084 004 0007 001), 250/4162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5DAC153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11,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0216</w:t>
      </w:r>
      <w:r w:rsidRPr="007E2DAB">
        <w:rPr>
          <w:rFonts w:eastAsia="SimSun" w:cs="Mangal"/>
          <w:color w:val="00000A"/>
          <w:sz w:val="24"/>
          <w:szCs w:val="24"/>
          <w:lang w:eastAsia="zh-CN" w:bidi="hi-IN"/>
        </w:rPr>
        <w:t xml:space="preserve">, pārdošanu par nosolīto summu 840 EUR (astoņi simti četrdesmit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2DB61B3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3E4011EF" w14:textId="77777777" w:rsidR="007E2DAB" w:rsidRPr="007E2DAB" w:rsidRDefault="007E2DAB" w:rsidP="007E2DAB">
      <w:pPr>
        <w:spacing w:line="360" w:lineRule="auto"/>
        <w:rPr>
          <w:sz w:val="24"/>
          <w:szCs w:val="24"/>
        </w:rPr>
      </w:pPr>
    </w:p>
    <w:p w14:paraId="3AFCD3B1"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0520D4A" w14:textId="77777777" w:rsidR="007E2DAB" w:rsidRPr="007E2DAB" w:rsidRDefault="007E2DAB" w:rsidP="007E2DAB">
      <w:pPr>
        <w:spacing w:line="360" w:lineRule="auto"/>
        <w:rPr>
          <w:sz w:val="24"/>
          <w:szCs w:val="24"/>
        </w:rPr>
      </w:pPr>
    </w:p>
    <w:p w14:paraId="36D47725" w14:textId="36241CC5"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2270868A" w14:textId="77777777" w:rsidR="002E6F6E" w:rsidRDefault="002E6F6E">
      <w:pPr>
        <w:rPr>
          <w:sz w:val="24"/>
          <w:szCs w:val="24"/>
        </w:rPr>
      </w:pPr>
      <w:r>
        <w:rPr>
          <w:sz w:val="24"/>
          <w:szCs w:val="24"/>
        </w:rPr>
        <w:br w:type="page"/>
      </w:r>
    </w:p>
    <w:tbl>
      <w:tblPr>
        <w:tblStyle w:val="Reatabula66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562738A2" w14:textId="77777777" w:rsidTr="002E6F6E">
        <w:tc>
          <w:tcPr>
            <w:tcW w:w="9354" w:type="dxa"/>
          </w:tcPr>
          <w:p w14:paraId="01C74ED0"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2140BA4D" wp14:editId="4B37DBA9">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5E6F857B" w14:textId="77777777" w:rsidTr="002E6F6E">
        <w:tc>
          <w:tcPr>
            <w:tcW w:w="9354" w:type="dxa"/>
          </w:tcPr>
          <w:p w14:paraId="39B48C1A"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4F870002" w14:textId="77777777" w:rsidTr="002E6F6E">
        <w:tc>
          <w:tcPr>
            <w:tcW w:w="9354" w:type="dxa"/>
          </w:tcPr>
          <w:p w14:paraId="776096D2"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7DBD63A8" w14:textId="77777777" w:rsidTr="002E6F6E">
        <w:tc>
          <w:tcPr>
            <w:tcW w:w="9354" w:type="dxa"/>
          </w:tcPr>
          <w:p w14:paraId="0918212D"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09D3B5E9" w14:textId="77777777" w:rsidTr="002E6F6E">
        <w:tc>
          <w:tcPr>
            <w:tcW w:w="9354" w:type="dxa"/>
          </w:tcPr>
          <w:p w14:paraId="65A51997"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19F66F62" w14:textId="77777777" w:rsidR="007E2DAB" w:rsidRPr="002E6F6E" w:rsidRDefault="007E2DAB" w:rsidP="007E2DAB">
      <w:pPr>
        <w:jc w:val="center"/>
        <w:rPr>
          <w:rFonts w:eastAsia="Calibri"/>
          <w:b/>
          <w:bCs/>
          <w:sz w:val="24"/>
          <w:szCs w:val="24"/>
          <w:lang w:eastAsia="en-US"/>
        </w:rPr>
      </w:pPr>
    </w:p>
    <w:p w14:paraId="1E1BBDDF"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294FE17D"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390D7F67" w14:textId="77777777" w:rsidTr="007E2DAB">
        <w:tc>
          <w:tcPr>
            <w:tcW w:w="4676" w:type="dxa"/>
          </w:tcPr>
          <w:p w14:paraId="788A4B34"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6C73FF13"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GND/2021/28</w:t>
            </w:r>
          </w:p>
        </w:tc>
      </w:tr>
      <w:tr w:rsidR="007E2DAB" w:rsidRPr="002E6F6E" w14:paraId="0A0AF2F2" w14:textId="77777777" w:rsidTr="007E2DAB">
        <w:tc>
          <w:tcPr>
            <w:tcW w:w="4676" w:type="dxa"/>
          </w:tcPr>
          <w:p w14:paraId="55DD63DD" w14:textId="77777777" w:rsidR="007E2DAB" w:rsidRPr="002E6F6E" w:rsidRDefault="007E2DAB" w:rsidP="007E2DAB">
            <w:pPr>
              <w:rPr>
                <w:rFonts w:ascii="Times New Roman" w:hAnsi="Times New Roman"/>
                <w:sz w:val="24"/>
                <w:szCs w:val="24"/>
              </w:rPr>
            </w:pPr>
          </w:p>
        </w:tc>
        <w:tc>
          <w:tcPr>
            <w:tcW w:w="4678" w:type="dxa"/>
          </w:tcPr>
          <w:p w14:paraId="294D0022"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29.p.)</w:t>
            </w:r>
          </w:p>
        </w:tc>
      </w:tr>
    </w:tbl>
    <w:p w14:paraId="6116D22D" w14:textId="77777777" w:rsidR="007E2DAB" w:rsidRPr="007E2DAB" w:rsidRDefault="007E2DAB" w:rsidP="007E2DAB">
      <w:pPr>
        <w:rPr>
          <w:sz w:val="24"/>
          <w:szCs w:val="24"/>
        </w:rPr>
      </w:pPr>
    </w:p>
    <w:p w14:paraId="438A0541"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12,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20F86096" w14:textId="77777777" w:rsidR="007E2DAB" w:rsidRPr="007E2DAB" w:rsidRDefault="007E2DAB" w:rsidP="007E2DAB">
      <w:pPr>
        <w:jc w:val="center"/>
        <w:rPr>
          <w:b/>
          <w:snapToGrid w:val="0"/>
          <w:sz w:val="24"/>
          <w:szCs w:val="24"/>
          <w:lang w:eastAsia="en-US"/>
        </w:rPr>
      </w:pPr>
    </w:p>
    <w:p w14:paraId="739E2964"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/2020/1013 “Par nekustamā īpašuma “Kartona Fabrika 4” – 12,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42.p.).</w:t>
      </w:r>
    </w:p>
    <w:p w14:paraId="15A6C56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12,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0211,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12,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0211.</w:t>
      </w:r>
    </w:p>
    <w:p w14:paraId="39F1009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DAFEBA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0F06739"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71B4AB6E"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B217DDE"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Nr.2.7.2/21/11, un Tautsaimniecības komitejas ieteikumu, atklāti balsojot: </w:t>
      </w:r>
      <w:r w:rsidRPr="007E2DAB">
        <w:rPr>
          <w:noProof/>
          <w:sz w:val="24"/>
          <w:szCs w:val="24"/>
        </w:rPr>
        <w:t xml:space="preserve">ar ar 15 balsīm "Par" (Anatolijs Savickis, Andis Caunītis, Andris Vējiņš, Guna Pūcīte, Gunārs Ciglis, Guntis Princovs, Ieva Grīnšteine, Intars Liepiņš, Larisa Cīrule, Lāsma Gabdulļina, Normunds Audzišs, Normunds Mazūrs, Stanislavs Gžibovskis, Valtis Krauklis, Zintis Mezītis), "Pret" – nav, "Atturas" – nav, </w:t>
      </w:r>
      <w:r w:rsidRPr="007E2DAB">
        <w:rPr>
          <w:color w:val="000000"/>
          <w:sz w:val="24"/>
          <w:szCs w:val="24"/>
        </w:rPr>
        <w:t>Gulbenes novada dome NOLEMJ</w:t>
      </w:r>
      <w:r w:rsidRPr="007E2DAB">
        <w:rPr>
          <w:sz w:val="24"/>
          <w:szCs w:val="24"/>
        </w:rPr>
        <w:t>:</w:t>
      </w:r>
    </w:p>
    <w:p w14:paraId="0EE67E80"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 xml:space="preserve">1. APSTIPRINĀT Gulbenes novada pašvaldībai piederošā nekustamā īpašuma “Kartona Fabrika 4” – 12,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0211, kas sastāv no vienistabas dzīvokļa, 25,8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001 012), un pie tā piederošām kopīpašuma 258/4162 domājamām daļām no dzīvojamās mājas (būves kadastra apzīmējums 5084 004 0007 001), 258/4162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3B8FA79A"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12,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0211</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111D9424"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36C8F0B6" w14:textId="77777777" w:rsidR="007E2DAB" w:rsidRPr="007E2DAB" w:rsidRDefault="007E2DAB" w:rsidP="007E2DAB">
      <w:pPr>
        <w:spacing w:line="360" w:lineRule="auto"/>
        <w:rPr>
          <w:sz w:val="24"/>
          <w:szCs w:val="24"/>
        </w:rPr>
      </w:pPr>
    </w:p>
    <w:p w14:paraId="55C74278"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84DD2F4" w14:textId="77777777" w:rsidR="007E2DAB" w:rsidRPr="007E2DAB" w:rsidRDefault="007E2DAB" w:rsidP="007E2DAB">
      <w:pPr>
        <w:spacing w:line="360" w:lineRule="auto"/>
        <w:rPr>
          <w:sz w:val="24"/>
          <w:szCs w:val="24"/>
        </w:rPr>
      </w:pPr>
    </w:p>
    <w:p w14:paraId="3CA2C0EB" w14:textId="5D6381E9"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4D7BB33E" w14:textId="77777777" w:rsidR="002E6F6E" w:rsidRDefault="002E6F6E">
      <w:pPr>
        <w:rPr>
          <w:sz w:val="24"/>
          <w:szCs w:val="24"/>
        </w:rPr>
      </w:pPr>
      <w:r>
        <w:rPr>
          <w:sz w:val="24"/>
          <w:szCs w:val="24"/>
        </w:rPr>
        <w:br w:type="page"/>
      </w:r>
    </w:p>
    <w:tbl>
      <w:tblPr>
        <w:tblStyle w:val="Reatabula6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6A472951" w14:textId="77777777" w:rsidTr="002E6F6E">
        <w:tc>
          <w:tcPr>
            <w:tcW w:w="9354" w:type="dxa"/>
          </w:tcPr>
          <w:p w14:paraId="7101B9F0"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54ABBD8F" wp14:editId="5B940B3D">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3CD7059D" w14:textId="77777777" w:rsidTr="002E6F6E">
        <w:tc>
          <w:tcPr>
            <w:tcW w:w="9354" w:type="dxa"/>
          </w:tcPr>
          <w:p w14:paraId="4708EF74"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1CA1EA9E" w14:textId="77777777" w:rsidTr="002E6F6E">
        <w:tc>
          <w:tcPr>
            <w:tcW w:w="9354" w:type="dxa"/>
          </w:tcPr>
          <w:p w14:paraId="1FFF3506"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7B455D7D" w14:textId="77777777" w:rsidTr="002E6F6E">
        <w:tc>
          <w:tcPr>
            <w:tcW w:w="9354" w:type="dxa"/>
          </w:tcPr>
          <w:p w14:paraId="0AB27529"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0C449B87" w14:textId="77777777" w:rsidTr="002E6F6E">
        <w:tc>
          <w:tcPr>
            <w:tcW w:w="9354" w:type="dxa"/>
          </w:tcPr>
          <w:p w14:paraId="2F207C12"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3F0F4D7B" w14:textId="77777777" w:rsidR="007E2DAB" w:rsidRPr="002E6F6E" w:rsidRDefault="007E2DAB" w:rsidP="007E2DAB">
      <w:pPr>
        <w:jc w:val="center"/>
        <w:rPr>
          <w:rFonts w:eastAsia="Calibri"/>
          <w:b/>
          <w:bCs/>
          <w:sz w:val="24"/>
          <w:szCs w:val="24"/>
          <w:lang w:eastAsia="en-US"/>
        </w:rPr>
      </w:pPr>
    </w:p>
    <w:p w14:paraId="491C2D71"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59082602"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42214035" w14:textId="77777777" w:rsidTr="007E2DAB">
        <w:tc>
          <w:tcPr>
            <w:tcW w:w="4676" w:type="dxa"/>
          </w:tcPr>
          <w:p w14:paraId="28A71264"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2C793CE1"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GND/2021/29</w:t>
            </w:r>
          </w:p>
        </w:tc>
      </w:tr>
      <w:tr w:rsidR="007E2DAB" w:rsidRPr="002E6F6E" w14:paraId="3610E002" w14:textId="77777777" w:rsidTr="007E2DAB">
        <w:tc>
          <w:tcPr>
            <w:tcW w:w="4676" w:type="dxa"/>
          </w:tcPr>
          <w:p w14:paraId="10A8FB23" w14:textId="77777777" w:rsidR="007E2DAB" w:rsidRPr="002E6F6E" w:rsidRDefault="007E2DAB" w:rsidP="007E2DAB">
            <w:pPr>
              <w:rPr>
                <w:rFonts w:ascii="Times New Roman" w:hAnsi="Times New Roman"/>
                <w:sz w:val="24"/>
                <w:szCs w:val="24"/>
              </w:rPr>
            </w:pPr>
          </w:p>
        </w:tc>
        <w:tc>
          <w:tcPr>
            <w:tcW w:w="4678" w:type="dxa"/>
          </w:tcPr>
          <w:p w14:paraId="3DB724F0"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30.p.)</w:t>
            </w:r>
          </w:p>
        </w:tc>
      </w:tr>
    </w:tbl>
    <w:p w14:paraId="406E77E1" w14:textId="77777777" w:rsidR="007E2DAB" w:rsidRPr="007E2DAB" w:rsidRDefault="007E2DAB" w:rsidP="007E2DAB">
      <w:pPr>
        <w:rPr>
          <w:sz w:val="24"/>
          <w:szCs w:val="24"/>
        </w:rPr>
      </w:pPr>
    </w:p>
    <w:p w14:paraId="68F9D3B1"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13,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533B2F27" w14:textId="77777777" w:rsidR="007E2DAB" w:rsidRPr="007E2DAB" w:rsidRDefault="007E2DAB" w:rsidP="007E2DAB">
      <w:pPr>
        <w:rPr>
          <w:b/>
          <w:snapToGrid w:val="0"/>
          <w:sz w:val="24"/>
          <w:szCs w:val="24"/>
          <w:lang w:eastAsia="en-US"/>
        </w:rPr>
      </w:pPr>
    </w:p>
    <w:p w14:paraId="208CBCB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/2020/1014 “Par nekustamā īpašuma “Kartona Fabrika 4” – 13,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43.p.).</w:t>
      </w:r>
    </w:p>
    <w:p w14:paraId="522F9DC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13,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0212,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13,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0212.</w:t>
      </w:r>
    </w:p>
    <w:p w14:paraId="07C3CB96"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D65DE2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807915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6560CD3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DAE944C"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Nr.2.7.2/21/12,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3D7BFA1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 xml:space="preserve">1. APSTIPRINĀT Gulbenes novada pašvaldībai piederošā nekustamā īpašuma “Kartona Fabrika 4” – 13,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0212, kas sastāv no vienistabas dzīvokļa, 27,3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001 013), un pie tā piederošām kopīpašuma 266/4162 domājamām daļām no dzīvojamās mājas (būves kadastra apzīmējums 5084 004 0007 001), 266/4162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5836B71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13,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0212</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461C0DE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3D4D66FA" w14:textId="77777777" w:rsidR="007E2DAB" w:rsidRPr="007E2DAB" w:rsidRDefault="007E2DAB" w:rsidP="007E2DAB">
      <w:pPr>
        <w:spacing w:line="360" w:lineRule="auto"/>
        <w:rPr>
          <w:sz w:val="24"/>
          <w:szCs w:val="24"/>
        </w:rPr>
      </w:pPr>
    </w:p>
    <w:p w14:paraId="5D74506C"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23E23A3" w14:textId="77777777" w:rsidR="007E2DAB" w:rsidRPr="007E2DAB" w:rsidRDefault="007E2DAB" w:rsidP="007E2DAB">
      <w:pPr>
        <w:spacing w:line="360" w:lineRule="auto"/>
        <w:rPr>
          <w:sz w:val="24"/>
          <w:szCs w:val="24"/>
        </w:rPr>
      </w:pPr>
    </w:p>
    <w:p w14:paraId="34EA0D57" w14:textId="0F945DE1"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49E2412D" w14:textId="77777777" w:rsidR="002E6F6E" w:rsidRDefault="002E6F6E">
      <w:pPr>
        <w:rPr>
          <w:sz w:val="24"/>
          <w:szCs w:val="24"/>
        </w:rPr>
      </w:pPr>
      <w:r>
        <w:rPr>
          <w:sz w:val="24"/>
          <w:szCs w:val="24"/>
        </w:rPr>
        <w:br w:type="page"/>
      </w:r>
    </w:p>
    <w:tbl>
      <w:tblPr>
        <w:tblStyle w:val="Reatabula6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6B9AFFC0" w14:textId="77777777" w:rsidTr="002E6F6E">
        <w:tc>
          <w:tcPr>
            <w:tcW w:w="9354" w:type="dxa"/>
          </w:tcPr>
          <w:p w14:paraId="7183E2A6"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1E8996F4" wp14:editId="1F70E363">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55B70B3C" w14:textId="77777777" w:rsidTr="002E6F6E">
        <w:tc>
          <w:tcPr>
            <w:tcW w:w="9354" w:type="dxa"/>
          </w:tcPr>
          <w:p w14:paraId="345255EC"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5772BEC1" w14:textId="77777777" w:rsidTr="002E6F6E">
        <w:tc>
          <w:tcPr>
            <w:tcW w:w="9354" w:type="dxa"/>
          </w:tcPr>
          <w:p w14:paraId="6A36E818"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4DBCC407" w14:textId="77777777" w:rsidTr="002E6F6E">
        <w:tc>
          <w:tcPr>
            <w:tcW w:w="9354" w:type="dxa"/>
          </w:tcPr>
          <w:p w14:paraId="680CCA60"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229D431C" w14:textId="77777777" w:rsidTr="002E6F6E">
        <w:tc>
          <w:tcPr>
            <w:tcW w:w="9354" w:type="dxa"/>
          </w:tcPr>
          <w:p w14:paraId="5DB923BF"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06245228" w14:textId="77777777" w:rsidR="007E2DAB" w:rsidRPr="002E6F6E" w:rsidRDefault="007E2DAB" w:rsidP="007E2DAB">
      <w:pPr>
        <w:jc w:val="center"/>
        <w:rPr>
          <w:rFonts w:eastAsia="Calibri"/>
          <w:b/>
          <w:bCs/>
          <w:sz w:val="24"/>
          <w:szCs w:val="24"/>
          <w:lang w:eastAsia="en-US"/>
        </w:rPr>
      </w:pPr>
    </w:p>
    <w:p w14:paraId="3A7078DC"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07D96FD5"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32EB04D5" w14:textId="77777777" w:rsidTr="007E2DAB">
        <w:tc>
          <w:tcPr>
            <w:tcW w:w="4676" w:type="dxa"/>
          </w:tcPr>
          <w:p w14:paraId="3BA40509"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1E620F20"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GND/2021/30</w:t>
            </w:r>
          </w:p>
        </w:tc>
      </w:tr>
      <w:tr w:rsidR="007E2DAB" w:rsidRPr="002E6F6E" w14:paraId="5DDC98DF" w14:textId="77777777" w:rsidTr="007E2DAB">
        <w:tc>
          <w:tcPr>
            <w:tcW w:w="4676" w:type="dxa"/>
          </w:tcPr>
          <w:p w14:paraId="7D2540C8" w14:textId="77777777" w:rsidR="007E2DAB" w:rsidRPr="002E6F6E" w:rsidRDefault="007E2DAB" w:rsidP="007E2DAB">
            <w:pPr>
              <w:rPr>
                <w:rFonts w:ascii="Times New Roman" w:hAnsi="Times New Roman"/>
                <w:sz w:val="24"/>
                <w:szCs w:val="24"/>
              </w:rPr>
            </w:pPr>
          </w:p>
        </w:tc>
        <w:tc>
          <w:tcPr>
            <w:tcW w:w="4678" w:type="dxa"/>
          </w:tcPr>
          <w:p w14:paraId="19333DF5"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31.p.)</w:t>
            </w:r>
          </w:p>
        </w:tc>
      </w:tr>
    </w:tbl>
    <w:p w14:paraId="72E19E0B" w14:textId="77777777" w:rsidR="007E2DAB" w:rsidRPr="007E2DAB" w:rsidRDefault="007E2DAB" w:rsidP="007E2DAB">
      <w:pPr>
        <w:rPr>
          <w:sz w:val="24"/>
          <w:szCs w:val="24"/>
        </w:rPr>
      </w:pPr>
    </w:p>
    <w:p w14:paraId="5478EF93"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14,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3E8BC3AD" w14:textId="77777777" w:rsidR="007E2DAB" w:rsidRPr="007E2DAB" w:rsidRDefault="007E2DAB" w:rsidP="007E2DAB">
      <w:pPr>
        <w:jc w:val="center"/>
        <w:rPr>
          <w:b/>
          <w:snapToGrid w:val="0"/>
          <w:sz w:val="24"/>
          <w:szCs w:val="24"/>
          <w:lang w:eastAsia="en-US"/>
        </w:rPr>
      </w:pPr>
    </w:p>
    <w:p w14:paraId="12DEA58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/2020/1015 “Par nekustamā īpašuma “Kartona Fabrika 4” – 14,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44.p.).</w:t>
      </w:r>
    </w:p>
    <w:p w14:paraId="02820D09"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14,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0221,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14,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0221.</w:t>
      </w:r>
    </w:p>
    <w:p w14:paraId="523ABA95"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214B555"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F7D482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64451A6A"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A133B16"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Nr.2.7.2/21/13,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Gulbenes novada dome NOLEMJ</w:t>
      </w:r>
      <w:r w:rsidRPr="007E2DAB">
        <w:rPr>
          <w:sz w:val="24"/>
          <w:szCs w:val="24"/>
        </w:rPr>
        <w:t>:</w:t>
      </w:r>
    </w:p>
    <w:p w14:paraId="5ECE8804"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 xml:space="preserve">1. APSTIPRINĀT Gulbenes novada pašvaldībai piederošā nekustamā īpašuma “Kartona Fabrika 4” – 14,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0221, kas sastāv no vienistabas dzīvokļa, 26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001 014), un pie tā piederošām kopīpašuma 264/4162 domājamām daļām no dzīvojamās mājas (būves kadastra apzīmējums 5084 004 0007 001), 264/4162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3444F72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14,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0221</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54CAEDCF"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0811F917" w14:textId="77777777" w:rsidR="007E2DAB" w:rsidRPr="007E2DAB" w:rsidRDefault="007E2DAB" w:rsidP="007E2DAB">
      <w:pPr>
        <w:spacing w:line="360" w:lineRule="auto"/>
        <w:rPr>
          <w:sz w:val="24"/>
          <w:szCs w:val="24"/>
        </w:rPr>
      </w:pPr>
    </w:p>
    <w:p w14:paraId="348DA77F"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95F7932" w14:textId="77777777" w:rsidR="007E2DAB" w:rsidRPr="007E2DAB" w:rsidRDefault="007E2DAB" w:rsidP="007E2DAB">
      <w:pPr>
        <w:spacing w:line="360" w:lineRule="auto"/>
        <w:rPr>
          <w:sz w:val="24"/>
          <w:szCs w:val="24"/>
        </w:rPr>
      </w:pPr>
    </w:p>
    <w:p w14:paraId="1EB946A3" w14:textId="72B8A9C6"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31561075" w14:textId="77777777" w:rsidR="002E6F6E" w:rsidRDefault="002E6F6E">
      <w:pPr>
        <w:rPr>
          <w:sz w:val="24"/>
          <w:szCs w:val="24"/>
        </w:rPr>
      </w:pPr>
      <w:r>
        <w:rPr>
          <w:sz w:val="24"/>
          <w:szCs w:val="24"/>
        </w:rPr>
        <w:br w:type="page"/>
      </w:r>
    </w:p>
    <w:tbl>
      <w:tblPr>
        <w:tblStyle w:val="Reatabula6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3A7F9DE2" w14:textId="77777777" w:rsidTr="002E6F6E">
        <w:tc>
          <w:tcPr>
            <w:tcW w:w="9354" w:type="dxa"/>
          </w:tcPr>
          <w:p w14:paraId="42E085F3"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7803F889" wp14:editId="4B62AA9C">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32A82CA3" w14:textId="77777777" w:rsidTr="002E6F6E">
        <w:tc>
          <w:tcPr>
            <w:tcW w:w="9354" w:type="dxa"/>
          </w:tcPr>
          <w:p w14:paraId="4CD8C270"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41BE8C5D" w14:textId="77777777" w:rsidTr="002E6F6E">
        <w:tc>
          <w:tcPr>
            <w:tcW w:w="9354" w:type="dxa"/>
          </w:tcPr>
          <w:p w14:paraId="78C53CE8"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2C82CA40" w14:textId="77777777" w:rsidTr="002E6F6E">
        <w:tc>
          <w:tcPr>
            <w:tcW w:w="9354" w:type="dxa"/>
          </w:tcPr>
          <w:p w14:paraId="461B9DD5"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79FBE2A2" w14:textId="77777777" w:rsidTr="002E6F6E">
        <w:tc>
          <w:tcPr>
            <w:tcW w:w="9354" w:type="dxa"/>
          </w:tcPr>
          <w:p w14:paraId="3095B2DF"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4F3267F2" w14:textId="77777777" w:rsidR="007E2DAB" w:rsidRPr="002E6F6E" w:rsidRDefault="007E2DAB" w:rsidP="007E2DAB">
      <w:pPr>
        <w:jc w:val="center"/>
        <w:rPr>
          <w:rFonts w:eastAsia="Calibri"/>
          <w:b/>
          <w:bCs/>
          <w:sz w:val="24"/>
          <w:szCs w:val="24"/>
          <w:lang w:eastAsia="en-US"/>
        </w:rPr>
      </w:pPr>
    </w:p>
    <w:p w14:paraId="5BCA9BEF"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06CD04AE"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3F2AF9BB" w14:textId="77777777" w:rsidTr="007E2DAB">
        <w:tc>
          <w:tcPr>
            <w:tcW w:w="4676" w:type="dxa"/>
          </w:tcPr>
          <w:p w14:paraId="02394D6C"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6B5BE347"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GND/2021/31</w:t>
            </w:r>
          </w:p>
        </w:tc>
      </w:tr>
      <w:tr w:rsidR="007E2DAB" w:rsidRPr="002E6F6E" w14:paraId="795EDCFC" w14:textId="77777777" w:rsidTr="007E2DAB">
        <w:tc>
          <w:tcPr>
            <w:tcW w:w="4676" w:type="dxa"/>
          </w:tcPr>
          <w:p w14:paraId="6EBB4ABB" w14:textId="77777777" w:rsidR="007E2DAB" w:rsidRPr="002E6F6E" w:rsidRDefault="007E2DAB" w:rsidP="007E2DAB">
            <w:pPr>
              <w:rPr>
                <w:rFonts w:ascii="Times New Roman" w:hAnsi="Times New Roman"/>
                <w:sz w:val="24"/>
                <w:szCs w:val="24"/>
              </w:rPr>
            </w:pPr>
          </w:p>
        </w:tc>
        <w:tc>
          <w:tcPr>
            <w:tcW w:w="4678" w:type="dxa"/>
          </w:tcPr>
          <w:p w14:paraId="222ED2EF"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32.p.)</w:t>
            </w:r>
          </w:p>
        </w:tc>
      </w:tr>
    </w:tbl>
    <w:p w14:paraId="4750984C" w14:textId="77777777" w:rsidR="007E2DAB" w:rsidRPr="007E2DAB" w:rsidRDefault="007E2DAB" w:rsidP="007E2DAB">
      <w:pPr>
        <w:rPr>
          <w:sz w:val="24"/>
          <w:szCs w:val="24"/>
        </w:rPr>
      </w:pPr>
    </w:p>
    <w:p w14:paraId="79EF730C"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15,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721D9296" w14:textId="77777777" w:rsidR="007E2DAB" w:rsidRPr="007E2DAB" w:rsidRDefault="007E2DAB" w:rsidP="007E2DAB">
      <w:pPr>
        <w:jc w:val="center"/>
        <w:rPr>
          <w:b/>
          <w:snapToGrid w:val="0"/>
          <w:sz w:val="24"/>
          <w:szCs w:val="24"/>
          <w:lang w:eastAsia="en-US"/>
        </w:rPr>
      </w:pPr>
    </w:p>
    <w:p w14:paraId="738D6ED0"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/2020/1016 “Par nekustamā īpašuma “Kartona Fabrika 4” – 15,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45.p.).</w:t>
      </w:r>
    </w:p>
    <w:p w14:paraId="13E1182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15,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0218,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15,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0218.</w:t>
      </w:r>
    </w:p>
    <w:p w14:paraId="3D693E81"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98FB1A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89E545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1D175CB0"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44B8ACE"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Nr.2.7.2/21/14,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0118C38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olor w:val="00000A"/>
          <w:sz w:val="24"/>
          <w:szCs w:val="24"/>
          <w:lang w:eastAsia="zh-CN" w:bidi="hi-IN"/>
        </w:rPr>
        <w:t xml:space="preserve">1. APSTIPRINĀT Gulbenes novada pašvaldībai piederošā nekustamā īpašuma “Kartona Fabrika 4” – 15,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0218, kas sastāv no vienistabas dzīvokļa, 25,8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001 014), un pie tā piederošām kopīpašuma 257/4162 domājamām daļām no dzīvojamās mājas (būves kadastra apzīmējums 5084 004 0007 001), 257/4162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2E11B87C"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15,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0218</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78DF277D"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23FAE5D4" w14:textId="77777777" w:rsidR="007E2DAB" w:rsidRPr="007E2DAB" w:rsidRDefault="007E2DAB" w:rsidP="007E2DAB">
      <w:pPr>
        <w:spacing w:line="360" w:lineRule="auto"/>
        <w:rPr>
          <w:sz w:val="24"/>
          <w:szCs w:val="24"/>
        </w:rPr>
      </w:pPr>
    </w:p>
    <w:p w14:paraId="6B4FB82D"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C597F18" w14:textId="77777777" w:rsidR="007E2DAB" w:rsidRPr="007E2DAB" w:rsidRDefault="007E2DAB" w:rsidP="007E2DAB">
      <w:pPr>
        <w:spacing w:line="360" w:lineRule="auto"/>
        <w:rPr>
          <w:sz w:val="24"/>
          <w:szCs w:val="24"/>
        </w:rPr>
      </w:pPr>
    </w:p>
    <w:p w14:paraId="406DB986" w14:textId="6E82A486"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24EE9687" w14:textId="77777777" w:rsidR="002E6F6E" w:rsidRDefault="002E6F6E">
      <w:pPr>
        <w:rPr>
          <w:sz w:val="24"/>
          <w:szCs w:val="24"/>
        </w:rPr>
      </w:pPr>
      <w:r>
        <w:rPr>
          <w:sz w:val="24"/>
          <w:szCs w:val="24"/>
        </w:rPr>
        <w:br w:type="page"/>
      </w:r>
    </w:p>
    <w:tbl>
      <w:tblPr>
        <w:tblStyle w:val="Reatabula6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617439A7" w14:textId="77777777" w:rsidTr="002E6F6E">
        <w:tc>
          <w:tcPr>
            <w:tcW w:w="9354" w:type="dxa"/>
          </w:tcPr>
          <w:p w14:paraId="189D312D"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2F84CE4B" wp14:editId="14EAEE5D">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71EE1D15" w14:textId="77777777" w:rsidTr="002E6F6E">
        <w:tc>
          <w:tcPr>
            <w:tcW w:w="9354" w:type="dxa"/>
          </w:tcPr>
          <w:p w14:paraId="42D49F3F"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38087193" w14:textId="77777777" w:rsidTr="002E6F6E">
        <w:tc>
          <w:tcPr>
            <w:tcW w:w="9354" w:type="dxa"/>
          </w:tcPr>
          <w:p w14:paraId="56DEAFBB"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2C863A16" w14:textId="77777777" w:rsidTr="002E6F6E">
        <w:tc>
          <w:tcPr>
            <w:tcW w:w="9354" w:type="dxa"/>
          </w:tcPr>
          <w:p w14:paraId="36F9E9AC"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271A3672" w14:textId="77777777" w:rsidTr="002E6F6E">
        <w:tc>
          <w:tcPr>
            <w:tcW w:w="9354" w:type="dxa"/>
          </w:tcPr>
          <w:p w14:paraId="346F2639"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33A76FCF" w14:textId="77777777" w:rsidR="007E2DAB" w:rsidRPr="002E6F6E" w:rsidRDefault="007E2DAB" w:rsidP="007E2DAB">
      <w:pPr>
        <w:jc w:val="center"/>
        <w:rPr>
          <w:rFonts w:eastAsia="Calibri"/>
          <w:b/>
          <w:bCs/>
          <w:sz w:val="24"/>
          <w:szCs w:val="24"/>
          <w:lang w:eastAsia="en-US"/>
        </w:rPr>
      </w:pPr>
    </w:p>
    <w:p w14:paraId="39791B1C"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7611E2E0"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19699FD3" w14:textId="77777777" w:rsidTr="007E2DAB">
        <w:tc>
          <w:tcPr>
            <w:tcW w:w="4676" w:type="dxa"/>
          </w:tcPr>
          <w:p w14:paraId="2739A62F"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69A927D2"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GND/2021/32</w:t>
            </w:r>
          </w:p>
        </w:tc>
      </w:tr>
      <w:tr w:rsidR="007E2DAB" w:rsidRPr="002E6F6E" w14:paraId="64368320" w14:textId="77777777" w:rsidTr="007E2DAB">
        <w:tc>
          <w:tcPr>
            <w:tcW w:w="4676" w:type="dxa"/>
          </w:tcPr>
          <w:p w14:paraId="042510C9" w14:textId="77777777" w:rsidR="007E2DAB" w:rsidRPr="002E6F6E" w:rsidRDefault="007E2DAB" w:rsidP="007E2DAB">
            <w:pPr>
              <w:rPr>
                <w:rFonts w:ascii="Times New Roman" w:hAnsi="Times New Roman"/>
                <w:sz w:val="24"/>
                <w:szCs w:val="24"/>
              </w:rPr>
            </w:pPr>
          </w:p>
        </w:tc>
        <w:tc>
          <w:tcPr>
            <w:tcW w:w="4678" w:type="dxa"/>
          </w:tcPr>
          <w:p w14:paraId="1D01AC2A"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33.p.)</w:t>
            </w:r>
          </w:p>
        </w:tc>
      </w:tr>
    </w:tbl>
    <w:p w14:paraId="1A51417D" w14:textId="77777777" w:rsidR="007E2DAB" w:rsidRPr="007E2DAB" w:rsidRDefault="007E2DAB" w:rsidP="007E2DAB">
      <w:pPr>
        <w:rPr>
          <w:sz w:val="24"/>
          <w:szCs w:val="24"/>
        </w:rPr>
      </w:pPr>
    </w:p>
    <w:p w14:paraId="3A4A0A3D"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nekustamā īpašuma “Kartona Fabrika 4” – 16, </w:t>
      </w:r>
      <w:proofErr w:type="spellStart"/>
      <w:r w:rsidRPr="007E2DAB">
        <w:rPr>
          <w:b/>
          <w:snapToGrid w:val="0"/>
          <w:sz w:val="24"/>
          <w:szCs w:val="24"/>
          <w:lang w:eastAsia="en-US"/>
        </w:rPr>
        <w:t>Gaujasrēveļi</w:t>
      </w:r>
      <w:proofErr w:type="spellEnd"/>
      <w:r w:rsidRPr="007E2DAB">
        <w:rPr>
          <w:b/>
          <w:snapToGrid w:val="0"/>
          <w:sz w:val="24"/>
          <w:szCs w:val="24"/>
          <w:lang w:eastAsia="en-US"/>
        </w:rPr>
        <w:t>, Rankas pagasts, Gulbenes novads, pircēja apstiprināšanu</w:t>
      </w:r>
    </w:p>
    <w:p w14:paraId="457797FB" w14:textId="77777777" w:rsidR="007E2DAB" w:rsidRPr="007E2DAB" w:rsidRDefault="007E2DAB" w:rsidP="007E2DAB">
      <w:pPr>
        <w:jc w:val="center"/>
        <w:rPr>
          <w:b/>
          <w:snapToGrid w:val="0"/>
          <w:sz w:val="24"/>
          <w:szCs w:val="24"/>
          <w:lang w:eastAsia="en-US"/>
        </w:rPr>
      </w:pPr>
    </w:p>
    <w:p w14:paraId="180E5F83"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2020.gada 26.novembrī Gulbenes novada dome pieņēma lēmumu </w:t>
      </w:r>
      <w:proofErr w:type="spellStart"/>
      <w:r w:rsidRPr="007E2DAB">
        <w:rPr>
          <w:rFonts w:eastAsia="SimSun" w:cs="Mangal"/>
          <w:color w:val="00000A"/>
          <w:sz w:val="24"/>
          <w:szCs w:val="24"/>
          <w:lang w:eastAsia="zh-CN" w:bidi="hi-IN"/>
        </w:rPr>
        <w:t>Nr.GND</w:t>
      </w:r>
      <w:proofErr w:type="spellEnd"/>
      <w:r w:rsidRPr="007E2DAB">
        <w:rPr>
          <w:rFonts w:eastAsia="SimSun" w:cs="Mangal"/>
          <w:color w:val="00000A"/>
          <w:sz w:val="24"/>
          <w:szCs w:val="24"/>
          <w:lang w:eastAsia="zh-CN" w:bidi="hi-IN"/>
        </w:rPr>
        <w:t xml:space="preserve">/2020/1017 “Par nekustamā īpašuma “Kartona Fabrika 4” – 16,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izsoles rīkošanu, noteikumu un sākumcenas apstiprināšanu” (protokols Nr.21, 46.p.).</w:t>
      </w:r>
    </w:p>
    <w:p w14:paraId="7A72EA92"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2021.gada 14.janvārī tika rīkota Gulbenes novada pašvaldības nekustamā īpašuma “Kartona Fabrika 4” – 16,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0220, pirmā izsole, kurā piedalījās viens pretendents. Gulbenes rajona Rankas pagasta zemnieku saimniecība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augstāko nosolīto cenu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 xml:space="preserve">) ir ieguvusi tiesības pirkt nekustamo īpašumu “Kartona Fabrika 4” – 16,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Rankas pagasts, Gulbenes novads, kadastra numurs 5084 900 0220.</w:t>
      </w:r>
    </w:p>
    <w:p w14:paraId="259DD5E8"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323EA4B"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3DFFDE4"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Pirkuma maksa 2021.gada 14.janvārī </w:t>
      </w:r>
      <w:r w:rsidRPr="007E2DAB">
        <w:rPr>
          <w:rFonts w:eastAsia="SimSun" w:cs="Mangal"/>
          <w:color w:val="00000A"/>
          <w:sz w:val="24"/>
          <w:szCs w:val="24"/>
          <w:shd w:val="clear" w:color="auto" w:fill="FFFFFF"/>
          <w:lang w:eastAsia="zh-CN" w:bidi="hi-IN"/>
        </w:rPr>
        <w:t>i</w:t>
      </w:r>
      <w:r w:rsidRPr="007E2DAB">
        <w:rPr>
          <w:rFonts w:eastAsia="SimSun" w:cs="Mangal"/>
          <w:color w:val="00000A"/>
          <w:sz w:val="24"/>
          <w:szCs w:val="24"/>
          <w:lang w:eastAsia="zh-CN" w:bidi="hi-IN"/>
        </w:rPr>
        <w:t>r samaksāta pilnā apmērā.</w:t>
      </w:r>
    </w:p>
    <w:p w14:paraId="431BC19C"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Publiskas personas mantas atsavināšanas likuma 36.panta pirmā daļa cita starpā nosaka, ka </w:t>
      </w:r>
      <w:r w:rsidRPr="007E2DAB">
        <w:rPr>
          <w:rFonts w:eastAsia="SimSun" w:cs="Mangal"/>
          <w:color w:val="00000A"/>
          <w:sz w:val="24"/>
          <w:szCs w:val="24"/>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ADF56D7"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14.janvāra izsoles protokolu Nr.2.7.2/21/15,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05132F6E"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1. APSTIPRINĀT Gulbenes novada pašvaldībai piederošā nekustamā īpašuma </w:t>
      </w:r>
      <w:r w:rsidRPr="007E2DAB">
        <w:rPr>
          <w:rFonts w:eastAsia="SimSun"/>
          <w:color w:val="00000A"/>
          <w:sz w:val="24"/>
          <w:szCs w:val="24"/>
          <w:lang w:eastAsia="zh-CN" w:bidi="hi-IN"/>
        </w:rPr>
        <w:t xml:space="preserve">“Kartona Fabrika 4” – 16,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xml:space="preserve">, Rankas pagasts, Gulbenes novads, kadastra numurs 5084 900 0220, kas sastāv no vienistabas dzīvokļa, 25,5 </w:t>
      </w:r>
      <w:proofErr w:type="spellStart"/>
      <w:r w:rsidRPr="007E2DAB">
        <w:rPr>
          <w:rFonts w:eastAsia="SimSun"/>
          <w:color w:val="00000A"/>
          <w:sz w:val="24"/>
          <w:szCs w:val="24"/>
          <w:lang w:eastAsia="zh-CN" w:bidi="hi-IN"/>
        </w:rPr>
        <w:t>kv.m</w:t>
      </w:r>
      <w:proofErr w:type="spellEnd"/>
      <w:r w:rsidRPr="007E2DAB">
        <w:rPr>
          <w:rFonts w:eastAsia="SimSun"/>
          <w:color w:val="00000A"/>
          <w:sz w:val="24"/>
          <w:szCs w:val="24"/>
          <w:lang w:eastAsia="zh-CN" w:bidi="hi-IN"/>
        </w:rPr>
        <w:t>. platībā (telpu grupas kadastra apzīmējums 5084 004 0007 001 016), un pie tā piederošām kopīpašuma 259/4162 domājamām daļām no dzīvojamās mājas (būves kadastra apzīmējums 5084 004 0007 001), 259/4162 domājamām daļām no šķūņa (būves kadastra apzīmējums 5084 004 0007 002)</w:t>
      </w:r>
      <w:r w:rsidRPr="007E2DAB">
        <w:rPr>
          <w:rFonts w:eastAsia="SimSun" w:cs="Mangal"/>
          <w:color w:val="00000A"/>
          <w:sz w:val="24"/>
          <w:szCs w:val="24"/>
          <w:lang w:eastAsia="zh-CN" w:bidi="hi-IN"/>
        </w:rPr>
        <w:t>, 2021.gada 14.janvārī notikušās izsoles rezultātus.</w:t>
      </w:r>
    </w:p>
    <w:p w14:paraId="4C0F40B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2. Trīsdesmit dienu laikā pēc izsoles rezultātu apstiprināšanas slēgt nekustamā īpašuma pirkuma līgumu ar Gulbenes rajona Rankas pagasta zemnieku saimniecību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reģistrācijas numurs 44601003117, juridiskā adrese: “</w:t>
      </w:r>
      <w:proofErr w:type="spellStart"/>
      <w:r w:rsidRPr="007E2DAB">
        <w:rPr>
          <w:rFonts w:eastAsia="SimSun" w:cs="Mangal"/>
          <w:color w:val="00000A"/>
          <w:sz w:val="24"/>
          <w:szCs w:val="24"/>
          <w:lang w:eastAsia="zh-CN" w:bidi="hi-IN"/>
        </w:rPr>
        <w:t>Ķelmēni</w:t>
      </w:r>
      <w:proofErr w:type="spellEnd"/>
      <w:r w:rsidRPr="007E2DAB">
        <w:rPr>
          <w:rFonts w:eastAsia="SimSun" w:cs="Mangal"/>
          <w:color w:val="00000A"/>
          <w:sz w:val="24"/>
          <w:szCs w:val="24"/>
          <w:lang w:eastAsia="zh-CN" w:bidi="hi-IN"/>
        </w:rPr>
        <w:t xml:space="preserve">”, </w:t>
      </w:r>
      <w:proofErr w:type="spellStart"/>
      <w:r w:rsidRPr="007E2DAB">
        <w:rPr>
          <w:rFonts w:eastAsia="SimSun" w:cs="Mangal"/>
          <w:color w:val="00000A"/>
          <w:sz w:val="24"/>
          <w:szCs w:val="24"/>
          <w:lang w:eastAsia="zh-CN" w:bidi="hi-IN"/>
        </w:rPr>
        <w:t>Gaujasrēveļi</w:t>
      </w:r>
      <w:proofErr w:type="spellEnd"/>
      <w:r w:rsidRPr="007E2DAB">
        <w:rPr>
          <w:rFonts w:eastAsia="SimSun" w:cs="Mangal"/>
          <w:color w:val="00000A"/>
          <w:sz w:val="24"/>
          <w:szCs w:val="24"/>
          <w:lang w:eastAsia="zh-CN" w:bidi="hi-IN"/>
        </w:rPr>
        <w:t xml:space="preserve">, Rankas pagasts, Gulbenes novads, LV – 4416, par nekustamā īpašuma </w:t>
      </w:r>
      <w:r w:rsidRPr="007E2DAB">
        <w:rPr>
          <w:rFonts w:eastAsia="SimSun"/>
          <w:color w:val="00000A"/>
          <w:sz w:val="24"/>
          <w:szCs w:val="24"/>
          <w:lang w:eastAsia="zh-CN" w:bidi="hi-IN"/>
        </w:rPr>
        <w:t xml:space="preserve">“Kartona Fabrika 4” – 16, </w:t>
      </w:r>
      <w:proofErr w:type="spellStart"/>
      <w:r w:rsidRPr="007E2DAB">
        <w:rPr>
          <w:rFonts w:eastAsia="SimSun"/>
          <w:color w:val="00000A"/>
          <w:sz w:val="24"/>
          <w:szCs w:val="24"/>
          <w:lang w:eastAsia="zh-CN" w:bidi="hi-IN"/>
        </w:rPr>
        <w:t>Gaujasrēveļi</w:t>
      </w:r>
      <w:proofErr w:type="spellEnd"/>
      <w:r w:rsidRPr="007E2DAB">
        <w:rPr>
          <w:rFonts w:eastAsia="SimSun"/>
          <w:color w:val="00000A"/>
          <w:sz w:val="24"/>
          <w:szCs w:val="24"/>
          <w:lang w:eastAsia="zh-CN" w:bidi="hi-IN"/>
        </w:rPr>
        <w:t>, Rankas pagasts, Gulbenes novads, kadastra numurs 5084 900 0220</w:t>
      </w:r>
      <w:r w:rsidRPr="007E2DAB">
        <w:rPr>
          <w:rFonts w:eastAsia="SimSun" w:cs="Mangal"/>
          <w:color w:val="00000A"/>
          <w:sz w:val="24"/>
          <w:szCs w:val="24"/>
          <w:lang w:eastAsia="zh-CN" w:bidi="hi-IN"/>
        </w:rPr>
        <w:t xml:space="preserve">, pārdošanu par nosolīto summu 630 EUR (seši simti trīsdesmit </w:t>
      </w:r>
      <w:proofErr w:type="spellStart"/>
      <w:r w:rsidRPr="007E2DAB">
        <w:rPr>
          <w:rFonts w:eastAsia="SimSun" w:cs="Mangal"/>
          <w:i/>
          <w:color w:val="00000A"/>
          <w:sz w:val="24"/>
          <w:szCs w:val="24"/>
          <w:lang w:eastAsia="zh-CN" w:bidi="hi-IN"/>
        </w:rPr>
        <w:t>euro</w:t>
      </w:r>
      <w:proofErr w:type="spellEnd"/>
      <w:r w:rsidRPr="007E2DAB">
        <w:rPr>
          <w:rFonts w:eastAsia="SimSun" w:cs="Mangal"/>
          <w:color w:val="00000A"/>
          <w:sz w:val="24"/>
          <w:szCs w:val="24"/>
          <w:lang w:eastAsia="zh-CN" w:bidi="hi-IN"/>
        </w:rPr>
        <w:t>).</w:t>
      </w:r>
    </w:p>
    <w:p w14:paraId="0032775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2B18E354" w14:textId="77777777" w:rsidR="007E2DAB" w:rsidRPr="007E2DAB" w:rsidRDefault="007E2DAB" w:rsidP="007E2DAB">
      <w:pPr>
        <w:spacing w:line="360" w:lineRule="auto"/>
        <w:rPr>
          <w:sz w:val="24"/>
          <w:szCs w:val="24"/>
        </w:rPr>
      </w:pPr>
    </w:p>
    <w:p w14:paraId="74D5D31F"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4A115109" w14:textId="77777777" w:rsidR="007E2DAB" w:rsidRPr="007E2DAB" w:rsidRDefault="007E2DAB" w:rsidP="007E2DAB">
      <w:pPr>
        <w:spacing w:line="360" w:lineRule="auto"/>
        <w:rPr>
          <w:sz w:val="24"/>
          <w:szCs w:val="24"/>
        </w:rPr>
      </w:pPr>
    </w:p>
    <w:p w14:paraId="155E9B04" w14:textId="7647857A" w:rsidR="002E6F6E"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30D89148" w14:textId="77777777" w:rsidR="002E6F6E" w:rsidRDefault="002E6F6E">
      <w:pPr>
        <w:rPr>
          <w:sz w:val="24"/>
          <w:szCs w:val="24"/>
        </w:rPr>
      </w:pPr>
      <w:r>
        <w:rPr>
          <w:sz w:val="24"/>
          <w:szCs w:val="24"/>
        </w:rPr>
        <w:br w:type="page"/>
      </w:r>
    </w:p>
    <w:tbl>
      <w:tblPr>
        <w:tblStyle w:val="Reatabula6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E2DAB" w:rsidRPr="002E6F6E" w14:paraId="578A46C6" w14:textId="77777777" w:rsidTr="002E6F6E">
        <w:tc>
          <w:tcPr>
            <w:tcW w:w="9354" w:type="dxa"/>
          </w:tcPr>
          <w:p w14:paraId="5382AF42" w14:textId="77777777" w:rsidR="007E2DAB" w:rsidRPr="002E6F6E" w:rsidRDefault="007E2DAB" w:rsidP="007E2DAB">
            <w:pPr>
              <w:jc w:val="center"/>
              <w:rPr>
                <w:rFonts w:ascii="Times New Roman" w:hAnsi="Times New Roman"/>
              </w:rPr>
            </w:pPr>
            <w:r w:rsidRPr="002E6F6E">
              <w:rPr>
                <w:noProof/>
              </w:rPr>
              <w:lastRenderedPageBreak/>
              <w:drawing>
                <wp:inline distT="0" distB="0" distL="0" distR="0" wp14:anchorId="41B60CC9" wp14:editId="001554B7">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E6F6E" w14:paraId="572BE09F" w14:textId="77777777" w:rsidTr="002E6F6E">
        <w:tc>
          <w:tcPr>
            <w:tcW w:w="9354" w:type="dxa"/>
          </w:tcPr>
          <w:p w14:paraId="6ECA04ED" w14:textId="77777777" w:rsidR="007E2DAB" w:rsidRPr="002E6F6E" w:rsidRDefault="007E2DAB" w:rsidP="007E2DAB">
            <w:pPr>
              <w:jc w:val="center"/>
              <w:rPr>
                <w:rFonts w:ascii="Times New Roman" w:hAnsi="Times New Roman"/>
              </w:rPr>
            </w:pPr>
            <w:r w:rsidRPr="002E6F6E">
              <w:rPr>
                <w:rFonts w:ascii="Times New Roman" w:hAnsi="Times New Roman"/>
                <w:b/>
                <w:bCs/>
                <w:sz w:val="28"/>
                <w:szCs w:val="28"/>
              </w:rPr>
              <w:t>GULBENES NOVADA PAŠVALDĪBA</w:t>
            </w:r>
          </w:p>
        </w:tc>
      </w:tr>
      <w:tr w:rsidR="007E2DAB" w:rsidRPr="002E6F6E" w14:paraId="613684C0" w14:textId="77777777" w:rsidTr="002E6F6E">
        <w:tc>
          <w:tcPr>
            <w:tcW w:w="9354" w:type="dxa"/>
          </w:tcPr>
          <w:p w14:paraId="49551C96"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Reģ.Nr.90009116327</w:t>
            </w:r>
          </w:p>
        </w:tc>
      </w:tr>
      <w:tr w:rsidR="007E2DAB" w:rsidRPr="002E6F6E" w14:paraId="39037829" w14:textId="77777777" w:rsidTr="002E6F6E">
        <w:tc>
          <w:tcPr>
            <w:tcW w:w="9354" w:type="dxa"/>
          </w:tcPr>
          <w:p w14:paraId="038FA6ED"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Ābeļu iela 2, Gulbene, Gulbenes nov., LV-4401</w:t>
            </w:r>
          </w:p>
        </w:tc>
      </w:tr>
      <w:tr w:rsidR="007E2DAB" w:rsidRPr="002E6F6E" w14:paraId="1FA6E9DE" w14:textId="77777777" w:rsidTr="002E6F6E">
        <w:tc>
          <w:tcPr>
            <w:tcW w:w="9354" w:type="dxa"/>
          </w:tcPr>
          <w:p w14:paraId="5525A139" w14:textId="77777777" w:rsidR="007E2DAB" w:rsidRPr="002E6F6E" w:rsidRDefault="007E2DAB" w:rsidP="007E2DAB">
            <w:pPr>
              <w:jc w:val="center"/>
              <w:rPr>
                <w:rFonts w:ascii="Times New Roman" w:hAnsi="Times New Roman"/>
              </w:rPr>
            </w:pPr>
            <w:r w:rsidRPr="002E6F6E">
              <w:rPr>
                <w:rFonts w:ascii="Times New Roman" w:hAnsi="Times New Roman"/>
                <w:sz w:val="24"/>
                <w:szCs w:val="24"/>
              </w:rPr>
              <w:t>Tālrunis 64497710, mob.26595362, e-pasts; dome@gulbene.lv, www.gulbene.lv</w:t>
            </w:r>
          </w:p>
        </w:tc>
      </w:tr>
    </w:tbl>
    <w:p w14:paraId="61669B2D" w14:textId="77777777" w:rsidR="007E2DAB" w:rsidRPr="002E6F6E" w:rsidRDefault="007E2DAB" w:rsidP="007E2DAB">
      <w:pPr>
        <w:jc w:val="center"/>
        <w:rPr>
          <w:rFonts w:eastAsia="Calibri"/>
          <w:b/>
          <w:bCs/>
          <w:sz w:val="24"/>
          <w:szCs w:val="24"/>
          <w:lang w:eastAsia="en-US"/>
        </w:rPr>
      </w:pPr>
    </w:p>
    <w:p w14:paraId="385BE9A9" w14:textId="77777777" w:rsidR="007E2DAB" w:rsidRPr="002E6F6E" w:rsidRDefault="007E2DAB" w:rsidP="007E2DAB">
      <w:pPr>
        <w:jc w:val="center"/>
        <w:rPr>
          <w:rFonts w:eastAsia="Calibri"/>
          <w:b/>
          <w:bCs/>
          <w:sz w:val="24"/>
          <w:szCs w:val="24"/>
          <w:lang w:eastAsia="en-US"/>
        </w:rPr>
      </w:pPr>
      <w:r w:rsidRPr="002E6F6E">
        <w:rPr>
          <w:rFonts w:eastAsia="Calibri"/>
          <w:b/>
          <w:bCs/>
          <w:sz w:val="24"/>
          <w:szCs w:val="24"/>
          <w:lang w:eastAsia="en-US"/>
        </w:rPr>
        <w:t>GULBENES NOVADA DOMES LĒMUMS</w:t>
      </w:r>
    </w:p>
    <w:p w14:paraId="391FC9D8" w14:textId="77777777" w:rsidR="007E2DAB" w:rsidRPr="002E6F6E" w:rsidRDefault="007E2DAB" w:rsidP="007E2DAB">
      <w:pPr>
        <w:jc w:val="center"/>
        <w:rPr>
          <w:rFonts w:eastAsia="Calibri"/>
          <w:sz w:val="24"/>
          <w:szCs w:val="24"/>
          <w:lang w:eastAsia="en-US"/>
        </w:rPr>
      </w:pPr>
      <w:r w:rsidRPr="002E6F6E">
        <w:rPr>
          <w:rFonts w:eastAsia="Calibri"/>
          <w:sz w:val="24"/>
          <w:szCs w:val="24"/>
          <w:lang w:eastAsia="en-US"/>
        </w:rPr>
        <w:t>Gulbenē</w:t>
      </w:r>
    </w:p>
    <w:tbl>
      <w:tblPr>
        <w:tblStyle w:val="Reatabula6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E6F6E" w14:paraId="761C200F" w14:textId="77777777" w:rsidTr="007E2DAB">
        <w:tc>
          <w:tcPr>
            <w:tcW w:w="4676" w:type="dxa"/>
          </w:tcPr>
          <w:p w14:paraId="138F27F5"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2021.gada 28.janvārī </w:t>
            </w:r>
          </w:p>
        </w:tc>
        <w:tc>
          <w:tcPr>
            <w:tcW w:w="4678" w:type="dxa"/>
          </w:tcPr>
          <w:p w14:paraId="75FC963A"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Nr. GND/2021/33</w:t>
            </w:r>
          </w:p>
        </w:tc>
      </w:tr>
      <w:tr w:rsidR="007E2DAB" w:rsidRPr="002E6F6E" w14:paraId="4ADA1EAD" w14:textId="77777777" w:rsidTr="007E2DAB">
        <w:tc>
          <w:tcPr>
            <w:tcW w:w="4676" w:type="dxa"/>
          </w:tcPr>
          <w:p w14:paraId="3006DC5B" w14:textId="77777777" w:rsidR="007E2DAB" w:rsidRPr="002E6F6E" w:rsidRDefault="007E2DAB" w:rsidP="007E2DAB">
            <w:pPr>
              <w:rPr>
                <w:rFonts w:ascii="Times New Roman" w:hAnsi="Times New Roman"/>
                <w:sz w:val="24"/>
                <w:szCs w:val="24"/>
              </w:rPr>
            </w:pPr>
          </w:p>
        </w:tc>
        <w:tc>
          <w:tcPr>
            <w:tcW w:w="4678" w:type="dxa"/>
          </w:tcPr>
          <w:p w14:paraId="1240611C" w14:textId="77777777" w:rsidR="007E2DAB" w:rsidRPr="002E6F6E" w:rsidRDefault="007E2DAB" w:rsidP="007E2DAB">
            <w:pPr>
              <w:rPr>
                <w:rFonts w:ascii="Times New Roman" w:hAnsi="Times New Roman"/>
                <w:b/>
                <w:bCs/>
                <w:sz w:val="24"/>
                <w:szCs w:val="24"/>
              </w:rPr>
            </w:pPr>
            <w:r w:rsidRPr="002E6F6E">
              <w:rPr>
                <w:rFonts w:ascii="Times New Roman" w:hAnsi="Times New Roman"/>
                <w:b/>
                <w:bCs/>
                <w:sz w:val="24"/>
                <w:szCs w:val="24"/>
              </w:rPr>
              <w:t xml:space="preserve">                               (protokols Nr.1; 34.p.)</w:t>
            </w:r>
          </w:p>
        </w:tc>
      </w:tr>
    </w:tbl>
    <w:p w14:paraId="2CD7B2D5" w14:textId="77777777" w:rsidR="007E2DAB" w:rsidRPr="007E2DAB" w:rsidRDefault="007E2DAB" w:rsidP="007E2DAB">
      <w:pPr>
        <w:rPr>
          <w:sz w:val="24"/>
          <w:szCs w:val="24"/>
        </w:rPr>
      </w:pPr>
    </w:p>
    <w:p w14:paraId="69F46301" w14:textId="77777777" w:rsidR="007E2DAB" w:rsidRPr="007E2DAB" w:rsidRDefault="007E2DAB" w:rsidP="007E2DAB">
      <w:pPr>
        <w:rPr>
          <w:b/>
          <w:snapToGrid w:val="0"/>
          <w:sz w:val="24"/>
          <w:szCs w:val="24"/>
          <w:lang w:eastAsia="en-US"/>
        </w:rPr>
      </w:pPr>
      <w:r w:rsidRPr="007E2DAB">
        <w:rPr>
          <w:b/>
          <w:snapToGrid w:val="0"/>
          <w:sz w:val="24"/>
          <w:szCs w:val="24"/>
          <w:lang w:eastAsia="en-US"/>
        </w:rPr>
        <w:t xml:space="preserve">Par kustamās mantas – </w:t>
      </w:r>
      <w:r w:rsidRPr="007E2DAB">
        <w:rPr>
          <w:b/>
          <w:snapToGrid w:val="0"/>
          <w:sz w:val="24"/>
          <w:lang w:eastAsia="en-US"/>
        </w:rPr>
        <w:t xml:space="preserve">automašīnas ŠKODA OCTAVIA (valsts </w:t>
      </w:r>
      <w:r w:rsidRPr="007E2DAB">
        <w:rPr>
          <w:b/>
          <w:snapToGrid w:val="0"/>
          <w:sz w:val="24"/>
          <w:szCs w:val="24"/>
          <w:lang w:eastAsia="en-US"/>
        </w:rPr>
        <w:t>reģistrācijas numurs HA3615), pircēja apstiprināšanu</w:t>
      </w:r>
    </w:p>
    <w:p w14:paraId="5F86FE18" w14:textId="77777777" w:rsidR="007E2DAB" w:rsidRPr="007E2DAB" w:rsidRDefault="007E2DAB" w:rsidP="007E2DAB">
      <w:pPr>
        <w:jc w:val="center"/>
        <w:rPr>
          <w:b/>
          <w:snapToGrid w:val="0"/>
          <w:sz w:val="24"/>
          <w:szCs w:val="24"/>
          <w:lang w:eastAsia="en-US"/>
        </w:rPr>
      </w:pPr>
    </w:p>
    <w:p w14:paraId="58CECBAA" w14:textId="77777777" w:rsidR="007E2DAB" w:rsidRPr="007E2DAB" w:rsidRDefault="007E2DAB" w:rsidP="007E2DAB">
      <w:pPr>
        <w:spacing w:line="360" w:lineRule="auto"/>
        <w:ind w:firstLine="567"/>
        <w:jc w:val="both"/>
        <w:rPr>
          <w:sz w:val="24"/>
          <w:szCs w:val="24"/>
        </w:rPr>
      </w:pPr>
      <w:r w:rsidRPr="007E2DAB">
        <w:rPr>
          <w:sz w:val="24"/>
          <w:szCs w:val="24"/>
        </w:rPr>
        <w:t xml:space="preserve">Gulbenes novada dome 2020.gada 30.decembrī pieņēma lēmumu </w:t>
      </w:r>
      <w:proofErr w:type="spellStart"/>
      <w:r w:rsidRPr="007E2DAB">
        <w:rPr>
          <w:sz w:val="24"/>
          <w:szCs w:val="24"/>
        </w:rPr>
        <w:t>Nr.GND</w:t>
      </w:r>
      <w:proofErr w:type="spellEnd"/>
      <w:r w:rsidRPr="007E2DAB">
        <w:rPr>
          <w:sz w:val="24"/>
          <w:szCs w:val="24"/>
        </w:rPr>
        <w:t xml:space="preserve">/2020/1108 “Par Gulbenes novada pašvaldības kustamās mantas – automašīnas ŠKODA OCTAVIA (valsts reģistrācijas numurs HA3615), atsavināšanu” (protokols Nr.22, 12.§), ar kuru nolēma nodot atsavināšanai Gulbenes novada pašvaldības īpašumā esošo kustamo mantu – automašīnu ŠKODA OCTAVIA (valsts reģistrācijas numurs HA3615, 2008.gada izlaidums, VIN TMBCS21Z182081400), par brīvu cenu – 761,00 EUR (septiņi simti sešdesmit viens </w:t>
      </w:r>
      <w:proofErr w:type="spellStart"/>
      <w:r w:rsidRPr="007E2DAB">
        <w:rPr>
          <w:i/>
          <w:sz w:val="24"/>
          <w:szCs w:val="24"/>
        </w:rPr>
        <w:t>euro</w:t>
      </w:r>
      <w:proofErr w:type="spellEnd"/>
      <w:r w:rsidRPr="007E2DAB">
        <w:rPr>
          <w:sz w:val="24"/>
          <w:szCs w:val="24"/>
        </w:rPr>
        <w:t xml:space="preserve">) apmērā, publicēt sludinājumu par </w:t>
      </w:r>
      <w:r w:rsidRPr="007E2DAB">
        <w:rPr>
          <w:rFonts w:eastAsia="SimSun"/>
          <w:sz w:val="24"/>
          <w:szCs w:val="24"/>
          <w:lang w:eastAsia="zh-CN" w:bidi="hi-IN"/>
        </w:rPr>
        <w:t xml:space="preserve">kustamās mantas </w:t>
      </w:r>
      <w:r w:rsidRPr="007E2DAB">
        <w:rPr>
          <w:sz w:val="24"/>
          <w:szCs w:val="24"/>
        </w:rPr>
        <w:t xml:space="preserve">pārdošanu Gulbenes novada interneta mājaslapā </w:t>
      </w:r>
      <w:hyperlink r:id="rId11" w:history="1">
        <w:r w:rsidRPr="007E2DAB">
          <w:rPr>
            <w:sz w:val="24"/>
            <w:szCs w:val="24"/>
          </w:rPr>
          <w:t>www.gulbene.lv</w:t>
        </w:r>
      </w:hyperlink>
      <w:r w:rsidRPr="007E2DAB">
        <w:rPr>
          <w:sz w:val="24"/>
          <w:szCs w:val="24"/>
        </w:rPr>
        <w:t>, kā arī noteica, ka, ja 5 (piecu) dienu laikā pēc informācijas publicēšanas pašvaldības interneta mājaslapā, automašīnu ŠKODA OCTAVIA (valsts reģistrācijas numurs HA3615) pirkt piesakās vairāki pretendenti, Gulbenes novada pašvaldības Īpašuma novērtēšanas un izsoļu komisija organizē izsoli ar augšupejošu soli Publiskas personas mantas atsavināšanas likumā noteiktajā kārtībā.</w:t>
      </w:r>
    </w:p>
    <w:p w14:paraId="106816A5" w14:textId="77777777" w:rsidR="007E2DAB" w:rsidRPr="007E2DAB" w:rsidRDefault="007E2DAB" w:rsidP="007E2DAB">
      <w:pPr>
        <w:widowControl w:val="0"/>
        <w:suppressAutoHyphens/>
        <w:spacing w:line="360" w:lineRule="auto"/>
        <w:ind w:firstLine="567"/>
        <w:jc w:val="both"/>
        <w:rPr>
          <w:sz w:val="24"/>
          <w:szCs w:val="24"/>
        </w:rPr>
      </w:pPr>
      <w:r w:rsidRPr="007E2DAB">
        <w:rPr>
          <w:sz w:val="24"/>
          <w:szCs w:val="24"/>
        </w:rPr>
        <w:t xml:space="preserve">2021.gada 8.janvārī Gulbenes novada pašvaldības interneta mājaslapā </w:t>
      </w:r>
      <w:hyperlink r:id="rId12" w:history="1">
        <w:r w:rsidRPr="007E2DAB">
          <w:rPr>
            <w:sz w:val="24"/>
            <w:szCs w:val="24"/>
          </w:rPr>
          <w:t>www.gulbene.lv</w:t>
        </w:r>
      </w:hyperlink>
      <w:r w:rsidRPr="007E2DAB">
        <w:rPr>
          <w:sz w:val="24"/>
          <w:szCs w:val="24"/>
        </w:rPr>
        <w:t xml:space="preserve"> tika publicēts sludinājums  par Gulbenes novada pašvaldības īpašumā esošās kustamās mantas – automašīnas ŠKODA OCTAVIA (valsts reģistrācijas numurs HA3615), atsavināšanu par brīvu cenu 761,00 EUR (septiņi simti sešdesmit viens </w:t>
      </w:r>
      <w:proofErr w:type="spellStart"/>
      <w:r w:rsidRPr="007E2DAB">
        <w:rPr>
          <w:i/>
          <w:sz w:val="24"/>
          <w:szCs w:val="24"/>
        </w:rPr>
        <w:t>euro</w:t>
      </w:r>
      <w:proofErr w:type="spellEnd"/>
      <w:r w:rsidRPr="007E2DAB">
        <w:rPr>
          <w:sz w:val="24"/>
          <w:szCs w:val="24"/>
        </w:rPr>
        <w:t xml:space="preserve">). Pieteikumu iesniegšanas termiņš – līdz 2021.gada 13.janvārim plkst.15.00. </w:t>
      </w:r>
    </w:p>
    <w:p w14:paraId="04398246" w14:textId="50F4EB1D"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Noteiktajā termiņā pieteikumu iesniedzis viens pretendents. </w:t>
      </w:r>
      <w:r w:rsidR="00F4468B">
        <w:rPr>
          <w:rFonts w:eastAsia="SimSun"/>
          <w:color w:val="00000A"/>
          <w:sz w:val="24"/>
          <w:szCs w:val="24"/>
          <w:lang w:eastAsia="zh-CN" w:bidi="hi-IN"/>
        </w:rPr>
        <w:t>…</w:t>
      </w:r>
      <w:r w:rsidRPr="007E2DAB">
        <w:rPr>
          <w:rFonts w:eastAsia="SimSun"/>
          <w:color w:val="00000A"/>
          <w:sz w:val="24"/>
          <w:szCs w:val="24"/>
          <w:lang w:eastAsia="zh-CN" w:bidi="hi-IN"/>
        </w:rPr>
        <w:t xml:space="preserve">, par brīvu cenu </w:t>
      </w:r>
      <w:r w:rsidRPr="007E2DAB">
        <w:rPr>
          <w:sz w:val="24"/>
          <w:szCs w:val="24"/>
        </w:rPr>
        <w:t xml:space="preserve">761,00 EUR (septiņi simti sešdesmit viens </w:t>
      </w:r>
      <w:proofErr w:type="spellStart"/>
      <w:r w:rsidRPr="007E2DAB">
        <w:rPr>
          <w:i/>
          <w:sz w:val="24"/>
          <w:szCs w:val="24"/>
        </w:rPr>
        <w:t>euro</w:t>
      </w:r>
      <w:proofErr w:type="spellEnd"/>
      <w:r w:rsidRPr="007E2DAB">
        <w:rPr>
          <w:sz w:val="24"/>
          <w:szCs w:val="24"/>
        </w:rPr>
        <w:t>)</w:t>
      </w:r>
      <w:r w:rsidRPr="007E2DAB">
        <w:rPr>
          <w:rFonts w:eastAsia="SimSun"/>
          <w:color w:val="00000A"/>
          <w:sz w:val="24"/>
          <w:szCs w:val="24"/>
          <w:lang w:eastAsia="zh-CN" w:bidi="hi-IN"/>
        </w:rPr>
        <w:t xml:space="preserve"> ir ieguvis tiesības pirkt kustamo mantu – </w:t>
      </w:r>
      <w:r w:rsidRPr="007E2DAB">
        <w:rPr>
          <w:sz w:val="24"/>
          <w:szCs w:val="24"/>
        </w:rPr>
        <w:t>automašīnu ŠKODA OCTAVIA (valsts reģistrācijas numurs HA3615)</w:t>
      </w:r>
      <w:r w:rsidRPr="007E2DAB">
        <w:rPr>
          <w:rFonts w:eastAsia="SimSun"/>
          <w:color w:val="00000A"/>
          <w:sz w:val="24"/>
          <w:szCs w:val="24"/>
          <w:lang w:eastAsia="zh-CN" w:bidi="hi-IN"/>
        </w:rPr>
        <w:t>.</w:t>
      </w:r>
    </w:p>
    <w:p w14:paraId="2D47721A" w14:textId="77777777" w:rsidR="007E2DAB" w:rsidRPr="007E2DAB" w:rsidRDefault="007E2DAB" w:rsidP="007E2DAB">
      <w:pPr>
        <w:widowControl w:val="0"/>
        <w:suppressAutoHyphens/>
        <w:spacing w:line="360" w:lineRule="auto"/>
        <w:ind w:firstLine="567"/>
        <w:jc w:val="both"/>
        <w:rPr>
          <w:rFonts w:eastAsia="SimSun"/>
          <w:color w:val="00000A"/>
          <w:sz w:val="24"/>
          <w:szCs w:val="24"/>
          <w:lang w:eastAsia="zh-CN" w:bidi="hi-IN"/>
        </w:rPr>
      </w:pPr>
      <w:r w:rsidRPr="007E2DAB">
        <w:rPr>
          <w:rFonts w:eastAsia="SimSun"/>
          <w:color w:val="00000A"/>
          <w:sz w:val="24"/>
          <w:szCs w:val="24"/>
          <w:lang w:eastAsia="zh-CN" w:bidi="hi-IN"/>
        </w:rPr>
        <w:t xml:space="preserve">Pirkuma maksa 2021.gada 15.janvārī </w:t>
      </w:r>
      <w:r w:rsidRPr="007E2DAB">
        <w:rPr>
          <w:rFonts w:eastAsia="SimSun"/>
          <w:color w:val="00000A"/>
          <w:sz w:val="24"/>
          <w:szCs w:val="24"/>
          <w:shd w:val="clear" w:color="auto" w:fill="FFFFFF"/>
          <w:lang w:eastAsia="zh-CN" w:bidi="hi-IN"/>
        </w:rPr>
        <w:t>i</w:t>
      </w:r>
      <w:r w:rsidRPr="007E2DAB">
        <w:rPr>
          <w:rFonts w:eastAsia="SimSun"/>
          <w:color w:val="00000A"/>
          <w:sz w:val="24"/>
          <w:szCs w:val="24"/>
          <w:lang w:eastAsia="zh-CN" w:bidi="hi-IN"/>
        </w:rPr>
        <w:t>r samaksāta pilnā apmērā.</w:t>
      </w:r>
    </w:p>
    <w:p w14:paraId="28F10B8A" w14:textId="77777777" w:rsidR="007E2DAB" w:rsidRPr="007E2DAB" w:rsidRDefault="007E2DAB" w:rsidP="007E2DAB">
      <w:pPr>
        <w:spacing w:line="360" w:lineRule="auto"/>
        <w:ind w:firstLine="567"/>
        <w:jc w:val="both"/>
        <w:rPr>
          <w:noProof/>
          <w:color w:val="000000"/>
          <w:sz w:val="24"/>
          <w:szCs w:val="24"/>
        </w:rPr>
      </w:pPr>
      <w:r w:rsidRPr="007E2DAB">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Publiskas personas mantas atsavināšanas likuma 37.panta pirmās </w:t>
      </w:r>
      <w:r w:rsidRPr="007E2DAB">
        <w:rPr>
          <w:sz w:val="24"/>
          <w:szCs w:val="24"/>
        </w:rPr>
        <w:lastRenderedPageBreak/>
        <w:t xml:space="preserve">daļas 1.punktu, kas nosaka, ka pārdot publiskas personas mantu par brīvu cenu var, ja kustamās mantas atlikusī bilances vērtība pēc grāmatvedības uzskaites datiem ir mazāka par 700 </w:t>
      </w:r>
      <w:proofErr w:type="spellStart"/>
      <w:r w:rsidRPr="007E2DAB">
        <w:rPr>
          <w:i/>
          <w:sz w:val="24"/>
          <w:szCs w:val="24"/>
        </w:rPr>
        <w:t>euro</w:t>
      </w:r>
      <w:proofErr w:type="spellEnd"/>
      <w:r w:rsidRPr="007E2DAB">
        <w:rPr>
          <w:sz w:val="24"/>
          <w:szCs w:val="24"/>
        </w:rPr>
        <w:t xml:space="preserve">, šajā gadījumā pārdošanas cena nedrīkst būt mazāka par atlikušo vērtību,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42547A89" w14:textId="604A6540" w:rsidR="007E2DAB" w:rsidRPr="007E2DAB" w:rsidRDefault="007E2DAB" w:rsidP="007E2DAB">
      <w:pPr>
        <w:widowControl w:val="0"/>
        <w:spacing w:line="360" w:lineRule="auto"/>
        <w:ind w:firstLine="567"/>
        <w:jc w:val="both"/>
        <w:rPr>
          <w:rFonts w:eastAsia="SimSun"/>
          <w:color w:val="00000A"/>
          <w:sz w:val="24"/>
          <w:szCs w:val="24"/>
          <w:lang w:eastAsia="zh-CN" w:bidi="hi-IN"/>
        </w:rPr>
      </w:pPr>
      <w:r w:rsidRPr="007E2DAB">
        <w:rPr>
          <w:sz w:val="24"/>
          <w:szCs w:val="24"/>
        </w:rPr>
        <w:t xml:space="preserve">1. </w:t>
      </w:r>
      <w:r w:rsidRPr="007E2DAB">
        <w:rPr>
          <w:rFonts w:eastAsia="SimSun"/>
          <w:color w:val="00000A"/>
          <w:sz w:val="24"/>
          <w:szCs w:val="24"/>
          <w:lang w:eastAsia="zh-CN" w:bidi="hi-IN"/>
        </w:rPr>
        <w:t>APSTIPRINĀT par Gulbenes novada pašvaldības kustamās mantas –</w:t>
      </w:r>
      <w:r w:rsidRPr="007E2DAB">
        <w:rPr>
          <w:sz w:val="24"/>
          <w:szCs w:val="24"/>
        </w:rPr>
        <w:t xml:space="preserve"> automašīnas ŠKODA OCTAVIA (valsts reģistrācijas numurs HA3615, 2008.gada izlaidums, VIN TMBCS21Z182081400), </w:t>
      </w:r>
      <w:r w:rsidR="00F4468B">
        <w:rPr>
          <w:rFonts w:eastAsia="SimSun"/>
          <w:color w:val="00000A"/>
          <w:sz w:val="24"/>
          <w:szCs w:val="24"/>
          <w:lang w:eastAsia="zh-CN" w:bidi="hi-IN"/>
        </w:rPr>
        <w:t>….</w:t>
      </w:r>
      <w:r w:rsidRPr="007E2DAB">
        <w:rPr>
          <w:rFonts w:eastAsia="SimSun"/>
          <w:color w:val="00000A"/>
          <w:sz w:val="24"/>
          <w:szCs w:val="24"/>
          <w:lang w:eastAsia="zh-CN" w:bidi="hi-IN"/>
        </w:rPr>
        <w:t>.</w:t>
      </w:r>
    </w:p>
    <w:p w14:paraId="3DEDA599" w14:textId="33A8DAEF" w:rsidR="007E2DAB" w:rsidRPr="007E2DAB" w:rsidRDefault="007E2DAB" w:rsidP="007E2DAB">
      <w:pPr>
        <w:spacing w:line="360" w:lineRule="auto"/>
        <w:ind w:firstLine="567"/>
        <w:jc w:val="both"/>
        <w:rPr>
          <w:sz w:val="24"/>
          <w:szCs w:val="24"/>
        </w:rPr>
      </w:pPr>
      <w:r w:rsidRPr="007E2DAB">
        <w:rPr>
          <w:sz w:val="24"/>
          <w:szCs w:val="24"/>
        </w:rPr>
        <w:t xml:space="preserve">2. Trīsdesmit dienu laikā pēc pircēja apstiprināšanas slēgt pirkuma līgumu ar </w:t>
      </w:r>
      <w:r w:rsidR="00F4468B">
        <w:rPr>
          <w:rFonts w:eastAsia="SimSun"/>
          <w:color w:val="00000A"/>
          <w:sz w:val="24"/>
          <w:szCs w:val="24"/>
          <w:lang w:eastAsia="zh-CN" w:bidi="hi-IN"/>
        </w:rPr>
        <w:t>….</w:t>
      </w:r>
      <w:r w:rsidRPr="007E2DAB">
        <w:rPr>
          <w:sz w:val="24"/>
          <w:szCs w:val="24"/>
        </w:rPr>
        <w:t xml:space="preserve">, par </w:t>
      </w:r>
      <w:r w:rsidRPr="007E2DAB">
        <w:rPr>
          <w:rFonts w:eastAsia="SimSun"/>
          <w:color w:val="00000A"/>
          <w:sz w:val="24"/>
          <w:szCs w:val="24"/>
          <w:lang w:eastAsia="zh-CN" w:bidi="hi-IN"/>
        </w:rPr>
        <w:t>kustamās mantas –</w:t>
      </w:r>
      <w:r w:rsidRPr="007E2DAB">
        <w:rPr>
          <w:sz w:val="24"/>
          <w:szCs w:val="24"/>
        </w:rPr>
        <w:t xml:space="preserve"> automašīnas ŠKODA OCTAVIA (valsts reģistrācijas numurs HA3615), pārdošanu par nosacīto cenu 761,00 EUR (septiņi simti sešdesmit viens </w:t>
      </w:r>
      <w:proofErr w:type="spellStart"/>
      <w:r w:rsidRPr="007E2DAB">
        <w:rPr>
          <w:i/>
          <w:sz w:val="24"/>
          <w:szCs w:val="24"/>
        </w:rPr>
        <w:t>euro</w:t>
      </w:r>
      <w:proofErr w:type="spellEnd"/>
      <w:r w:rsidRPr="007E2DAB">
        <w:rPr>
          <w:sz w:val="24"/>
          <w:szCs w:val="24"/>
        </w:rPr>
        <w:t>).</w:t>
      </w:r>
    </w:p>
    <w:p w14:paraId="60F6B187" w14:textId="77777777" w:rsidR="007E2DAB" w:rsidRPr="007E2DAB" w:rsidRDefault="007E2DAB" w:rsidP="007E2DAB">
      <w:pPr>
        <w:widowControl w:val="0"/>
        <w:suppressAutoHyphens/>
        <w:spacing w:line="360" w:lineRule="auto"/>
        <w:ind w:firstLine="567"/>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3. Lēmuma izpildi organizēt Gulbenes novada pašvaldības Īpašuma novērtēšanas un izsoļu komisijai. </w:t>
      </w:r>
    </w:p>
    <w:p w14:paraId="730564CD" w14:textId="77777777" w:rsidR="007E2DAB" w:rsidRPr="007E2DAB" w:rsidRDefault="007E2DAB" w:rsidP="007E2DAB">
      <w:pPr>
        <w:spacing w:line="360" w:lineRule="auto"/>
        <w:rPr>
          <w:sz w:val="24"/>
          <w:szCs w:val="24"/>
        </w:rPr>
      </w:pPr>
    </w:p>
    <w:p w14:paraId="30F907BB"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CAA6321" w14:textId="77777777" w:rsidR="007E2DAB" w:rsidRPr="007E2DAB" w:rsidRDefault="007E2DAB" w:rsidP="007E2DAB">
      <w:pPr>
        <w:spacing w:line="360" w:lineRule="auto"/>
        <w:rPr>
          <w:sz w:val="24"/>
          <w:szCs w:val="24"/>
        </w:rPr>
      </w:pPr>
    </w:p>
    <w:p w14:paraId="0FA9CCCC" w14:textId="25FE3A66" w:rsidR="00F4468B"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25132815" w14:textId="77777777" w:rsidR="00F4468B" w:rsidRDefault="00F4468B">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7E2DAB" w:rsidRPr="007E2DAB" w14:paraId="5B15ADDE" w14:textId="77777777" w:rsidTr="007E2DAB">
        <w:tc>
          <w:tcPr>
            <w:tcW w:w="3073" w:type="dxa"/>
          </w:tcPr>
          <w:p w14:paraId="6760AA42" w14:textId="77777777" w:rsidR="007E2DAB" w:rsidRPr="007E2DAB" w:rsidRDefault="007E2DAB" w:rsidP="007E2DAB">
            <w:pPr>
              <w:rPr>
                <w:sz w:val="24"/>
                <w:szCs w:val="24"/>
              </w:rPr>
            </w:pPr>
          </w:p>
        </w:tc>
        <w:tc>
          <w:tcPr>
            <w:tcW w:w="3115" w:type="dxa"/>
          </w:tcPr>
          <w:p w14:paraId="0270A595" w14:textId="77777777" w:rsidR="007E2DAB" w:rsidRPr="007E2DAB" w:rsidRDefault="007E2DAB" w:rsidP="007E2DAB">
            <w:pPr>
              <w:jc w:val="center"/>
              <w:rPr>
                <w:sz w:val="24"/>
                <w:szCs w:val="24"/>
              </w:rPr>
            </w:pPr>
            <w:r w:rsidRPr="007E2DAB">
              <w:rPr>
                <w:noProof/>
                <w:sz w:val="24"/>
                <w:szCs w:val="24"/>
              </w:rPr>
              <w:drawing>
                <wp:inline distT="0" distB="0" distL="0" distR="0" wp14:anchorId="4932DE2F" wp14:editId="3F827EA0">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68D056B" w14:textId="77777777" w:rsidR="007E2DAB" w:rsidRPr="007E2DAB" w:rsidRDefault="007E2DAB" w:rsidP="007E2DAB">
            <w:pPr>
              <w:rPr>
                <w:sz w:val="32"/>
                <w:szCs w:val="32"/>
              </w:rPr>
            </w:pPr>
          </w:p>
        </w:tc>
      </w:tr>
      <w:tr w:rsidR="007E2DAB" w:rsidRPr="007E2DAB" w14:paraId="6C543998" w14:textId="77777777" w:rsidTr="007E2DAB">
        <w:tc>
          <w:tcPr>
            <w:tcW w:w="8931" w:type="dxa"/>
            <w:gridSpan w:val="3"/>
          </w:tcPr>
          <w:p w14:paraId="69BBFFE1" w14:textId="77777777" w:rsidR="007E2DAB" w:rsidRPr="007E2DAB" w:rsidRDefault="007E2DAB" w:rsidP="007E2DAB">
            <w:pPr>
              <w:spacing w:before="240"/>
              <w:jc w:val="center"/>
              <w:rPr>
                <w:b/>
                <w:sz w:val="32"/>
                <w:szCs w:val="32"/>
              </w:rPr>
            </w:pPr>
            <w:r w:rsidRPr="007E2DAB">
              <w:rPr>
                <w:b/>
                <w:sz w:val="32"/>
                <w:szCs w:val="32"/>
              </w:rPr>
              <w:t>GULBENES NOVADA PAŠVALDĪBA</w:t>
            </w:r>
          </w:p>
        </w:tc>
      </w:tr>
      <w:tr w:rsidR="007E2DAB" w:rsidRPr="007E2DAB" w14:paraId="099CCFD4" w14:textId="77777777" w:rsidTr="007E2DAB">
        <w:tc>
          <w:tcPr>
            <w:tcW w:w="8931" w:type="dxa"/>
            <w:gridSpan w:val="3"/>
          </w:tcPr>
          <w:p w14:paraId="76327AC5" w14:textId="77777777" w:rsidR="007E2DAB" w:rsidRPr="007E2DAB" w:rsidRDefault="007E2DAB" w:rsidP="007E2DAB">
            <w:pPr>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591C6F02" w14:textId="77777777" w:rsidTr="007E2DAB">
        <w:tc>
          <w:tcPr>
            <w:tcW w:w="8931" w:type="dxa"/>
            <w:gridSpan w:val="3"/>
          </w:tcPr>
          <w:p w14:paraId="5FDDC005"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2B3385AC" w14:textId="77777777" w:rsidTr="007E2DAB">
        <w:tc>
          <w:tcPr>
            <w:tcW w:w="8931" w:type="dxa"/>
            <w:gridSpan w:val="3"/>
          </w:tcPr>
          <w:p w14:paraId="32DB8ED9" w14:textId="77777777" w:rsidR="007E2DAB" w:rsidRPr="007E2DAB" w:rsidRDefault="007E2DAB" w:rsidP="007E2DAB">
            <w:pPr>
              <w:pBdr>
                <w:bottom w:val="single" w:sz="12" w:space="1" w:color="auto"/>
              </w:pBdr>
              <w:jc w:val="center"/>
              <w:rPr>
                <w:sz w:val="24"/>
                <w:szCs w:val="24"/>
              </w:rPr>
            </w:pPr>
            <w:r w:rsidRPr="007E2DAB">
              <w:rPr>
                <w:sz w:val="24"/>
                <w:szCs w:val="24"/>
              </w:rPr>
              <w:t>Tālrunis 64497710, mob.26595362, e-pasts: dome@gulbene.lv, www.gulbene.lv</w:t>
            </w:r>
          </w:p>
          <w:p w14:paraId="2C03DC9F"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729BDD04" w14:textId="77777777" w:rsidR="007E2DAB" w:rsidRPr="007E2DAB" w:rsidRDefault="007E2DAB" w:rsidP="007E2DAB">
      <w:pPr>
        <w:jc w:val="center"/>
        <w:rPr>
          <w:sz w:val="24"/>
          <w:szCs w:val="24"/>
        </w:rPr>
      </w:pPr>
      <w:r w:rsidRPr="007E2DAB">
        <w:rPr>
          <w:b/>
          <w:bCs/>
          <w:sz w:val="24"/>
          <w:szCs w:val="24"/>
        </w:rPr>
        <w:t>GULBENES NOVADA DOMES LĒMUMS</w:t>
      </w:r>
    </w:p>
    <w:p w14:paraId="607AD1DF" w14:textId="77777777" w:rsidR="007E2DAB" w:rsidRPr="007E2DAB" w:rsidRDefault="007E2DAB" w:rsidP="007E2DAB">
      <w:pPr>
        <w:jc w:val="center"/>
        <w:rPr>
          <w:sz w:val="24"/>
          <w:szCs w:val="24"/>
        </w:rPr>
      </w:pPr>
      <w:r w:rsidRPr="007E2DAB">
        <w:rPr>
          <w:sz w:val="24"/>
          <w:szCs w:val="24"/>
        </w:rPr>
        <w:t>Gulbenē</w:t>
      </w:r>
    </w:p>
    <w:p w14:paraId="62D235BF" w14:textId="77777777" w:rsidR="007E2DAB" w:rsidRPr="007E2DAB" w:rsidRDefault="007E2DAB" w:rsidP="007E2DAB">
      <w:pPr>
        <w:jc w:val="center"/>
        <w:rPr>
          <w:sz w:val="24"/>
          <w:szCs w:val="24"/>
        </w:rPr>
      </w:pPr>
    </w:p>
    <w:tbl>
      <w:tblPr>
        <w:tblStyle w:val="Reatabula6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E2DAB" w:rsidRPr="00F4468B" w14:paraId="7568CF66" w14:textId="77777777" w:rsidTr="007E2DAB">
        <w:tc>
          <w:tcPr>
            <w:tcW w:w="4729" w:type="dxa"/>
          </w:tcPr>
          <w:p w14:paraId="3564C325" w14:textId="77777777" w:rsidR="007E2DAB" w:rsidRPr="00F4468B" w:rsidRDefault="007E2DAB" w:rsidP="007E2DAB">
            <w:pPr>
              <w:rPr>
                <w:rFonts w:ascii="Times New Roman" w:hAnsi="Times New Roman" w:cs="Times New Roman"/>
                <w:b/>
                <w:bCs/>
                <w:sz w:val="24"/>
                <w:szCs w:val="24"/>
              </w:rPr>
            </w:pPr>
            <w:r w:rsidRPr="00F4468B">
              <w:rPr>
                <w:rFonts w:ascii="Times New Roman" w:hAnsi="Times New Roman" w:cs="Times New Roman"/>
                <w:b/>
                <w:bCs/>
                <w:sz w:val="24"/>
                <w:szCs w:val="24"/>
              </w:rPr>
              <w:t>2021.gada 28.janvārī</w:t>
            </w:r>
          </w:p>
        </w:tc>
        <w:tc>
          <w:tcPr>
            <w:tcW w:w="4729" w:type="dxa"/>
          </w:tcPr>
          <w:p w14:paraId="759F2559" w14:textId="77777777" w:rsidR="007E2DAB" w:rsidRPr="00F4468B" w:rsidRDefault="007E2DAB" w:rsidP="007E2DAB">
            <w:pPr>
              <w:rPr>
                <w:rFonts w:ascii="Times New Roman" w:hAnsi="Times New Roman" w:cs="Times New Roman"/>
                <w:b/>
                <w:bCs/>
                <w:sz w:val="24"/>
                <w:szCs w:val="24"/>
              </w:rPr>
            </w:pPr>
            <w:r w:rsidRPr="00F4468B">
              <w:rPr>
                <w:rFonts w:ascii="Times New Roman" w:hAnsi="Times New Roman" w:cs="Times New Roman"/>
                <w:b/>
                <w:bCs/>
                <w:sz w:val="24"/>
                <w:szCs w:val="24"/>
              </w:rPr>
              <w:t xml:space="preserve">                   Nr. GND/2021/34</w:t>
            </w:r>
          </w:p>
        </w:tc>
      </w:tr>
      <w:tr w:rsidR="007E2DAB" w:rsidRPr="00F4468B" w14:paraId="3956EE70" w14:textId="77777777" w:rsidTr="007E2DAB">
        <w:trPr>
          <w:trHeight w:val="80"/>
        </w:trPr>
        <w:tc>
          <w:tcPr>
            <w:tcW w:w="4729" w:type="dxa"/>
          </w:tcPr>
          <w:p w14:paraId="50E976DD" w14:textId="77777777" w:rsidR="007E2DAB" w:rsidRPr="00F4468B" w:rsidRDefault="007E2DAB" w:rsidP="007E2DAB">
            <w:pPr>
              <w:rPr>
                <w:rFonts w:ascii="Times New Roman" w:hAnsi="Times New Roman" w:cs="Times New Roman"/>
                <w:sz w:val="24"/>
                <w:szCs w:val="24"/>
              </w:rPr>
            </w:pPr>
          </w:p>
        </w:tc>
        <w:tc>
          <w:tcPr>
            <w:tcW w:w="4729" w:type="dxa"/>
          </w:tcPr>
          <w:p w14:paraId="2781CB09" w14:textId="77777777" w:rsidR="007E2DAB" w:rsidRPr="00F4468B" w:rsidRDefault="007E2DAB" w:rsidP="007E2DAB">
            <w:pPr>
              <w:jc w:val="center"/>
              <w:rPr>
                <w:rFonts w:ascii="Times New Roman" w:hAnsi="Times New Roman" w:cs="Times New Roman"/>
                <w:b/>
                <w:bCs/>
                <w:sz w:val="24"/>
                <w:szCs w:val="24"/>
              </w:rPr>
            </w:pPr>
            <w:r w:rsidRPr="00F4468B">
              <w:rPr>
                <w:rFonts w:ascii="Times New Roman" w:hAnsi="Times New Roman" w:cs="Times New Roman"/>
                <w:b/>
                <w:bCs/>
                <w:sz w:val="24"/>
                <w:szCs w:val="24"/>
              </w:rPr>
              <w:t>(protokols Nr.1; 35.p)</w:t>
            </w:r>
          </w:p>
        </w:tc>
      </w:tr>
    </w:tbl>
    <w:p w14:paraId="5706142E" w14:textId="77777777" w:rsidR="007E2DAB" w:rsidRPr="007E2DAB" w:rsidRDefault="007E2DAB" w:rsidP="007E2DAB">
      <w:pPr>
        <w:rPr>
          <w:b/>
          <w:sz w:val="24"/>
          <w:szCs w:val="24"/>
        </w:rPr>
      </w:pPr>
    </w:p>
    <w:p w14:paraId="1F410C38" w14:textId="77777777" w:rsidR="007E2DAB" w:rsidRPr="007E2DAB" w:rsidRDefault="007E2DAB" w:rsidP="007E2DAB">
      <w:pPr>
        <w:rPr>
          <w:b/>
          <w:sz w:val="24"/>
          <w:szCs w:val="24"/>
        </w:rPr>
      </w:pPr>
      <w:r w:rsidRPr="007E2DAB">
        <w:rPr>
          <w:b/>
          <w:sz w:val="24"/>
          <w:szCs w:val="24"/>
        </w:rPr>
        <w:t xml:space="preserve">Par Rankas pagasta nekustamā īpašuma </w:t>
      </w:r>
      <w:r w:rsidRPr="007E2DAB">
        <w:rPr>
          <w:rFonts w:eastAsia="SimSun"/>
          <w:b/>
          <w:sz w:val="24"/>
          <w:szCs w:val="24"/>
          <w:lang w:eastAsia="zh-CN" w:bidi="hi-IN"/>
        </w:rPr>
        <w:t>“Dambji”</w:t>
      </w:r>
      <w:r w:rsidRPr="007E2DAB">
        <w:rPr>
          <w:b/>
          <w:sz w:val="24"/>
          <w:szCs w:val="24"/>
        </w:rPr>
        <w:t xml:space="preserve"> sastāva grozīšanu</w:t>
      </w:r>
    </w:p>
    <w:p w14:paraId="1D7E7C37" w14:textId="77777777" w:rsidR="007E2DAB" w:rsidRPr="007E2DAB" w:rsidRDefault="007E2DAB" w:rsidP="007E2DAB">
      <w:pPr>
        <w:rPr>
          <w:sz w:val="24"/>
          <w:szCs w:val="24"/>
        </w:rPr>
      </w:pPr>
    </w:p>
    <w:p w14:paraId="1870027B" w14:textId="7C30E6DC"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Izskatot </w:t>
      </w:r>
      <w:r w:rsidR="008753FD">
        <w:rPr>
          <w:rFonts w:eastAsia="SimSun"/>
          <w:b/>
          <w:bCs/>
          <w:sz w:val="24"/>
          <w:szCs w:val="24"/>
          <w:lang w:eastAsia="zh-CN" w:bidi="hi-IN"/>
        </w:rPr>
        <w:t>…</w:t>
      </w:r>
      <w:r w:rsidRPr="007E2DAB">
        <w:rPr>
          <w:rFonts w:eastAsia="SimSun"/>
          <w:sz w:val="24"/>
          <w:szCs w:val="24"/>
          <w:lang w:eastAsia="zh-CN" w:bidi="hi-IN"/>
        </w:rPr>
        <w:t xml:space="preserve">, 2020.gada 14.decembra iesniegumu (Gulbenes novada pašvaldībā saņemts 2021.gada 6.janvārī un reģistrēts ar </w:t>
      </w:r>
      <w:proofErr w:type="spellStart"/>
      <w:r w:rsidRPr="007E2DAB">
        <w:rPr>
          <w:rFonts w:eastAsia="SimSun"/>
          <w:sz w:val="24"/>
          <w:szCs w:val="24"/>
          <w:lang w:eastAsia="zh-CN" w:bidi="hi-IN"/>
        </w:rPr>
        <w:t>Nr.GND</w:t>
      </w:r>
      <w:proofErr w:type="spellEnd"/>
      <w:r w:rsidRPr="007E2DAB">
        <w:rPr>
          <w:rFonts w:eastAsia="SimSun"/>
          <w:sz w:val="24"/>
          <w:szCs w:val="24"/>
          <w:lang w:eastAsia="zh-CN" w:bidi="hi-IN"/>
        </w:rPr>
        <w:t xml:space="preserve">/5.13.3/21/38-Z), ar lūgumu atļaut no nekustamā īpašuma “Dambji”, Rankas pagasts, Gulbenes novads, kadastra numurs 5084 008 0166, atdalīt zemes vienību ar kadastra apzīmējumu </w:t>
      </w:r>
      <w:bookmarkStart w:id="0" w:name="_Hlk55560005"/>
      <w:r w:rsidRPr="007E2DAB">
        <w:rPr>
          <w:rFonts w:eastAsia="SimSun"/>
          <w:sz w:val="24"/>
          <w:szCs w:val="24"/>
          <w:lang w:eastAsia="zh-CN" w:bidi="hi-IN"/>
        </w:rPr>
        <w:t>5084 008 0374, 2,05 ha platībā</w:t>
      </w:r>
      <w:bookmarkEnd w:id="0"/>
      <w:r w:rsidRPr="007E2DAB">
        <w:rPr>
          <w:rFonts w:eastAsia="SimSun"/>
          <w:sz w:val="24"/>
          <w:szCs w:val="24"/>
          <w:lang w:eastAsia="zh-CN" w:bidi="hi-IN"/>
        </w:rPr>
        <w:t>,</w:t>
      </w:r>
      <w:r w:rsidRPr="007E2DAB">
        <w:rPr>
          <w:sz w:val="24"/>
          <w:szCs w:val="24"/>
        </w:rPr>
        <w:t xml:space="preserve"> </w:t>
      </w:r>
      <w:r w:rsidRPr="007E2DAB">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SimSun"/>
          <w:sz w:val="24"/>
          <w:szCs w:val="24"/>
          <w:lang w:eastAsia="zh-CN" w:bidi="hi-IN"/>
        </w:rPr>
        <w:t xml:space="preserve"> , Gulbenes novada dome NOLEMJ:</w:t>
      </w:r>
    </w:p>
    <w:p w14:paraId="1C1BDA83"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1. GROZĪT nekustamā īpašuma “Dambji”, Rankas pag., Gulbenes novads, kadastra numurs 5084 008 0166, sastāvu, atdalot no tā zemes vienību ar kadastra apzīmējumu 5084 008 0374, 2,05 ha platībā.</w:t>
      </w:r>
    </w:p>
    <w:p w14:paraId="739AA569"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lastRenderedPageBreak/>
        <w:t xml:space="preserve">2. SAGLABĀT nekustamajam īpašumam, kas sastāv no zemes vienības ar kadastra apzīmējumu 5084 008 0166, 5,47 ha platībā, un uz tās esošajām ēkām (būvēm) ar kadastra apzīmējumiem 5084 008 0166 001, 5084 008 0166 003, 5084 008 0166 004,  5084 008 0166 005, 5084 008 0166 006, esošo nosaukumu “Dambji”. Zemes vienībai ar kadastra apzīmējumu 5084 008 0166 un uz tās esošajām ēkām (būvēm) ar kadastra apzīmējumiem 5084 008 0166 001, 5084 008 0166 003, 5084 008 0166 004,  5084 008 0166 005, 5084 008 0166 006, saglabāt adresi “Dambji”, Rankas pag., Gulbenes nov., LV-4416.  </w:t>
      </w:r>
    </w:p>
    <w:p w14:paraId="0EC89479"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3. PIEŠĶIRT nekustamajam īpašumam, kas sastāv no atdalītās zemes vienības ar kadastra apzīmējumu 5084 008 0374, 2,05 ha platībā,</w:t>
      </w:r>
      <w:r w:rsidRPr="007E2DAB">
        <w:rPr>
          <w:sz w:val="24"/>
          <w:szCs w:val="24"/>
        </w:rPr>
        <w:t xml:space="preserve"> </w:t>
      </w:r>
      <w:r w:rsidRPr="007E2DAB">
        <w:rPr>
          <w:rFonts w:eastAsia="SimSun"/>
          <w:sz w:val="24"/>
          <w:szCs w:val="24"/>
          <w:lang w:eastAsia="zh-CN" w:bidi="hi-IN"/>
        </w:rPr>
        <w:t>nosaukumu “</w:t>
      </w:r>
      <w:proofErr w:type="spellStart"/>
      <w:r w:rsidRPr="007E2DAB">
        <w:rPr>
          <w:rFonts w:eastAsia="SimSun"/>
          <w:sz w:val="24"/>
          <w:szCs w:val="24"/>
          <w:lang w:eastAsia="zh-CN" w:bidi="hi-IN"/>
        </w:rPr>
        <w:t>Mazdambīši</w:t>
      </w:r>
      <w:proofErr w:type="spellEnd"/>
      <w:r w:rsidRPr="007E2DAB">
        <w:rPr>
          <w:rFonts w:eastAsia="SimSun"/>
          <w:sz w:val="24"/>
          <w:szCs w:val="24"/>
          <w:lang w:eastAsia="zh-CN" w:bidi="hi-IN"/>
        </w:rPr>
        <w:t xml:space="preserve">”. </w:t>
      </w:r>
    </w:p>
    <w:p w14:paraId="3FF4AC04"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4. Lēmumu nosūtīt:</w:t>
      </w:r>
    </w:p>
    <w:p w14:paraId="2877E8ED" w14:textId="78A27F4E" w:rsidR="007E2DAB" w:rsidRPr="007E2DAB" w:rsidRDefault="007E2DAB" w:rsidP="007E2DAB">
      <w:pPr>
        <w:widowControl w:val="0"/>
        <w:suppressAutoHyphens/>
        <w:spacing w:line="360" w:lineRule="auto"/>
        <w:ind w:firstLine="567"/>
        <w:jc w:val="both"/>
        <w:rPr>
          <w:sz w:val="24"/>
          <w:szCs w:val="24"/>
        </w:rPr>
      </w:pPr>
      <w:r w:rsidRPr="007E2DAB">
        <w:rPr>
          <w:rFonts w:eastAsia="SimSun"/>
          <w:sz w:val="24"/>
          <w:szCs w:val="24"/>
          <w:lang w:eastAsia="zh-CN" w:bidi="hi-IN"/>
        </w:rPr>
        <w:t xml:space="preserve">4.1. Adresātam: </w:t>
      </w:r>
      <w:r w:rsidR="008753FD">
        <w:rPr>
          <w:rFonts w:eastAsia="SimSun"/>
          <w:sz w:val="24"/>
          <w:szCs w:val="24"/>
          <w:lang w:eastAsia="zh-CN" w:bidi="hi-IN"/>
        </w:rPr>
        <w:t>…</w:t>
      </w:r>
    </w:p>
    <w:p w14:paraId="1B2F8CEA"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sz w:val="24"/>
          <w:szCs w:val="24"/>
        </w:rPr>
        <w:t>4.2. uz Valsts zemes dienesta Vidzemes reģionālās nodaļas elektronisko adresi.</w:t>
      </w:r>
    </w:p>
    <w:p w14:paraId="0A3DA50F" w14:textId="77777777" w:rsidR="007E2DAB" w:rsidRPr="007E2DAB" w:rsidRDefault="007E2DAB" w:rsidP="007E2DAB">
      <w:pPr>
        <w:spacing w:line="360" w:lineRule="auto"/>
        <w:ind w:firstLine="567"/>
        <w:jc w:val="both"/>
        <w:rPr>
          <w:sz w:val="24"/>
          <w:szCs w:val="24"/>
        </w:rPr>
      </w:pPr>
      <w:r w:rsidRPr="007E2DAB">
        <w:rPr>
          <w:iCs/>
          <w:sz w:val="24"/>
          <w:szCs w:val="24"/>
        </w:rPr>
        <w:t xml:space="preserve">5. </w:t>
      </w:r>
      <w:r w:rsidRPr="007E2DAB">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9F1DED4" w14:textId="77777777" w:rsidR="007E2DAB" w:rsidRPr="007E2DAB" w:rsidRDefault="007E2DAB" w:rsidP="007E2DAB">
      <w:pPr>
        <w:spacing w:line="360" w:lineRule="auto"/>
        <w:ind w:firstLine="567"/>
        <w:jc w:val="both"/>
        <w:rPr>
          <w:sz w:val="24"/>
          <w:szCs w:val="24"/>
        </w:rPr>
      </w:pPr>
    </w:p>
    <w:p w14:paraId="4EFE5590"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E255A8B" w14:textId="77777777" w:rsidR="007E2DAB" w:rsidRPr="007E2DAB" w:rsidRDefault="007E2DAB" w:rsidP="007E2DAB">
      <w:pPr>
        <w:spacing w:line="360" w:lineRule="auto"/>
        <w:jc w:val="both"/>
        <w:rPr>
          <w:sz w:val="24"/>
          <w:szCs w:val="24"/>
        </w:rPr>
      </w:pPr>
    </w:p>
    <w:p w14:paraId="4A0F492F" w14:textId="7E02F667" w:rsidR="008753FD" w:rsidRDefault="007E2DAB" w:rsidP="007E2DAB">
      <w:pPr>
        <w:spacing w:line="360" w:lineRule="auto"/>
        <w:jc w:val="both"/>
        <w:rPr>
          <w:sz w:val="24"/>
          <w:szCs w:val="24"/>
        </w:rPr>
      </w:pPr>
      <w:r w:rsidRPr="007E2DAB">
        <w:rPr>
          <w:sz w:val="24"/>
          <w:szCs w:val="24"/>
        </w:rPr>
        <w:t>Sagatavoja: Lolita Vīksniņa</w:t>
      </w:r>
    </w:p>
    <w:p w14:paraId="52B3C7C6" w14:textId="77777777" w:rsidR="008753FD" w:rsidRDefault="008753FD">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7E2DAB" w:rsidRPr="007E2DAB" w14:paraId="21F2D564" w14:textId="77777777" w:rsidTr="007E2DAB">
        <w:tc>
          <w:tcPr>
            <w:tcW w:w="3073" w:type="dxa"/>
          </w:tcPr>
          <w:p w14:paraId="3C62C09C" w14:textId="77777777" w:rsidR="007E2DAB" w:rsidRPr="007E2DAB" w:rsidRDefault="007E2DAB" w:rsidP="007E2DAB">
            <w:pPr>
              <w:rPr>
                <w:sz w:val="24"/>
                <w:szCs w:val="24"/>
              </w:rPr>
            </w:pPr>
          </w:p>
        </w:tc>
        <w:tc>
          <w:tcPr>
            <w:tcW w:w="3115" w:type="dxa"/>
          </w:tcPr>
          <w:p w14:paraId="3383E2C2" w14:textId="77777777" w:rsidR="007E2DAB" w:rsidRPr="007E2DAB" w:rsidRDefault="007E2DAB" w:rsidP="007E2DAB">
            <w:pPr>
              <w:jc w:val="center"/>
              <w:rPr>
                <w:sz w:val="24"/>
                <w:szCs w:val="24"/>
              </w:rPr>
            </w:pPr>
            <w:r w:rsidRPr="007E2DAB">
              <w:rPr>
                <w:noProof/>
                <w:sz w:val="24"/>
                <w:szCs w:val="24"/>
              </w:rPr>
              <w:drawing>
                <wp:inline distT="0" distB="0" distL="0" distR="0" wp14:anchorId="3C300510" wp14:editId="193F13BA">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59F0E42" w14:textId="77777777" w:rsidR="007E2DAB" w:rsidRPr="007E2DAB" w:rsidRDefault="007E2DAB" w:rsidP="007E2DAB">
            <w:pPr>
              <w:rPr>
                <w:sz w:val="32"/>
                <w:szCs w:val="32"/>
              </w:rPr>
            </w:pPr>
          </w:p>
        </w:tc>
      </w:tr>
      <w:tr w:rsidR="007E2DAB" w:rsidRPr="007E2DAB" w14:paraId="6D93D8AC" w14:textId="77777777" w:rsidTr="007E2DAB">
        <w:tc>
          <w:tcPr>
            <w:tcW w:w="8931" w:type="dxa"/>
            <w:gridSpan w:val="3"/>
          </w:tcPr>
          <w:p w14:paraId="7BF127E1" w14:textId="77777777" w:rsidR="007E2DAB" w:rsidRPr="007E2DAB" w:rsidRDefault="007E2DAB" w:rsidP="007E2DAB">
            <w:pPr>
              <w:spacing w:before="240"/>
              <w:jc w:val="center"/>
              <w:rPr>
                <w:b/>
                <w:sz w:val="32"/>
                <w:szCs w:val="32"/>
              </w:rPr>
            </w:pPr>
            <w:r w:rsidRPr="007E2DAB">
              <w:rPr>
                <w:b/>
                <w:sz w:val="32"/>
                <w:szCs w:val="32"/>
              </w:rPr>
              <w:t>GULBENES NOVADA PAŠVALDĪBA</w:t>
            </w:r>
          </w:p>
        </w:tc>
      </w:tr>
      <w:tr w:rsidR="007E2DAB" w:rsidRPr="007E2DAB" w14:paraId="10A3BDE5" w14:textId="77777777" w:rsidTr="007E2DAB">
        <w:tc>
          <w:tcPr>
            <w:tcW w:w="8931" w:type="dxa"/>
            <w:gridSpan w:val="3"/>
          </w:tcPr>
          <w:p w14:paraId="5BEC3B17" w14:textId="77777777" w:rsidR="007E2DAB" w:rsidRPr="007E2DAB" w:rsidRDefault="007E2DAB" w:rsidP="007E2DAB">
            <w:pPr>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6DCB5531" w14:textId="77777777" w:rsidTr="007E2DAB">
        <w:tc>
          <w:tcPr>
            <w:tcW w:w="8931" w:type="dxa"/>
            <w:gridSpan w:val="3"/>
          </w:tcPr>
          <w:p w14:paraId="74B8BA2D"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0D0FACB1" w14:textId="77777777" w:rsidTr="007E2DAB">
        <w:tc>
          <w:tcPr>
            <w:tcW w:w="8931" w:type="dxa"/>
            <w:gridSpan w:val="3"/>
          </w:tcPr>
          <w:p w14:paraId="2C903AF4" w14:textId="77777777" w:rsidR="007E2DAB" w:rsidRPr="007E2DAB" w:rsidRDefault="007E2DAB" w:rsidP="007E2DAB">
            <w:pPr>
              <w:pBdr>
                <w:bottom w:val="single" w:sz="12" w:space="1" w:color="auto"/>
              </w:pBdr>
              <w:jc w:val="center"/>
              <w:rPr>
                <w:sz w:val="24"/>
                <w:szCs w:val="24"/>
              </w:rPr>
            </w:pPr>
            <w:r w:rsidRPr="007E2DAB">
              <w:rPr>
                <w:sz w:val="24"/>
                <w:szCs w:val="24"/>
              </w:rPr>
              <w:t>Tālrunis 64497710, mob.26595362, e-pasts: dome@gulbene.lv, www.gulbene.lv</w:t>
            </w:r>
          </w:p>
          <w:p w14:paraId="343269C0"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2D60AFC9" w14:textId="77777777" w:rsidR="007E2DAB" w:rsidRPr="007E2DAB" w:rsidRDefault="007E2DAB" w:rsidP="007E2DAB">
      <w:pPr>
        <w:jc w:val="center"/>
        <w:rPr>
          <w:sz w:val="24"/>
          <w:szCs w:val="24"/>
        </w:rPr>
      </w:pPr>
      <w:r w:rsidRPr="007E2DAB">
        <w:rPr>
          <w:b/>
          <w:bCs/>
          <w:sz w:val="24"/>
          <w:szCs w:val="24"/>
        </w:rPr>
        <w:t>GULBENES NOVADA DOMES LĒMUMS</w:t>
      </w:r>
    </w:p>
    <w:p w14:paraId="71446F4F" w14:textId="77777777" w:rsidR="007E2DAB" w:rsidRPr="007E2DAB" w:rsidRDefault="007E2DAB" w:rsidP="007E2DAB">
      <w:pPr>
        <w:jc w:val="center"/>
        <w:rPr>
          <w:sz w:val="24"/>
          <w:szCs w:val="24"/>
        </w:rPr>
      </w:pPr>
      <w:r w:rsidRPr="007E2DAB">
        <w:rPr>
          <w:sz w:val="24"/>
          <w:szCs w:val="24"/>
        </w:rPr>
        <w:t>Gulbenē</w:t>
      </w:r>
    </w:p>
    <w:p w14:paraId="696F19DD" w14:textId="77777777" w:rsidR="007E2DAB" w:rsidRPr="007E2DAB" w:rsidRDefault="007E2DAB" w:rsidP="007E2DAB">
      <w:pPr>
        <w:jc w:val="center"/>
        <w:rPr>
          <w:sz w:val="24"/>
          <w:szCs w:val="24"/>
        </w:rPr>
      </w:pPr>
    </w:p>
    <w:tbl>
      <w:tblPr>
        <w:tblStyle w:val="Reatabula6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E2DAB" w:rsidRPr="008753FD" w14:paraId="47F5E39C" w14:textId="77777777" w:rsidTr="007E2DAB">
        <w:tc>
          <w:tcPr>
            <w:tcW w:w="4729" w:type="dxa"/>
          </w:tcPr>
          <w:p w14:paraId="66403057" w14:textId="77777777" w:rsidR="007E2DAB" w:rsidRPr="008753FD" w:rsidRDefault="007E2DAB" w:rsidP="007E2DAB">
            <w:pPr>
              <w:rPr>
                <w:rFonts w:ascii="Times New Roman" w:hAnsi="Times New Roman" w:cs="Times New Roman"/>
                <w:b/>
                <w:bCs/>
                <w:sz w:val="24"/>
                <w:szCs w:val="24"/>
              </w:rPr>
            </w:pPr>
            <w:r w:rsidRPr="008753FD">
              <w:rPr>
                <w:rFonts w:ascii="Times New Roman" w:hAnsi="Times New Roman" w:cs="Times New Roman"/>
                <w:b/>
                <w:bCs/>
                <w:sz w:val="24"/>
                <w:szCs w:val="24"/>
              </w:rPr>
              <w:t>2021.gada 28.janvārī</w:t>
            </w:r>
          </w:p>
        </w:tc>
        <w:tc>
          <w:tcPr>
            <w:tcW w:w="4729" w:type="dxa"/>
          </w:tcPr>
          <w:p w14:paraId="478B5983" w14:textId="77777777" w:rsidR="007E2DAB" w:rsidRPr="008753FD" w:rsidRDefault="007E2DAB" w:rsidP="007E2DAB">
            <w:pPr>
              <w:jc w:val="center"/>
              <w:rPr>
                <w:rFonts w:ascii="Times New Roman" w:hAnsi="Times New Roman" w:cs="Times New Roman"/>
                <w:b/>
                <w:bCs/>
                <w:sz w:val="24"/>
                <w:szCs w:val="24"/>
              </w:rPr>
            </w:pPr>
            <w:r w:rsidRPr="008753FD">
              <w:rPr>
                <w:rFonts w:ascii="Times New Roman" w:hAnsi="Times New Roman" w:cs="Times New Roman"/>
                <w:b/>
                <w:bCs/>
                <w:sz w:val="24"/>
                <w:szCs w:val="24"/>
              </w:rPr>
              <w:t>Nr. GND/2021/35</w:t>
            </w:r>
          </w:p>
        </w:tc>
      </w:tr>
      <w:tr w:rsidR="007E2DAB" w:rsidRPr="008753FD" w14:paraId="07CA71A9" w14:textId="77777777" w:rsidTr="007E2DAB">
        <w:trPr>
          <w:trHeight w:val="80"/>
        </w:trPr>
        <w:tc>
          <w:tcPr>
            <w:tcW w:w="4729" w:type="dxa"/>
          </w:tcPr>
          <w:p w14:paraId="3F29BC87" w14:textId="77777777" w:rsidR="007E2DAB" w:rsidRPr="008753FD" w:rsidRDefault="007E2DAB" w:rsidP="007E2DAB">
            <w:pPr>
              <w:rPr>
                <w:rFonts w:ascii="Times New Roman" w:hAnsi="Times New Roman" w:cs="Times New Roman"/>
                <w:sz w:val="24"/>
                <w:szCs w:val="24"/>
              </w:rPr>
            </w:pPr>
          </w:p>
        </w:tc>
        <w:tc>
          <w:tcPr>
            <w:tcW w:w="4729" w:type="dxa"/>
          </w:tcPr>
          <w:p w14:paraId="3F324D40" w14:textId="77777777" w:rsidR="007E2DAB" w:rsidRPr="008753FD" w:rsidRDefault="007E2DAB" w:rsidP="007E2DAB">
            <w:pPr>
              <w:jc w:val="center"/>
              <w:rPr>
                <w:rFonts w:ascii="Times New Roman" w:hAnsi="Times New Roman" w:cs="Times New Roman"/>
                <w:b/>
                <w:bCs/>
                <w:sz w:val="24"/>
                <w:szCs w:val="24"/>
              </w:rPr>
            </w:pPr>
            <w:r w:rsidRPr="008753FD">
              <w:rPr>
                <w:rFonts w:ascii="Times New Roman" w:hAnsi="Times New Roman" w:cs="Times New Roman"/>
                <w:b/>
                <w:bCs/>
                <w:sz w:val="24"/>
                <w:szCs w:val="24"/>
              </w:rPr>
              <w:t xml:space="preserve">      (protokols Nr.1; 36.p)</w:t>
            </w:r>
          </w:p>
        </w:tc>
      </w:tr>
    </w:tbl>
    <w:p w14:paraId="7C7718F6" w14:textId="77777777" w:rsidR="007E2DAB" w:rsidRPr="007E2DAB" w:rsidRDefault="007E2DAB" w:rsidP="007E2DAB">
      <w:pPr>
        <w:rPr>
          <w:b/>
          <w:bCs/>
          <w:sz w:val="24"/>
          <w:szCs w:val="24"/>
        </w:rPr>
      </w:pPr>
    </w:p>
    <w:p w14:paraId="00059AE5" w14:textId="77777777" w:rsidR="007E2DAB" w:rsidRPr="007E2DAB" w:rsidRDefault="007E2DAB" w:rsidP="007E2DAB">
      <w:pPr>
        <w:jc w:val="center"/>
        <w:rPr>
          <w:b/>
          <w:sz w:val="24"/>
          <w:szCs w:val="24"/>
        </w:rPr>
      </w:pPr>
    </w:p>
    <w:p w14:paraId="7213EAAD" w14:textId="77777777" w:rsidR="007E2DAB" w:rsidRPr="007E2DAB" w:rsidRDefault="007E2DAB" w:rsidP="007E2DAB">
      <w:pPr>
        <w:rPr>
          <w:b/>
          <w:sz w:val="24"/>
          <w:szCs w:val="24"/>
        </w:rPr>
      </w:pPr>
      <w:r w:rsidRPr="007E2DAB">
        <w:rPr>
          <w:b/>
          <w:sz w:val="24"/>
          <w:szCs w:val="24"/>
        </w:rPr>
        <w:t xml:space="preserve">Par Jaungulbenes pagasta nekustamā īpašuma </w:t>
      </w:r>
      <w:r w:rsidRPr="007E2DAB">
        <w:rPr>
          <w:rFonts w:eastAsia="SimSun"/>
          <w:b/>
          <w:sz w:val="24"/>
          <w:szCs w:val="24"/>
          <w:lang w:eastAsia="zh-CN" w:bidi="hi-IN"/>
        </w:rPr>
        <w:t>“SIA “ARKA””</w:t>
      </w:r>
      <w:r w:rsidRPr="007E2DAB">
        <w:rPr>
          <w:b/>
          <w:sz w:val="24"/>
          <w:szCs w:val="24"/>
        </w:rPr>
        <w:t xml:space="preserve"> sastāva grozīšanu</w:t>
      </w:r>
    </w:p>
    <w:p w14:paraId="011EE47E" w14:textId="77777777" w:rsidR="007E2DAB" w:rsidRPr="007E2DAB" w:rsidRDefault="007E2DAB" w:rsidP="007E2DAB">
      <w:pPr>
        <w:rPr>
          <w:sz w:val="24"/>
          <w:szCs w:val="24"/>
        </w:rPr>
      </w:pPr>
    </w:p>
    <w:p w14:paraId="19305792" w14:textId="77777777" w:rsidR="007E2DAB" w:rsidRPr="007E2DAB" w:rsidRDefault="007E2DAB" w:rsidP="007E2DAB">
      <w:pPr>
        <w:spacing w:line="360" w:lineRule="auto"/>
        <w:ind w:firstLine="567"/>
        <w:jc w:val="both"/>
        <w:rPr>
          <w:rFonts w:eastAsia="SimSun"/>
          <w:sz w:val="24"/>
          <w:szCs w:val="24"/>
          <w:lang w:eastAsia="zh-CN" w:bidi="hi-IN"/>
        </w:rPr>
      </w:pPr>
      <w:bookmarkStart w:id="1" w:name="_Hlk31958597"/>
      <w:r w:rsidRPr="007E2DAB">
        <w:rPr>
          <w:rFonts w:eastAsia="SimSun"/>
          <w:sz w:val="24"/>
          <w:szCs w:val="24"/>
          <w:lang w:eastAsia="zh-CN" w:bidi="hi-IN"/>
        </w:rPr>
        <w:t>Izskatot</w:t>
      </w:r>
      <w:bookmarkEnd w:id="1"/>
      <w:r w:rsidRPr="007E2DAB">
        <w:rPr>
          <w:rFonts w:eastAsia="SimSun"/>
          <w:b/>
          <w:bCs/>
          <w:sz w:val="24"/>
          <w:szCs w:val="24"/>
          <w:lang w:eastAsia="zh-CN" w:bidi="hi-IN"/>
        </w:rPr>
        <w:t xml:space="preserve"> sabiedrības ar ierobežotu atbildību “ARKA”</w:t>
      </w:r>
      <w:r w:rsidRPr="007E2DAB">
        <w:rPr>
          <w:rFonts w:eastAsia="SimSun"/>
          <w:sz w:val="24"/>
          <w:szCs w:val="24"/>
          <w:lang w:eastAsia="zh-CN" w:bidi="hi-IN"/>
        </w:rPr>
        <w:t>, reģistrācijas numurs 44603001708, juridiskā adrese: “Gulbītis”, Jaungulbene, Jaungulbenes pagasts, Gulbenes novads, LV-4420,</w:t>
      </w:r>
      <w:r w:rsidRPr="007E2DAB">
        <w:rPr>
          <w:sz w:val="24"/>
          <w:szCs w:val="24"/>
        </w:rPr>
        <w:t xml:space="preserve"> </w:t>
      </w:r>
      <w:r w:rsidRPr="007E2DAB">
        <w:rPr>
          <w:rFonts w:eastAsia="SimSun"/>
          <w:sz w:val="24"/>
          <w:szCs w:val="24"/>
          <w:lang w:eastAsia="zh-CN" w:bidi="hi-IN"/>
        </w:rPr>
        <w:t>2021.gada 11.janvāra iesniegumu (Gulbenes novada pašvaldībā saņemts 2021.gada 11.janvārī un reģistrēts ar Nr.</w:t>
      </w:r>
      <w:r w:rsidRPr="007E2DAB">
        <w:rPr>
          <w:sz w:val="24"/>
          <w:szCs w:val="24"/>
        </w:rPr>
        <w:t xml:space="preserve"> </w:t>
      </w:r>
      <w:r w:rsidRPr="007E2DAB">
        <w:rPr>
          <w:rFonts w:eastAsia="SimSun"/>
          <w:sz w:val="24"/>
          <w:szCs w:val="24"/>
          <w:lang w:eastAsia="zh-CN" w:bidi="hi-IN"/>
        </w:rPr>
        <w:t>GND/5.13.3/21/91-S), ar lūgumu atļaut no nekustamā īpašuma “SIA “ARKA””, Jaungulbenes pagasts, Gulbenes novads, kadastra numurs 5060 003 0121, atdalīt zemes vienību ar kadastra apzīmējumu 5060 003 0121, 0,8 ha platībā,</w:t>
      </w:r>
      <w:r w:rsidRPr="007E2DAB">
        <w:rPr>
          <w:sz w:val="24"/>
          <w:szCs w:val="24"/>
        </w:rPr>
        <w:t xml:space="preserve"> </w:t>
      </w:r>
      <w:r w:rsidRPr="007E2DAB">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SimSun"/>
          <w:sz w:val="24"/>
          <w:szCs w:val="24"/>
          <w:lang w:eastAsia="zh-CN" w:bidi="hi-IN"/>
        </w:rPr>
        <w:t>, Gulbenes novada dome NOLEMJ:</w:t>
      </w:r>
    </w:p>
    <w:p w14:paraId="6E9C2C71"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lastRenderedPageBreak/>
        <w:t>1. GROZĪT nekustamā īpašuma “SIA “ARKA””, Jaungulbenes pagasts, Gulbenes novads, kadastra numurs 5060 003 0121, sastāvu, atdalot no tā zemes vienību ar kadastra apzīmējumu 5060 003 0121, 0,8 ha platībā.</w:t>
      </w:r>
    </w:p>
    <w:p w14:paraId="7861DD6D" w14:textId="77777777" w:rsidR="007E2DAB" w:rsidRPr="007E2DAB" w:rsidRDefault="007E2DAB" w:rsidP="007E2DAB">
      <w:pPr>
        <w:spacing w:line="360" w:lineRule="auto"/>
        <w:ind w:firstLine="567"/>
        <w:jc w:val="both"/>
        <w:rPr>
          <w:sz w:val="24"/>
          <w:szCs w:val="24"/>
        </w:rPr>
      </w:pPr>
      <w:r w:rsidRPr="007E2DAB">
        <w:rPr>
          <w:rFonts w:eastAsia="SimSun"/>
          <w:sz w:val="24"/>
          <w:szCs w:val="24"/>
          <w:lang w:eastAsia="zh-CN" w:bidi="hi-IN"/>
        </w:rPr>
        <w:t>2. SAGLABĀT nekustamajam īpašumam, kas sastāv no četrām zemes vienībām ar kadastra apzīmējumiem 5060 003 0141, 26,0 ha platībā, 5060 003 0142, 8,5 ha platībā, 5060 006 0108, 20,9 ha platībā, 5060 003 0123, 37,9 ha platībā,</w:t>
      </w:r>
      <w:r w:rsidRPr="007E2DAB">
        <w:rPr>
          <w:sz w:val="24"/>
          <w:szCs w:val="24"/>
        </w:rPr>
        <w:t xml:space="preserve"> </w:t>
      </w:r>
      <w:r w:rsidRPr="007E2DAB">
        <w:rPr>
          <w:rFonts w:eastAsia="SimSun"/>
          <w:sz w:val="24"/>
          <w:szCs w:val="24"/>
          <w:lang w:eastAsia="zh-CN" w:bidi="hi-IN"/>
        </w:rPr>
        <w:t>esošo nosaukumu “SIA “ARKA””. Zemes vienībai ar kadastra apzīmējumu 5060 003 0123 un uz tās esošajām ēkām (būvēm) ar kadastra apzīmējumiem 5060 003 0123 001, 5060 003 0123 002, 5060 003 0123 003, 5060 003 0123 004, saglabāt adresi: “</w:t>
      </w:r>
      <w:proofErr w:type="spellStart"/>
      <w:r w:rsidRPr="007E2DAB">
        <w:rPr>
          <w:rFonts w:eastAsia="SimSun"/>
          <w:sz w:val="24"/>
          <w:szCs w:val="24"/>
          <w:lang w:eastAsia="zh-CN" w:bidi="hi-IN"/>
        </w:rPr>
        <w:t>Silinieki</w:t>
      </w:r>
      <w:proofErr w:type="spellEnd"/>
      <w:r w:rsidRPr="007E2DAB">
        <w:rPr>
          <w:rFonts w:eastAsia="SimSun"/>
          <w:sz w:val="24"/>
          <w:szCs w:val="24"/>
          <w:lang w:eastAsia="zh-CN" w:bidi="hi-IN"/>
        </w:rPr>
        <w:t>”, Jaungulbenes pag., Gulbenes nov., LV-4420.</w:t>
      </w:r>
      <w:r w:rsidRPr="007E2DAB">
        <w:rPr>
          <w:sz w:val="24"/>
          <w:szCs w:val="24"/>
        </w:rPr>
        <w:t xml:space="preserve"> </w:t>
      </w:r>
    </w:p>
    <w:p w14:paraId="5D789642"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3. PIEŠĶIRT nekustamajam īpašumam, kas sastāv no vienas atdalītas zemes vienības ar kadastra apzīmējumu 5060 003 0121, 0,8 ha platībā, nosaukumu “Dzirnavnieks”.</w:t>
      </w:r>
      <w:r w:rsidRPr="007E2DAB">
        <w:rPr>
          <w:sz w:val="24"/>
          <w:szCs w:val="24"/>
        </w:rPr>
        <w:t xml:space="preserve"> Z</w:t>
      </w:r>
      <w:r w:rsidRPr="007E2DAB">
        <w:rPr>
          <w:rFonts w:eastAsia="SimSun"/>
          <w:sz w:val="24"/>
          <w:szCs w:val="24"/>
          <w:lang w:eastAsia="zh-CN" w:bidi="hi-IN"/>
        </w:rPr>
        <w:t xml:space="preserve">emes vienībai ar kadastra apzīmējumu 5060 003 0121 un uz tās esošajai ēkai (būvei) ar kadastra apzīmējumu 5060 003 0121 001, piešķirt adresi : “Dzirnavnieks”, Jaungulbenes pag., Gulbenes nov., LV-4420. </w:t>
      </w:r>
    </w:p>
    <w:p w14:paraId="76293EF6"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4. Lēmumu nosūtīt:</w:t>
      </w:r>
    </w:p>
    <w:p w14:paraId="27614D2B"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4.1. sabiedrībai ar ierobežotu atbildību “ARKA”, juridiskā adrese: “Gulbītis”, Jaungulbene, Jaungulbenes pagasts, Gulbenes novads, LV-4420;</w:t>
      </w:r>
    </w:p>
    <w:p w14:paraId="5ADA3061"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4.2. uz Valsts zemes dienesta Vidzemes reģionālās nodaļas elektronisko adresi..</w:t>
      </w:r>
    </w:p>
    <w:p w14:paraId="7F7ED732" w14:textId="77777777" w:rsidR="007E2DAB" w:rsidRPr="007E2DAB" w:rsidRDefault="007E2DAB" w:rsidP="007E2DAB">
      <w:pPr>
        <w:spacing w:line="360" w:lineRule="auto"/>
        <w:ind w:firstLine="567"/>
        <w:jc w:val="both"/>
        <w:rPr>
          <w:sz w:val="24"/>
          <w:szCs w:val="24"/>
        </w:rPr>
      </w:pPr>
      <w:r w:rsidRPr="007E2DAB">
        <w:rPr>
          <w:iCs/>
          <w:sz w:val="24"/>
          <w:szCs w:val="24"/>
        </w:rPr>
        <w:t xml:space="preserve">5. </w:t>
      </w:r>
      <w:r w:rsidRPr="007E2DAB">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01290D3" w14:textId="77777777" w:rsidR="007E2DAB" w:rsidRPr="007E2DAB" w:rsidRDefault="007E2DAB" w:rsidP="007E2DAB">
      <w:pPr>
        <w:spacing w:line="360" w:lineRule="auto"/>
        <w:ind w:firstLine="567"/>
        <w:jc w:val="both"/>
        <w:rPr>
          <w:sz w:val="24"/>
          <w:szCs w:val="24"/>
        </w:rPr>
      </w:pPr>
    </w:p>
    <w:p w14:paraId="234ACBA4"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7731604" w14:textId="77777777" w:rsidR="007E2DAB" w:rsidRPr="007E2DAB" w:rsidRDefault="007E2DAB" w:rsidP="007E2DAB">
      <w:pPr>
        <w:spacing w:line="360" w:lineRule="auto"/>
        <w:jc w:val="both"/>
        <w:rPr>
          <w:sz w:val="24"/>
          <w:szCs w:val="24"/>
        </w:rPr>
      </w:pPr>
    </w:p>
    <w:p w14:paraId="65205D36" w14:textId="053E7CCF" w:rsidR="008753FD" w:rsidRDefault="007E2DAB" w:rsidP="007E2DAB">
      <w:pPr>
        <w:spacing w:line="360" w:lineRule="auto"/>
        <w:jc w:val="both"/>
        <w:rPr>
          <w:sz w:val="24"/>
          <w:szCs w:val="24"/>
        </w:rPr>
      </w:pPr>
      <w:r w:rsidRPr="007E2DAB">
        <w:rPr>
          <w:sz w:val="24"/>
          <w:szCs w:val="24"/>
        </w:rPr>
        <w:t>Sagatavoja: Lolita Vīksniņa</w:t>
      </w:r>
    </w:p>
    <w:p w14:paraId="4946BD7B" w14:textId="77777777" w:rsidR="008753FD" w:rsidRDefault="008753FD">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7E2DAB" w:rsidRPr="007E2DAB" w14:paraId="56BD843B" w14:textId="77777777" w:rsidTr="007E2DAB">
        <w:tc>
          <w:tcPr>
            <w:tcW w:w="3073" w:type="dxa"/>
          </w:tcPr>
          <w:p w14:paraId="20B36C6C" w14:textId="77777777" w:rsidR="007E2DAB" w:rsidRPr="007E2DAB" w:rsidRDefault="007E2DAB" w:rsidP="007E2DAB">
            <w:pPr>
              <w:rPr>
                <w:sz w:val="24"/>
                <w:szCs w:val="24"/>
              </w:rPr>
            </w:pPr>
          </w:p>
        </w:tc>
        <w:tc>
          <w:tcPr>
            <w:tcW w:w="3115" w:type="dxa"/>
          </w:tcPr>
          <w:p w14:paraId="1E532D79" w14:textId="77777777" w:rsidR="007E2DAB" w:rsidRPr="007E2DAB" w:rsidRDefault="007E2DAB" w:rsidP="007E2DAB">
            <w:pPr>
              <w:jc w:val="center"/>
              <w:rPr>
                <w:sz w:val="24"/>
                <w:szCs w:val="24"/>
              </w:rPr>
            </w:pPr>
            <w:r w:rsidRPr="007E2DAB">
              <w:rPr>
                <w:noProof/>
                <w:sz w:val="24"/>
                <w:szCs w:val="24"/>
              </w:rPr>
              <w:drawing>
                <wp:inline distT="0" distB="0" distL="0" distR="0" wp14:anchorId="1BD2C1EB" wp14:editId="7F660EA9">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804444F" w14:textId="77777777" w:rsidR="007E2DAB" w:rsidRPr="007E2DAB" w:rsidRDefault="007E2DAB" w:rsidP="007E2DAB">
            <w:pPr>
              <w:rPr>
                <w:sz w:val="32"/>
                <w:szCs w:val="32"/>
              </w:rPr>
            </w:pPr>
          </w:p>
        </w:tc>
      </w:tr>
      <w:tr w:rsidR="007E2DAB" w:rsidRPr="007E2DAB" w14:paraId="2F1716B8" w14:textId="77777777" w:rsidTr="007E2DAB">
        <w:tc>
          <w:tcPr>
            <w:tcW w:w="8931" w:type="dxa"/>
            <w:gridSpan w:val="3"/>
          </w:tcPr>
          <w:p w14:paraId="3F86BD40" w14:textId="77777777" w:rsidR="007E2DAB" w:rsidRPr="007E2DAB" w:rsidRDefault="007E2DAB" w:rsidP="007E2DAB">
            <w:pPr>
              <w:spacing w:before="240"/>
              <w:jc w:val="center"/>
              <w:rPr>
                <w:b/>
                <w:sz w:val="32"/>
                <w:szCs w:val="32"/>
              </w:rPr>
            </w:pPr>
            <w:r w:rsidRPr="007E2DAB">
              <w:rPr>
                <w:b/>
                <w:sz w:val="32"/>
                <w:szCs w:val="32"/>
              </w:rPr>
              <w:t>GULBENES NOVADA PAŠVALDĪBA</w:t>
            </w:r>
          </w:p>
        </w:tc>
      </w:tr>
      <w:tr w:rsidR="007E2DAB" w:rsidRPr="007E2DAB" w14:paraId="650366DA" w14:textId="77777777" w:rsidTr="007E2DAB">
        <w:tc>
          <w:tcPr>
            <w:tcW w:w="8931" w:type="dxa"/>
            <w:gridSpan w:val="3"/>
          </w:tcPr>
          <w:p w14:paraId="23CF5BD9" w14:textId="77777777" w:rsidR="007E2DAB" w:rsidRPr="007E2DAB" w:rsidRDefault="007E2DAB" w:rsidP="007E2DAB">
            <w:pPr>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29CA00DF" w14:textId="77777777" w:rsidTr="007E2DAB">
        <w:tc>
          <w:tcPr>
            <w:tcW w:w="8931" w:type="dxa"/>
            <w:gridSpan w:val="3"/>
          </w:tcPr>
          <w:p w14:paraId="4E8D9CED"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60A104C0" w14:textId="77777777" w:rsidTr="007E2DAB">
        <w:tc>
          <w:tcPr>
            <w:tcW w:w="8931" w:type="dxa"/>
            <w:gridSpan w:val="3"/>
          </w:tcPr>
          <w:p w14:paraId="45903D82" w14:textId="77777777" w:rsidR="007E2DAB" w:rsidRPr="007E2DAB" w:rsidRDefault="007E2DAB" w:rsidP="007E2DAB">
            <w:pPr>
              <w:pBdr>
                <w:bottom w:val="single" w:sz="12" w:space="1" w:color="auto"/>
              </w:pBdr>
              <w:jc w:val="center"/>
              <w:rPr>
                <w:sz w:val="24"/>
                <w:szCs w:val="24"/>
              </w:rPr>
            </w:pPr>
            <w:r w:rsidRPr="007E2DAB">
              <w:rPr>
                <w:sz w:val="24"/>
                <w:szCs w:val="24"/>
              </w:rPr>
              <w:t>Tālrunis 64497710, mob.26595362, e-pasts: dome@gulbene.lv, www.gulbene.lv</w:t>
            </w:r>
          </w:p>
          <w:p w14:paraId="49947D8A"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1C402FFD" w14:textId="77777777" w:rsidR="007E2DAB" w:rsidRPr="007E2DAB" w:rsidRDefault="007E2DAB" w:rsidP="007E2DAB">
      <w:pPr>
        <w:jc w:val="center"/>
        <w:rPr>
          <w:sz w:val="24"/>
          <w:szCs w:val="24"/>
        </w:rPr>
      </w:pPr>
      <w:r w:rsidRPr="007E2DAB">
        <w:rPr>
          <w:b/>
          <w:bCs/>
          <w:sz w:val="24"/>
          <w:szCs w:val="24"/>
        </w:rPr>
        <w:t>GULBENES NOVADA DOMES LĒMUMS</w:t>
      </w:r>
    </w:p>
    <w:p w14:paraId="657DC883" w14:textId="77777777" w:rsidR="007E2DAB" w:rsidRPr="007E2DAB" w:rsidRDefault="007E2DAB" w:rsidP="007E2DAB">
      <w:pPr>
        <w:jc w:val="center"/>
        <w:rPr>
          <w:sz w:val="24"/>
          <w:szCs w:val="24"/>
        </w:rPr>
      </w:pPr>
      <w:r w:rsidRPr="007E2DAB">
        <w:rPr>
          <w:sz w:val="24"/>
          <w:szCs w:val="24"/>
        </w:rPr>
        <w:t>Gulbenē</w:t>
      </w:r>
    </w:p>
    <w:p w14:paraId="25822DFF" w14:textId="77777777" w:rsidR="007E2DAB" w:rsidRPr="007E2DAB" w:rsidRDefault="007E2DAB" w:rsidP="007E2DAB">
      <w:pPr>
        <w:jc w:val="center"/>
        <w:rPr>
          <w:sz w:val="24"/>
          <w:szCs w:val="24"/>
        </w:rPr>
      </w:pPr>
    </w:p>
    <w:tbl>
      <w:tblPr>
        <w:tblStyle w:val="Reatabula6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E2DAB" w:rsidRPr="008753FD" w14:paraId="6A180956" w14:textId="77777777" w:rsidTr="007E2DAB">
        <w:tc>
          <w:tcPr>
            <w:tcW w:w="4729" w:type="dxa"/>
          </w:tcPr>
          <w:p w14:paraId="0E2B5267" w14:textId="77777777" w:rsidR="007E2DAB" w:rsidRPr="008753FD" w:rsidRDefault="007E2DAB" w:rsidP="007E2DAB">
            <w:pPr>
              <w:rPr>
                <w:rFonts w:ascii="Times New Roman" w:hAnsi="Times New Roman" w:cs="Times New Roman"/>
                <w:b/>
                <w:bCs/>
                <w:sz w:val="24"/>
                <w:szCs w:val="24"/>
              </w:rPr>
            </w:pPr>
            <w:r w:rsidRPr="008753FD">
              <w:rPr>
                <w:rFonts w:ascii="Times New Roman" w:hAnsi="Times New Roman" w:cs="Times New Roman"/>
                <w:b/>
                <w:bCs/>
                <w:sz w:val="24"/>
                <w:szCs w:val="24"/>
              </w:rPr>
              <w:t>2021.gada 28.janvārī</w:t>
            </w:r>
          </w:p>
        </w:tc>
        <w:tc>
          <w:tcPr>
            <w:tcW w:w="4729" w:type="dxa"/>
          </w:tcPr>
          <w:p w14:paraId="2F04E6D3" w14:textId="77777777" w:rsidR="007E2DAB" w:rsidRPr="008753FD" w:rsidRDefault="007E2DAB" w:rsidP="007E2DAB">
            <w:pPr>
              <w:rPr>
                <w:rFonts w:ascii="Times New Roman" w:hAnsi="Times New Roman" w:cs="Times New Roman"/>
                <w:b/>
                <w:bCs/>
                <w:sz w:val="24"/>
                <w:szCs w:val="24"/>
              </w:rPr>
            </w:pPr>
            <w:r w:rsidRPr="008753FD">
              <w:rPr>
                <w:rFonts w:ascii="Times New Roman" w:hAnsi="Times New Roman" w:cs="Times New Roman"/>
                <w:b/>
                <w:bCs/>
                <w:sz w:val="24"/>
                <w:szCs w:val="24"/>
              </w:rPr>
              <w:t xml:space="preserve">                   Nr. GND/2021/36</w:t>
            </w:r>
          </w:p>
        </w:tc>
      </w:tr>
      <w:tr w:rsidR="007E2DAB" w:rsidRPr="008753FD" w14:paraId="6CE5B3C4" w14:textId="77777777" w:rsidTr="007E2DAB">
        <w:trPr>
          <w:trHeight w:val="80"/>
        </w:trPr>
        <w:tc>
          <w:tcPr>
            <w:tcW w:w="4729" w:type="dxa"/>
          </w:tcPr>
          <w:p w14:paraId="372B1C88" w14:textId="77777777" w:rsidR="007E2DAB" w:rsidRPr="008753FD" w:rsidRDefault="007E2DAB" w:rsidP="007E2DAB">
            <w:pPr>
              <w:rPr>
                <w:rFonts w:ascii="Times New Roman" w:hAnsi="Times New Roman" w:cs="Times New Roman"/>
                <w:sz w:val="24"/>
                <w:szCs w:val="24"/>
              </w:rPr>
            </w:pPr>
          </w:p>
        </w:tc>
        <w:tc>
          <w:tcPr>
            <w:tcW w:w="4729" w:type="dxa"/>
          </w:tcPr>
          <w:p w14:paraId="0BF263A7" w14:textId="77777777" w:rsidR="007E2DAB" w:rsidRPr="008753FD" w:rsidRDefault="007E2DAB" w:rsidP="007E2DAB">
            <w:pPr>
              <w:jc w:val="center"/>
              <w:rPr>
                <w:rFonts w:ascii="Times New Roman" w:hAnsi="Times New Roman" w:cs="Times New Roman"/>
                <w:b/>
                <w:bCs/>
                <w:sz w:val="24"/>
                <w:szCs w:val="24"/>
              </w:rPr>
            </w:pPr>
            <w:r w:rsidRPr="008753FD">
              <w:rPr>
                <w:rFonts w:ascii="Times New Roman" w:hAnsi="Times New Roman" w:cs="Times New Roman"/>
                <w:b/>
                <w:bCs/>
                <w:sz w:val="24"/>
                <w:szCs w:val="24"/>
              </w:rPr>
              <w:t>(protokols Nr.1; 37.p)</w:t>
            </w:r>
          </w:p>
        </w:tc>
      </w:tr>
    </w:tbl>
    <w:p w14:paraId="432E4596" w14:textId="77777777" w:rsidR="007E2DAB" w:rsidRPr="007E2DAB" w:rsidRDefault="007E2DAB" w:rsidP="007E2DAB">
      <w:pPr>
        <w:rPr>
          <w:b/>
          <w:bCs/>
          <w:sz w:val="24"/>
          <w:szCs w:val="24"/>
        </w:rPr>
      </w:pPr>
    </w:p>
    <w:p w14:paraId="61306E2C" w14:textId="77777777" w:rsidR="007E2DAB" w:rsidRPr="007E2DAB" w:rsidRDefault="007E2DAB" w:rsidP="007E2DAB">
      <w:pPr>
        <w:jc w:val="center"/>
        <w:rPr>
          <w:b/>
          <w:sz w:val="24"/>
          <w:szCs w:val="24"/>
        </w:rPr>
      </w:pPr>
    </w:p>
    <w:p w14:paraId="19FF704B" w14:textId="77777777" w:rsidR="007E2DAB" w:rsidRPr="007E2DAB" w:rsidRDefault="007E2DAB" w:rsidP="007E2DAB">
      <w:pPr>
        <w:rPr>
          <w:b/>
          <w:sz w:val="24"/>
          <w:szCs w:val="24"/>
        </w:rPr>
      </w:pPr>
      <w:r w:rsidRPr="007E2DAB">
        <w:rPr>
          <w:b/>
          <w:sz w:val="24"/>
          <w:szCs w:val="24"/>
        </w:rPr>
        <w:t xml:space="preserve">Par Stradu pagasta nekustamā īpašuma </w:t>
      </w:r>
      <w:r w:rsidRPr="007E2DAB">
        <w:rPr>
          <w:rFonts w:eastAsia="SimSun"/>
          <w:b/>
          <w:sz w:val="24"/>
          <w:szCs w:val="24"/>
          <w:lang w:eastAsia="zh-CN" w:bidi="hi-IN"/>
        </w:rPr>
        <w:t>“Kalniņi”</w:t>
      </w:r>
      <w:r w:rsidRPr="007E2DAB">
        <w:rPr>
          <w:b/>
          <w:sz w:val="24"/>
          <w:szCs w:val="24"/>
        </w:rPr>
        <w:t xml:space="preserve"> sastāva grozīšanu</w:t>
      </w:r>
    </w:p>
    <w:p w14:paraId="7783ACB5" w14:textId="77777777" w:rsidR="007E2DAB" w:rsidRPr="007E2DAB" w:rsidRDefault="007E2DAB" w:rsidP="007E2DAB">
      <w:pPr>
        <w:rPr>
          <w:sz w:val="24"/>
          <w:szCs w:val="24"/>
        </w:rPr>
      </w:pPr>
    </w:p>
    <w:p w14:paraId="11859631" w14:textId="5274F963"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Izskatot</w:t>
      </w:r>
      <w:r w:rsidRPr="007E2DAB">
        <w:rPr>
          <w:rFonts w:eastAsia="SimSun"/>
          <w:b/>
          <w:bCs/>
          <w:sz w:val="24"/>
          <w:szCs w:val="24"/>
          <w:lang w:eastAsia="zh-CN" w:bidi="hi-IN"/>
        </w:rPr>
        <w:t xml:space="preserve"> </w:t>
      </w:r>
      <w:r w:rsidR="008753FD">
        <w:rPr>
          <w:rFonts w:eastAsia="SimSun"/>
          <w:b/>
          <w:bCs/>
          <w:sz w:val="24"/>
          <w:szCs w:val="24"/>
          <w:lang w:eastAsia="zh-CN" w:bidi="hi-IN"/>
        </w:rPr>
        <w:t>….</w:t>
      </w:r>
      <w:r w:rsidRPr="007E2DAB">
        <w:rPr>
          <w:rFonts w:eastAsia="SimSun"/>
          <w:sz w:val="24"/>
          <w:szCs w:val="24"/>
          <w:lang w:eastAsia="zh-CN" w:bidi="hi-IN"/>
        </w:rPr>
        <w:t xml:space="preserve"> ,</w:t>
      </w:r>
      <w:r w:rsidRPr="007E2DAB">
        <w:rPr>
          <w:sz w:val="24"/>
          <w:szCs w:val="24"/>
        </w:rPr>
        <w:t xml:space="preserve"> </w:t>
      </w:r>
      <w:r w:rsidRPr="007E2DAB">
        <w:rPr>
          <w:rFonts w:eastAsia="SimSun"/>
          <w:sz w:val="24"/>
          <w:szCs w:val="24"/>
          <w:lang w:eastAsia="zh-CN" w:bidi="hi-IN"/>
        </w:rPr>
        <w:t xml:space="preserve">kas rīkojas </w:t>
      </w:r>
      <w:r w:rsidR="008753FD">
        <w:rPr>
          <w:rFonts w:eastAsia="SimSun"/>
          <w:b/>
          <w:bCs/>
          <w:sz w:val="24"/>
          <w:szCs w:val="24"/>
          <w:lang w:eastAsia="zh-CN" w:bidi="hi-IN"/>
        </w:rPr>
        <w:t>…</w:t>
      </w:r>
      <w:r w:rsidRPr="007E2DAB">
        <w:rPr>
          <w:rFonts w:eastAsia="SimSun"/>
          <w:sz w:val="24"/>
          <w:szCs w:val="24"/>
          <w:lang w:eastAsia="zh-CN" w:bidi="hi-IN"/>
        </w:rPr>
        <w:t xml:space="preserve">, vārdā uz 2016.gada 16.maija ģenerālpilnvaras Nr.2101 pamata, 2020.gada 22.decembra iesniegumu (Gulbenes novada pašvaldībā saņemts 2020.gada 23.decembrī un reģistrēts ar </w:t>
      </w:r>
      <w:proofErr w:type="spellStart"/>
      <w:r w:rsidRPr="007E2DAB">
        <w:rPr>
          <w:rFonts w:eastAsia="SimSun"/>
          <w:sz w:val="24"/>
          <w:szCs w:val="24"/>
          <w:lang w:eastAsia="zh-CN" w:bidi="hi-IN"/>
        </w:rPr>
        <w:t>Nr.GND</w:t>
      </w:r>
      <w:proofErr w:type="spellEnd"/>
      <w:r w:rsidRPr="007E2DAB">
        <w:rPr>
          <w:rFonts w:eastAsia="SimSun"/>
          <w:sz w:val="24"/>
          <w:szCs w:val="24"/>
          <w:lang w:eastAsia="zh-CN" w:bidi="hi-IN"/>
        </w:rPr>
        <w:t>/5.13.3/20/2955-G), ar lūgumu atļaut no nekustamā īpašuma “Kalniņi”, Stradu pagasts, Gulbenes novads, kadastra numurs 5090 005 0018, atdalīt zemes vienību ar kadastra apzīmējumu 5090 005 0018, 2,5 ha platībā,</w:t>
      </w:r>
      <w:r w:rsidRPr="007E2DAB">
        <w:rPr>
          <w:sz w:val="24"/>
          <w:szCs w:val="24"/>
        </w:rPr>
        <w:t xml:space="preserve"> </w:t>
      </w:r>
      <w:r w:rsidRPr="007E2DAB">
        <w:rPr>
          <w:rFonts w:eastAsia="SimSu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2015.gada 8.decembra noteikumu Nr.698 “Adresācijas noteikumi” 9.punktu, kas nosaka, ka p</w:t>
      </w:r>
      <w:r w:rsidRPr="007E2DAB">
        <w:rPr>
          <w:sz w:val="24"/>
          <w:szCs w:val="24"/>
        </w:rPr>
        <w:t xml:space="preserve">ašvaldības domei vai pašvaldības kompetentai institūcijai bez personas piekrišanas, izvērtējot konkrēto situāciju, ir tiesības piešķirt adresi, ja adrese adresācijas objektam nav piešķirta, un mainīt, likvidēt vai precizēt adreses pieraksta formu, ja reģistrētā adrese neatbilst šajos noteikumos minētajām prasībām, </w:t>
      </w:r>
      <w:r w:rsidRPr="007E2DAB">
        <w:rPr>
          <w:rFonts w:eastAsia="SimSun"/>
          <w:sz w:val="24"/>
          <w:szCs w:val="24"/>
          <w:lang w:eastAsia="zh-CN" w:bidi="hi-IN"/>
        </w:rPr>
        <w:t xml:space="preserve">un Tautsaimniecības komitejas ieteikumu, atklāti balsojot: </w:t>
      </w:r>
      <w:r w:rsidRPr="007E2DAB">
        <w:rPr>
          <w:noProof/>
          <w:sz w:val="24"/>
          <w:szCs w:val="24"/>
        </w:rPr>
        <w:t xml:space="preserve">ar 16 balsīm "Par" (Anatolijs Savickis, Andis Caunītis, Andris Vējiņš, </w:t>
      </w:r>
      <w:r w:rsidRPr="007E2DAB">
        <w:rPr>
          <w:noProof/>
          <w:sz w:val="24"/>
          <w:szCs w:val="24"/>
        </w:rPr>
        <w:lastRenderedPageBreak/>
        <w:t>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SimSun"/>
          <w:sz w:val="24"/>
          <w:szCs w:val="24"/>
          <w:lang w:eastAsia="zh-CN" w:bidi="hi-IN"/>
        </w:rPr>
        <w:t>, Gulbenes novada dome NOLEMJ:</w:t>
      </w:r>
    </w:p>
    <w:p w14:paraId="4CDF81C9"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1. GROZĪT nekustamā īpašuma “Kalniņi”, Stradu pagasts, Gulbenes novads, kadastra numurs 5090 005 0018, sastāvu, atdalot no tā zemes vienību ar kadastra apzīmējumu 5090 005 0018, 2,5 ha platībā.</w:t>
      </w:r>
    </w:p>
    <w:p w14:paraId="3582C766" w14:textId="77777777" w:rsidR="007E2DAB" w:rsidRPr="007E2DAB" w:rsidRDefault="007E2DAB" w:rsidP="007E2DAB">
      <w:pPr>
        <w:spacing w:line="360" w:lineRule="auto"/>
        <w:ind w:firstLine="567"/>
        <w:jc w:val="both"/>
        <w:rPr>
          <w:sz w:val="24"/>
          <w:szCs w:val="24"/>
        </w:rPr>
      </w:pPr>
      <w:r w:rsidRPr="007E2DAB">
        <w:rPr>
          <w:rFonts w:eastAsia="SimSun"/>
          <w:sz w:val="24"/>
          <w:szCs w:val="24"/>
          <w:lang w:eastAsia="zh-CN" w:bidi="hi-IN"/>
        </w:rPr>
        <w:t>2. SAGLABĀT nekustamajam īpašumam, kas sastāv vienas zemes vienības ar kadastra apzīmējumu 5090 005 0019, 16,5 ha platībā,</w:t>
      </w:r>
      <w:r w:rsidRPr="007E2DAB">
        <w:rPr>
          <w:sz w:val="24"/>
          <w:szCs w:val="24"/>
        </w:rPr>
        <w:t xml:space="preserve"> </w:t>
      </w:r>
      <w:r w:rsidRPr="007E2DAB">
        <w:rPr>
          <w:rFonts w:eastAsia="SimSun"/>
          <w:sz w:val="24"/>
          <w:szCs w:val="24"/>
          <w:lang w:eastAsia="zh-CN" w:bidi="hi-IN"/>
        </w:rPr>
        <w:t>esošo nosaukumu “Kalniņi”. Zemes vienībai ar kadastra apzīmējumu 5090 005 0019 mainīt adresi no “Gobiņas”, Stradu pag., Gulbenes nov., LV-4417, uz “Kalniņi”, Stradu pag., Gulbenes nov., LV-4417.</w:t>
      </w:r>
      <w:r w:rsidRPr="007E2DAB">
        <w:rPr>
          <w:sz w:val="24"/>
          <w:szCs w:val="24"/>
        </w:rPr>
        <w:t xml:space="preserve"> </w:t>
      </w:r>
    </w:p>
    <w:p w14:paraId="7528638D"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3. PIEŠĶIRT nekustamajam īpašumam, kas sastāv no vienas atdalītas zemes vienības ar kadastra apzīmējumu 5090 005 0018, 2,5 ha platībā, nosaukumu “</w:t>
      </w:r>
      <w:proofErr w:type="spellStart"/>
      <w:r w:rsidRPr="007E2DAB">
        <w:rPr>
          <w:rFonts w:eastAsia="SimSun"/>
          <w:sz w:val="24"/>
          <w:szCs w:val="24"/>
          <w:lang w:eastAsia="zh-CN" w:bidi="hi-IN"/>
        </w:rPr>
        <w:t>Līgotņi</w:t>
      </w:r>
      <w:proofErr w:type="spellEnd"/>
      <w:r w:rsidRPr="007E2DAB">
        <w:rPr>
          <w:rFonts w:eastAsia="SimSun"/>
          <w:sz w:val="24"/>
          <w:szCs w:val="24"/>
          <w:lang w:eastAsia="zh-CN" w:bidi="hi-IN"/>
        </w:rPr>
        <w:t>”. Zemes vienībai ar kadastra apzīmējumu 5090 005 0018 mainīt adresi no “Kalniņi”, Stradu pag., Gulbenes nov., LV-4417, uz “</w:t>
      </w:r>
      <w:proofErr w:type="spellStart"/>
      <w:r w:rsidRPr="007E2DAB">
        <w:rPr>
          <w:rFonts w:eastAsia="SimSun"/>
          <w:sz w:val="24"/>
          <w:szCs w:val="24"/>
          <w:lang w:eastAsia="zh-CN" w:bidi="hi-IN"/>
        </w:rPr>
        <w:t>Līgotņi</w:t>
      </w:r>
      <w:proofErr w:type="spellEnd"/>
      <w:r w:rsidRPr="007E2DAB">
        <w:rPr>
          <w:rFonts w:eastAsia="SimSun"/>
          <w:sz w:val="24"/>
          <w:szCs w:val="24"/>
          <w:lang w:eastAsia="zh-CN" w:bidi="hi-IN"/>
        </w:rPr>
        <w:t>”, Stradu pag., Gulbenes nov., LV-4417.</w:t>
      </w:r>
      <w:r w:rsidRPr="007E2DAB">
        <w:rPr>
          <w:sz w:val="24"/>
          <w:szCs w:val="24"/>
        </w:rPr>
        <w:t xml:space="preserve"> </w:t>
      </w:r>
    </w:p>
    <w:p w14:paraId="29800DB6"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4. Lēmumu nosūtīt:</w:t>
      </w:r>
    </w:p>
    <w:p w14:paraId="309AD1C4" w14:textId="45166A21"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4.1. </w:t>
      </w:r>
      <w:r w:rsidR="008753FD">
        <w:rPr>
          <w:rFonts w:eastAsia="SimSun"/>
          <w:sz w:val="24"/>
          <w:szCs w:val="24"/>
          <w:lang w:eastAsia="zh-CN" w:bidi="hi-IN"/>
        </w:rPr>
        <w:t>…</w:t>
      </w:r>
    </w:p>
    <w:p w14:paraId="3E6E0D17" w14:textId="16DDF896"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4.2. </w:t>
      </w:r>
      <w:r w:rsidR="008753FD">
        <w:rPr>
          <w:rFonts w:eastAsia="SimSun"/>
          <w:sz w:val="24"/>
          <w:szCs w:val="24"/>
          <w:lang w:eastAsia="zh-CN" w:bidi="hi-IN"/>
        </w:rPr>
        <w:t>…</w:t>
      </w:r>
    </w:p>
    <w:p w14:paraId="1EF910BC"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4.3. </w:t>
      </w:r>
      <w:r w:rsidRPr="007E2DAB">
        <w:rPr>
          <w:sz w:val="24"/>
          <w:szCs w:val="24"/>
        </w:rPr>
        <w:t>uz Valsts zemes dienesta Vidzemes reģionālās nodaļas elektronisko adresi.</w:t>
      </w:r>
    </w:p>
    <w:p w14:paraId="5403CCEB" w14:textId="77777777" w:rsidR="007E2DAB" w:rsidRPr="007E2DAB" w:rsidRDefault="007E2DAB" w:rsidP="007E2DAB">
      <w:pPr>
        <w:spacing w:line="360" w:lineRule="auto"/>
        <w:ind w:firstLine="567"/>
        <w:jc w:val="both"/>
        <w:rPr>
          <w:sz w:val="24"/>
          <w:szCs w:val="24"/>
        </w:rPr>
      </w:pPr>
      <w:r w:rsidRPr="007E2DAB">
        <w:rPr>
          <w:iCs/>
          <w:sz w:val="24"/>
          <w:szCs w:val="24"/>
        </w:rPr>
        <w:t xml:space="preserve">5. </w:t>
      </w:r>
      <w:r w:rsidRPr="007E2DAB">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0D93E4C" w14:textId="77777777" w:rsidR="007E2DAB" w:rsidRPr="007E2DAB" w:rsidRDefault="007E2DAB" w:rsidP="007E2DAB">
      <w:pPr>
        <w:spacing w:line="360" w:lineRule="auto"/>
        <w:ind w:firstLine="567"/>
        <w:jc w:val="both"/>
        <w:rPr>
          <w:sz w:val="24"/>
          <w:szCs w:val="24"/>
        </w:rPr>
      </w:pPr>
    </w:p>
    <w:p w14:paraId="1937A4CE"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6BA3959" w14:textId="77777777" w:rsidR="007E2DAB" w:rsidRPr="007E2DAB" w:rsidRDefault="007E2DAB" w:rsidP="007E2DAB">
      <w:pPr>
        <w:spacing w:line="360" w:lineRule="auto"/>
        <w:jc w:val="both"/>
        <w:rPr>
          <w:sz w:val="24"/>
          <w:szCs w:val="24"/>
        </w:rPr>
      </w:pPr>
    </w:p>
    <w:p w14:paraId="3136BBE3" w14:textId="5DA50EB6" w:rsidR="008753FD" w:rsidRDefault="007E2DAB" w:rsidP="007E2DAB">
      <w:pPr>
        <w:spacing w:line="360" w:lineRule="auto"/>
        <w:jc w:val="both"/>
        <w:rPr>
          <w:sz w:val="24"/>
          <w:szCs w:val="24"/>
        </w:rPr>
      </w:pPr>
      <w:r w:rsidRPr="007E2DAB">
        <w:rPr>
          <w:sz w:val="24"/>
          <w:szCs w:val="24"/>
        </w:rPr>
        <w:t>Sagatavoja: Lolita Vīksniņa</w:t>
      </w:r>
    </w:p>
    <w:p w14:paraId="20323D27" w14:textId="77777777" w:rsidR="008753FD" w:rsidRDefault="008753FD">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7E2DAB" w:rsidRPr="007E2DAB" w14:paraId="2746984D" w14:textId="77777777" w:rsidTr="007E2DAB">
        <w:tc>
          <w:tcPr>
            <w:tcW w:w="3073" w:type="dxa"/>
          </w:tcPr>
          <w:p w14:paraId="15E3640A" w14:textId="77777777" w:rsidR="007E2DAB" w:rsidRPr="007E2DAB" w:rsidRDefault="007E2DAB" w:rsidP="007E2DAB">
            <w:pPr>
              <w:rPr>
                <w:sz w:val="24"/>
                <w:szCs w:val="24"/>
              </w:rPr>
            </w:pPr>
          </w:p>
        </w:tc>
        <w:tc>
          <w:tcPr>
            <w:tcW w:w="3115" w:type="dxa"/>
          </w:tcPr>
          <w:p w14:paraId="4F819066" w14:textId="77777777" w:rsidR="007E2DAB" w:rsidRPr="007E2DAB" w:rsidRDefault="007E2DAB" w:rsidP="007E2DAB">
            <w:pPr>
              <w:jc w:val="center"/>
              <w:rPr>
                <w:sz w:val="24"/>
                <w:szCs w:val="24"/>
              </w:rPr>
            </w:pPr>
            <w:r w:rsidRPr="007E2DAB">
              <w:rPr>
                <w:noProof/>
                <w:sz w:val="24"/>
                <w:szCs w:val="24"/>
              </w:rPr>
              <w:drawing>
                <wp:inline distT="0" distB="0" distL="0" distR="0" wp14:anchorId="661DBC08" wp14:editId="1DC37DFD">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88D7ECF" w14:textId="77777777" w:rsidR="007E2DAB" w:rsidRPr="007E2DAB" w:rsidRDefault="007E2DAB" w:rsidP="007E2DAB">
            <w:pPr>
              <w:rPr>
                <w:sz w:val="32"/>
                <w:szCs w:val="32"/>
              </w:rPr>
            </w:pPr>
          </w:p>
        </w:tc>
      </w:tr>
      <w:tr w:rsidR="007E2DAB" w:rsidRPr="007E2DAB" w14:paraId="6DD8324F" w14:textId="77777777" w:rsidTr="007E2DAB">
        <w:tc>
          <w:tcPr>
            <w:tcW w:w="8931" w:type="dxa"/>
            <w:gridSpan w:val="3"/>
          </w:tcPr>
          <w:p w14:paraId="5A4D984A" w14:textId="77777777" w:rsidR="007E2DAB" w:rsidRPr="007E2DAB" w:rsidRDefault="007E2DAB" w:rsidP="007E2DAB">
            <w:pPr>
              <w:spacing w:before="240"/>
              <w:jc w:val="center"/>
              <w:rPr>
                <w:b/>
                <w:sz w:val="32"/>
                <w:szCs w:val="32"/>
              </w:rPr>
            </w:pPr>
            <w:r w:rsidRPr="007E2DAB">
              <w:rPr>
                <w:b/>
                <w:sz w:val="32"/>
                <w:szCs w:val="32"/>
              </w:rPr>
              <w:t>GULBENES NOVADA PAŠVALDĪBA</w:t>
            </w:r>
          </w:p>
        </w:tc>
      </w:tr>
      <w:tr w:rsidR="007E2DAB" w:rsidRPr="007E2DAB" w14:paraId="4CD90D48" w14:textId="77777777" w:rsidTr="007E2DAB">
        <w:tc>
          <w:tcPr>
            <w:tcW w:w="8931" w:type="dxa"/>
            <w:gridSpan w:val="3"/>
          </w:tcPr>
          <w:p w14:paraId="1A0F0254" w14:textId="77777777" w:rsidR="007E2DAB" w:rsidRPr="007E2DAB" w:rsidRDefault="007E2DAB" w:rsidP="007E2DAB">
            <w:pPr>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3EC87FBF" w14:textId="77777777" w:rsidTr="007E2DAB">
        <w:tc>
          <w:tcPr>
            <w:tcW w:w="8931" w:type="dxa"/>
            <w:gridSpan w:val="3"/>
          </w:tcPr>
          <w:p w14:paraId="3DDF68E9"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275F978E" w14:textId="77777777" w:rsidTr="007E2DAB">
        <w:tc>
          <w:tcPr>
            <w:tcW w:w="8931" w:type="dxa"/>
            <w:gridSpan w:val="3"/>
          </w:tcPr>
          <w:p w14:paraId="2CD998B5" w14:textId="77777777" w:rsidR="007E2DAB" w:rsidRPr="007E2DAB" w:rsidRDefault="007E2DAB" w:rsidP="007E2DAB">
            <w:pPr>
              <w:pBdr>
                <w:bottom w:val="single" w:sz="12" w:space="1" w:color="auto"/>
              </w:pBdr>
              <w:jc w:val="center"/>
              <w:rPr>
                <w:sz w:val="24"/>
                <w:szCs w:val="24"/>
              </w:rPr>
            </w:pPr>
            <w:r w:rsidRPr="007E2DAB">
              <w:rPr>
                <w:sz w:val="24"/>
                <w:szCs w:val="24"/>
              </w:rPr>
              <w:t>Tālrunis 64497710, mob.26595362, e-pasts: dome@gulbene.lv, www.gulbene.lv</w:t>
            </w:r>
          </w:p>
          <w:p w14:paraId="32C414D2"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1945DF35" w14:textId="77777777" w:rsidR="007E2DAB" w:rsidRPr="007E2DAB" w:rsidRDefault="007E2DAB" w:rsidP="007E2DAB">
      <w:pPr>
        <w:jc w:val="center"/>
        <w:rPr>
          <w:sz w:val="24"/>
          <w:szCs w:val="24"/>
        </w:rPr>
      </w:pPr>
      <w:r w:rsidRPr="007E2DAB">
        <w:rPr>
          <w:b/>
          <w:bCs/>
          <w:sz w:val="24"/>
          <w:szCs w:val="24"/>
        </w:rPr>
        <w:t>GULBENES NOVADA DOMES LĒMUMS</w:t>
      </w:r>
    </w:p>
    <w:p w14:paraId="2890A5B5" w14:textId="77777777" w:rsidR="007E2DAB" w:rsidRPr="007E2DAB" w:rsidRDefault="007E2DAB" w:rsidP="007E2DAB">
      <w:pPr>
        <w:jc w:val="center"/>
        <w:rPr>
          <w:sz w:val="24"/>
          <w:szCs w:val="24"/>
        </w:rPr>
      </w:pPr>
      <w:r w:rsidRPr="007E2DAB">
        <w:rPr>
          <w:sz w:val="24"/>
          <w:szCs w:val="24"/>
        </w:rPr>
        <w:t>Gulbenē</w:t>
      </w:r>
    </w:p>
    <w:p w14:paraId="5031E619" w14:textId="77777777" w:rsidR="007E2DAB" w:rsidRPr="007E2DAB" w:rsidRDefault="007E2DAB" w:rsidP="007E2DAB">
      <w:pPr>
        <w:jc w:val="center"/>
        <w:rPr>
          <w:sz w:val="24"/>
          <w:szCs w:val="24"/>
        </w:rPr>
      </w:pPr>
    </w:p>
    <w:tbl>
      <w:tblPr>
        <w:tblStyle w:val="Reatabula6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E2DAB" w:rsidRPr="008753FD" w14:paraId="1BD2C468" w14:textId="77777777" w:rsidTr="007E2DAB">
        <w:tc>
          <w:tcPr>
            <w:tcW w:w="4729" w:type="dxa"/>
          </w:tcPr>
          <w:p w14:paraId="255522A7" w14:textId="77777777" w:rsidR="007E2DAB" w:rsidRPr="008753FD" w:rsidRDefault="007E2DAB" w:rsidP="007E2DAB">
            <w:pPr>
              <w:rPr>
                <w:rFonts w:ascii="Times New Roman" w:hAnsi="Times New Roman" w:cs="Times New Roman"/>
                <w:b/>
                <w:bCs/>
                <w:sz w:val="24"/>
                <w:szCs w:val="24"/>
              </w:rPr>
            </w:pPr>
            <w:r w:rsidRPr="008753FD">
              <w:rPr>
                <w:rFonts w:ascii="Times New Roman" w:hAnsi="Times New Roman" w:cs="Times New Roman"/>
                <w:b/>
                <w:bCs/>
                <w:sz w:val="24"/>
                <w:szCs w:val="24"/>
              </w:rPr>
              <w:t>2021.gada 28.janvārī</w:t>
            </w:r>
          </w:p>
        </w:tc>
        <w:tc>
          <w:tcPr>
            <w:tcW w:w="4729" w:type="dxa"/>
          </w:tcPr>
          <w:p w14:paraId="4E1F24C7" w14:textId="77777777" w:rsidR="007E2DAB" w:rsidRPr="008753FD" w:rsidRDefault="007E2DAB" w:rsidP="007E2DAB">
            <w:pPr>
              <w:jc w:val="center"/>
              <w:rPr>
                <w:rFonts w:ascii="Times New Roman" w:hAnsi="Times New Roman" w:cs="Times New Roman"/>
                <w:b/>
                <w:bCs/>
                <w:sz w:val="24"/>
                <w:szCs w:val="24"/>
              </w:rPr>
            </w:pPr>
            <w:r w:rsidRPr="008753FD">
              <w:rPr>
                <w:rFonts w:ascii="Times New Roman" w:hAnsi="Times New Roman" w:cs="Times New Roman"/>
                <w:b/>
                <w:bCs/>
                <w:sz w:val="24"/>
                <w:szCs w:val="24"/>
              </w:rPr>
              <w:t>Nr. GND/2021/37</w:t>
            </w:r>
          </w:p>
        </w:tc>
      </w:tr>
      <w:tr w:rsidR="007E2DAB" w:rsidRPr="008753FD" w14:paraId="376967F9" w14:textId="77777777" w:rsidTr="007E2DAB">
        <w:trPr>
          <w:trHeight w:val="80"/>
        </w:trPr>
        <w:tc>
          <w:tcPr>
            <w:tcW w:w="4729" w:type="dxa"/>
          </w:tcPr>
          <w:p w14:paraId="7FC582A6" w14:textId="77777777" w:rsidR="007E2DAB" w:rsidRPr="008753FD" w:rsidRDefault="007E2DAB" w:rsidP="007E2DAB">
            <w:pPr>
              <w:rPr>
                <w:rFonts w:ascii="Times New Roman" w:hAnsi="Times New Roman" w:cs="Times New Roman"/>
                <w:sz w:val="24"/>
                <w:szCs w:val="24"/>
              </w:rPr>
            </w:pPr>
          </w:p>
        </w:tc>
        <w:tc>
          <w:tcPr>
            <w:tcW w:w="4729" w:type="dxa"/>
          </w:tcPr>
          <w:p w14:paraId="57321556" w14:textId="77777777" w:rsidR="007E2DAB" w:rsidRPr="008753FD" w:rsidRDefault="007E2DAB" w:rsidP="007E2DAB">
            <w:pPr>
              <w:jc w:val="center"/>
              <w:rPr>
                <w:rFonts w:ascii="Times New Roman" w:hAnsi="Times New Roman" w:cs="Times New Roman"/>
                <w:b/>
                <w:bCs/>
                <w:sz w:val="24"/>
                <w:szCs w:val="24"/>
              </w:rPr>
            </w:pPr>
            <w:r w:rsidRPr="008753FD">
              <w:rPr>
                <w:rFonts w:ascii="Times New Roman" w:hAnsi="Times New Roman" w:cs="Times New Roman"/>
                <w:b/>
                <w:bCs/>
                <w:sz w:val="24"/>
                <w:szCs w:val="24"/>
              </w:rPr>
              <w:t xml:space="preserve">      (protokols Nr.1; 38.p)</w:t>
            </w:r>
          </w:p>
        </w:tc>
      </w:tr>
    </w:tbl>
    <w:p w14:paraId="61C68C3A" w14:textId="77777777" w:rsidR="007E2DAB" w:rsidRPr="007E2DAB" w:rsidRDefault="007E2DAB" w:rsidP="007E2DAB">
      <w:pPr>
        <w:rPr>
          <w:b/>
          <w:bCs/>
          <w:sz w:val="24"/>
          <w:szCs w:val="24"/>
        </w:rPr>
      </w:pPr>
    </w:p>
    <w:p w14:paraId="18FE85EF" w14:textId="77777777" w:rsidR="007E2DAB" w:rsidRPr="007E2DAB" w:rsidRDefault="007E2DAB" w:rsidP="007E2DAB">
      <w:pPr>
        <w:jc w:val="center"/>
        <w:rPr>
          <w:b/>
          <w:sz w:val="24"/>
          <w:szCs w:val="24"/>
        </w:rPr>
      </w:pPr>
    </w:p>
    <w:p w14:paraId="7764D4C6" w14:textId="77777777" w:rsidR="007E2DAB" w:rsidRPr="007E2DAB" w:rsidRDefault="007E2DAB" w:rsidP="007E2DAB">
      <w:pPr>
        <w:rPr>
          <w:b/>
          <w:sz w:val="24"/>
          <w:szCs w:val="24"/>
        </w:rPr>
      </w:pPr>
      <w:r w:rsidRPr="007E2DAB">
        <w:rPr>
          <w:b/>
          <w:sz w:val="24"/>
          <w:szCs w:val="24"/>
        </w:rPr>
        <w:t xml:space="preserve">Par Beļavas pagasta nekustamā īpašuma </w:t>
      </w:r>
      <w:r w:rsidRPr="007E2DAB">
        <w:rPr>
          <w:rFonts w:eastAsia="SimSun"/>
          <w:b/>
          <w:sz w:val="24"/>
          <w:szCs w:val="24"/>
          <w:lang w:eastAsia="zh-CN" w:bidi="hi-IN"/>
        </w:rPr>
        <w:t>“Ozolkalni”</w:t>
      </w:r>
      <w:r w:rsidRPr="007E2DAB">
        <w:rPr>
          <w:b/>
          <w:sz w:val="24"/>
          <w:szCs w:val="24"/>
        </w:rPr>
        <w:t xml:space="preserve"> sastāva grozīšanu</w:t>
      </w:r>
    </w:p>
    <w:p w14:paraId="72439D8C" w14:textId="77777777" w:rsidR="007E2DAB" w:rsidRPr="007E2DAB" w:rsidRDefault="007E2DAB" w:rsidP="007E2DAB">
      <w:pPr>
        <w:rPr>
          <w:sz w:val="24"/>
          <w:szCs w:val="24"/>
        </w:rPr>
      </w:pPr>
    </w:p>
    <w:p w14:paraId="26FFFA2C" w14:textId="49D8058E"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Izskatot</w:t>
      </w:r>
      <w:r w:rsidRPr="007E2DAB">
        <w:rPr>
          <w:rFonts w:eastAsia="SimSun"/>
          <w:b/>
          <w:bCs/>
          <w:sz w:val="24"/>
          <w:szCs w:val="24"/>
          <w:lang w:eastAsia="zh-CN" w:bidi="hi-IN"/>
        </w:rPr>
        <w:t xml:space="preserve"> SIA “Meža īpašumi”</w:t>
      </w:r>
      <w:r w:rsidRPr="007E2DAB">
        <w:rPr>
          <w:rFonts w:eastAsia="SimSun"/>
          <w:sz w:val="24"/>
          <w:szCs w:val="24"/>
          <w:lang w:eastAsia="zh-CN" w:bidi="hi-IN"/>
        </w:rPr>
        <w:t xml:space="preserve">, reģistrācijas numurs 40103999921, juridiskā adrese: </w:t>
      </w:r>
      <w:proofErr w:type="spellStart"/>
      <w:r w:rsidRPr="007E2DAB">
        <w:rPr>
          <w:rFonts w:eastAsia="SimSun"/>
          <w:sz w:val="24"/>
          <w:szCs w:val="24"/>
          <w:lang w:eastAsia="zh-CN" w:bidi="hi-IN"/>
        </w:rPr>
        <w:t>Nurmižu</w:t>
      </w:r>
      <w:proofErr w:type="spellEnd"/>
      <w:r w:rsidRPr="007E2DAB">
        <w:rPr>
          <w:rFonts w:eastAsia="SimSun"/>
          <w:sz w:val="24"/>
          <w:szCs w:val="24"/>
          <w:lang w:eastAsia="zh-CN" w:bidi="hi-IN"/>
        </w:rPr>
        <w:t xml:space="preserve"> iela 33 - 9, Sigulda, Siguldas novads, LV-2150,</w:t>
      </w:r>
      <w:r w:rsidRPr="007E2DAB">
        <w:rPr>
          <w:sz w:val="24"/>
          <w:szCs w:val="24"/>
        </w:rPr>
        <w:t xml:space="preserve"> kas rīkojas </w:t>
      </w:r>
      <w:r w:rsidR="008753FD">
        <w:rPr>
          <w:b/>
          <w:bCs/>
          <w:sz w:val="24"/>
          <w:szCs w:val="24"/>
        </w:rPr>
        <w:t>….</w:t>
      </w:r>
      <w:r w:rsidRPr="007E2DAB">
        <w:rPr>
          <w:sz w:val="24"/>
          <w:szCs w:val="24"/>
        </w:rPr>
        <w:t xml:space="preserve"> vārdā uz 2020.gada 15.decembra Ģenerālpilnvaras Nr.6172 pamata,</w:t>
      </w:r>
      <w:r w:rsidRPr="007E2DAB">
        <w:rPr>
          <w:rFonts w:eastAsia="SimSun"/>
          <w:sz w:val="24"/>
          <w:szCs w:val="24"/>
        </w:rPr>
        <w:t xml:space="preserve"> </w:t>
      </w:r>
      <w:r w:rsidRPr="007E2DAB">
        <w:rPr>
          <w:rFonts w:eastAsia="SimSun"/>
          <w:sz w:val="24"/>
          <w:szCs w:val="24"/>
          <w:lang w:eastAsia="zh-CN" w:bidi="hi-IN"/>
        </w:rPr>
        <w:t>2021.gada 5.janvāra iesniegumu (Gulbenes novada pašvaldībā saņemts 2021.gada 19.janvārī un reģistrēts ar Nr.</w:t>
      </w:r>
      <w:r w:rsidRPr="007E2DAB">
        <w:rPr>
          <w:sz w:val="24"/>
          <w:szCs w:val="24"/>
        </w:rPr>
        <w:t xml:space="preserve"> </w:t>
      </w:r>
      <w:r w:rsidRPr="007E2DAB">
        <w:rPr>
          <w:rFonts w:eastAsia="SimSun"/>
          <w:sz w:val="24"/>
          <w:szCs w:val="24"/>
          <w:lang w:eastAsia="zh-CN" w:bidi="hi-IN"/>
        </w:rPr>
        <w:t>GND/5.13.3/21/188-S), ar lūgumu atļaut no nekustamā īpašuma “Ozolkalni”, Beļavas pagasts, Gulbenes novads, kadastra numurs 5044 005 0020, atdalīt zemes vienību ar kadastra apzīmējumu 5044 005 0021, 10,2 ha platībā,</w:t>
      </w:r>
      <w:r w:rsidRPr="007E2DAB">
        <w:rPr>
          <w:sz w:val="24"/>
          <w:szCs w:val="24"/>
        </w:rPr>
        <w:t xml:space="preserve"> </w:t>
      </w:r>
      <w:r w:rsidRPr="007E2DAB">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SimSun"/>
          <w:sz w:val="24"/>
          <w:szCs w:val="24"/>
          <w:lang w:eastAsia="zh-CN" w:bidi="hi-IN"/>
        </w:rPr>
        <w:t>, Gulbenes novada dome NOLEMJ:</w:t>
      </w:r>
    </w:p>
    <w:p w14:paraId="452D3CA1"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lastRenderedPageBreak/>
        <w:t>1. GROZĪT nekustamā īpašuma “Ozolkalni”, Beļavas pagasts, Gulbenes novads, kadastra numurs 5044 005 0020, sastāvu, atdalot no tā zemes vienību ar kadastra apzīmējumu 5044 005 0021, 10,2 ha platībā.</w:t>
      </w:r>
    </w:p>
    <w:p w14:paraId="737BD3BD" w14:textId="77777777" w:rsidR="007E2DAB" w:rsidRPr="007E2DAB" w:rsidRDefault="007E2DAB" w:rsidP="007E2DAB">
      <w:pPr>
        <w:spacing w:line="360" w:lineRule="auto"/>
        <w:ind w:firstLine="567"/>
        <w:jc w:val="both"/>
        <w:rPr>
          <w:sz w:val="24"/>
          <w:szCs w:val="24"/>
        </w:rPr>
      </w:pPr>
      <w:r w:rsidRPr="007E2DAB">
        <w:rPr>
          <w:rFonts w:eastAsia="SimSun"/>
          <w:sz w:val="24"/>
          <w:szCs w:val="24"/>
          <w:lang w:eastAsia="zh-CN" w:bidi="hi-IN"/>
        </w:rPr>
        <w:t>2. SAGLABĀT nekustamajam īpašumam, kas sastāv no četrām zemes vienībām ar kadastra apzīmējumiem 5044 005 0022, 1,5 ha platībā, 5044 007 0134, 2,0 ha platībā, 5044 007 0135, 2,0 ha platībā, 5044 005 0020, 10,4 ha platībā,</w:t>
      </w:r>
      <w:r w:rsidRPr="007E2DAB">
        <w:rPr>
          <w:sz w:val="24"/>
          <w:szCs w:val="24"/>
        </w:rPr>
        <w:t xml:space="preserve"> </w:t>
      </w:r>
      <w:r w:rsidRPr="007E2DAB">
        <w:rPr>
          <w:rFonts w:eastAsia="SimSun"/>
          <w:sz w:val="24"/>
          <w:szCs w:val="24"/>
          <w:lang w:eastAsia="zh-CN" w:bidi="hi-IN"/>
        </w:rPr>
        <w:t xml:space="preserve">esošo nosaukumu “Ozolkalni”. Zemes vienībai ar kadastra apzīmējumu 5044 005 0020 un uz tās esošajām ēkām (būvēm) ar kadastra apzīmējumiem </w:t>
      </w:r>
      <w:bookmarkStart w:id="2" w:name="_Hlk62202579"/>
      <w:r w:rsidRPr="007E2DAB">
        <w:rPr>
          <w:rFonts w:eastAsia="SimSun"/>
          <w:sz w:val="24"/>
          <w:szCs w:val="24"/>
          <w:lang w:eastAsia="zh-CN" w:bidi="hi-IN"/>
        </w:rPr>
        <w:t xml:space="preserve">5044 005 0020 </w:t>
      </w:r>
      <w:bookmarkEnd w:id="2"/>
      <w:r w:rsidRPr="007E2DAB">
        <w:rPr>
          <w:rFonts w:eastAsia="SimSun"/>
          <w:sz w:val="24"/>
          <w:szCs w:val="24"/>
          <w:lang w:eastAsia="zh-CN" w:bidi="hi-IN"/>
        </w:rPr>
        <w:t>001, 5044 005 0020 002, 5044 005 0020 003, 5044 005 0020 004, saglabāt adresi: “Ozolkalni”, Beļavas pag., Gulbenes nov., LV-4410.</w:t>
      </w:r>
      <w:r w:rsidRPr="007E2DAB">
        <w:rPr>
          <w:sz w:val="24"/>
          <w:szCs w:val="24"/>
        </w:rPr>
        <w:t xml:space="preserve"> </w:t>
      </w:r>
    </w:p>
    <w:p w14:paraId="7076DF09"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3. PIEŠĶIRT nekustamajam īpašumam, kas sastāv no vienas atdalītas zemes vienības ar kadastra apzīmējumu 5044 005 0021, 10,2 ha platībā, nosaukumu “</w:t>
      </w:r>
      <w:proofErr w:type="spellStart"/>
      <w:r w:rsidRPr="007E2DAB">
        <w:rPr>
          <w:rFonts w:eastAsia="SimSun"/>
          <w:sz w:val="24"/>
          <w:szCs w:val="24"/>
          <w:lang w:eastAsia="zh-CN" w:bidi="hi-IN"/>
        </w:rPr>
        <w:t>Ozolmeži</w:t>
      </w:r>
      <w:proofErr w:type="spellEnd"/>
      <w:r w:rsidRPr="007E2DAB">
        <w:rPr>
          <w:rFonts w:eastAsia="SimSun"/>
          <w:sz w:val="24"/>
          <w:szCs w:val="24"/>
          <w:lang w:eastAsia="zh-CN" w:bidi="hi-IN"/>
        </w:rPr>
        <w:t>”.</w:t>
      </w:r>
      <w:r w:rsidRPr="007E2DAB">
        <w:rPr>
          <w:sz w:val="24"/>
          <w:szCs w:val="24"/>
        </w:rPr>
        <w:t xml:space="preserve"> </w:t>
      </w:r>
    </w:p>
    <w:p w14:paraId="1B575355"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4. Lēmumu nosūtīt:</w:t>
      </w:r>
    </w:p>
    <w:p w14:paraId="0024AF7C"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4.1. SIA “Meža īpašumi”, e-pasta adrese: ipasumi@mezabirojs.lv;</w:t>
      </w:r>
    </w:p>
    <w:p w14:paraId="1A6CE617" w14:textId="1668F75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4.2. </w:t>
      </w:r>
      <w:r w:rsidR="008753FD">
        <w:rPr>
          <w:rFonts w:eastAsia="SimSun"/>
          <w:sz w:val="24"/>
          <w:szCs w:val="24"/>
          <w:lang w:eastAsia="zh-CN" w:bidi="hi-IN"/>
        </w:rPr>
        <w:t>….</w:t>
      </w:r>
    </w:p>
    <w:p w14:paraId="5EC3C31E"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4.3. uz Valsts zemes dienesta Vidzemes reģionālās nodaļas elektronisko adresi.</w:t>
      </w:r>
    </w:p>
    <w:p w14:paraId="1721380A" w14:textId="77777777" w:rsidR="007E2DAB" w:rsidRPr="007E2DAB" w:rsidRDefault="007E2DAB" w:rsidP="007E2DAB">
      <w:pPr>
        <w:spacing w:line="360" w:lineRule="auto"/>
        <w:ind w:firstLine="567"/>
        <w:jc w:val="both"/>
        <w:rPr>
          <w:sz w:val="24"/>
          <w:szCs w:val="24"/>
        </w:rPr>
      </w:pPr>
      <w:r w:rsidRPr="007E2DAB">
        <w:rPr>
          <w:iCs/>
          <w:sz w:val="24"/>
          <w:szCs w:val="24"/>
        </w:rPr>
        <w:t xml:space="preserve">5. </w:t>
      </w:r>
      <w:r w:rsidRPr="007E2DAB">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06F9106" w14:textId="77777777" w:rsidR="007E2DAB" w:rsidRPr="007E2DAB" w:rsidRDefault="007E2DAB" w:rsidP="007E2DAB">
      <w:pPr>
        <w:spacing w:line="360" w:lineRule="auto"/>
        <w:ind w:firstLine="567"/>
        <w:jc w:val="both"/>
        <w:rPr>
          <w:sz w:val="24"/>
          <w:szCs w:val="24"/>
        </w:rPr>
      </w:pPr>
    </w:p>
    <w:p w14:paraId="031B98A2"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4BB1F4B" w14:textId="77777777" w:rsidR="007E2DAB" w:rsidRPr="007E2DAB" w:rsidRDefault="007E2DAB" w:rsidP="007E2DAB">
      <w:pPr>
        <w:spacing w:line="360" w:lineRule="auto"/>
        <w:jc w:val="both"/>
        <w:rPr>
          <w:sz w:val="24"/>
          <w:szCs w:val="24"/>
        </w:rPr>
      </w:pPr>
    </w:p>
    <w:p w14:paraId="29AC730A" w14:textId="585C6F68" w:rsidR="008753FD" w:rsidRDefault="007E2DAB" w:rsidP="007E2DAB">
      <w:pPr>
        <w:spacing w:line="360" w:lineRule="auto"/>
        <w:jc w:val="both"/>
        <w:rPr>
          <w:sz w:val="24"/>
          <w:szCs w:val="24"/>
        </w:rPr>
      </w:pPr>
      <w:r w:rsidRPr="007E2DAB">
        <w:rPr>
          <w:sz w:val="24"/>
          <w:szCs w:val="24"/>
        </w:rPr>
        <w:t>Sagatavoja: Lolita Vīksniņa</w:t>
      </w:r>
    </w:p>
    <w:p w14:paraId="6D2ADB58" w14:textId="77777777" w:rsidR="008753FD" w:rsidRDefault="008753FD">
      <w:pPr>
        <w:rPr>
          <w:sz w:val="24"/>
          <w:szCs w:val="24"/>
        </w:rPr>
      </w:pPr>
      <w:r>
        <w:rPr>
          <w:sz w:val="24"/>
          <w:szCs w:val="24"/>
        </w:rPr>
        <w:br w:type="page"/>
      </w:r>
    </w:p>
    <w:p w14:paraId="57C61B9A" w14:textId="77777777" w:rsidR="007E2DAB" w:rsidRPr="007E2DAB" w:rsidRDefault="007E2DAB" w:rsidP="007E2DAB">
      <w:pPr>
        <w:rPr>
          <w:sz w:val="24"/>
          <w:szCs w:val="24"/>
        </w:rPr>
      </w:pPr>
    </w:p>
    <w:tbl>
      <w:tblPr>
        <w:tblW w:w="0" w:type="auto"/>
        <w:tblLook w:val="01E0" w:firstRow="1" w:lastRow="1" w:firstColumn="1" w:lastColumn="1" w:noHBand="0" w:noVBand="0"/>
      </w:tblPr>
      <w:tblGrid>
        <w:gridCol w:w="3073"/>
        <w:gridCol w:w="3115"/>
        <w:gridCol w:w="2743"/>
      </w:tblGrid>
      <w:tr w:rsidR="007E2DAB" w:rsidRPr="007E2DAB" w14:paraId="11D450EB" w14:textId="77777777" w:rsidTr="007E2DAB">
        <w:tc>
          <w:tcPr>
            <w:tcW w:w="3073" w:type="dxa"/>
          </w:tcPr>
          <w:p w14:paraId="5B8314AC" w14:textId="77777777" w:rsidR="007E2DAB" w:rsidRPr="007E2DAB" w:rsidRDefault="007E2DAB" w:rsidP="007E2DAB">
            <w:pPr>
              <w:rPr>
                <w:sz w:val="24"/>
                <w:szCs w:val="24"/>
              </w:rPr>
            </w:pPr>
          </w:p>
        </w:tc>
        <w:tc>
          <w:tcPr>
            <w:tcW w:w="3115" w:type="dxa"/>
          </w:tcPr>
          <w:p w14:paraId="4EBCDEEE" w14:textId="77777777" w:rsidR="007E2DAB" w:rsidRPr="007E2DAB" w:rsidRDefault="007E2DAB" w:rsidP="007E2DAB">
            <w:pPr>
              <w:jc w:val="center"/>
              <w:rPr>
                <w:sz w:val="24"/>
                <w:szCs w:val="24"/>
              </w:rPr>
            </w:pPr>
            <w:r w:rsidRPr="007E2DAB">
              <w:rPr>
                <w:noProof/>
                <w:sz w:val="24"/>
                <w:szCs w:val="24"/>
              </w:rPr>
              <w:drawing>
                <wp:inline distT="0" distB="0" distL="0" distR="0" wp14:anchorId="46041EBD" wp14:editId="271C242F">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EC11F23" w14:textId="77777777" w:rsidR="007E2DAB" w:rsidRPr="007E2DAB" w:rsidRDefault="007E2DAB" w:rsidP="007E2DAB">
            <w:pPr>
              <w:rPr>
                <w:sz w:val="32"/>
                <w:szCs w:val="32"/>
              </w:rPr>
            </w:pPr>
          </w:p>
        </w:tc>
      </w:tr>
      <w:tr w:rsidR="007E2DAB" w:rsidRPr="007E2DAB" w14:paraId="070B88E5" w14:textId="77777777" w:rsidTr="007E2DAB">
        <w:tc>
          <w:tcPr>
            <w:tcW w:w="8931" w:type="dxa"/>
            <w:gridSpan w:val="3"/>
          </w:tcPr>
          <w:p w14:paraId="1930FAA0" w14:textId="77777777" w:rsidR="007E2DAB" w:rsidRPr="007E2DAB" w:rsidRDefault="007E2DAB" w:rsidP="007E2DAB">
            <w:pPr>
              <w:spacing w:before="240"/>
              <w:jc w:val="center"/>
              <w:rPr>
                <w:b/>
                <w:sz w:val="32"/>
                <w:szCs w:val="32"/>
              </w:rPr>
            </w:pPr>
            <w:r w:rsidRPr="007E2DAB">
              <w:rPr>
                <w:b/>
                <w:sz w:val="32"/>
                <w:szCs w:val="32"/>
              </w:rPr>
              <w:t>GULBENES NOVADA PAŠVALDĪBA</w:t>
            </w:r>
          </w:p>
        </w:tc>
      </w:tr>
      <w:tr w:rsidR="007E2DAB" w:rsidRPr="007E2DAB" w14:paraId="7B11B93A" w14:textId="77777777" w:rsidTr="007E2DAB">
        <w:tc>
          <w:tcPr>
            <w:tcW w:w="8931" w:type="dxa"/>
            <w:gridSpan w:val="3"/>
          </w:tcPr>
          <w:p w14:paraId="608F7894" w14:textId="77777777" w:rsidR="007E2DAB" w:rsidRPr="007E2DAB" w:rsidRDefault="007E2DAB" w:rsidP="007E2DAB">
            <w:pPr>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6736C32E" w14:textId="77777777" w:rsidTr="007E2DAB">
        <w:tc>
          <w:tcPr>
            <w:tcW w:w="8931" w:type="dxa"/>
            <w:gridSpan w:val="3"/>
          </w:tcPr>
          <w:p w14:paraId="71FBE2C0"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3B205765" w14:textId="77777777" w:rsidTr="007E2DAB">
        <w:tc>
          <w:tcPr>
            <w:tcW w:w="8931" w:type="dxa"/>
            <w:gridSpan w:val="3"/>
          </w:tcPr>
          <w:p w14:paraId="3AEA970D" w14:textId="77777777" w:rsidR="007E2DAB" w:rsidRPr="007E2DAB" w:rsidRDefault="007E2DAB" w:rsidP="007E2DAB">
            <w:pPr>
              <w:pBdr>
                <w:bottom w:val="single" w:sz="12" w:space="1" w:color="auto"/>
              </w:pBdr>
              <w:jc w:val="center"/>
              <w:rPr>
                <w:sz w:val="24"/>
                <w:szCs w:val="24"/>
              </w:rPr>
            </w:pPr>
            <w:r w:rsidRPr="007E2DAB">
              <w:rPr>
                <w:sz w:val="24"/>
                <w:szCs w:val="24"/>
              </w:rPr>
              <w:t>Tālrunis 64497710, mob.26595362, e-pasts: dome@gulbene.lv, www.gulbene.lv</w:t>
            </w:r>
          </w:p>
          <w:p w14:paraId="54B1914F"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62C59368" w14:textId="77777777" w:rsidR="007E2DAB" w:rsidRPr="007E2DAB" w:rsidRDefault="007E2DAB" w:rsidP="007E2DAB">
      <w:pPr>
        <w:jc w:val="center"/>
        <w:rPr>
          <w:sz w:val="24"/>
          <w:szCs w:val="24"/>
        </w:rPr>
      </w:pPr>
      <w:r w:rsidRPr="007E2DAB">
        <w:rPr>
          <w:b/>
          <w:bCs/>
          <w:sz w:val="24"/>
          <w:szCs w:val="24"/>
        </w:rPr>
        <w:t>GULBENES NOVADA DOMES LĒMUMS</w:t>
      </w:r>
    </w:p>
    <w:p w14:paraId="50B4F531" w14:textId="77777777" w:rsidR="007E2DAB" w:rsidRPr="007E2DAB" w:rsidRDefault="007E2DAB" w:rsidP="007E2DAB">
      <w:pPr>
        <w:jc w:val="center"/>
        <w:rPr>
          <w:sz w:val="24"/>
          <w:szCs w:val="24"/>
        </w:rPr>
      </w:pPr>
      <w:r w:rsidRPr="007E2DAB">
        <w:rPr>
          <w:sz w:val="24"/>
          <w:szCs w:val="24"/>
        </w:rPr>
        <w:t>Gulbenē</w:t>
      </w:r>
    </w:p>
    <w:p w14:paraId="492F2EAB" w14:textId="77777777" w:rsidR="007E2DAB" w:rsidRPr="007E2DAB" w:rsidRDefault="007E2DAB" w:rsidP="007E2DAB">
      <w:pPr>
        <w:jc w:val="center"/>
        <w:rPr>
          <w:sz w:val="24"/>
          <w:szCs w:val="24"/>
        </w:rPr>
      </w:pPr>
    </w:p>
    <w:tbl>
      <w:tblPr>
        <w:tblStyle w:val="Reatabula6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E2DAB" w:rsidRPr="008753FD" w14:paraId="6208BE0E" w14:textId="77777777" w:rsidTr="007E2DAB">
        <w:tc>
          <w:tcPr>
            <w:tcW w:w="4729" w:type="dxa"/>
          </w:tcPr>
          <w:p w14:paraId="321E361B" w14:textId="77777777" w:rsidR="007E2DAB" w:rsidRPr="008753FD" w:rsidRDefault="007E2DAB" w:rsidP="007E2DAB">
            <w:pPr>
              <w:rPr>
                <w:rFonts w:ascii="Times New Roman" w:hAnsi="Times New Roman" w:cs="Times New Roman"/>
                <w:b/>
                <w:bCs/>
                <w:sz w:val="24"/>
                <w:szCs w:val="24"/>
              </w:rPr>
            </w:pPr>
            <w:r w:rsidRPr="008753FD">
              <w:rPr>
                <w:rFonts w:ascii="Times New Roman" w:hAnsi="Times New Roman" w:cs="Times New Roman"/>
                <w:b/>
                <w:bCs/>
                <w:sz w:val="24"/>
                <w:szCs w:val="24"/>
              </w:rPr>
              <w:t>2021.gada 28.janvārī</w:t>
            </w:r>
          </w:p>
        </w:tc>
        <w:tc>
          <w:tcPr>
            <w:tcW w:w="4729" w:type="dxa"/>
          </w:tcPr>
          <w:p w14:paraId="4C0E776F" w14:textId="77777777" w:rsidR="007E2DAB" w:rsidRPr="008753FD" w:rsidRDefault="007E2DAB" w:rsidP="007E2DAB">
            <w:pPr>
              <w:jc w:val="center"/>
              <w:rPr>
                <w:rFonts w:ascii="Times New Roman" w:hAnsi="Times New Roman" w:cs="Times New Roman"/>
                <w:b/>
                <w:bCs/>
                <w:sz w:val="24"/>
                <w:szCs w:val="24"/>
              </w:rPr>
            </w:pPr>
            <w:r w:rsidRPr="008753FD">
              <w:rPr>
                <w:rFonts w:ascii="Times New Roman" w:hAnsi="Times New Roman" w:cs="Times New Roman"/>
                <w:b/>
                <w:bCs/>
                <w:sz w:val="24"/>
                <w:szCs w:val="24"/>
              </w:rPr>
              <w:t>Nr. GND/2021/38</w:t>
            </w:r>
          </w:p>
        </w:tc>
      </w:tr>
      <w:tr w:rsidR="007E2DAB" w:rsidRPr="008753FD" w14:paraId="2E7C7214" w14:textId="77777777" w:rsidTr="007E2DAB">
        <w:trPr>
          <w:trHeight w:val="80"/>
        </w:trPr>
        <w:tc>
          <w:tcPr>
            <w:tcW w:w="4729" w:type="dxa"/>
          </w:tcPr>
          <w:p w14:paraId="04700C09" w14:textId="77777777" w:rsidR="007E2DAB" w:rsidRPr="008753FD" w:rsidRDefault="007E2DAB" w:rsidP="007E2DAB">
            <w:pPr>
              <w:rPr>
                <w:rFonts w:ascii="Times New Roman" w:hAnsi="Times New Roman" w:cs="Times New Roman"/>
                <w:sz w:val="24"/>
                <w:szCs w:val="24"/>
              </w:rPr>
            </w:pPr>
          </w:p>
        </w:tc>
        <w:tc>
          <w:tcPr>
            <w:tcW w:w="4729" w:type="dxa"/>
          </w:tcPr>
          <w:p w14:paraId="598A6CCA" w14:textId="77777777" w:rsidR="007E2DAB" w:rsidRPr="008753FD" w:rsidRDefault="007E2DAB" w:rsidP="007E2DAB">
            <w:pPr>
              <w:jc w:val="center"/>
              <w:rPr>
                <w:rFonts w:ascii="Times New Roman" w:hAnsi="Times New Roman" w:cs="Times New Roman"/>
                <w:b/>
                <w:bCs/>
                <w:sz w:val="24"/>
                <w:szCs w:val="24"/>
              </w:rPr>
            </w:pPr>
            <w:r w:rsidRPr="008753FD">
              <w:rPr>
                <w:rFonts w:ascii="Times New Roman" w:hAnsi="Times New Roman" w:cs="Times New Roman"/>
                <w:b/>
                <w:bCs/>
                <w:sz w:val="24"/>
                <w:szCs w:val="24"/>
              </w:rPr>
              <w:t xml:space="preserve">      (protokols Nr.1; 39.p)</w:t>
            </w:r>
          </w:p>
        </w:tc>
      </w:tr>
    </w:tbl>
    <w:p w14:paraId="773123EE" w14:textId="77777777" w:rsidR="007E2DAB" w:rsidRPr="007E2DAB" w:rsidRDefault="007E2DAB" w:rsidP="007E2DAB">
      <w:pPr>
        <w:rPr>
          <w:b/>
          <w:sz w:val="24"/>
          <w:szCs w:val="24"/>
        </w:rPr>
      </w:pPr>
    </w:p>
    <w:p w14:paraId="333C6A48" w14:textId="77777777" w:rsidR="007E2DAB" w:rsidRPr="007E2DAB" w:rsidRDefault="007E2DAB" w:rsidP="007E2DAB">
      <w:pPr>
        <w:rPr>
          <w:b/>
          <w:sz w:val="24"/>
          <w:szCs w:val="24"/>
        </w:rPr>
      </w:pPr>
      <w:r w:rsidRPr="007E2DAB">
        <w:rPr>
          <w:b/>
          <w:sz w:val="24"/>
          <w:szCs w:val="24"/>
        </w:rPr>
        <w:t xml:space="preserve">Par Druvienas pagasta nekustamā īpašuma </w:t>
      </w:r>
      <w:r w:rsidRPr="007E2DAB">
        <w:rPr>
          <w:rFonts w:eastAsia="SimSun"/>
          <w:b/>
          <w:sz w:val="24"/>
          <w:szCs w:val="24"/>
          <w:lang w:eastAsia="zh-CN" w:bidi="hi-IN"/>
        </w:rPr>
        <w:t>“Birzmalas”</w:t>
      </w:r>
      <w:r w:rsidRPr="007E2DAB">
        <w:rPr>
          <w:b/>
          <w:sz w:val="24"/>
          <w:szCs w:val="24"/>
        </w:rPr>
        <w:t xml:space="preserve"> sastāva grozīšanu</w:t>
      </w:r>
    </w:p>
    <w:p w14:paraId="2FC619B5" w14:textId="77777777" w:rsidR="007E2DAB" w:rsidRPr="007E2DAB" w:rsidRDefault="007E2DAB" w:rsidP="007E2DAB">
      <w:pPr>
        <w:rPr>
          <w:sz w:val="24"/>
          <w:szCs w:val="24"/>
        </w:rPr>
      </w:pPr>
    </w:p>
    <w:p w14:paraId="5DD50E84" w14:textId="5E2CED1F" w:rsidR="007E2DAB" w:rsidRPr="007E2DAB" w:rsidRDefault="007E2DAB" w:rsidP="007E2DAB">
      <w:pPr>
        <w:shd w:val="clear" w:color="auto" w:fill="FFFFFF" w:themeFill="background1"/>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Izskatot </w:t>
      </w:r>
      <w:r w:rsidR="008753FD">
        <w:rPr>
          <w:rFonts w:eastAsia="SimSun"/>
          <w:b/>
          <w:bCs/>
          <w:sz w:val="24"/>
          <w:szCs w:val="24"/>
          <w:lang w:eastAsia="zh-CN" w:bidi="hi-IN"/>
        </w:rPr>
        <w:t>….</w:t>
      </w:r>
      <w:r w:rsidRPr="007E2DAB">
        <w:rPr>
          <w:rFonts w:eastAsia="SimSun"/>
          <w:sz w:val="24"/>
          <w:szCs w:val="24"/>
          <w:lang w:eastAsia="zh-CN" w:bidi="hi-IN"/>
        </w:rPr>
        <w:t xml:space="preserve">, 2021.gada 18.janvāra iesniegumu (Gulbenes novada pašvaldībā saņemts 2021.gada 19.janvārī un reģistrēts ar </w:t>
      </w:r>
      <w:proofErr w:type="spellStart"/>
      <w:r w:rsidRPr="007E2DAB">
        <w:rPr>
          <w:rFonts w:eastAsia="SimSun"/>
          <w:sz w:val="24"/>
          <w:szCs w:val="24"/>
          <w:lang w:eastAsia="zh-CN" w:bidi="hi-IN"/>
        </w:rPr>
        <w:t>Nr.GND</w:t>
      </w:r>
      <w:proofErr w:type="spellEnd"/>
      <w:r w:rsidRPr="007E2DAB">
        <w:rPr>
          <w:rFonts w:eastAsia="SimSun"/>
          <w:sz w:val="24"/>
          <w:szCs w:val="24"/>
          <w:lang w:eastAsia="zh-CN" w:bidi="hi-IN"/>
        </w:rPr>
        <w:t>/5.13.3/21/189-Š), ar lūgumu atļaut no nekustamā īpašuma “Birzmalas”, Druvienas pagasts, Gulbenes novads, kadastra numurs 5052 003 0005, atdalīt divas zemes vienības ar kadastra apzīmējumiem 5052 002 0011, 6,8 ha platībā,</w:t>
      </w:r>
      <w:r w:rsidRPr="007E2DAB">
        <w:rPr>
          <w:sz w:val="24"/>
          <w:szCs w:val="24"/>
        </w:rPr>
        <w:t xml:space="preserve"> un 5052 003 0006, </w:t>
      </w:r>
      <w:r w:rsidRPr="007E2DAB">
        <w:rPr>
          <w:rFonts w:eastAsia="SimSun"/>
          <w:sz w:val="24"/>
          <w:szCs w:val="24"/>
          <w:lang w:eastAsia="zh-CN" w:bidi="hi-IN"/>
        </w:rPr>
        <w:t>5,7 ha platībā,</w:t>
      </w:r>
      <w:r w:rsidRPr="007E2DAB">
        <w:rPr>
          <w:sz w:val="24"/>
          <w:szCs w:val="24"/>
        </w:rPr>
        <w:t xml:space="preserve"> </w:t>
      </w:r>
      <w:r w:rsidRPr="007E2DAB">
        <w:rPr>
          <w:rFonts w:eastAsia="SimSu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tai skaitā </w:t>
      </w:r>
      <w:r w:rsidRPr="007E2DAB">
        <w:rPr>
          <w:rFonts w:eastAsia="SimSun"/>
          <w:sz w:val="24"/>
          <w:szCs w:val="24"/>
          <w:lang w:eastAsia="zh-CN" w:bidi="hi-IN"/>
        </w:rPr>
        <w:lastRenderedPageBreak/>
        <w:t xml:space="preserve">pēc zemes fiziskajiem parametriem neatbilst apbūves zemes nosacījumiem,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SimSun"/>
          <w:sz w:val="24"/>
          <w:szCs w:val="24"/>
          <w:lang w:eastAsia="zh-CN" w:bidi="hi-IN"/>
        </w:rPr>
        <w:t>, Gulbenes novada dome NOLEMJ:</w:t>
      </w:r>
    </w:p>
    <w:p w14:paraId="519ACF05"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1. GROZĪT nekustamā īpašuma “Birzmalas”, Druvienas pag., Gulbenes novads, kadastra numurs 5052 003 0005, sastāvu, atdalot no tā divas zemes vienības ar kadastra apzīmējumiem 5052 002 0011, 6,8 ha platībā, un 5052 003 0006, 5,7 ha platībā.</w:t>
      </w:r>
    </w:p>
    <w:p w14:paraId="3B04D054"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2. SAGLABĀT nekustamajam īpašumam, kas sastāv no zemes vienības ar kadastra apzīmējumu </w:t>
      </w:r>
      <w:bookmarkStart w:id="3" w:name="_Hlk62195143"/>
      <w:r w:rsidRPr="007E2DAB">
        <w:rPr>
          <w:rFonts w:eastAsia="SimSun"/>
          <w:sz w:val="24"/>
          <w:szCs w:val="24"/>
          <w:lang w:eastAsia="zh-CN" w:bidi="hi-IN"/>
        </w:rPr>
        <w:t>5052 003 0005</w:t>
      </w:r>
      <w:bookmarkEnd w:id="3"/>
      <w:r w:rsidRPr="007E2DAB">
        <w:rPr>
          <w:rFonts w:eastAsia="SimSun"/>
          <w:sz w:val="24"/>
          <w:szCs w:val="24"/>
          <w:lang w:eastAsia="zh-CN" w:bidi="hi-IN"/>
        </w:rPr>
        <w:t xml:space="preserve">, 3,0 ha platībā, un uz tās esošajām ēkām (būvēm) ar kadastra apzīmējumiem 5052 003 0005 001, 5052 003 0005 002, 5052 003 0005 003,  5052 003 0005 004, esošo nosaukumu “Birzmalas”. Zemes vienībai ar kadastra apzīmējumu 5052 003 0005 un uz tās esošajām ēkām (būvēm) ar kadastra apzīmējumiem 5052 003 0005 001, 5052 003 0005 002, 5052 003 0005 003,  5052 003 0005 004, saglabāt adresi “Birzmalas”, Druviena, Druvienas pag., Gulbenes nov., LV-4426.  </w:t>
      </w:r>
    </w:p>
    <w:p w14:paraId="42B8F45E"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3. </w:t>
      </w:r>
      <w:bookmarkStart w:id="4" w:name="_Hlk62196145"/>
      <w:r w:rsidRPr="007E2DAB">
        <w:rPr>
          <w:rFonts w:eastAsia="SimSun"/>
          <w:sz w:val="24"/>
          <w:szCs w:val="24"/>
          <w:lang w:eastAsia="zh-CN" w:bidi="hi-IN"/>
        </w:rPr>
        <w:t xml:space="preserve">PIEŠĶIRT nekustamajam īpašumam, kas sastāv no atdalītās zemes vienības ar kadastra apzīmējumu </w:t>
      </w:r>
      <w:bookmarkStart w:id="5" w:name="_Hlk62196032"/>
      <w:r w:rsidRPr="007E2DAB">
        <w:rPr>
          <w:rFonts w:eastAsia="SimSun"/>
          <w:sz w:val="24"/>
          <w:szCs w:val="24"/>
          <w:lang w:eastAsia="zh-CN" w:bidi="hi-IN"/>
        </w:rPr>
        <w:t>5052 002 0011, 6,8 ha platībā</w:t>
      </w:r>
      <w:bookmarkEnd w:id="5"/>
      <w:r w:rsidRPr="007E2DAB">
        <w:rPr>
          <w:rFonts w:eastAsia="SimSun"/>
          <w:sz w:val="24"/>
          <w:szCs w:val="24"/>
          <w:lang w:eastAsia="zh-CN" w:bidi="hi-IN"/>
        </w:rPr>
        <w:t>,</w:t>
      </w:r>
      <w:r w:rsidRPr="007E2DAB">
        <w:rPr>
          <w:sz w:val="24"/>
          <w:szCs w:val="24"/>
        </w:rPr>
        <w:t xml:space="preserve"> </w:t>
      </w:r>
      <w:r w:rsidRPr="007E2DAB">
        <w:rPr>
          <w:rFonts w:eastAsia="SimSun"/>
          <w:sz w:val="24"/>
          <w:szCs w:val="24"/>
          <w:lang w:eastAsia="zh-CN" w:bidi="hi-IN"/>
        </w:rPr>
        <w:t>nosaukumu “Birzmalu Audze”. Zemes vienībai ar kadastra apzīmējumu 5052 002 0011, 6,8 ha platībā, mainīt zemes lietošanas mērķi  no – zeme, uz kuras galvenā saimnieciskā darbībā ir lauksaimniecība (NĪLM kods 0101), uz – zeme, uz kuras galvenā saimnieciskā darbība ir mežsaimniecība (NĪLM kods 0201).</w:t>
      </w:r>
    </w:p>
    <w:bookmarkEnd w:id="4"/>
    <w:p w14:paraId="4C83896C"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4. PIEŠĶIRT nekustamajam īpašumam, kas sastāv no atdalītās zemes vienības ar kadastra apzīmējumu 5052 003 0006, 5,7 ha platībā, nosaukumu “Birzmalu Mežs”. Zemes vienībai ar kadastra apzīmējumu 5052 003 0006, 5,7 ha platībā, mainīt zemes lietošanas mērķi  no – zeme, uz kuras galvenā saimnieciskā darbībā ir lauksaimniecība (NĪLM kods 0101), uz – zeme, uz kuras galvenā saimnieciskā darbība ir mežsaimniecība (NĪLM kods 0201).</w:t>
      </w:r>
    </w:p>
    <w:p w14:paraId="6D3BD4D1"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rFonts w:eastAsia="SimSun"/>
          <w:sz w:val="24"/>
          <w:szCs w:val="24"/>
          <w:lang w:eastAsia="zh-CN" w:bidi="hi-IN"/>
        </w:rPr>
        <w:t>5. Lēmumu nosūtīt:</w:t>
      </w:r>
    </w:p>
    <w:p w14:paraId="2B6034F0" w14:textId="29837FD2" w:rsidR="007E2DAB" w:rsidRPr="007E2DAB" w:rsidRDefault="007E2DAB" w:rsidP="007E2DAB">
      <w:pPr>
        <w:widowControl w:val="0"/>
        <w:suppressAutoHyphens/>
        <w:spacing w:line="360" w:lineRule="auto"/>
        <w:ind w:firstLine="567"/>
        <w:jc w:val="both"/>
        <w:rPr>
          <w:sz w:val="24"/>
          <w:szCs w:val="24"/>
        </w:rPr>
      </w:pPr>
      <w:r w:rsidRPr="007E2DAB">
        <w:rPr>
          <w:rFonts w:eastAsia="SimSun"/>
          <w:sz w:val="24"/>
          <w:szCs w:val="24"/>
          <w:lang w:eastAsia="zh-CN" w:bidi="hi-IN"/>
        </w:rPr>
        <w:t xml:space="preserve">5.1. Adresātam: </w:t>
      </w:r>
      <w:r w:rsidR="008753FD">
        <w:rPr>
          <w:rFonts w:eastAsia="SimSun"/>
          <w:sz w:val="24"/>
          <w:szCs w:val="24"/>
          <w:lang w:eastAsia="zh-CN" w:bidi="hi-IN"/>
        </w:rPr>
        <w:t>…</w:t>
      </w:r>
    </w:p>
    <w:p w14:paraId="24DB9AF4" w14:textId="77777777" w:rsidR="007E2DAB" w:rsidRPr="007E2DAB" w:rsidRDefault="007E2DAB" w:rsidP="007E2DAB">
      <w:pPr>
        <w:widowControl w:val="0"/>
        <w:suppressAutoHyphens/>
        <w:spacing w:line="360" w:lineRule="auto"/>
        <w:ind w:firstLine="567"/>
        <w:jc w:val="both"/>
        <w:rPr>
          <w:rFonts w:eastAsia="SimSun"/>
          <w:sz w:val="24"/>
          <w:szCs w:val="24"/>
          <w:lang w:eastAsia="zh-CN" w:bidi="hi-IN"/>
        </w:rPr>
      </w:pPr>
      <w:r w:rsidRPr="007E2DAB">
        <w:rPr>
          <w:sz w:val="24"/>
          <w:szCs w:val="24"/>
        </w:rPr>
        <w:t>5.2. uz Valsts zemes dienesta Vidzemes reģionālās nodaļas elektronisko adresi.</w:t>
      </w:r>
    </w:p>
    <w:p w14:paraId="17D44C39" w14:textId="77777777" w:rsidR="007E2DAB" w:rsidRPr="007E2DAB" w:rsidRDefault="007E2DAB" w:rsidP="007E2DAB">
      <w:pPr>
        <w:spacing w:line="360" w:lineRule="auto"/>
        <w:ind w:firstLine="567"/>
        <w:jc w:val="both"/>
        <w:rPr>
          <w:sz w:val="24"/>
          <w:szCs w:val="24"/>
        </w:rPr>
      </w:pPr>
      <w:r w:rsidRPr="007E2DAB">
        <w:rPr>
          <w:iCs/>
          <w:sz w:val="24"/>
          <w:szCs w:val="24"/>
        </w:rPr>
        <w:t xml:space="preserve">6. </w:t>
      </w:r>
      <w:r w:rsidRPr="007E2DAB">
        <w:rPr>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7E2DAB">
        <w:rPr>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67CE86B" w14:textId="77777777" w:rsidR="007E2DAB" w:rsidRPr="007E2DAB" w:rsidRDefault="007E2DAB" w:rsidP="007E2DAB">
      <w:pPr>
        <w:spacing w:line="360" w:lineRule="auto"/>
        <w:ind w:firstLine="567"/>
        <w:jc w:val="both"/>
        <w:rPr>
          <w:sz w:val="24"/>
          <w:szCs w:val="24"/>
        </w:rPr>
      </w:pPr>
    </w:p>
    <w:p w14:paraId="40ED362D"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7442600" w14:textId="77777777" w:rsidR="007E2DAB" w:rsidRPr="007E2DAB" w:rsidRDefault="007E2DAB" w:rsidP="007E2DAB">
      <w:pPr>
        <w:spacing w:line="360" w:lineRule="auto"/>
        <w:jc w:val="both"/>
        <w:rPr>
          <w:sz w:val="24"/>
          <w:szCs w:val="24"/>
        </w:rPr>
      </w:pPr>
    </w:p>
    <w:p w14:paraId="3C72BD0B" w14:textId="2032290D" w:rsidR="008753FD" w:rsidRDefault="007E2DAB" w:rsidP="007E2DAB">
      <w:pPr>
        <w:spacing w:line="360" w:lineRule="auto"/>
        <w:jc w:val="both"/>
        <w:rPr>
          <w:sz w:val="24"/>
          <w:szCs w:val="24"/>
        </w:rPr>
      </w:pPr>
      <w:r w:rsidRPr="007E2DAB">
        <w:rPr>
          <w:sz w:val="24"/>
          <w:szCs w:val="24"/>
        </w:rPr>
        <w:t>Sagatavoja: Lolita Vīksniņa</w:t>
      </w:r>
    </w:p>
    <w:p w14:paraId="3F5D8C66" w14:textId="77777777" w:rsidR="008753FD" w:rsidRDefault="008753FD">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7E2DAB" w:rsidRPr="007E2DAB" w14:paraId="7876CE33" w14:textId="77777777" w:rsidTr="007E2DAB">
        <w:tc>
          <w:tcPr>
            <w:tcW w:w="3073" w:type="dxa"/>
          </w:tcPr>
          <w:p w14:paraId="23C991FA" w14:textId="77777777" w:rsidR="007E2DAB" w:rsidRPr="007E2DAB" w:rsidRDefault="007E2DAB" w:rsidP="007E2DAB">
            <w:pPr>
              <w:spacing w:line="252" w:lineRule="auto"/>
              <w:rPr>
                <w:sz w:val="24"/>
                <w:szCs w:val="24"/>
                <w:lang w:eastAsia="en-US"/>
              </w:rPr>
            </w:pPr>
          </w:p>
        </w:tc>
        <w:tc>
          <w:tcPr>
            <w:tcW w:w="3115" w:type="dxa"/>
            <w:hideMark/>
          </w:tcPr>
          <w:p w14:paraId="06F1F7BE" w14:textId="77777777" w:rsidR="007E2DAB" w:rsidRPr="007E2DAB" w:rsidRDefault="007E2DAB" w:rsidP="007E2DAB">
            <w:pPr>
              <w:spacing w:line="252" w:lineRule="auto"/>
              <w:jc w:val="center"/>
              <w:rPr>
                <w:sz w:val="24"/>
                <w:szCs w:val="24"/>
                <w:lang w:eastAsia="en-US"/>
              </w:rPr>
            </w:pPr>
            <w:r w:rsidRPr="007E2DAB">
              <w:rPr>
                <w:noProof/>
                <w:sz w:val="24"/>
                <w:szCs w:val="24"/>
              </w:rPr>
              <w:drawing>
                <wp:inline distT="0" distB="0" distL="0" distR="0" wp14:anchorId="7CBDDF2D" wp14:editId="1B27B1AB">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BB9F849" w14:textId="77777777" w:rsidR="007E2DAB" w:rsidRPr="007E2DAB" w:rsidRDefault="007E2DAB" w:rsidP="007E2DAB">
            <w:pPr>
              <w:spacing w:line="252" w:lineRule="auto"/>
              <w:rPr>
                <w:sz w:val="32"/>
                <w:szCs w:val="32"/>
                <w:lang w:eastAsia="en-US"/>
              </w:rPr>
            </w:pPr>
          </w:p>
        </w:tc>
      </w:tr>
      <w:tr w:rsidR="007E2DAB" w:rsidRPr="007E2DAB" w14:paraId="7EF0EE97" w14:textId="77777777" w:rsidTr="007E2DAB">
        <w:tc>
          <w:tcPr>
            <w:tcW w:w="8931" w:type="dxa"/>
            <w:gridSpan w:val="3"/>
            <w:hideMark/>
          </w:tcPr>
          <w:p w14:paraId="00D177E3" w14:textId="77777777" w:rsidR="007E2DAB" w:rsidRPr="007E2DAB" w:rsidRDefault="007E2DAB" w:rsidP="007E2DAB">
            <w:pPr>
              <w:spacing w:before="240" w:line="252" w:lineRule="auto"/>
              <w:jc w:val="center"/>
              <w:rPr>
                <w:b/>
                <w:sz w:val="32"/>
                <w:szCs w:val="32"/>
                <w:lang w:eastAsia="en-US"/>
              </w:rPr>
            </w:pPr>
            <w:r w:rsidRPr="007E2DAB">
              <w:rPr>
                <w:b/>
                <w:sz w:val="32"/>
                <w:szCs w:val="32"/>
                <w:lang w:eastAsia="en-US"/>
              </w:rPr>
              <w:t>GULBENES NOVADA PAŠVALDĪBA</w:t>
            </w:r>
          </w:p>
        </w:tc>
      </w:tr>
      <w:tr w:rsidR="007E2DAB" w:rsidRPr="007E2DAB" w14:paraId="5F3A46FA" w14:textId="77777777" w:rsidTr="007E2DAB">
        <w:tc>
          <w:tcPr>
            <w:tcW w:w="8931" w:type="dxa"/>
            <w:gridSpan w:val="3"/>
            <w:hideMark/>
          </w:tcPr>
          <w:p w14:paraId="7BFE20B9" w14:textId="77777777" w:rsidR="007E2DAB" w:rsidRPr="007E2DAB" w:rsidRDefault="007E2DAB" w:rsidP="007E2DAB">
            <w:pPr>
              <w:spacing w:line="252" w:lineRule="auto"/>
              <w:jc w:val="center"/>
              <w:rPr>
                <w:sz w:val="24"/>
                <w:szCs w:val="24"/>
                <w:lang w:eastAsia="en-US"/>
              </w:rPr>
            </w:pPr>
            <w:proofErr w:type="spellStart"/>
            <w:r w:rsidRPr="007E2DAB">
              <w:rPr>
                <w:sz w:val="24"/>
                <w:szCs w:val="24"/>
                <w:lang w:eastAsia="en-US"/>
              </w:rPr>
              <w:t>Reģ</w:t>
            </w:r>
            <w:proofErr w:type="spellEnd"/>
            <w:r w:rsidRPr="007E2DAB">
              <w:rPr>
                <w:sz w:val="24"/>
                <w:szCs w:val="24"/>
                <w:lang w:eastAsia="en-US"/>
              </w:rPr>
              <w:t>. Nr. 90009116327</w:t>
            </w:r>
          </w:p>
        </w:tc>
      </w:tr>
      <w:tr w:rsidR="007E2DAB" w:rsidRPr="007E2DAB" w14:paraId="79576414" w14:textId="77777777" w:rsidTr="007E2DAB">
        <w:tc>
          <w:tcPr>
            <w:tcW w:w="8931" w:type="dxa"/>
            <w:gridSpan w:val="3"/>
            <w:hideMark/>
          </w:tcPr>
          <w:p w14:paraId="59C1C2B4" w14:textId="77777777" w:rsidR="007E2DAB" w:rsidRPr="007E2DAB" w:rsidRDefault="007E2DAB" w:rsidP="007E2DAB">
            <w:pPr>
              <w:spacing w:line="252" w:lineRule="auto"/>
              <w:jc w:val="center"/>
              <w:rPr>
                <w:sz w:val="24"/>
                <w:szCs w:val="24"/>
                <w:lang w:eastAsia="en-US"/>
              </w:rPr>
            </w:pPr>
            <w:r w:rsidRPr="007E2DAB">
              <w:rPr>
                <w:sz w:val="24"/>
                <w:szCs w:val="24"/>
                <w:lang w:eastAsia="en-US"/>
              </w:rPr>
              <w:t>Ābeļu iela 2, Gulbene, Gulbenes nov., LV-4401</w:t>
            </w:r>
          </w:p>
        </w:tc>
      </w:tr>
      <w:tr w:rsidR="007E2DAB" w:rsidRPr="007E2DAB" w14:paraId="42C74378" w14:textId="77777777" w:rsidTr="007E2DAB">
        <w:tc>
          <w:tcPr>
            <w:tcW w:w="8931" w:type="dxa"/>
            <w:gridSpan w:val="3"/>
            <w:hideMark/>
          </w:tcPr>
          <w:p w14:paraId="28A75AAA" w14:textId="77777777" w:rsidR="007E2DAB" w:rsidRPr="007E2DAB" w:rsidRDefault="007E2DAB" w:rsidP="007E2DAB">
            <w:pPr>
              <w:pBdr>
                <w:bottom w:val="single" w:sz="12" w:space="1" w:color="auto"/>
              </w:pBdr>
              <w:spacing w:line="252" w:lineRule="auto"/>
              <w:jc w:val="center"/>
              <w:rPr>
                <w:sz w:val="24"/>
                <w:szCs w:val="24"/>
                <w:lang w:eastAsia="en-US"/>
              </w:rPr>
            </w:pPr>
            <w:r w:rsidRPr="007E2DAB">
              <w:rPr>
                <w:sz w:val="24"/>
                <w:szCs w:val="24"/>
                <w:lang w:eastAsia="en-US"/>
              </w:rPr>
              <w:t>Tālrunis 64497710, mob. 26595362, e-pasts: dome@gulbene.lv, www.gulbene.lv</w:t>
            </w:r>
          </w:p>
          <w:p w14:paraId="374DE7ED" w14:textId="77777777" w:rsidR="007E2DAB" w:rsidRPr="007E2DAB" w:rsidRDefault="007E2DAB" w:rsidP="007E2DAB">
            <w:pPr>
              <w:spacing w:line="252" w:lineRule="auto"/>
              <w:jc w:val="center"/>
              <w:rPr>
                <w:sz w:val="24"/>
                <w:szCs w:val="24"/>
                <w:lang w:eastAsia="en-US"/>
              </w:rPr>
            </w:pP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p>
        </w:tc>
      </w:tr>
    </w:tbl>
    <w:p w14:paraId="71741A4C" w14:textId="77777777" w:rsidR="007E2DAB" w:rsidRPr="007E2DAB" w:rsidRDefault="007E2DAB" w:rsidP="007E2DAB">
      <w:pPr>
        <w:jc w:val="center"/>
        <w:rPr>
          <w:sz w:val="24"/>
          <w:szCs w:val="24"/>
        </w:rPr>
      </w:pPr>
      <w:r w:rsidRPr="007E2DAB">
        <w:rPr>
          <w:b/>
          <w:bCs/>
          <w:sz w:val="24"/>
          <w:szCs w:val="24"/>
        </w:rPr>
        <w:t>GULBENES NOVADA DOMES LĒMUMS</w:t>
      </w:r>
    </w:p>
    <w:p w14:paraId="0E21CF4C" w14:textId="77777777" w:rsidR="007E2DAB" w:rsidRPr="007E2DAB" w:rsidRDefault="007E2DAB" w:rsidP="007E2DAB">
      <w:pPr>
        <w:jc w:val="center"/>
        <w:rPr>
          <w:sz w:val="24"/>
          <w:szCs w:val="24"/>
        </w:rPr>
      </w:pPr>
      <w:r w:rsidRPr="007E2DAB">
        <w:rPr>
          <w:sz w:val="24"/>
          <w:szCs w:val="24"/>
        </w:rPr>
        <w:t>Gulbenē</w:t>
      </w:r>
    </w:p>
    <w:p w14:paraId="421A497C" w14:textId="77777777" w:rsidR="007E2DAB" w:rsidRPr="007E2DAB" w:rsidRDefault="007E2DAB" w:rsidP="007E2DAB">
      <w:pPr>
        <w:rPr>
          <w:b/>
          <w:bCs/>
          <w:sz w:val="24"/>
          <w:szCs w:val="24"/>
        </w:rPr>
      </w:pPr>
      <w:r w:rsidRPr="007E2DAB">
        <w:rPr>
          <w:b/>
          <w:bCs/>
          <w:sz w:val="24"/>
          <w:szCs w:val="24"/>
        </w:rPr>
        <w:t>2021.gada 28.janvārī</w:t>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 xml:space="preserve">     Nr. GND/2021/39</w:t>
      </w:r>
    </w:p>
    <w:tbl>
      <w:tblPr>
        <w:tblStyle w:val="Reatabula679"/>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7E2DAB" w:rsidRPr="007E2DAB" w14:paraId="6761A705" w14:textId="77777777" w:rsidTr="007E2DAB">
        <w:tc>
          <w:tcPr>
            <w:tcW w:w="4729" w:type="dxa"/>
          </w:tcPr>
          <w:p w14:paraId="058200B4" w14:textId="77777777" w:rsidR="007E2DAB" w:rsidRPr="007E2DAB" w:rsidRDefault="007E2DAB" w:rsidP="007E2DAB">
            <w:pPr>
              <w:rPr>
                <w:b/>
                <w:bCs/>
                <w:sz w:val="24"/>
                <w:szCs w:val="24"/>
              </w:rPr>
            </w:pPr>
          </w:p>
        </w:tc>
      </w:tr>
      <w:tr w:rsidR="007E2DAB" w:rsidRPr="007E2DAB" w14:paraId="5452E9B5" w14:textId="77777777" w:rsidTr="007E2DAB">
        <w:trPr>
          <w:trHeight w:val="80"/>
        </w:trPr>
        <w:tc>
          <w:tcPr>
            <w:tcW w:w="4729" w:type="dxa"/>
          </w:tcPr>
          <w:p w14:paraId="28515C69" w14:textId="77777777" w:rsidR="007E2DAB" w:rsidRPr="007E2DAB" w:rsidRDefault="007E2DAB" w:rsidP="007E2DAB">
            <w:pPr>
              <w:rPr>
                <w:b/>
                <w:bCs/>
                <w:sz w:val="24"/>
                <w:szCs w:val="24"/>
              </w:rPr>
            </w:pPr>
          </w:p>
        </w:tc>
      </w:tr>
    </w:tbl>
    <w:p w14:paraId="0BDC9C20" w14:textId="77777777" w:rsidR="007E2DAB" w:rsidRPr="007E2DAB" w:rsidRDefault="007E2DAB" w:rsidP="007E2DAB">
      <w:pPr>
        <w:rPr>
          <w:b/>
          <w:bCs/>
          <w:sz w:val="24"/>
          <w:szCs w:val="24"/>
        </w:rPr>
      </w:pPr>
      <w:r w:rsidRPr="007E2DAB">
        <w:rPr>
          <w:b/>
          <w:bCs/>
          <w:sz w:val="24"/>
          <w:szCs w:val="24"/>
        </w:rPr>
        <w:t xml:space="preserve">                   (protokols Nr.1; 40.p.) </w:t>
      </w:r>
    </w:p>
    <w:p w14:paraId="295E2329" w14:textId="77777777" w:rsidR="007E2DAB" w:rsidRPr="007E2DAB" w:rsidRDefault="007E2DAB" w:rsidP="007E2DAB">
      <w:pPr>
        <w:rPr>
          <w:b/>
          <w:bCs/>
          <w:sz w:val="24"/>
          <w:szCs w:val="24"/>
        </w:rPr>
      </w:pP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p>
    <w:p w14:paraId="1B77A3D4" w14:textId="77777777" w:rsidR="007E2DAB" w:rsidRPr="007E2DAB" w:rsidRDefault="007E2DAB" w:rsidP="007E2DAB">
      <w:pPr>
        <w:rPr>
          <w:b/>
          <w:sz w:val="24"/>
          <w:szCs w:val="24"/>
        </w:rPr>
      </w:pPr>
      <w:r w:rsidRPr="007E2DAB">
        <w:rPr>
          <w:b/>
          <w:sz w:val="24"/>
          <w:szCs w:val="24"/>
        </w:rPr>
        <w:t xml:space="preserve">Par zemes ierīcības projekta apstiprināšanu </w:t>
      </w:r>
      <w:proofErr w:type="spellStart"/>
      <w:r w:rsidRPr="007E2DAB">
        <w:rPr>
          <w:b/>
          <w:sz w:val="24"/>
          <w:szCs w:val="24"/>
        </w:rPr>
        <w:t>Daukstu</w:t>
      </w:r>
      <w:proofErr w:type="spellEnd"/>
      <w:r w:rsidRPr="007E2DAB">
        <w:rPr>
          <w:b/>
          <w:sz w:val="24"/>
          <w:szCs w:val="24"/>
        </w:rPr>
        <w:t xml:space="preserve"> pagasta </w:t>
      </w:r>
    </w:p>
    <w:p w14:paraId="57D4BDE0" w14:textId="77777777" w:rsidR="007E2DAB" w:rsidRPr="007E2DAB" w:rsidRDefault="007E2DAB" w:rsidP="007E2DAB">
      <w:pPr>
        <w:rPr>
          <w:b/>
          <w:sz w:val="24"/>
          <w:szCs w:val="24"/>
        </w:rPr>
      </w:pPr>
      <w:r w:rsidRPr="007E2DAB">
        <w:rPr>
          <w:b/>
          <w:sz w:val="24"/>
          <w:szCs w:val="24"/>
        </w:rPr>
        <w:t>nekustamajam īpašumam “</w:t>
      </w:r>
      <w:proofErr w:type="spellStart"/>
      <w:r w:rsidRPr="007E2DAB">
        <w:rPr>
          <w:b/>
          <w:sz w:val="24"/>
          <w:szCs w:val="24"/>
        </w:rPr>
        <w:t>Sautiņi</w:t>
      </w:r>
      <w:proofErr w:type="spellEnd"/>
      <w:r w:rsidRPr="007E2DAB">
        <w:rPr>
          <w:b/>
          <w:sz w:val="24"/>
          <w:szCs w:val="24"/>
        </w:rPr>
        <w:t>”</w:t>
      </w:r>
    </w:p>
    <w:p w14:paraId="17852D9E" w14:textId="77777777" w:rsidR="007E2DAB" w:rsidRPr="007E2DAB" w:rsidRDefault="007E2DAB" w:rsidP="007E2DAB">
      <w:pPr>
        <w:tabs>
          <w:tab w:val="left" w:pos="4111"/>
        </w:tabs>
        <w:spacing w:line="276" w:lineRule="auto"/>
        <w:rPr>
          <w:sz w:val="24"/>
          <w:szCs w:val="24"/>
        </w:rPr>
      </w:pPr>
    </w:p>
    <w:p w14:paraId="6B33C7CF"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rPr>
        <w:t>Izskatot</w:t>
      </w:r>
      <w:r w:rsidRPr="007E2DAB">
        <w:rPr>
          <w:rFonts w:eastAsia="Calibri"/>
          <w:b/>
          <w:bCs/>
          <w:sz w:val="24"/>
          <w:szCs w:val="24"/>
        </w:rPr>
        <w:t xml:space="preserve"> s</w:t>
      </w:r>
      <w:r w:rsidRPr="007E2DAB">
        <w:rPr>
          <w:b/>
          <w:bCs/>
          <w:sz w:val="24"/>
          <w:szCs w:val="24"/>
        </w:rPr>
        <w:t>abiedrības ar ierobežotu atbildību “METRUM”</w:t>
      </w:r>
      <w:r w:rsidRPr="007E2DAB">
        <w:rPr>
          <w:rFonts w:eastAsia="Calibri"/>
          <w:sz w:val="24"/>
          <w:szCs w:val="24"/>
        </w:rPr>
        <w:t>, reģistrācijas numurs 4003388748, juridiskā adrese: Ģertrūdes iela 47 - 3, Rīga, LV-1011, 2020.gada 14.decembra iesniegumu (Gulbenes novada pašvaldībā saņemts 2020.gada 14.decembrī un reģistrēts ar Nr.</w:t>
      </w:r>
      <w:r w:rsidRPr="007E2DAB">
        <w:rPr>
          <w:sz w:val="24"/>
          <w:szCs w:val="24"/>
        </w:rPr>
        <w:t xml:space="preserve"> </w:t>
      </w:r>
      <w:r w:rsidRPr="007E2DAB">
        <w:rPr>
          <w:rFonts w:eastAsia="Calibri"/>
          <w:sz w:val="24"/>
          <w:szCs w:val="24"/>
        </w:rPr>
        <w:t xml:space="preserve">GND/5.7/20/3077-M), ar lūgumu apstiprināt zemes ierīkotājas </w:t>
      </w:r>
      <w:bookmarkStart w:id="6" w:name="_Hlk55913372"/>
      <w:r w:rsidRPr="007E2DAB">
        <w:rPr>
          <w:rFonts w:eastAsia="Calibri"/>
          <w:sz w:val="24"/>
          <w:szCs w:val="24"/>
        </w:rPr>
        <w:t>Daigas Eglītes (zemes ierīkotāja sertifikāts Nr.AA0081, derīgs līdz 2021.gada 26.janvārim) izstrādāto zemes ierīcības projektu nekustamajā īpašumā “</w:t>
      </w:r>
      <w:proofErr w:type="spellStart"/>
      <w:r w:rsidRPr="007E2DAB">
        <w:rPr>
          <w:rFonts w:eastAsia="Calibri"/>
          <w:sz w:val="24"/>
          <w:szCs w:val="24"/>
        </w:rPr>
        <w:t>Sautiņi</w:t>
      </w:r>
      <w:proofErr w:type="spellEnd"/>
      <w:r w:rsidRPr="007E2DAB">
        <w:rPr>
          <w:rFonts w:eastAsia="Calibri"/>
          <w:sz w:val="24"/>
          <w:szCs w:val="24"/>
        </w:rPr>
        <w:t xml:space="preserve">”, </w:t>
      </w:r>
      <w:proofErr w:type="spellStart"/>
      <w:r w:rsidRPr="007E2DAB">
        <w:rPr>
          <w:rFonts w:eastAsia="Calibri"/>
          <w:sz w:val="24"/>
          <w:szCs w:val="24"/>
        </w:rPr>
        <w:t>Daukstu</w:t>
      </w:r>
      <w:proofErr w:type="spellEnd"/>
      <w:r w:rsidRPr="007E2DAB">
        <w:rPr>
          <w:rFonts w:eastAsia="Calibri"/>
          <w:sz w:val="24"/>
          <w:szCs w:val="24"/>
        </w:rPr>
        <w:t xml:space="preserve"> pagasts, Gulbenes novads</w:t>
      </w:r>
      <w:bookmarkEnd w:id="6"/>
      <w:r w:rsidRPr="007E2DAB">
        <w:rPr>
          <w:rFonts w:eastAsia="Calibri"/>
          <w:sz w:val="24"/>
          <w:szCs w:val="24"/>
        </w:rPr>
        <w:t xml:space="preserve">, kadastra numurs 5048 004 0239, ietilpstošajai zemes vienībai ar kadastra apzīmējumu 5048 004 0239, 8,81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7E2DAB">
        <w:rPr>
          <w:rFonts w:eastAsia="Calibri"/>
          <w:sz w:val="24"/>
          <w:szCs w:val="24"/>
          <w:shd w:val="clear" w:color="auto" w:fill="FFFFFF"/>
        </w:rPr>
        <w:t>rekvizītus (attiecīgā zemes ierīkotāja vārdu, uzvārdu, datumu un laiku, kad tas minēto dokumentu ir parakstījis) vai projekta grafiskās</w:t>
      </w:r>
      <w:r w:rsidRPr="007E2DA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7E2DAB">
        <w:rPr>
          <w:rFonts w:eastAsia="Calibri"/>
          <w:sz w:val="24"/>
          <w:szCs w:val="24"/>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7E2DAB">
        <w:rPr>
          <w:rFonts w:eastAsia="Calibri"/>
          <w:sz w:val="24"/>
          <w:szCs w:val="24"/>
          <w:lang w:eastAsia="en-US"/>
        </w:rPr>
        <w:t xml:space="preserve">,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Calibri"/>
          <w:sz w:val="24"/>
          <w:szCs w:val="24"/>
          <w:lang w:eastAsia="en-US"/>
        </w:rPr>
        <w:t>, Gulbenes novada dome NOLEMJ:</w:t>
      </w:r>
    </w:p>
    <w:p w14:paraId="3C853FFE"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1. APSTIPRINĀT Daigas Eglītes (zemes ierīkotāja sertifikāts Nr.AA0081, derīgs līdz 2021.gada 26.janvārim) izstrādāto zemes ierīcības projektu nekustamajā īpašumā “</w:t>
      </w:r>
      <w:proofErr w:type="spellStart"/>
      <w:r w:rsidRPr="007E2DAB">
        <w:rPr>
          <w:rFonts w:eastAsia="Calibri"/>
          <w:sz w:val="24"/>
          <w:szCs w:val="24"/>
        </w:rPr>
        <w:t>Sautiņi</w:t>
      </w:r>
      <w:proofErr w:type="spellEnd"/>
      <w:r w:rsidRPr="007E2DAB">
        <w:rPr>
          <w:rFonts w:eastAsia="Calibri"/>
          <w:sz w:val="24"/>
          <w:szCs w:val="24"/>
        </w:rPr>
        <w:t xml:space="preserve">”, </w:t>
      </w:r>
      <w:proofErr w:type="spellStart"/>
      <w:r w:rsidRPr="007E2DAB">
        <w:rPr>
          <w:rFonts w:eastAsia="Calibri"/>
          <w:sz w:val="24"/>
          <w:szCs w:val="24"/>
        </w:rPr>
        <w:t>Daukstu</w:t>
      </w:r>
      <w:proofErr w:type="spellEnd"/>
      <w:r w:rsidRPr="007E2DAB">
        <w:rPr>
          <w:rFonts w:eastAsia="Calibri"/>
          <w:sz w:val="24"/>
          <w:szCs w:val="24"/>
        </w:rPr>
        <w:t xml:space="preserve"> pagasts, Gulbenes novads, kadastra numurs 5048 004 0239, ietilpstošajai zemes vienībai ar kadastra apzīmējumu 5048 004 0239, 8,81 ha platībā. Zemes vienības sadalījuma robežas noteikt saskaņā ar zemes ierīcības projekta grafisko daļu (pielikums), kas ir šī lēmuma neatņemama sastāvdaļa.</w:t>
      </w:r>
    </w:p>
    <w:p w14:paraId="5EF4CD69"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 xml:space="preserve">2. SAGLABĀT nekustamajam īpašumam, kas sastāv no </w:t>
      </w:r>
      <w:bookmarkStart w:id="7" w:name="_Hlk55375395"/>
      <w:proofErr w:type="spellStart"/>
      <w:r w:rsidRPr="007E2DAB">
        <w:rPr>
          <w:rFonts w:eastAsia="Calibri"/>
          <w:sz w:val="24"/>
          <w:szCs w:val="24"/>
        </w:rPr>
        <w:t>jaunizveidotās</w:t>
      </w:r>
      <w:proofErr w:type="spellEnd"/>
      <w:r w:rsidRPr="007E2DAB">
        <w:rPr>
          <w:rFonts w:eastAsia="Calibri"/>
          <w:sz w:val="24"/>
          <w:szCs w:val="24"/>
        </w:rPr>
        <w:t xml:space="preserve"> zemes vienības ar kadastra apzīmējumu </w:t>
      </w:r>
      <w:bookmarkStart w:id="8" w:name="_Hlk59030655"/>
      <w:r w:rsidRPr="007E2DAB">
        <w:rPr>
          <w:rFonts w:eastAsia="Calibri"/>
          <w:sz w:val="24"/>
          <w:szCs w:val="24"/>
        </w:rPr>
        <w:t>5048 004 0411, 1,43 ha platībā</w:t>
      </w:r>
      <w:bookmarkEnd w:id="8"/>
      <w:r w:rsidRPr="007E2DAB">
        <w:rPr>
          <w:rFonts w:eastAsia="Calibri"/>
          <w:sz w:val="24"/>
          <w:szCs w:val="24"/>
        </w:rPr>
        <w:t>, nosaukumu “</w:t>
      </w:r>
      <w:proofErr w:type="spellStart"/>
      <w:r w:rsidRPr="007E2DAB">
        <w:rPr>
          <w:rFonts w:eastAsia="Calibri"/>
          <w:sz w:val="24"/>
          <w:szCs w:val="24"/>
        </w:rPr>
        <w:t>Sautiņi</w:t>
      </w:r>
      <w:proofErr w:type="spellEnd"/>
      <w:r w:rsidRPr="007E2DAB">
        <w:rPr>
          <w:rFonts w:eastAsia="Calibri"/>
          <w:sz w:val="24"/>
          <w:szCs w:val="24"/>
        </w:rPr>
        <w:t xml:space="preserve">”. </w:t>
      </w:r>
      <w:bookmarkEnd w:id="7"/>
      <w:r w:rsidRPr="007E2DAB">
        <w:rPr>
          <w:rFonts w:eastAsia="Calibri"/>
          <w:sz w:val="24"/>
          <w:szCs w:val="24"/>
        </w:rPr>
        <w:t>Zemes vienībai ar kadastra apzīmējumu 5048 004 0411 un uz tās esošajām ēkām (būvēm) ar kadastra apzīmējumiem 5048 004 0239 001, 5048 004 0239 002, 5048 004 0239 003, 5048 004 0239 004, piešķirt adresi: “</w:t>
      </w:r>
      <w:proofErr w:type="spellStart"/>
      <w:r w:rsidRPr="007E2DAB">
        <w:rPr>
          <w:rFonts w:eastAsia="Calibri"/>
          <w:sz w:val="24"/>
          <w:szCs w:val="24"/>
        </w:rPr>
        <w:t>Sautiņi</w:t>
      </w:r>
      <w:proofErr w:type="spellEnd"/>
      <w:r w:rsidRPr="007E2DAB">
        <w:rPr>
          <w:rFonts w:eastAsia="Calibri"/>
          <w:sz w:val="24"/>
          <w:szCs w:val="24"/>
        </w:rPr>
        <w:t xml:space="preserve">”, </w:t>
      </w:r>
      <w:proofErr w:type="spellStart"/>
      <w:r w:rsidRPr="007E2DAB">
        <w:rPr>
          <w:rFonts w:eastAsia="Calibri"/>
          <w:sz w:val="24"/>
          <w:szCs w:val="24"/>
        </w:rPr>
        <w:t>Daukstu</w:t>
      </w:r>
      <w:proofErr w:type="spellEnd"/>
      <w:r w:rsidRPr="007E2DAB">
        <w:rPr>
          <w:rFonts w:eastAsia="Calibri"/>
          <w:sz w:val="24"/>
          <w:szCs w:val="24"/>
        </w:rPr>
        <w:t xml:space="preserve"> pag., Gulbenes nov., LV-4429. Zemes vienībai ar kadastra apzīmējumu 5048 004 0411, 1,43 ha platībā, noteikt zemes lietošanas mērķi – zeme, uz kuras galvenā saimnieciskā darbība ir lauksaimniecība (NĪLM kods 0101). </w:t>
      </w:r>
    </w:p>
    <w:p w14:paraId="707922B0"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 xml:space="preserve">3. PIEŠĶIRT nekustamajam īpašumam, kas sastāv no </w:t>
      </w:r>
      <w:proofErr w:type="spellStart"/>
      <w:r w:rsidRPr="007E2DAB">
        <w:rPr>
          <w:rFonts w:eastAsia="Calibri"/>
          <w:sz w:val="24"/>
          <w:szCs w:val="24"/>
        </w:rPr>
        <w:t>jaunizveidotās</w:t>
      </w:r>
      <w:proofErr w:type="spellEnd"/>
      <w:r w:rsidRPr="007E2DAB">
        <w:rPr>
          <w:rFonts w:eastAsia="Calibri"/>
          <w:sz w:val="24"/>
          <w:szCs w:val="24"/>
        </w:rPr>
        <w:t xml:space="preserve"> zemes vienības ar kadastra apzīmējumu 5048 004 0410, 7,38 ha platībā</w:t>
      </w:r>
      <w:bookmarkStart w:id="9" w:name="_Hlk55918485"/>
      <w:r w:rsidRPr="007E2DAB">
        <w:rPr>
          <w:rFonts w:eastAsia="Calibri"/>
          <w:sz w:val="24"/>
          <w:szCs w:val="24"/>
        </w:rPr>
        <w:t xml:space="preserve">, </w:t>
      </w:r>
      <w:bookmarkEnd w:id="9"/>
      <w:r w:rsidRPr="007E2DAB">
        <w:rPr>
          <w:rFonts w:eastAsia="Calibri"/>
          <w:sz w:val="24"/>
          <w:szCs w:val="24"/>
        </w:rPr>
        <w:t>nosaukumu “</w:t>
      </w:r>
      <w:proofErr w:type="spellStart"/>
      <w:r w:rsidRPr="007E2DAB">
        <w:rPr>
          <w:rFonts w:eastAsia="Calibri"/>
          <w:sz w:val="24"/>
          <w:szCs w:val="24"/>
        </w:rPr>
        <w:t>Ploskupu</w:t>
      </w:r>
      <w:proofErr w:type="spellEnd"/>
      <w:r w:rsidRPr="007E2DAB">
        <w:rPr>
          <w:rFonts w:eastAsia="Calibri"/>
          <w:sz w:val="24"/>
          <w:szCs w:val="24"/>
        </w:rPr>
        <w:t xml:space="preserve"> Smēdīte”. Zemes vienībai ar kadastra apzīmējumu 5048 004 0410, 7,38 ha platībā, noteikt lietošanas mērķi – zeme, uz kuras galvenā saimnieciskā darbība ir lauksaimniecība (NĪLM kods 0101). </w:t>
      </w:r>
    </w:p>
    <w:p w14:paraId="7234A934"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4. Lēmumu nosūtīt:</w:t>
      </w:r>
    </w:p>
    <w:p w14:paraId="694C260D"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4.1. Valsts zemes dienesta Vidzemes reģionālajai nodaļai uz elektroniskā pasta adresi;</w:t>
      </w:r>
    </w:p>
    <w:p w14:paraId="295CABCC" w14:textId="77777777" w:rsidR="007E2DAB" w:rsidRPr="007E2DAB" w:rsidRDefault="007E2DAB" w:rsidP="007E2DAB">
      <w:pPr>
        <w:spacing w:line="360" w:lineRule="auto"/>
        <w:ind w:firstLine="567"/>
        <w:jc w:val="both"/>
        <w:rPr>
          <w:sz w:val="24"/>
          <w:szCs w:val="24"/>
        </w:rPr>
      </w:pPr>
      <w:r w:rsidRPr="007E2DAB">
        <w:rPr>
          <w:rFonts w:eastAsia="Calibri"/>
          <w:sz w:val="24"/>
          <w:szCs w:val="24"/>
        </w:rPr>
        <w:t>4.2.</w:t>
      </w:r>
      <w:r w:rsidRPr="007E2DAB">
        <w:rPr>
          <w:sz w:val="24"/>
          <w:szCs w:val="24"/>
        </w:rPr>
        <w:t xml:space="preserve"> </w:t>
      </w:r>
      <w:r w:rsidRPr="007E2DAB">
        <w:rPr>
          <w:rFonts w:eastAsia="Calibri"/>
          <w:sz w:val="24"/>
          <w:szCs w:val="24"/>
        </w:rPr>
        <w:t>s</w:t>
      </w:r>
      <w:r w:rsidRPr="007E2DAB">
        <w:rPr>
          <w:sz w:val="24"/>
          <w:szCs w:val="24"/>
        </w:rPr>
        <w:t>abiedrībai ar ierobežotu atbildību “METRUM”, e-pasts: gulbene@metrum.lv;</w:t>
      </w:r>
    </w:p>
    <w:p w14:paraId="63377A3D" w14:textId="2B8183A9"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 xml:space="preserve">4.3. </w:t>
      </w:r>
      <w:r w:rsidR="006E31F5">
        <w:rPr>
          <w:rFonts w:eastAsia="Calibri"/>
          <w:sz w:val="24"/>
          <w:szCs w:val="24"/>
        </w:rPr>
        <w:t>….</w:t>
      </w:r>
    </w:p>
    <w:p w14:paraId="62595AC9" w14:textId="77777777" w:rsidR="007E2DAB" w:rsidRPr="007E2DAB" w:rsidRDefault="007E2DAB" w:rsidP="007E2DAB">
      <w:pPr>
        <w:spacing w:line="360" w:lineRule="auto"/>
        <w:ind w:firstLine="567"/>
        <w:jc w:val="both"/>
        <w:rPr>
          <w:sz w:val="24"/>
          <w:szCs w:val="24"/>
        </w:rPr>
      </w:pPr>
      <w:r w:rsidRPr="007E2DAB">
        <w:rPr>
          <w:sz w:val="24"/>
          <w:szCs w:val="24"/>
        </w:rPr>
        <w:t xml:space="preserve">Pamatojoties uz Administratīvā procesa likuma 76.panta otro daļu, 79.panta pirmo daļu, 188.panta pirmo un otro daļu un 189.pantu, šo lēmumu viena mēneša laikā no tā spēkā stāšanās </w:t>
      </w:r>
      <w:r w:rsidRPr="007E2DAB">
        <w:rPr>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8FCCF0D" w14:textId="77777777" w:rsidR="007E2DAB" w:rsidRPr="007E2DAB" w:rsidRDefault="007E2DAB" w:rsidP="007E2DAB">
      <w:pPr>
        <w:spacing w:line="360" w:lineRule="auto"/>
        <w:ind w:firstLine="567"/>
        <w:jc w:val="both"/>
        <w:rPr>
          <w:sz w:val="24"/>
          <w:szCs w:val="24"/>
        </w:rPr>
      </w:pPr>
    </w:p>
    <w:p w14:paraId="359FED21"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358E8CC" w14:textId="77777777" w:rsidR="007E2DAB" w:rsidRPr="007E2DAB" w:rsidRDefault="007E2DAB" w:rsidP="007E2DAB">
      <w:pPr>
        <w:spacing w:line="360" w:lineRule="auto"/>
        <w:jc w:val="both"/>
        <w:rPr>
          <w:sz w:val="24"/>
          <w:szCs w:val="24"/>
        </w:rPr>
      </w:pPr>
    </w:p>
    <w:p w14:paraId="14E7C3D6" w14:textId="77777777" w:rsidR="007E2DAB" w:rsidRPr="007E2DAB" w:rsidRDefault="007E2DAB" w:rsidP="007E2DAB">
      <w:pPr>
        <w:spacing w:line="360" w:lineRule="auto"/>
        <w:jc w:val="both"/>
        <w:rPr>
          <w:sz w:val="24"/>
          <w:szCs w:val="24"/>
        </w:rPr>
      </w:pPr>
      <w:r w:rsidRPr="007E2DAB">
        <w:rPr>
          <w:sz w:val="24"/>
          <w:szCs w:val="24"/>
        </w:rPr>
        <w:t>Sagatavoja: Lolita Vīksniņa</w:t>
      </w:r>
    </w:p>
    <w:p w14:paraId="1A50A789" w14:textId="77777777" w:rsidR="007E2DAB" w:rsidRPr="007E2DAB" w:rsidRDefault="007E2DAB" w:rsidP="007E2DAB">
      <w:pPr>
        <w:rPr>
          <w:sz w:val="24"/>
          <w:szCs w:val="24"/>
        </w:rPr>
      </w:pPr>
    </w:p>
    <w:p w14:paraId="2337EE7D" w14:textId="77777777" w:rsidR="007E2DAB" w:rsidRPr="007E2DAB" w:rsidRDefault="007E2DAB" w:rsidP="007E2DAB">
      <w:pPr>
        <w:rPr>
          <w:sz w:val="24"/>
          <w:szCs w:val="24"/>
        </w:rPr>
      </w:pPr>
    </w:p>
    <w:p w14:paraId="33C50255" w14:textId="77777777" w:rsidR="007E2DAB" w:rsidRPr="007E2DAB" w:rsidRDefault="007E2DAB" w:rsidP="007E2DAB">
      <w:pPr>
        <w:rPr>
          <w:sz w:val="24"/>
          <w:szCs w:val="24"/>
        </w:rPr>
      </w:pPr>
    </w:p>
    <w:p w14:paraId="27F75750" w14:textId="77777777" w:rsidR="007E2DAB" w:rsidRPr="007E2DAB" w:rsidRDefault="007E2DAB" w:rsidP="007E2DAB">
      <w:pPr>
        <w:rPr>
          <w:sz w:val="24"/>
          <w:szCs w:val="24"/>
        </w:rPr>
      </w:pPr>
    </w:p>
    <w:p w14:paraId="56DD6922" w14:textId="77777777" w:rsidR="007E2DAB" w:rsidRPr="007E2DAB" w:rsidRDefault="007E2DAB" w:rsidP="007E2DAB">
      <w:pPr>
        <w:rPr>
          <w:sz w:val="24"/>
          <w:szCs w:val="24"/>
        </w:rPr>
      </w:pPr>
    </w:p>
    <w:p w14:paraId="07172BBA" w14:textId="77777777" w:rsidR="007E2DAB" w:rsidRPr="007E2DAB" w:rsidRDefault="007E2DAB" w:rsidP="007E2DAB">
      <w:pPr>
        <w:rPr>
          <w:sz w:val="24"/>
          <w:szCs w:val="24"/>
        </w:rPr>
      </w:pPr>
    </w:p>
    <w:p w14:paraId="1EF5210A" w14:textId="77777777" w:rsidR="007E2DAB" w:rsidRPr="007E2DAB" w:rsidRDefault="007E2DAB" w:rsidP="007E2DAB">
      <w:pPr>
        <w:rPr>
          <w:sz w:val="24"/>
          <w:szCs w:val="24"/>
        </w:rPr>
      </w:pPr>
    </w:p>
    <w:p w14:paraId="3D014564" w14:textId="77777777" w:rsidR="007E2DAB" w:rsidRPr="007E2DAB" w:rsidRDefault="007E2DAB" w:rsidP="007E2DAB">
      <w:pPr>
        <w:rPr>
          <w:sz w:val="24"/>
          <w:szCs w:val="24"/>
        </w:rPr>
      </w:pPr>
    </w:p>
    <w:p w14:paraId="74CFCF1D" w14:textId="77777777" w:rsidR="007E2DAB" w:rsidRPr="007E2DAB" w:rsidRDefault="007E2DAB" w:rsidP="007E2DAB">
      <w:pPr>
        <w:rPr>
          <w:sz w:val="24"/>
          <w:szCs w:val="24"/>
        </w:rPr>
      </w:pPr>
    </w:p>
    <w:p w14:paraId="634977CE" w14:textId="77777777" w:rsidR="007E2DAB" w:rsidRPr="007E2DAB" w:rsidRDefault="007E2DAB" w:rsidP="007E2DAB">
      <w:pPr>
        <w:rPr>
          <w:sz w:val="24"/>
          <w:szCs w:val="24"/>
        </w:rPr>
      </w:pPr>
    </w:p>
    <w:p w14:paraId="148605D0" w14:textId="77777777" w:rsidR="007E2DAB" w:rsidRPr="007E2DAB" w:rsidRDefault="007E2DAB" w:rsidP="007E2DAB">
      <w:pPr>
        <w:rPr>
          <w:sz w:val="24"/>
          <w:szCs w:val="24"/>
        </w:rPr>
      </w:pPr>
    </w:p>
    <w:p w14:paraId="7499A638" w14:textId="77777777" w:rsidR="007E2DAB" w:rsidRPr="007E2DAB" w:rsidRDefault="007E2DAB" w:rsidP="007E2DAB">
      <w:pPr>
        <w:rPr>
          <w:sz w:val="24"/>
          <w:szCs w:val="24"/>
        </w:rPr>
      </w:pPr>
    </w:p>
    <w:p w14:paraId="458AB23F" w14:textId="77777777" w:rsidR="007E2DAB" w:rsidRPr="007E2DAB" w:rsidRDefault="007E2DAB" w:rsidP="007E2DAB">
      <w:pPr>
        <w:rPr>
          <w:sz w:val="24"/>
          <w:szCs w:val="24"/>
        </w:rPr>
      </w:pPr>
    </w:p>
    <w:p w14:paraId="74E4F71F" w14:textId="77777777" w:rsidR="007E2DAB" w:rsidRPr="007E2DAB" w:rsidRDefault="007E2DAB" w:rsidP="007E2DAB">
      <w:pPr>
        <w:rPr>
          <w:sz w:val="24"/>
          <w:szCs w:val="24"/>
        </w:rPr>
      </w:pPr>
    </w:p>
    <w:p w14:paraId="0EE9511B" w14:textId="77777777" w:rsidR="007E2DAB" w:rsidRPr="007E2DAB" w:rsidRDefault="007E2DAB" w:rsidP="007E2DAB">
      <w:pPr>
        <w:rPr>
          <w:sz w:val="24"/>
          <w:szCs w:val="24"/>
        </w:rPr>
      </w:pPr>
    </w:p>
    <w:p w14:paraId="27D94191" w14:textId="77777777" w:rsidR="007E2DAB" w:rsidRPr="007E2DAB" w:rsidRDefault="007E2DAB" w:rsidP="007E2DAB">
      <w:pPr>
        <w:rPr>
          <w:sz w:val="24"/>
          <w:szCs w:val="24"/>
        </w:rPr>
      </w:pPr>
    </w:p>
    <w:p w14:paraId="54B51976" w14:textId="77777777" w:rsidR="007E2DAB" w:rsidRPr="007E2DAB" w:rsidRDefault="007E2DAB" w:rsidP="007E2DAB">
      <w:pPr>
        <w:rPr>
          <w:sz w:val="24"/>
          <w:szCs w:val="24"/>
        </w:rPr>
      </w:pPr>
    </w:p>
    <w:p w14:paraId="429EB024" w14:textId="77777777" w:rsidR="007E2DAB" w:rsidRPr="007E2DAB" w:rsidRDefault="007E2DAB" w:rsidP="007E2DAB">
      <w:pPr>
        <w:rPr>
          <w:sz w:val="24"/>
          <w:szCs w:val="24"/>
        </w:rPr>
      </w:pPr>
    </w:p>
    <w:p w14:paraId="5CD81A9C" w14:textId="77777777" w:rsidR="007E2DAB" w:rsidRPr="007E2DAB" w:rsidRDefault="007E2DAB" w:rsidP="007E2DAB">
      <w:pPr>
        <w:rPr>
          <w:sz w:val="24"/>
          <w:szCs w:val="24"/>
        </w:rPr>
      </w:pPr>
    </w:p>
    <w:p w14:paraId="6981C217" w14:textId="77777777" w:rsidR="007E2DAB" w:rsidRPr="007E2DAB" w:rsidRDefault="007E2DAB" w:rsidP="007E2DAB">
      <w:pPr>
        <w:rPr>
          <w:sz w:val="24"/>
          <w:szCs w:val="24"/>
        </w:rPr>
      </w:pPr>
    </w:p>
    <w:p w14:paraId="31FFCA04" w14:textId="77777777" w:rsidR="007E2DAB" w:rsidRPr="007E2DAB" w:rsidRDefault="007E2DAB" w:rsidP="007E2DAB">
      <w:pPr>
        <w:rPr>
          <w:sz w:val="24"/>
          <w:szCs w:val="24"/>
        </w:rPr>
      </w:pPr>
    </w:p>
    <w:p w14:paraId="3CF5D73E" w14:textId="77777777" w:rsidR="007E2DAB" w:rsidRPr="007E2DAB" w:rsidRDefault="007E2DAB" w:rsidP="007E2DAB">
      <w:pPr>
        <w:rPr>
          <w:sz w:val="24"/>
          <w:szCs w:val="24"/>
        </w:rPr>
      </w:pPr>
    </w:p>
    <w:p w14:paraId="3E4F2C8E" w14:textId="77777777" w:rsidR="007E2DAB" w:rsidRPr="007E2DAB" w:rsidRDefault="007E2DAB" w:rsidP="007E2DAB">
      <w:pPr>
        <w:rPr>
          <w:sz w:val="24"/>
          <w:szCs w:val="24"/>
        </w:rPr>
      </w:pPr>
    </w:p>
    <w:p w14:paraId="7E6D24EA" w14:textId="77777777" w:rsidR="007E2DAB" w:rsidRPr="007E2DAB" w:rsidRDefault="007E2DAB" w:rsidP="007E2DAB">
      <w:pPr>
        <w:rPr>
          <w:sz w:val="24"/>
          <w:szCs w:val="24"/>
        </w:rPr>
      </w:pPr>
    </w:p>
    <w:p w14:paraId="3C2E2356" w14:textId="77777777" w:rsidR="007E2DAB" w:rsidRPr="007E2DAB" w:rsidRDefault="007E2DAB" w:rsidP="007E2DAB">
      <w:pPr>
        <w:rPr>
          <w:sz w:val="24"/>
          <w:szCs w:val="24"/>
        </w:rPr>
      </w:pPr>
    </w:p>
    <w:p w14:paraId="510E7DAC" w14:textId="77777777" w:rsidR="007E2DAB" w:rsidRPr="007E2DAB" w:rsidRDefault="007E2DAB" w:rsidP="007E2DAB">
      <w:pPr>
        <w:tabs>
          <w:tab w:val="left" w:pos="7176"/>
        </w:tabs>
        <w:rPr>
          <w:sz w:val="24"/>
          <w:szCs w:val="24"/>
        </w:rPr>
      </w:pPr>
    </w:p>
    <w:p w14:paraId="33F80AC0" w14:textId="77777777" w:rsidR="007E2DAB" w:rsidRPr="007E2DAB" w:rsidRDefault="007E2DAB" w:rsidP="007E2DAB">
      <w:pPr>
        <w:tabs>
          <w:tab w:val="left" w:pos="7176"/>
        </w:tabs>
        <w:rPr>
          <w:sz w:val="24"/>
          <w:szCs w:val="24"/>
        </w:rPr>
      </w:pPr>
    </w:p>
    <w:p w14:paraId="4DC1245E" w14:textId="77777777" w:rsidR="007E2DAB" w:rsidRPr="007E2DAB" w:rsidRDefault="007E2DAB" w:rsidP="007E2DAB">
      <w:pPr>
        <w:tabs>
          <w:tab w:val="left" w:pos="7176"/>
        </w:tabs>
        <w:rPr>
          <w:sz w:val="24"/>
          <w:szCs w:val="24"/>
        </w:rPr>
      </w:pPr>
    </w:p>
    <w:p w14:paraId="059D01F8" w14:textId="77777777" w:rsidR="007E2DAB" w:rsidRPr="007E2DAB" w:rsidRDefault="007E2DAB" w:rsidP="007E2DAB">
      <w:pPr>
        <w:tabs>
          <w:tab w:val="left" w:pos="7176"/>
        </w:tabs>
        <w:rPr>
          <w:sz w:val="24"/>
          <w:szCs w:val="24"/>
        </w:rPr>
      </w:pPr>
    </w:p>
    <w:p w14:paraId="73613612" w14:textId="77777777" w:rsidR="007E2DAB" w:rsidRPr="007E2DAB" w:rsidRDefault="007E2DAB" w:rsidP="007E2DAB">
      <w:pPr>
        <w:tabs>
          <w:tab w:val="left" w:pos="7176"/>
        </w:tabs>
        <w:rPr>
          <w:sz w:val="24"/>
          <w:szCs w:val="24"/>
        </w:rPr>
      </w:pPr>
    </w:p>
    <w:p w14:paraId="73644C78" w14:textId="77777777" w:rsidR="007E2DAB" w:rsidRPr="007E2DAB" w:rsidRDefault="007E2DAB" w:rsidP="007E2DAB">
      <w:pPr>
        <w:tabs>
          <w:tab w:val="left" w:pos="7176"/>
        </w:tabs>
        <w:rPr>
          <w:sz w:val="24"/>
          <w:szCs w:val="24"/>
        </w:rPr>
      </w:pPr>
    </w:p>
    <w:p w14:paraId="2109DD05" w14:textId="77777777" w:rsidR="006E31F5" w:rsidRDefault="006E31F5">
      <w:pPr>
        <w:rPr>
          <w:sz w:val="24"/>
          <w:szCs w:val="24"/>
        </w:rPr>
      </w:pPr>
      <w:r>
        <w:rPr>
          <w:sz w:val="24"/>
          <w:szCs w:val="24"/>
        </w:rPr>
        <w:br w:type="page"/>
      </w:r>
    </w:p>
    <w:p w14:paraId="69D68237" w14:textId="22A4A2E5" w:rsidR="007E2DAB" w:rsidRPr="007E2DAB" w:rsidRDefault="007E2DAB" w:rsidP="007E2DAB">
      <w:pPr>
        <w:tabs>
          <w:tab w:val="left" w:pos="7176"/>
        </w:tabs>
        <w:jc w:val="right"/>
        <w:rPr>
          <w:sz w:val="24"/>
          <w:szCs w:val="24"/>
        </w:rPr>
      </w:pPr>
      <w:r w:rsidRPr="007E2DAB">
        <w:rPr>
          <w:sz w:val="24"/>
          <w:szCs w:val="24"/>
        </w:rPr>
        <w:lastRenderedPageBreak/>
        <w:t>Pielikums 28.01.2021. Gulbenes novada domes lēmumam GND/2021/39</w:t>
      </w:r>
    </w:p>
    <w:p w14:paraId="654E641A" w14:textId="77777777" w:rsidR="007E2DAB" w:rsidRPr="007E2DAB" w:rsidRDefault="007E2DAB" w:rsidP="007E2DAB">
      <w:pPr>
        <w:jc w:val="both"/>
        <w:rPr>
          <w:noProof/>
          <w:sz w:val="24"/>
          <w:szCs w:val="24"/>
        </w:rPr>
      </w:pPr>
      <w:r w:rsidRPr="007E2DAB">
        <w:rPr>
          <w:noProof/>
          <w:sz w:val="24"/>
          <w:szCs w:val="24"/>
        </w:rPr>
        <w:drawing>
          <wp:inline distT="0" distB="0" distL="0" distR="0" wp14:anchorId="5CD7AB63" wp14:editId="58D6CCA1">
            <wp:extent cx="8657105" cy="5850500"/>
            <wp:effectExtent l="0" t="6350" r="4445" b="4445"/>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8682104" cy="5867395"/>
                    </a:xfrm>
                    <a:prstGeom prst="rect">
                      <a:avLst/>
                    </a:prstGeom>
                    <a:noFill/>
                    <a:ln>
                      <a:noFill/>
                    </a:ln>
                  </pic:spPr>
                </pic:pic>
              </a:graphicData>
            </a:graphic>
          </wp:inline>
        </w:drawing>
      </w:r>
    </w:p>
    <w:p w14:paraId="0B631769" w14:textId="77777777" w:rsidR="007E2DAB" w:rsidRPr="007E2DAB" w:rsidRDefault="007E2DAB" w:rsidP="007E2DAB">
      <w:pPr>
        <w:rPr>
          <w:noProof/>
          <w:sz w:val="24"/>
          <w:szCs w:val="24"/>
        </w:rPr>
      </w:pPr>
    </w:p>
    <w:p w14:paraId="7385C213"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D73562D" w14:textId="77777777" w:rsidR="007E2DAB" w:rsidRPr="007E2DAB" w:rsidRDefault="007E2DAB" w:rsidP="007E2DAB">
      <w:pPr>
        <w:rPr>
          <w:noProof/>
          <w:sz w:val="24"/>
          <w:szCs w:val="24"/>
        </w:rPr>
      </w:pPr>
    </w:p>
    <w:tbl>
      <w:tblPr>
        <w:tblW w:w="0" w:type="auto"/>
        <w:tblLook w:val="01E0" w:firstRow="1" w:lastRow="1" w:firstColumn="1" w:lastColumn="1" w:noHBand="0" w:noVBand="0"/>
      </w:tblPr>
      <w:tblGrid>
        <w:gridCol w:w="3073"/>
        <w:gridCol w:w="3115"/>
        <w:gridCol w:w="2743"/>
      </w:tblGrid>
      <w:tr w:rsidR="007E2DAB" w:rsidRPr="007E2DAB" w14:paraId="7D831BC2" w14:textId="77777777" w:rsidTr="007E2DAB">
        <w:tc>
          <w:tcPr>
            <w:tcW w:w="3073" w:type="dxa"/>
          </w:tcPr>
          <w:p w14:paraId="678ABAC7" w14:textId="77777777" w:rsidR="007E2DAB" w:rsidRPr="007E2DAB" w:rsidRDefault="007E2DAB" w:rsidP="007E2DAB">
            <w:pPr>
              <w:spacing w:line="252" w:lineRule="auto"/>
              <w:rPr>
                <w:sz w:val="24"/>
                <w:szCs w:val="24"/>
                <w:lang w:eastAsia="en-US"/>
              </w:rPr>
            </w:pPr>
          </w:p>
        </w:tc>
        <w:tc>
          <w:tcPr>
            <w:tcW w:w="3115" w:type="dxa"/>
            <w:hideMark/>
          </w:tcPr>
          <w:p w14:paraId="502C4639" w14:textId="77777777" w:rsidR="007E2DAB" w:rsidRPr="007E2DAB" w:rsidRDefault="007E2DAB" w:rsidP="007E2DAB">
            <w:pPr>
              <w:spacing w:line="252" w:lineRule="auto"/>
              <w:jc w:val="center"/>
              <w:rPr>
                <w:sz w:val="24"/>
                <w:szCs w:val="24"/>
                <w:lang w:eastAsia="en-US"/>
              </w:rPr>
            </w:pPr>
            <w:r w:rsidRPr="007E2DAB">
              <w:rPr>
                <w:noProof/>
                <w:sz w:val="24"/>
                <w:szCs w:val="24"/>
              </w:rPr>
              <w:drawing>
                <wp:inline distT="0" distB="0" distL="0" distR="0" wp14:anchorId="61B40A27" wp14:editId="52F666D0">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D8EE20E" w14:textId="77777777" w:rsidR="007E2DAB" w:rsidRPr="007E2DAB" w:rsidRDefault="007E2DAB" w:rsidP="007E2DAB">
            <w:pPr>
              <w:spacing w:line="252" w:lineRule="auto"/>
              <w:rPr>
                <w:sz w:val="32"/>
                <w:szCs w:val="32"/>
                <w:lang w:eastAsia="en-US"/>
              </w:rPr>
            </w:pPr>
          </w:p>
        </w:tc>
      </w:tr>
      <w:tr w:rsidR="007E2DAB" w:rsidRPr="007E2DAB" w14:paraId="328D924F" w14:textId="77777777" w:rsidTr="007E2DAB">
        <w:tc>
          <w:tcPr>
            <w:tcW w:w="8931" w:type="dxa"/>
            <w:gridSpan w:val="3"/>
            <w:hideMark/>
          </w:tcPr>
          <w:p w14:paraId="29CCD82A" w14:textId="77777777" w:rsidR="007E2DAB" w:rsidRPr="007E2DAB" w:rsidRDefault="007E2DAB" w:rsidP="007E2DAB">
            <w:pPr>
              <w:spacing w:before="240" w:line="252" w:lineRule="auto"/>
              <w:jc w:val="center"/>
              <w:rPr>
                <w:b/>
                <w:sz w:val="32"/>
                <w:szCs w:val="32"/>
                <w:lang w:eastAsia="en-US"/>
              </w:rPr>
            </w:pPr>
            <w:r w:rsidRPr="007E2DAB">
              <w:rPr>
                <w:b/>
                <w:sz w:val="32"/>
                <w:szCs w:val="32"/>
                <w:lang w:eastAsia="en-US"/>
              </w:rPr>
              <w:t>GULBENES NOVADA PAŠVALDĪBA</w:t>
            </w:r>
          </w:p>
        </w:tc>
      </w:tr>
      <w:tr w:rsidR="007E2DAB" w:rsidRPr="007E2DAB" w14:paraId="3F0BCA3F" w14:textId="77777777" w:rsidTr="007E2DAB">
        <w:tc>
          <w:tcPr>
            <w:tcW w:w="8931" w:type="dxa"/>
            <w:gridSpan w:val="3"/>
            <w:hideMark/>
          </w:tcPr>
          <w:p w14:paraId="7C32AC60" w14:textId="77777777" w:rsidR="007E2DAB" w:rsidRPr="007E2DAB" w:rsidRDefault="007E2DAB" w:rsidP="007E2DAB">
            <w:pPr>
              <w:spacing w:line="252" w:lineRule="auto"/>
              <w:jc w:val="center"/>
              <w:rPr>
                <w:sz w:val="24"/>
                <w:szCs w:val="24"/>
                <w:lang w:eastAsia="en-US"/>
              </w:rPr>
            </w:pPr>
            <w:proofErr w:type="spellStart"/>
            <w:r w:rsidRPr="007E2DAB">
              <w:rPr>
                <w:sz w:val="24"/>
                <w:szCs w:val="24"/>
                <w:lang w:eastAsia="en-US"/>
              </w:rPr>
              <w:t>Reģ</w:t>
            </w:r>
            <w:proofErr w:type="spellEnd"/>
            <w:r w:rsidRPr="007E2DAB">
              <w:rPr>
                <w:sz w:val="24"/>
                <w:szCs w:val="24"/>
                <w:lang w:eastAsia="en-US"/>
              </w:rPr>
              <w:t>. Nr. 90009116327</w:t>
            </w:r>
          </w:p>
        </w:tc>
      </w:tr>
      <w:tr w:rsidR="007E2DAB" w:rsidRPr="007E2DAB" w14:paraId="2D5059D8" w14:textId="77777777" w:rsidTr="007E2DAB">
        <w:tc>
          <w:tcPr>
            <w:tcW w:w="8931" w:type="dxa"/>
            <w:gridSpan w:val="3"/>
            <w:hideMark/>
          </w:tcPr>
          <w:p w14:paraId="425AB7F7" w14:textId="77777777" w:rsidR="007E2DAB" w:rsidRPr="007E2DAB" w:rsidRDefault="007E2DAB" w:rsidP="007E2DAB">
            <w:pPr>
              <w:spacing w:line="252" w:lineRule="auto"/>
              <w:jc w:val="center"/>
              <w:rPr>
                <w:sz w:val="24"/>
                <w:szCs w:val="24"/>
                <w:lang w:eastAsia="en-US"/>
              </w:rPr>
            </w:pPr>
            <w:r w:rsidRPr="007E2DAB">
              <w:rPr>
                <w:sz w:val="24"/>
                <w:szCs w:val="24"/>
                <w:lang w:eastAsia="en-US"/>
              </w:rPr>
              <w:t>Ābeļu iela 2, Gulbene, Gulbenes nov., LV-4401</w:t>
            </w:r>
          </w:p>
        </w:tc>
      </w:tr>
      <w:tr w:rsidR="007E2DAB" w:rsidRPr="007E2DAB" w14:paraId="0E585A0D" w14:textId="77777777" w:rsidTr="007E2DAB">
        <w:tc>
          <w:tcPr>
            <w:tcW w:w="8931" w:type="dxa"/>
            <w:gridSpan w:val="3"/>
            <w:hideMark/>
          </w:tcPr>
          <w:p w14:paraId="7E938882" w14:textId="77777777" w:rsidR="007E2DAB" w:rsidRPr="007E2DAB" w:rsidRDefault="007E2DAB" w:rsidP="007E2DAB">
            <w:pPr>
              <w:pBdr>
                <w:bottom w:val="single" w:sz="12" w:space="1" w:color="auto"/>
              </w:pBdr>
              <w:spacing w:line="252" w:lineRule="auto"/>
              <w:jc w:val="center"/>
              <w:rPr>
                <w:sz w:val="24"/>
                <w:szCs w:val="24"/>
                <w:lang w:eastAsia="en-US"/>
              </w:rPr>
            </w:pPr>
            <w:r w:rsidRPr="007E2DAB">
              <w:rPr>
                <w:sz w:val="24"/>
                <w:szCs w:val="24"/>
                <w:lang w:eastAsia="en-US"/>
              </w:rPr>
              <w:t>Tālrunis 64497710, mob. 26595362, e-pasts: dome@gulbene.lv, www.gulbene.lv</w:t>
            </w:r>
          </w:p>
          <w:p w14:paraId="7CE8E9A5" w14:textId="77777777" w:rsidR="007E2DAB" w:rsidRPr="007E2DAB" w:rsidRDefault="007E2DAB" w:rsidP="007E2DAB">
            <w:pPr>
              <w:spacing w:line="252" w:lineRule="auto"/>
              <w:jc w:val="center"/>
              <w:rPr>
                <w:sz w:val="24"/>
                <w:szCs w:val="24"/>
                <w:lang w:eastAsia="en-US"/>
              </w:rPr>
            </w:pP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p>
        </w:tc>
      </w:tr>
    </w:tbl>
    <w:p w14:paraId="6E8368FB" w14:textId="77777777" w:rsidR="007E2DAB" w:rsidRPr="007E2DAB" w:rsidRDefault="007E2DAB" w:rsidP="007E2DAB">
      <w:pPr>
        <w:jc w:val="center"/>
        <w:rPr>
          <w:sz w:val="24"/>
          <w:szCs w:val="24"/>
        </w:rPr>
      </w:pPr>
      <w:r w:rsidRPr="007E2DAB">
        <w:rPr>
          <w:b/>
          <w:bCs/>
          <w:sz w:val="24"/>
          <w:szCs w:val="24"/>
        </w:rPr>
        <w:t>GULBENES NOVADA DOMES LĒMUMS</w:t>
      </w:r>
    </w:p>
    <w:p w14:paraId="425F513B" w14:textId="77777777" w:rsidR="007E2DAB" w:rsidRPr="007E2DAB" w:rsidRDefault="007E2DAB" w:rsidP="007E2DAB">
      <w:pPr>
        <w:jc w:val="center"/>
        <w:rPr>
          <w:sz w:val="24"/>
          <w:szCs w:val="24"/>
        </w:rPr>
      </w:pPr>
      <w:r w:rsidRPr="007E2DAB">
        <w:rPr>
          <w:sz w:val="24"/>
          <w:szCs w:val="24"/>
        </w:rPr>
        <w:t>Gulbenē</w:t>
      </w:r>
    </w:p>
    <w:p w14:paraId="5DBC1B93" w14:textId="77777777" w:rsidR="007E2DAB" w:rsidRPr="007E2DAB" w:rsidRDefault="007E2DAB" w:rsidP="007E2DAB">
      <w:pPr>
        <w:rPr>
          <w:b/>
          <w:bCs/>
          <w:sz w:val="24"/>
          <w:szCs w:val="24"/>
        </w:rPr>
      </w:pPr>
      <w:r w:rsidRPr="007E2DAB">
        <w:rPr>
          <w:b/>
          <w:bCs/>
          <w:sz w:val="24"/>
          <w:szCs w:val="24"/>
        </w:rPr>
        <w:t>2021.gada 28.janvārī</w:t>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 xml:space="preserve">    Nr. GND/2021/40</w:t>
      </w:r>
    </w:p>
    <w:tbl>
      <w:tblPr>
        <w:tblStyle w:val="Reatabula680"/>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7E2DAB" w:rsidRPr="007E2DAB" w14:paraId="43351BC5" w14:textId="77777777" w:rsidTr="007E2DAB">
        <w:tc>
          <w:tcPr>
            <w:tcW w:w="4729" w:type="dxa"/>
          </w:tcPr>
          <w:p w14:paraId="147AB9C3" w14:textId="77777777" w:rsidR="007E2DAB" w:rsidRPr="007E2DAB" w:rsidRDefault="007E2DAB" w:rsidP="007E2DAB">
            <w:pPr>
              <w:rPr>
                <w:b/>
                <w:bCs/>
                <w:sz w:val="24"/>
                <w:szCs w:val="24"/>
              </w:rPr>
            </w:pPr>
          </w:p>
        </w:tc>
      </w:tr>
      <w:tr w:rsidR="007E2DAB" w:rsidRPr="007E2DAB" w14:paraId="6438E68F" w14:textId="77777777" w:rsidTr="007E2DAB">
        <w:trPr>
          <w:trHeight w:val="80"/>
        </w:trPr>
        <w:tc>
          <w:tcPr>
            <w:tcW w:w="4729" w:type="dxa"/>
          </w:tcPr>
          <w:p w14:paraId="67773BAA" w14:textId="77777777" w:rsidR="007E2DAB" w:rsidRPr="007E2DAB" w:rsidRDefault="007E2DAB" w:rsidP="007E2DAB">
            <w:pPr>
              <w:rPr>
                <w:b/>
                <w:bCs/>
                <w:sz w:val="24"/>
                <w:szCs w:val="24"/>
              </w:rPr>
            </w:pPr>
          </w:p>
        </w:tc>
      </w:tr>
    </w:tbl>
    <w:p w14:paraId="75F1FB2D" w14:textId="77777777" w:rsidR="007E2DAB" w:rsidRPr="007E2DAB" w:rsidRDefault="007E2DAB" w:rsidP="007E2DAB">
      <w:pPr>
        <w:rPr>
          <w:b/>
          <w:bCs/>
          <w:sz w:val="24"/>
          <w:szCs w:val="24"/>
        </w:rPr>
      </w:pPr>
      <w:r w:rsidRPr="007E2DAB">
        <w:rPr>
          <w:b/>
          <w:bCs/>
          <w:sz w:val="24"/>
          <w:szCs w:val="24"/>
        </w:rPr>
        <w:t xml:space="preserve">                  (protokols Nr.1; 41.p.) </w:t>
      </w:r>
    </w:p>
    <w:p w14:paraId="5F3DD785" w14:textId="77777777" w:rsidR="007E2DAB" w:rsidRPr="007E2DAB" w:rsidRDefault="007E2DAB" w:rsidP="007E2DAB">
      <w:pPr>
        <w:rPr>
          <w:b/>
          <w:bCs/>
          <w:sz w:val="24"/>
          <w:szCs w:val="24"/>
        </w:rPr>
      </w:pP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p>
    <w:p w14:paraId="6281F1FD" w14:textId="77777777" w:rsidR="007E2DAB" w:rsidRPr="007E2DAB" w:rsidRDefault="007E2DAB" w:rsidP="007E2DAB">
      <w:pPr>
        <w:rPr>
          <w:b/>
          <w:sz w:val="24"/>
          <w:szCs w:val="24"/>
        </w:rPr>
      </w:pPr>
      <w:r w:rsidRPr="007E2DAB">
        <w:rPr>
          <w:b/>
          <w:sz w:val="24"/>
          <w:szCs w:val="24"/>
        </w:rPr>
        <w:t xml:space="preserve">Par zemes ierīcības projekta apstiprināšanu Līgo pagasta </w:t>
      </w:r>
    </w:p>
    <w:p w14:paraId="2E2D6D99" w14:textId="77777777" w:rsidR="007E2DAB" w:rsidRPr="007E2DAB" w:rsidRDefault="007E2DAB" w:rsidP="007E2DAB">
      <w:pPr>
        <w:rPr>
          <w:b/>
          <w:sz w:val="24"/>
          <w:szCs w:val="24"/>
        </w:rPr>
      </w:pPr>
      <w:r w:rsidRPr="007E2DAB">
        <w:rPr>
          <w:b/>
          <w:sz w:val="24"/>
          <w:szCs w:val="24"/>
        </w:rPr>
        <w:t>nekustamajam īpašumam “</w:t>
      </w:r>
      <w:proofErr w:type="spellStart"/>
      <w:r w:rsidRPr="007E2DAB">
        <w:rPr>
          <w:b/>
          <w:sz w:val="24"/>
          <w:szCs w:val="24"/>
        </w:rPr>
        <w:t>Eļmi</w:t>
      </w:r>
      <w:proofErr w:type="spellEnd"/>
      <w:r w:rsidRPr="007E2DAB">
        <w:rPr>
          <w:b/>
          <w:sz w:val="24"/>
          <w:szCs w:val="24"/>
        </w:rPr>
        <w:t>”</w:t>
      </w:r>
    </w:p>
    <w:p w14:paraId="1FD255A2" w14:textId="77777777" w:rsidR="007E2DAB" w:rsidRPr="007E2DAB" w:rsidRDefault="007E2DAB" w:rsidP="007E2DAB">
      <w:pPr>
        <w:tabs>
          <w:tab w:val="left" w:pos="4111"/>
        </w:tabs>
        <w:spacing w:line="276" w:lineRule="auto"/>
        <w:rPr>
          <w:sz w:val="24"/>
          <w:szCs w:val="24"/>
        </w:rPr>
      </w:pPr>
    </w:p>
    <w:p w14:paraId="632BF387"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rPr>
        <w:t>Izskatot</w:t>
      </w:r>
      <w:r w:rsidRPr="007E2DAB">
        <w:rPr>
          <w:rFonts w:eastAsia="Calibri"/>
          <w:b/>
          <w:bCs/>
          <w:sz w:val="24"/>
          <w:szCs w:val="24"/>
        </w:rPr>
        <w:t xml:space="preserve"> s</w:t>
      </w:r>
      <w:r w:rsidRPr="007E2DAB">
        <w:rPr>
          <w:b/>
          <w:bCs/>
          <w:sz w:val="24"/>
          <w:szCs w:val="24"/>
        </w:rPr>
        <w:t>abiedrības ar ierobežotu atbildību “METRUM”</w:t>
      </w:r>
      <w:r w:rsidRPr="007E2DAB">
        <w:rPr>
          <w:rFonts w:eastAsia="Calibri"/>
          <w:sz w:val="24"/>
          <w:szCs w:val="24"/>
        </w:rPr>
        <w:t xml:space="preserve">, reģistrācijas numurs 40103947722, Gulbenes biroja, adrese: </w:t>
      </w:r>
      <w:proofErr w:type="spellStart"/>
      <w:r w:rsidRPr="007E2DAB">
        <w:rPr>
          <w:rFonts w:eastAsia="Calibri"/>
          <w:sz w:val="24"/>
          <w:szCs w:val="24"/>
        </w:rPr>
        <w:t>O.Kalpaka</w:t>
      </w:r>
      <w:proofErr w:type="spellEnd"/>
      <w:r w:rsidRPr="007E2DAB">
        <w:rPr>
          <w:rFonts w:eastAsia="Calibri"/>
          <w:sz w:val="24"/>
          <w:szCs w:val="24"/>
        </w:rPr>
        <w:t xml:space="preserve"> iela 27, Gulbene, Gulbenes nov., LV-4401, 2021.gada 13.janvāra iesniegumu (Gulbenes novada pašvaldībā saņemts 2021.gada 13.janvārī un reģistrēts ar Nr.</w:t>
      </w:r>
      <w:r w:rsidRPr="007E2DAB">
        <w:rPr>
          <w:sz w:val="24"/>
          <w:szCs w:val="24"/>
        </w:rPr>
        <w:t xml:space="preserve"> </w:t>
      </w:r>
      <w:r w:rsidRPr="007E2DAB">
        <w:rPr>
          <w:rFonts w:eastAsia="Calibri"/>
          <w:sz w:val="24"/>
          <w:szCs w:val="24"/>
        </w:rPr>
        <w:t>GND/5.7/21/114-M), ar lūgumu apstiprināt zemes ierīkotājas Daigas Eglītes (zemes ierīkotāja sertifikāts Nr.AA0081, derīgs līdz 2021.gada 26.janvārim) izstrādāto zemes ierīcības projektu nekustamajā īpašumā “</w:t>
      </w:r>
      <w:proofErr w:type="spellStart"/>
      <w:r w:rsidRPr="007E2DAB">
        <w:rPr>
          <w:rFonts w:eastAsia="Calibri"/>
          <w:sz w:val="24"/>
          <w:szCs w:val="24"/>
        </w:rPr>
        <w:t>Eļmi</w:t>
      </w:r>
      <w:proofErr w:type="spellEnd"/>
      <w:r w:rsidRPr="007E2DAB">
        <w:rPr>
          <w:rFonts w:eastAsia="Calibri"/>
          <w:sz w:val="24"/>
          <w:szCs w:val="24"/>
        </w:rPr>
        <w:t xml:space="preserve">”, Līgo pagasts, Gulbenes novads, kadastra numurs 5076 003 0048, ietilpstošajai zemes vienībai ar kadastra apzīmējumu 5076 003 0048, 18,6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7E2DAB">
        <w:rPr>
          <w:rFonts w:eastAsia="Calibri"/>
          <w:sz w:val="24"/>
          <w:szCs w:val="24"/>
          <w:shd w:val="clear" w:color="auto" w:fill="FFFFFF"/>
        </w:rPr>
        <w:t>rekvizītus (attiecīgā zemes ierīkotāja vārdu, uzvārdu, datumu un laiku, kad tas minēto dokumentu ir parakstījis) vai projekta grafiskās</w:t>
      </w:r>
      <w:r w:rsidRPr="007E2DA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sidRPr="007E2DAB">
        <w:rPr>
          <w:rFonts w:eastAsia="Calibri"/>
          <w:sz w:val="24"/>
          <w:szCs w:val="24"/>
        </w:rPr>
        <w:lastRenderedPageBreak/>
        <w:t>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7E2DAB">
        <w:rPr>
          <w:rFonts w:eastAsia="Calibri"/>
          <w:sz w:val="24"/>
          <w:szCs w:val="24"/>
          <w:lang w:eastAsia="en-US"/>
        </w:rPr>
        <w:t xml:space="preserve">,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Calibri"/>
          <w:sz w:val="24"/>
          <w:szCs w:val="24"/>
          <w:lang w:eastAsia="en-US"/>
        </w:rPr>
        <w:t>, Gulbenes novada dome NOLEMJ:</w:t>
      </w:r>
    </w:p>
    <w:p w14:paraId="282A6D6B"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1. APSTIPRINĀT Daigas Eglītes (zemes ierīkotāja sertifikāts Nr.AA0081, derīgs līdz 2021.gada 26.janvārim) izstrādāto zemes ierīcības projektu nekustamajā īpašumā “</w:t>
      </w:r>
      <w:proofErr w:type="spellStart"/>
      <w:r w:rsidRPr="007E2DAB">
        <w:rPr>
          <w:rFonts w:eastAsia="Calibri"/>
          <w:sz w:val="24"/>
          <w:szCs w:val="24"/>
        </w:rPr>
        <w:t>Eļmi</w:t>
      </w:r>
      <w:proofErr w:type="spellEnd"/>
      <w:r w:rsidRPr="007E2DAB">
        <w:rPr>
          <w:rFonts w:eastAsia="Calibri"/>
          <w:sz w:val="24"/>
          <w:szCs w:val="24"/>
        </w:rPr>
        <w:t>”, Līgo pagasts, Gulbenes novads, kadastra numurs 5076 003 0048, ietilpstošajai zemes vienībai ar kadastra apzīmējumu 5076 003 0048, 18,6 ha platībā. Zemes vienības sadalījuma robežas noteikt saskaņā ar zemes ierīcības projekta grafisko daļu (pielikums), kas ir šī lēmuma neatņemama sastāvdaļa.</w:t>
      </w:r>
    </w:p>
    <w:p w14:paraId="7EB46082"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 xml:space="preserve">2. SAGLABĀT nekustamajam īpašumam, kas sastāv no </w:t>
      </w:r>
      <w:proofErr w:type="spellStart"/>
      <w:r w:rsidRPr="007E2DAB">
        <w:rPr>
          <w:rFonts w:eastAsia="Calibri"/>
          <w:sz w:val="24"/>
          <w:szCs w:val="24"/>
        </w:rPr>
        <w:t>jaunizveidotās</w:t>
      </w:r>
      <w:proofErr w:type="spellEnd"/>
      <w:r w:rsidRPr="007E2DAB">
        <w:rPr>
          <w:rFonts w:eastAsia="Calibri"/>
          <w:sz w:val="24"/>
          <w:szCs w:val="24"/>
        </w:rPr>
        <w:t xml:space="preserve"> zemes vienības ar kadastra apzīmējumu 5076 003 0286, 18,0 ha platībā, nosaukumu “</w:t>
      </w:r>
      <w:proofErr w:type="spellStart"/>
      <w:r w:rsidRPr="007E2DAB">
        <w:rPr>
          <w:rFonts w:eastAsia="Calibri"/>
          <w:sz w:val="24"/>
          <w:szCs w:val="24"/>
        </w:rPr>
        <w:t>Eļmi</w:t>
      </w:r>
      <w:proofErr w:type="spellEnd"/>
      <w:r w:rsidRPr="007E2DAB">
        <w:rPr>
          <w:rFonts w:eastAsia="Calibri"/>
          <w:sz w:val="24"/>
          <w:szCs w:val="24"/>
        </w:rPr>
        <w:t xml:space="preserve">”. Zemes vienībai ar kadastra apzīmējumu 5076 003 0286, 18,0 ha platībā, noteikt zemes lietošanas mērķi – zeme, uz kuras galvenā saimnieciskā darbība ir lauksaimniecība (NĪLM kods 0101). </w:t>
      </w:r>
    </w:p>
    <w:p w14:paraId="68E755BB"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 xml:space="preserve">3. PIEŠĶIRT nekustamajam īpašumam, kas sastāv no </w:t>
      </w:r>
      <w:proofErr w:type="spellStart"/>
      <w:r w:rsidRPr="007E2DAB">
        <w:rPr>
          <w:rFonts w:eastAsia="Calibri"/>
          <w:sz w:val="24"/>
          <w:szCs w:val="24"/>
        </w:rPr>
        <w:t>jaunizveidotās</w:t>
      </w:r>
      <w:proofErr w:type="spellEnd"/>
      <w:r w:rsidRPr="007E2DAB">
        <w:rPr>
          <w:rFonts w:eastAsia="Calibri"/>
          <w:sz w:val="24"/>
          <w:szCs w:val="24"/>
        </w:rPr>
        <w:t xml:space="preserve"> zemes vienības ar kadastra apzīmējumu 5076 003 0287, 0,6 ha platībā, nosaukumu “</w:t>
      </w:r>
      <w:proofErr w:type="spellStart"/>
      <w:r w:rsidRPr="007E2DAB">
        <w:rPr>
          <w:rFonts w:eastAsia="Calibri"/>
          <w:sz w:val="24"/>
          <w:szCs w:val="24"/>
        </w:rPr>
        <w:t>Jauneļmi</w:t>
      </w:r>
      <w:proofErr w:type="spellEnd"/>
      <w:r w:rsidRPr="007E2DAB">
        <w:rPr>
          <w:rFonts w:eastAsia="Calibri"/>
          <w:sz w:val="24"/>
          <w:szCs w:val="24"/>
        </w:rPr>
        <w:t>”. Zemes vienībai ar kadastra apzīmējumu 5076 003 0287 un uz tās esošajām ēkām (būvēm) ar kadastra apzīmējumiem 5076 003 0048 001, 5076 003 0048 003, 5076 003 0048 004, 5076 003 0048 005, piešķirt adresi: “</w:t>
      </w:r>
      <w:proofErr w:type="spellStart"/>
      <w:r w:rsidRPr="007E2DAB">
        <w:rPr>
          <w:rFonts w:eastAsia="Calibri"/>
          <w:sz w:val="24"/>
          <w:szCs w:val="24"/>
        </w:rPr>
        <w:t>Jauneļmi</w:t>
      </w:r>
      <w:proofErr w:type="spellEnd"/>
      <w:r w:rsidRPr="007E2DAB">
        <w:rPr>
          <w:rFonts w:eastAsia="Calibri"/>
          <w:sz w:val="24"/>
          <w:szCs w:val="24"/>
        </w:rPr>
        <w:t xml:space="preserve">”, Līgo pag., Gulbenes nov., LV-4421. Zemes vienībai ar kadastra apzīmējumu 5076 003 0287, 0,6 ha platībā, noteikt lietošanas mērķi – zeme, uz kuras galvenā saimnieciskā darbība ir lauksaimniecība (NĪLM kods 0101). </w:t>
      </w:r>
    </w:p>
    <w:p w14:paraId="0DD0E68A"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4. Lēmumu nosūtīt:</w:t>
      </w:r>
    </w:p>
    <w:p w14:paraId="2228FC6C"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4.1. Valsts zemes dienesta Vidzemes reģionālajai nodaļai uz elektroniskā pasta adresi;</w:t>
      </w:r>
    </w:p>
    <w:p w14:paraId="19688F3B" w14:textId="77777777" w:rsidR="007E2DAB" w:rsidRPr="007E2DAB" w:rsidRDefault="007E2DAB" w:rsidP="007E2DAB">
      <w:pPr>
        <w:spacing w:line="360" w:lineRule="auto"/>
        <w:ind w:firstLine="567"/>
        <w:jc w:val="both"/>
        <w:rPr>
          <w:sz w:val="24"/>
          <w:szCs w:val="24"/>
        </w:rPr>
      </w:pPr>
      <w:r w:rsidRPr="007E2DAB">
        <w:rPr>
          <w:rFonts w:eastAsia="Calibri"/>
          <w:sz w:val="24"/>
          <w:szCs w:val="24"/>
        </w:rPr>
        <w:t>4.2.</w:t>
      </w:r>
      <w:r w:rsidRPr="007E2DAB">
        <w:rPr>
          <w:sz w:val="24"/>
          <w:szCs w:val="24"/>
        </w:rPr>
        <w:t xml:space="preserve"> </w:t>
      </w:r>
      <w:r w:rsidRPr="007E2DAB">
        <w:rPr>
          <w:rFonts w:eastAsia="Calibri"/>
          <w:sz w:val="24"/>
          <w:szCs w:val="24"/>
        </w:rPr>
        <w:t>s</w:t>
      </w:r>
      <w:r w:rsidRPr="007E2DAB">
        <w:rPr>
          <w:sz w:val="24"/>
          <w:szCs w:val="24"/>
        </w:rPr>
        <w:t>abiedrībai ar ierobežotu atbildību “METRUM”, e-pasts: gulbene@metrum.lv;</w:t>
      </w:r>
    </w:p>
    <w:p w14:paraId="5B4B95A9" w14:textId="4EE3C404"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 xml:space="preserve">4.3. </w:t>
      </w:r>
      <w:r w:rsidR="006E31F5">
        <w:rPr>
          <w:rFonts w:eastAsia="Calibri"/>
          <w:sz w:val="24"/>
          <w:szCs w:val="24"/>
        </w:rPr>
        <w:t>….</w:t>
      </w:r>
      <w:r w:rsidRPr="007E2DAB">
        <w:rPr>
          <w:rFonts w:eastAsia="Calibri"/>
          <w:sz w:val="24"/>
          <w:szCs w:val="24"/>
        </w:rPr>
        <w:t>.</w:t>
      </w:r>
    </w:p>
    <w:p w14:paraId="7DB95C51" w14:textId="77777777" w:rsidR="007E2DAB" w:rsidRPr="007E2DAB" w:rsidRDefault="007E2DAB" w:rsidP="007E2DAB">
      <w:pPr>
        <w:spacing w:line="360" w:lineRule="auto"/>
        <w:ind w:firstLine="567"/>
        <w:jc w:val="both"/>
        <w:rPr>
          <w:sz w:val="24"/>
          <w:szCs w:val="24"/>
        </w:rPr>
      </w:pPr>
      <w:r w:rsidRPr="007E2DAB">
        <w:rPr>
          <w:sz w:val="24"/>
          <w:szCs w:val="24"/>
        </w:rPr>
        <w:t xml:space="preserve">Pamatojoties uz Administratīvā procesa likuma 76.panta otro daļu, 79.panta pirmo daļu, 188.panta pirmo un otro daļu un 189.pantu, šo lēmumu viena mēneša laikā no tā spēkā stāšanās </w:t>
      </w:r>
      <w:r w:rsidRPr="007E2DAB">
        <w:rPr>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B178D28" w14:textId="77777777" w:rsidR="007E2DAB" w:rsidRPr="007E2DAB" w:rsidRDefault="007E2DAB" w:rsidP="007E2DAB">
      <w:pPr>
        <w:spacing w:line="360" w:lineRule="auto"/>
        <w:ind w:firstLine="567"/>
        <w:jc w:val="both"/>
        <w:rPr>
          <w:sz w:val="24"/>
          <w:szCs w:val="24"/>
        </w:rPr>
      </w:pPr>
    </w:p>
    <w:p w14:paraId="618F0993"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476F48A2" w14:textId="77777777" w:rsidR="007E2DAB" w:rsidRPr="007E2DAB" w:rsidRDefault="007E2DAB" w:rsidP="007E2DAB">
      <w:pPr>
        <w:spacing w:line="360" w:lineRule="auto"/>
        <w:jc w:val="both"/>
        <w:rPr>
          <w:sz w:val="24"/>
          <w:szCs w:val="24"/>
        </w:rPr>
      </w:pPr>
    </w:p>
    <w:p w14:paraId="13424ED6" w14:textId="77777777" w:rsidR="007E2DAB" w:rsidRPr="007E2DAB" w:rsidRDefault="007E2DAB" w:rsidP="007E2DAB">
      <w:pPr>
        <w:spacing w:line="360" w:lineRule="auto"/>
        <w:jc w:val="both"/>
        <w:rPr>
          <w:sz w:val="24"/>
          <w:szCs w:val="24"/>
        </w:rPr>
      </w:pPr>
      <w:r w:rsidRPr="007E2DAB">
        <w:rPr>
          <w:sz w:val="24"/>
          <w:szCs w:val="24"/>
        </w:rPr>
        <w:t>Sagatavoja: Lolita Vīksniņa</w:t>
      </w:r>
    </w:p>
    <w:p w14:paraId="71D7355D" w14:textId="77777777" w:rsidR="007E2DAB" w:rsidRPr="007E2DAB" w:rsidRDefault="007E2DAB" w:rsidP="007E2DAB">
      <w:pPr>
        <w:rPr>
          <w:sz w:val="24"/>
          <w:szCs w:val="24"/>
        </w:rPr>
      </w:pPr>
    </w:p>
    <w:p w14:paraId="682737E1" w14:textId="77777777" w:rsidR="007E2DAB" w:rsidRPr="007E2DAB" w:rsidRDefault="007E2DAB" w:rsidP="007E2DAB">
      <w:pPr>
        <w:rPr>
          <w:sz w:val="24"/>
          <w:szCs w:val="24"/>
        </w:rPr>
      </w:pPr>
    </w:p>
    <w:p w14:paraId="43979FC2" w14:textId="77777777" w:rsidR="007E2DAB" w:rsidRPr="007E2DAB" w:rsidRDefault="007E2DAB" w:rsidP="007E2DAB">
      <w:pPr>
        <w:rPr>
          <w:sz w:val="24"/>
          <w:szCs w:val="24"/>
        </w:rPr>
      </w:pPr>
    </w:p>
    <w:p w14:paraId="2AD8BA55" w14:textId="77777777" w:rsidR="007E2DAB" w:rsidRPr="007E2DAB" w:rsidRDefault="007E2DAB" w:rsidP="007E2DAB">
      <w:pPr>
        <w:rPr>
          <w:sz w:val="24"/>
          <w:szCs w:val="24"/>
        </w:rPr>
      </w:pPr>
    </w:p>
    <w:p w14:paraId="57711516" w14:textId="77777777" w:rsidR="007E2DAB" w:rsidRPr="007E2DAB" w:rsidRDefault="007E2DAB" w:rsidP="007E2DAB">
      <w:pPr>
        <w:rPr>
          <w:sz w:val="24"/>
          <w:szCs w:val="24"/>
        </w:rPr>
      </w:pPr>
    </w:p>
    <w:p w14:paraId="2842CE67" w14:textId="77777777" w:rsidR="007E2DAB" w:rsidRPr="007E2DAB" w:rsidRDefault="007E2DAB" w:rsidP="007E2DAB">
      <w:pPr>
        <w:rPr>
          <w:sz w:val="24"/>
          <w:szCs w:val="24"/>
        </w:rPr>
      </w:pPr>
    </w:p>
    <w:p w14:paraId="25F4FDFE" w14:textId="77777777" w:rsidR="007E2DAB" w:rsidRPr="007E2DAB" w:rsidRDefault="007E2DAB" w:rsidP="007E2DAB">
      <w:pPr>
        <w:rPr>
          <w:sz w:val="24"/>
          <w:szCs w:val="24"/>
        </w:rPr>
      </w:pPr>
    </w:p>
    <w:p w14:paraId="42C0B212" w14:textId="77777777" w:rsidR="007E2DAB" w:rsidRPr="007E2DAB" w:rsidRDefault="007E2DAB" w:rsidP="007E2DAB">
      <w:pPr>
        <w:rPr>
          <w:sz w:val="24"/>
          <w:szCs w:val="24"/>
        </w:rPr>
      </w:pPr>
    </w:p>
    <w:p w14:paraId="757C2A3D" w14:textId="77777777" w:rsidR="007E2DAB" w:rsidRPr="007E2DAB" w:rsidRDefault="007E2DAB" w:rsidP="007E2DAB">
      <w:pPr>
        <w:rPr>
          <w:sz w:val="24"/>
          <w:szCs w:val="24"/>
        </w:rPr>
      </w:pPr>
    </w:p>
    <w:p w14:paraId="376D4DDD" w14:textId="77777777" w:rsidR="007E2DAB" w:rsidRPr="007E2DAB" w:rsidRDefault="007E2DAB" w:rsidP="007E2DAB">
      <w:pPr>
        <w:rPr>
          <w:sz w:val="24"/>
          <w:szCs w:val="24"/>
        </w:rPr>
      </w:pPr>
    </w:p>
    <w:p w14:paraId="7750D9BE" w14:textId="77777777" w:rsidR="007E2DAB" w:rsidRPr="007E2DAB" w:rsidRDefault="007E2DAB" w:rsidP="007E2DAB">
      <w:pPr>
        <w:rPr>
          <w:sz w:val="24"/>
          <w:szCs w:val="24"/>
        </w:rPr>
      </w:pPr>
    </w:p>
    <w:p w14:paraId="73BE52A5" w14:textId="77777777" w:rsidR="007E2DAB" w:rsidRPr="007E2DAB" w:rsidRDefault="007E2DAB" w:rsidP="007E2DAB">
      <w:pPr>
        <w:rPr>
          <w:sz w:val="24"/>
          <w:szCs w:val="24"/>
        </w:rPr>
      </w:pPr>
    </w:p>
    <w:p w14:paraId="67757142" w14:textId="77777777" w:rsidR="007E2DAB" w:rsidRPr="007E2DAB" w:rsidRDefault="007E2DAB" w:rsidP="007E2DAB">
      <w:pPr>
        <w:rPr>
          <w:sz w:val="24"/>
          <w:szCs w:val="24"/>
        </w:rPr>
      </w:pPr>
    </w:p>
    <w:p w14:paraId="1F86F1C8" w14:textId="77777777" w:rsidR="007E2DAB" w:rsidRPr="007E2DAB" w:rsidRDefault="007E2DAB" w:rsidP="007E2DAB">
      <w:pPr>
        <w:rPr>
          <w:sz w:val="24"/>
          <w:szCs w:val="24"/>
        </w:rPr>
      </w:pPr>
    </w:p>
    <w:p w14:paraId="16F6425A" w14:textId="77777777" w:rsidR="007E2DAB" w:rsidRPr="007E2DAB" w:rsidRDefault="007E2DAB" w:rsidP="007E2DAB">
      <w:pPr>
        <w:rPr>
          <w:sz w:val="24"/>
          <w:szCs w:val="24"/>
        </w:rPr>
      </w:pPr>
    </w:p>
    <w:p w14:paraId="005C2F1F" w14:textId="77777777" w:rsidR="007E2DAB" w:rsidRPr="007E2DAB" w:rsidRDefault="007E2DAB" w:rsidP="007E2DAB">
      <w:pPr>
        <w:rPr>
          <w:sz w:val="24"/>
          <w:szCs w:val="24"/>
        </w:rPr>
      </w:pPr>
    </w:p>
    <w:p w14:paraId="6B88631E" w14:textId="77777777" w:rsidR="007E2DAB" w:rsidRPr="007E2DAB" w:rsidRDefault="007E2DAB" w:rsidP="007E2DAB">
      <w:pPr>
        <w:rPr>
          <w:sz w:val="24"/>
          <w:szCs w:val="24"/>
        </w:rPr>
      </w:pPr>
    </w:p>
    <w:p w14:paraId="6A4F7234" w14:textId="77777777" w:rsidR="007E2DAB" w:rsidRPr="007E2DAB" w:rsidRDefault="007E2DAB" w:rsidP="007E2DAB">
      <w:pPr>
        <w:rPr>
          <w:sz w:val="24"/>
          <w:szCs w:val="24"/>
        </w:rPr>
      </w:pPr>
    </w:p>
    <w:p w14:paraId="04DD2A4F" w14:textId="77777777" w:rsidR="007E2DAB" w:rsidRPr="007E2DAB" w:rsidRDefault="007E2DAB" w:rsidP="007E2DAB">
      <w:pPr>
        <w:rPr>
          <w:sz w:val="24"/>
          <w:szCs w:val="24"/>
        </w:rPr>
      </w:pPr>
    </w:p>
    <w:p w14:paraId="33ACBE04" w14:textId="77777777" w:rsidR="007E2DAB" w:rsidRPr="007E2DAB" w:rsidRDefault="007E2DAB" w:rsidP="007E2DAB">
      <w:pPr>
        <w:rPr>
          <w:sz w:val="24"/>
          <w:szCs w:val="24"/>
        </w:rPr>
      </w:pPr>
    </w:p>
    <w:p w14:paraId="05026477" w14:textId="77777777" w:rsidR="007E2DAB" w:rsidRPr="007E2DAB" w:rsidRDefault="007E2DAB" w:rsidP="007E2DAB">
      <w:pPr>
        <w:rPr>
          <w:sz w:val="24"/>
          <w:szCs w:val="24"/>
        </w:rPr>
      </w:pPr>
    </w:p>
    <w:p w14:paraId="47D4E7DF" w14:textId="77777777" w:rsidR="007E2DAB" w:rsidRPr="007E2DAB" w:rsidRDefault="007E2DAB" w:rsidP="007E2DAB">
      <w:pPr>
        <w:rPr>
          <w:sz w:val="24"/>
          <w:szCs w:val="24"/>
        </w:rPr>
      </w:pPr>
    </w:p>
    <w:p w14:paraId="4DD02A28" w14:textId="77777777" w:rsidR="007E2DAB" w:rsidRPr="007E2DAB" w:rsidRDefault="007E2DAB" w:rsidP="007E2DAB">
      <w:pPr>
        <w:rPr>
          <w:sz w:val="24"/>
          <w:szCs w:val="24"/>
        </w:rPr>
      </w:pPr>
    </w:p>
    <w:p w14:paraId="45EE19B2" w14:textId="77777777" w:rsidR="007E2DAB" w:rsidRPr="007E2DAB" w:rsidRDefault="007E2DAB" w:rsidP="007E2DAB">
      <w:pPr>
        <w:rPr>
          <w:sz w:val="24"/>
          <w:szCs w:val="24"/>
        </w:rPr>
      </w:pPr>
    </w:p>
    <w:p w14:paraId="5A5CA159" w14:textId="77777777" w:rsidR="007E2DAB" w:rsidRPr="007E2DAB" w:rsidRDefault="007E2DAB" w:rsidP="007E2DAB">
      <w:pPr>
        <w:rPr>
          <w:sz w:val="24"/>
          <w:szCs w:val="24"/>
        </w:rPr>
      </w:pPr>
    </w:p>
    <w:p w14:paraId="2EA6AB73" w14:textId="77777777" w:rsidR="007E2DAB" w:rsidRPr="007E2DAB" w:rsidRDefault="007E2DAB" w:rsidP="007E2DAB">
      <w:pPr>
        <w:tabs>
          <w:tab w:val="left" w:pos="7176"/>
        </w:tabs>
        <w:rPr>
          <w:sz w:val="24"/>
          <w:szCs w:val="24"/>
        </w:rPr>
      </w:pPr>
    </w:p>
    <w:p w14:paraId="4B0C25A1" w14:textId="77777777" w:rsidR="007E2DAB" w:rsidRPr="007E2DAB" w:rsidRDefault="007E2DAB" w:rsidP="007E2DAB">
      <w:pPr>
        <w:tabs>
          <w:tab w:val="left" w:pos="7176"/>
        </w:tabs>
        <w:rPr>
          <w:sz w:val="24"/>
          <w:szCs w:val="24"/>
        </w:rPr>
      </w:pPr>
    </w:p>
    <w:p w14:paraId="2C0C7CF0" w14:textId="77777777" w:rsidR="007E2DAB" w:rsidRPr="007E2DAB" w:rsidRDefault="007E2DAB" w:rsidP="007E2DAB">
      <w:pPr>
        <w:tabs>
          <w:tab w:val="left" w:pos="7176"/>
        </w:tabs>
        <w:rPr>
          <w:sz w:val="24"/>
          <w:szCs w:val="24"/>
        </w:rPr>
      </w:pPr>
    </w:p>
    <w:p w14:paraId="7621C8CB" w14:textId="77777777" w:rsidR="007E2DAB" w:rsidRPr="007E2DAB" w:rsidRDefault="007E2DAB" w:rsidP="007E2DAB">
      <w:pPr>
        <w:tabs>
          <w:tab w:val="left" w:pos="7176"/>
        </w:tabs>
        <w:rPr>
          <w:sz w:val="24"/>
          <w:szCs w:val="24"/>
        </w:rPr>
      </w:pPr>
    </w:p>
    <w:p w14:paraId="09210A23" w14:textId="77777777" w:rsidR="007E2DAB" w:rsidRPr="007E2DAB" w:rsidRDefault="007E2DAB" w:rsidP="007E2DAB">
      <w:pPr>
        <w:tabs>
          <w:tab w:val="left" w:pos="7176"/>
        </w:tabs>
        <w:rPr>
          <w:sz w:val="24"/>
          <w:szCs w:val="24"/>
        </w:rPr>
      </w:pPr>
    </w:p>
    <w:p w14:paraId="538E93E4" w14:textId="77777777" w:rsidR="007E2DAB" w:rsidRPr="007E2DAB" w:rsidRDefault="007E2DAB" w:rsidP="007E2DAB">
      <w:pPr>
        <w:tabs>
          <w:tab w:val="left" w:pos="7176"/>
        </w:tabs>
        <w:rPr>
          <w:sz w:val="24"/>
          <w:szCs w:val="24"/>
        </w:rPr>
      </w:pPr>
    </w:p>
    <w:p w14:paraId="1FCC6DFE" w14:textId="77777777" w:rsidR="007E2DAB" w:rsidRPr="007E2DAB" w:rsidRDefault="007E2DAB" w:rsidP="007E2DAB">
      <w:pPr>
        <w:tabs>
          <w:tab w:val="left" w:pos="7176"/>
        </w:tabs>
        <w:rPr>
          <w:sz w:val="24"/>
          <w:szCs w:val="24"/>
        </w:rPr>
      </w:pPr>
    </w:p>
    <w:p w14:paraId="427BDB15" w14:textId="77777777" w:rsidR="006E31F5" w:rsidRDefault="006E31F5">
      <w:pPr>
        <w:rPr>
          <w:sz w:val="24"/>
          <w:szCs w:val="24"/>
        </w:rPr>
      </w:pPr>
      <w:r>
        <w:rPr>
          <w:sz w:val="24"/>
          <w:szCs w:val="24"/>
        </w:rPr>
        <w:br w:type="page"/>
      </w:r>
    </w:p>
    <w:p w14:paraId="00A46CCA" w14:textId="12E3A69F" w:rsidR="007E2DAB" w:rsidRPr="007E2DAB" w:rsidRDefault="007E2DAB" w:rsidP="007E2DAB">
      <w:pPr>
        <w:tabs>
          <w:tab w:val="left" w:pos="7176"/>
        </w:tabs>
        <w:jc w:val="right"/>
        <w:rPr>
          <w:sz w:val="24"/>
          <w:szCs w:val="24"/>
        </w:rPr>
      </w:pPr>
      <w:r w:rsidRPr="007E2DAB">
        <w:rPr>
          <w:sz w:val="24"/>
          <w:szCs w:val="24"/>
        </w:rPr>
        <w:lastRenderedPageBreak/>
        <w:t>Pielikums 28.01.2021. Gulbenes novada domes lēmumam GND/2021/40</w:t>
      </w:r>
    </w:p>
    <w:p w14:paraId="3EEE27BF" w14:textId="77777777" w:rsidR="007E2DAB" w:rsidRPr="007E2DAB" w:rsidRDefault="007E2DAB" w:rsidP="007E2DAB">
      <w:pPr>
        <w:rPr>
          <w:noProof/>
          <w:sz w:val="24"/>
          <w:szCs w:val="24"/>
        </w:rPr>
      </w:pPr>
    </w:p>
    <w:p w14:paraId="5177A43A" w14:textId="77777777" w:rsidR="007E2DAB" w:rsidRPr="007E2DAB" w:rsidRDefault="007E2DAB" w:rsidP="007E2DAB">
      <w:pPr>
        <w:rPr>
          <w:noProof/>
          <w:sz w:val="24"/>
          <w:szCs w:val="24"/>
        </w:rPr>
      </w:pPr>
      <w:r w:rsidRPr="007E2DAB">
        <w:rPr>
          <w:noProof/>
          <w:sz w:val="24"/>
          <w:szCs w:val="24"/>
        </w:rPr>
        <w:drawing>
          <wp:anchor distT="0" distB="0" distL="114300" distR="114300" simplePos="0" relativeHeight="251659264" behindDoc="0" locked="0" layoutInCell="1" allowOverlap="1" wp14:anchorId="51D321F0" wp14:editId="2BC9CF01">
            <wp:simplePos x="1076325" y="1066800"/>
            <wp:positionH relativeFrom="column">
              <wp:align>left</wp:align>
            </wp:positionH>
            <wp:positionV relativeFrom="paragraph">
              <wp:align>top</wp:align>
            </wp:positionV>
            <wp:extent cx="5939384" cy="8093123"/>
            <wp:effectExtent l="0" t="0" r="4445" b="3175"/>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384" cy="8093123"/>
                    </a:xfrm>
                    <a:prstGeom prst="rect">
                      <a:avLst/>
                    </a:prstGeom>
                    <a:noFill/>
                    <a:ln>
                      <a:noFill/>
                    </a:ln>
                  </pic:spPr>
                </pic:pic>
              </a:graphicData>
            </a:graphic>
          </wp:anchor>
        </w:drawing>
      </w:r>
    </w:p>
    <w:p w14:paraId="75E42234"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4C011CA0" w14:textId="77777777" w:rsidR="007E2DAB" w:rsidRPr="007E2DAB" w:rsidRDefault="007E2DAB" w:rsidP="007E2DAB">
      <w:pPr>
        <w:rPr>
          <w:noProof/>
          <w:sz w:val="24"/>
          <w:szCs w:val="24"/>
        </w:rPr>
      </w:pPr>
    </w:p>
    <w:tbl>
      <w:tblPr>
        <w:tblW w:w="0" w:type="auto"/>
        <w:tblLook w:val="01E0" w:firstRow="1" w:lastRow="1" w:firstColumn="1" w:lastColumn="1" w:noHBand="0" w:noVBand="0"/>
      </w:tblPr>
      <w:tblGrid>
        <w:gridCol w:w="3073"/>
        <w:gridCol w:w="3115"/>
        <w:gridCol w:w="2743"/>
      </w:tblGrid>
      <w:tr w:rsidR="007E2DAB" w:rsidRPr="007E2DAB" w14:paraId="69DA927A" w14:textId="77777777" w:rsidTr="007E2DAB">
        <w:tc>
          <w:tcPr>
            <w:tcW w:w="3073" w:type="dxa"/>
          </w:tcPr>
          <w:p w14:paraId="575CA4A6" w14:textId="77777777" w:rsidR="007E2DAB" w:rsidRPr="007E2DAB" w:rsidRDefault="007E2DAB" w:rsidP="007E2DAB">
            <w:pPr>
              <w:spacing w:line="252" w:lineRule="auto"/>
              <w:rPr>
                <w:sz w:val="24"/>
                <w:szCs w:val="24"/>
                <w:lang w:eastAsia="en-US"/>
              </w:rPr>
            </w:pPr>
          </w:p>
        </w:tc>
        <w:tc>
          <w:tcPr>
            <w:tcW w:w="3115" w:type="dxa"/>
            <w:hideMark/>
          </w:tcPr>
          <w:p w14:paraId="18255C28" w14:textId="77777777" w:rsidR="007E2DAB" w:rsidRPr="007E2DAB" w:rsidRDefault="007E2DAB" w:rsidP="007E2DAB">
            <w:pPr>
              <w:spacing w:line="252" w:lineRule="auto"/>
              <w:jc w:val="center"/>
              <w:rPr>
                <w:sz w:val="24"/>
                <w:szCs w:val="24"/>
                <w:lang w:eastAsia="en-US"/>
              </w:rPr>
            </w:pPr>
            <w:r w:rsidRPr="007E2DAB">
              <w:rPr>
                <w:noProof/>
                <w:sz w:val="24"/>
                <w:szCs w:val="24"/>
                <w:lang w:eastAsia="en-US"/>
              </w:rPr>
              <w:drawing>
                <wp:inline distT="0" distB="0" distL="0" distR="0" wp14:anchorId="190A9BA0" wp14:editId="47010884">
                  <wp:extent cx="619125" cy="685800"/>
                  <wp:effectExtent l="0" t="0" r="952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C4D3AED" w14:textId="77777777" w:rsidR="007E2DAB" w:rsidRPr="007E2DAB" w:rsidRDefault="007E2DAB" w:rsidP="007E2DAB">
            <w:pPr>
              <w:spacing w:line="252" w:lineRule="auto"/>
              <w:rPr>
                <w:sz w:val="32"/>
                <w:szCs w:val="32"/>
                <w:lang w:eastAsia="en-US"/>
              </w:rPr>
            </w:pPr>
          </w:p>
        </w:tc>
      </w:tr>
      <w:tr w:rsidR="007E2DAB" w:rsidRPr="007E2DAB" w14:paraId="7FD74FE7" w14:textId="77777777" w:rsidTr="007E2DAB">
        <w:tc>
          <w:tcPr>
            <w:tcW w:w="8931" w:type="dxa"/>
            <w:gridSpan w:val="3"/>
            <w:hideMark/>
          </w:tcPr>
          <w:p w14:paraId="0132403F" w14:textId="77777777" w:rsidR="007E2DAB" w:rsidRPr="007E2DAB" w:rsidRDefault="007E2DAB" w:rsidP="007E2DAB">
            <w:pPr>
              <w:spacing w:before="240" w:line="252" w:lineRule="auto"/>
              <w:jc w:val="center"/>
              <w:rPr>
                <w:b/>
                <w:sz w:val="32"/>
                <w:szCs w:val="32"/>
                <w:lang w:eastAsia="en-US"/>
              </w:rPr>
            </w:pPr>
            <w:r w:rsidRPr="007E2DAB">
              <w:rPr>
                <w:b/>
                <w:sz w:val="32"/>
                <w:szCs w:val="32"/>
                <w:lang w:eastAsia="en-US"/>
              </w:rPr>
              <w:t>GULBENES NOVADA PAŠVALDĪBA</w:t>
            </w:r>
          </w:p>
        </w:tc>
      </w:tr>
      <w:tr w:rsidR="007E2DAB" w:rsidRPr="007E2DAB" w14:paraId="5457225B" w14:textId="77777777" w:rsidTr="007E2DAB">
        <w:tc>
          <w:tcPr>
            <w:tcW w:w="8931" w:type="dxa"/>
            <w:gridSpan w:val="3"/>
            <w:hideMark/>
          </w:tcPr>
          <w:p w14:paraId="022158C5" w14:textId="77777777" w:rsidR="007E2DAB" w:rsidRPr="007E2DAB" w:rsidRDefault="007E2DAB" w:rsidP="007E2DAB">
            <w:pPr>
              <w:spacing w:line="252" w:lineRule="auto"/>
              <w:jc w:val="center"/>
              <w:rPr>
                <w:sz w:val="24"/>
                <w:szCs w:val="24"/>
                <w:lang w:eastAsia="en-US"/>
              </w:rPr>
            </w:pPr>
            <w:proofErr w:type="spellStart"/>
            <w:r w:rsidRPr="007E2DAB">
              <w:rPr>
                <w:sz w:val="24"/>
                <w:szCs w:val="24"/>
                <w:lang w:eastAsia="en-US"/>
              </w:rPr>
              <w:t>Reģ</w:t>
            </w:r>
            <w:proofErr w:type="spellEnd"/>
            <w:r w:rsidRPr="007E2DAB">
              <w:rPr>
                <w:sz w:val="24"/>
                <w:szCs w:val="24"/>
                <w:lang w:eastAsia="en-US"/>
              </w:rPr>
              <w:t>. Nr. 90009116327</w:t>
            </w:r>
          </w:p>
        </w:tc>
      </w:tr>
      <w:tr w:rsidR="007E2DAB" w:rsidRPr="007E2DAB" w14:paraId="4DCB31F1" w14:textId="77777777" w:rsidTr="007E2DAB">
        <w:tc>
          <w:tcPr>
            <w:tcW w:w="8931" w:type="dxa"/>
            <w:gridSpan w:val="3"/>
            <w:hideMark/>
          </w:tcPr>
          <w:p w14:paraId="2DCDDE05" w14:textId="77777777" w:rsidR="007E2DAB" w:rsidRPr="007E2DAB" w:rsidRDefault="007E2DAB" w:rsidP="007E2DAB">
            <w:pPr>
              <w:spacing w:line="252" w:lineRule="auto"/>
              <w:jc w:val="center"/>
              <w:rPr>
                <w:sz w:val="24"/>
                <w:szCs w:val="24"/>
                <w:lang w:eastAsia="en-US"/>
              </w:rPr>
            </w:pPr>
            <w:r w:rsidRPr="007E2DAB">
              <w:rPr>
                <w:sz w:val="24"/>
                <w:szCs w:val="24"/>
                <w:lang w:eastAsia="en-US"/>
              </w:rPr>
              <w:t>Ābeļu iela 2, Gulbene, Gulbenes nov., LV-4401</w:t>
            </w:r>
          </w:p>
        </w:tc>
      </w:tr>
      <w:tr w:rsidR="007E2DAB" w:rsidRPr="007E2DAB" w14:paraId="20CB64C7" w14:textId="77777777" w:rsidTr="007E2DAB">
        <w:tc>
          <w:tcPr>
            <w:tcW w:w="8931" w:type="dxa"/>
            <w:gridSpan w:val="3"/>
            <w:hideMark/>
          </w:tcPr>
          <w:p w14:paraId="0747D960" w14:textId="77777777" w:rsidR="007E2DAB" w:rsidRPr="007E2DAB" w:rsidRDefault="007E2DAB" w:rsidP="007E2DAB">
            <w:pPr>
              <w:pBdr>
                <w:bottom w:val="single" w:sz="12" w:space="1" w:color="auto"/>
              </w:pBdr>
              <w:spacing w:line="252" w:lineRule="auto"/>
              <w:jc w:val="center"/>
              <w:rPr>
                <w:sz w:val="24"/>
                <w:szCs w:val="24"/>
                <w:lang w:eastAsia="en-US"/>
              </w:rPr>
            </w:pPr>
            <w:r w:rsidRPr="007E2DAB">
              <w:rPr>
                <w:sz w:val="24"/>
                <w:szCs w:val="24"/>
                <w:lang w:eastAsia="en-US"/>
              </w:rPr>
              <w:t>Tālrunis 64497710, mob. 26595362, e-pasts: dome@gulbene.lv, www.gulbene.lv</w:t>
            </w:r>
          </w:p>
          <w:p w14:paraId="6A6ADDC9" w14:textId="77777777" w:rsidR="007E2DAB" w:rsidRPr="007E2DAB" w:rsidRDefault="007E2DAB" w:rsidP="007E2DAB">
            <w:pPr>
              <w:spacing w:line="252" w:lineRule="auto"/>
              <w:jc w:val="center"/>
              <w:rPr>
                <w:sz w:val="24"/>
                <w:szCs w:val="24"/>
                <w:lang w:eastAsia="en-US"/>
              </w:rPr>
            </w:pP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r w:rsidRPr="007E2DAB">
              <w:rPr>
                <w:sz w:val="24"/>
                <w:szCs w:val="24"/>
                <w:lang w:eastAsia="en-US"/>
              </w:rPr>
              <w:softHyphen/>
            </w:r>
          </w:p>
        </w:tc>
      </w:tr>
    </w:tbl>
    <w:p w14:paraId="35E5EA54" w14:textId="77777777" w:rsidR="007E2DAB" w:rsidRPr="007E2DAB" w:rsidRDefault="007E2DAB" w:rsidP="007E2DAB">
      <w:pPr>
        <w:jc w:val="center"/>
        <w:rPr>
          <w:sz w:val="24"/>
          <w:szCs w:val="24"/>
        </w:rPr>
      </w:pPr>
      <w:r w:rsidRPr="007E2DAB">
        <w:rPr>
          <w:b/>
          <w:bCs/>
          <w:sz w:val="24"/>
          <w:szCs w:val="24"/>
        </w:rPr>
        <w:t>GULBENES NOVADA DOMES LĒMUMS</w:t>
      </w:r>
    </w:p>
    <w:p w14:paraId="505B6FA8" w14:textId="77777777" w:rsidR="007E2DAB" w:rsidRPr="007E2DAB" w:rsidRDefault="007E2DAB" w:rsidP="007E2DAB">
      <w:pPr>
        <w:jc w:val="center"/>
        <w:rPr>
          <w:sz w:val="24"/>
          <w:szCs w:val="24"/>
        </w:rPr>
      </w:pPr>
      <w:r w:rsidRPr="007E2DAB">
        <w:rPr>
          <w:sz w:val="24"/>
          <w:szCs w:val="24"/>
        </w:rPr>
        <w:t>Gulbenē</w:t>
      </w:r>
    </w:p>
    <w:p w14:paraId="5ED76362" w14:textId="77777777" w:rsidR="007E2DAB" w:rsidRPr="007E2DAB" w:rsidRDefault="007E2DAB" w:rsidP="007E2DAB">
      <w:pPr>
        <w:rPr>
          <w:b/>
          <w:bCs/>
          <w:sz w:val="24"/>
          <w:szCs w:val="24"/>
        </w:rPr>
      </w:pPr>
      <w:r w:rsidRPr="007E2DAB">
        <w:rPr>
          <w:b/>
          <w:bCs/>
          <w:sz w:val="24"/>
          <w:szCs w:val="24"/>
        </w:rPr>
        <w:t>2021.gada 28.janvārī</w:t>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 xml:space="preserve">    Nr. GND/2021/41</w:t>
      </w:r>
    </w:p>
    <w:tbl>
      <w:tblPr>
        <w:tblStyle w:val="Reatabula681"/>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7E2DAB" w:rsidRPr="007E2DAB" w14:paraId="67934813" w14:textId="77777777" w:rsidTr="007E2DAB">
        <w:tc>
          <w:tcPr>
            <w:tcW w:w="4729" w:type="dxa"/>
          </w:tcPr>
          <w:p w14:paraId="080CA143" w14:textId="77777777" w:rsidR="007E2DAB" w:rsidRPr="007E2DAB" w:rsidRDefault="007E2DAB" w:rsidP="007E2DAB">
            <w:pPr>
              <w:rPr>
                <w:b/>
                <w:bCs/>
                <w:sz w:val="24"/>
                <w:szCs w:val="24"/>
              </w:rPr>
            </w:pPr>
          </w:p>
        </w:tc>
      </w:tr>
      <w:tr w:rsidR="007E2DAB" w:rsidRPr="007E2DAB" w14:paraId="10783E9F" w14:textId="77777777" w:rsidTr="007E2DAB">
        <w:trPr>
          <w:trHeight w:val="80"/>
        </w:trPr>
        <w:tc>
          <w:tcPr>
            <w:tcW w:w="4729" w:type="dxa"/>
          </w:tcPr>
          <w:p w14:paraId="1840FEB6" w14:textId="77777777" w:rsidR="007E2DAB" w:rsidRPr="007E2DAB" w:rsidRDefault="007E2DAB" w:rsidP="007E2DAB">
            <w:pPr>
              <w:rPr>
                <w:b/>
                <w:bCs/>
                <w:sz w:val="24"/>
                <w:szCs w:val="24"/>
              </w:rPr>
            </w:pPr>
          </w:p>
        </w:tc>
      </w:tr>
    </w:tbl>
    <w:p w14:paraId="70071D92" w14:textId="77777777" w:rsidR="007E2DAB" w:rsidRPr="007E2DAB" w:rsidRDefault="007E2DAB" w:rsidP="007E2DAB">
      <w:pPr>
        <w:rPr>
          <w:b/>
          <w:bCs/>
          <w:sz w:val="24"/>
          <w:szCs w:val="24"/>
        </w:rPr>
      </w:pPr>
      <w:r w:rsidRPr="007E2DAB">
        <w:rPr>
          <w:b/>
          <w:bCs/>
          <w:sz w:val="24"/>
          <w:szCs w:val="24"/>
        </w:rPr>
        <w:t xml:space="preserve">                  (protokols Nr.1; 42.p.) </w:t>
      </w:r>
    </w:p>
    <w:p w14:paraId="5C0652A3" w14:textId="77777777" w:rsidR="007E2DAB" w:rsidRPr="007E2DAB" w:rsidRDefault="007E2DAB" w:rsidP="007E2DAB">
      <w:pPr>
        <w:rPr>
          <w:b/>
          <w:bCs/>
          <w:sz w:val="24"/>
          <w:szCs w:val="24"/>
        </w:rPr>
      </w:pP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p>
    <w:p w14:paraId="799D26EE" w14:textId="77777777" w:rsidR="007E2DAB" w:rsidRPr="007E2DAB" w:rsidRDefault="007E2DAB" w:rsidP="007E2DAB">
      <w:pPr>
        <w:rPr>
          <w:b/>
          <w:sz w:val="24"/>
          <w:szCs w:val="24"/>
        </w:rPr>
      </w:pPr>
      <w:r w:rsidRPr="007E2DAB">
        <w:rPr>
          <w:b/>
          <w:sz w:val="24"/>
          <w:szCs w:val="24"/>
        </w:rPr>
        <w:t xml:space="preserve">Par zemes ierīcības projekta apstiprināšanu Tirzas pagasta </w:t>
      </w:r>
    </w:p>
    <w:p w14:paraId="1CEB71FF" w14:textId="77777777" w:rsidR="007E2DAB" w:rsidRPr="007E2DAB" w:rsidRDefault="007E2DAB" w:rsidP="007E2DAB">
      <w:pPr>
        <w:rPr>
          <w:b/>
          <w:sz w:val="24"/>
          <w:szCs w:val="24"/>
        </w:rPr>
      </w:pPr>
      <w:r w:rsidRPr="007E2DAB">
        <w:rPr>
          <w:b/>
          <w:sz w:val="24"/>
          <w:szCs w:val="24"/>
        </w:rPr>
        <w:t>nekustamajam īpašumam “Ķezberi”</w:t>
      </w:r>
    </w:p>
    <w:p w14:paraId="0F810F18" w14:textId="77777777" w:rsidR="007E2DAB" w:rsidRPr="007E2DAB" w:rsidRDefault="007E2DAB" w:rsidP="007E2DAB">
      <w:pPr>
        <w:tabs>
          <w:tab w:val="left" w:pos="4111"/>
        </w:tabs>
        <w:spacing w:line="276" w:lineRule="auto"/>
        <w:rPr>
          <w:sz w:val="24"/>
          <w:szCs w:val="24"/>
        </w:rPr>
      </w:pPr>
    </w:p>
    <w:p w14:paraId="652CBBD2"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rPr>
        <w:t>Izskatot</w:t>
      </w:r>
      <w:r w:rsidRPr="007E2DAB">
        <w:rPr>
          <w:rFonts w:eastAsia="Calibri"/>
          <w:b/>
          <w:bCs/>
          <w:sz w:val="24"/>
          <w:szCs w:val="24"/>
        </w:rPr>
        <w:t xml:space="preserve"> s</w:t>
      </w:r>
      <w:r w:rsidRPr="007E2DAB">
        <w:rPr>
          <w:b/>
          <w:bCs/>
          <w:sz w:val="24"/>
          <w:szCs w:val="24"/>
        </w:rPr>
        <w:t>abiedrības ar ierobežotu atbildību “AMETRS”</w:t>
      </w:r>
      <w:r w:rsidRPr="007E2DAB">
        <w:rPr>
          <w:rFonts w:eastAsia="Calibri"/>
          <w:sz w:val="24"/>
          <w:szCs w:val="24"/>
        </w:rPr>
        <w:t>, reģistrācijas numurs 42403021417, juridiskā adrese: Krasta iela 6, Kubuli, Kubulu pag., Balvu nov., LV-4566, 2021.gada 20.janvāra iesniegumu (Gulbenes novada pašvaldībā saņemts 2021.gada 21.janvārī un reģistrēts ar Nr.</w:t>
      </w:r>
      <w:r w:rsidRPr="007E2DAB">
        <w:rPr>
          <w:sz w:val="24"/>
          <w:szCs w:val="24"/>
        </w:rPr>
        <w:t xml:space="preserve"> </w:t>
      </w:r>
      <w:r w:rsidRPr="007E2DAB">
        <w:rPr>
          <w:rFonts w:eastAsia="Calibri"/>
          <w:sz w:val="24"/>
          <w:szCs w:val="24"/>
        </w:rPr>
        <w:t xml:space="preserve">GND/5.7/21/203-S), ar lūgumu apstiprināt zemes ierīkotājas Rūtas Putniņas (zemes ierīkotāja sertifikāts Nr.AA0144 derīgs līdz 2024.gada 3.februārim) izstrādāto zemes ierīcības projektu nekustamajā īpašumā “Ķezberi”, Tirzas pagasts, Gulbenes novads, kadastra numurs 5094 003 0064, ietilpstošajai zemes vienībai ar kadastra apzīmējumu 5094 003 0064, 24,6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7E2DAB">
        <w:rPr>
          <w:rFonts w:eastAsia="Calibri"/>
          <w:sz w:val="24"/>
          <w:szCs w:val="24"/>
          <w:shd w:val="clear" w:color="auto" w:fill="FFFFFF"/>
        </w:rPr>
        <w:t>rekvizītus (attiecīgā zemes ierīkotāja vārdu, uzvārdu, datumu un laiku, kad tas minēto dokumentu ir parakstījis) vai projekta grafiskās</w:t>
      </w:r>
      <w:r w:rsidRPr="007E2DAB">
        <w:rPr>
          <w:rFonts w:eastAsia="Calibri"/>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sidRPr="007E2DAB">
        <w:rPr>
          <w:rFonts w:eastAsia="Calibri"/>
          <w:sz w:val="24"/>
          <w:szCs w:val="24"/>
        </w:rPr>
        <w:lastRenderedPageBreak/>
        <w:t>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7E2DAB">
        <w:rPr>
          <w:rFonts w:eastAsia="Calibri"/>
          <w:sz w:val="24"/>
          <w:szCs w:val="24"/>
          <w:lang w:eastAsia="en-US"/>
        </w:rPr>
        <w:t xml:space="preserve">,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Calibri"/>
          <w:sz w:val="24"/>
          <w:szCs w:val="24"/>
          <w:lang w:eastAsia="en-US"/>
        </w:rPr>
        <w:t>, Gulbenes novada dome NOLEMJ:</w:t>
      </w:r>
    </w:p>
    <w:p w14:paraId="002E58A9"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1. APSTIPRINĀT Rūtas Putniņas (zemes ierīkotāja sertifikāts Nr.AA0144 derīgs līdz 2024.gada 3.februārim) izstrādāto zemes ierīcības projektu nekustamajā īpašumā “Ķezberi”, Tirzas pagasts, Gulbenes novads, kadastra numurs 5094 003 0064, ietilpstošajai zemes vienībai ar kadastra apzīmējumu 5094 003 0064, 24,6 ha platībā. Zemes vienības sadalījuma robežas noteikt saskaņā ar zemes ierīcības projekta grafisko daļu (pielikums), kas ir šī lēmuma neatņemama sastāvdaļa.</w:t>
      </w:r>
    </w:p>
    <w:p w14:paraId="0D0BF80E"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 xml:space="preserve">2. SAGLABĀT nekustamajam īpašumam, kas sastāv no </w:t>
      </w:r>
      <w:proofErr w:type="spellStart"/>
      <w:r w:rsidRPr="007E2DAB">
        <w:rPr>
          <w:rFonts w:eastAsia="Calibri"/>
          <w:sz w:val="24"/>
          <w:szCs w:val="24"/>
        </w:rPr>
        <w:t>jaunizveidotās</w:t>
      </w:r>
      <w:proofErr w:type="spellEnd"/>
      <w:r w:rsidRPr="007E2DAB">
        <w:rPr>
          <w:rFonts w:eastAsia="Calibri"/>
          <w:sz w:val="24"/>
          <w:szCs w:val="24"/>
        </w:rPr>
        <w:t xml:space="preserve"> zemes vienības ar kadastra apzīmējumu 5094 003 0148, 0,82 ha platībā, un uz tās esošajai ēkai (būvei) ar kadastra apzīmējumu 5094 003 0064 001, nosaukumu “Ķezberi”. Zemes vienībai ar kadastra apzīmējumu 5094 003 0148 un uz tās esošajām ēkām (būvēm) ar kadastra apzīmējumiem 5094 003 0064 001, 5094 003 0064 002, 5094 003 0064 003, saglabāt adresi: “Ķezberi”, Tirzas pag., Gulbenes nov., LV-4424. Zemes vienībai ar kadastra apzīmējumu 5094 003 0148, 0,82 ha platībā, noteikt zemes lietošanas mērķi – zeme, uz kuras galvenā saimnieciskā darbība ir lauksaimniecība (NĪLM kods 0101). </w:t>
      </w:r>
    </w:p>
    <w:p w14:paraId="1F37EE75"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 xml:space="preserve">3. PIEŠĶIRT nekustamajam īpašumam, kas sastāv no </w:t>
      </w:r>
      <w:proofErr w:type="spellStart"/>
      <w:r w:rsidRPr="007E2DAB">
        <w:rPr>
          <w:rFonts w:eastAsia="Calibri"/>
          <w:sz w:val="24"/>
          <w:szCs w:val="24"/>
        </w:rPr>
        <w:t>jaunizveidotās</w:t>
      </w:r>
      <w:proofErr w:type="spellEnd"/>
      <w:r w:rsidRPr="007E2DAB">
        <w:rPr>
          <w:rFonts w:eastAsia="Calibri"/>
          <w:sz w:val="24"/>
          <w:szCs w:val="24"/>
        </w:rPr>
        <w:t xml:space="preserve"> zemes vienības ar kadastra apzīmējumu </w:t>
      </w:r>
      <w:bookmarkStart w:id="10" w:name="_Hlk62225780"/>
      <w:r w:rsidRPr="007E2DAB">
        <w:rPr>
          <w:rFonts w:eastAsia="Calibri"/>
          <w:sz w:val="24"/>
          <w:szCs w:val="24"/>
        </w:rPr>
        <w:t>5094 003 0149, 23,78 ha platībā</w:t>
      </w:r>
      <w:bookmarkEnd w:id="10"/>
      <w:r w:rsidRPr="007E2DAB">
        <w:rPr>
          <w:rFonts w:eastAsia="Calibri"/>
          <w:sz w:val="24"/>
          <w:szCs w:val="24"/>
        </w:rPr>
        <w:t xml:space="preserve">, nosaukumu “Lejas Ķezberi”. Zemes vienībai ar kadastra apzīmējumu 5094 003 0149, 23,78 ha platībā, noteikt lietošanas mērķi – zeme, uz kuras galvenā saimnieciskā darbība ir lauksaimniecība (NĪLM kods 0101). </w:t>
      </w:r>
    </w:p>
    <w:p w14:paraId="3FC3B74A"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4. Lēmumu nosūtīt:</w:t>
      </w:r>
    </w:p>
    <w:p w14:paraId="525B76B3"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4.1. Valsts zemes dienesta Vidzemes reģionālajai nodaļai uz elektroniskā pasta adresi;</w:t>
      </w:r>
    </w:p>
    <w:p w14:paraId="19E586E6" w14:textId="77777777" w:rsidR="007E2DAB" w:rsidRPr="007E2DAB" w:rsidRDefault="007E2DAB" w:rsidP="007E2DAB">
      <w:pPr>
        <w:spacing w:line="360" w:lineRule="auto"/>
        <w:ind w:firstLine="567"/>
        <w:jc w:val="both"/>
        <w:rPr>
          <w:sz w:val="24"/>
          <w:szCs w:val="24"/>
        </w:rPr>
      </w:pPr>
      <w:r w:rsidRPr="007E2DAB">
        <w:rPr>
          <w:rFonts w:eastAsia="Calibri"/>
          <w:sz w:val="24"/>
          <w:szCs w:val="24"/>
        </w:rPr>
        <w:t>4.2.</w:t>
      </w:r>
      <w:r w:rsidRPr="007E2DAB">
        <w:rPr>
          <w:sz w:val="24"/>
          <w:szCs w:val="24"/>
        </w:rPr>
        <w:t xml:space="preserve"> </w:t>
      </w:r>
      <w:r w:rsidRPr="007E2DAB">
        <w:rPr>
          <w:rFonts w:eastAsia="Calibri"/>
          <w:sz w:val="24"/>
          <w:szCs w:val="24"/>
        </w:rPr>
        <w:t>s</w:t>
      </w:r>
      <w:r w:rsidRPr="007E2DAB">
        <w:rPr>
          <w:sz w:val="24"/>
          <w:szCs w:val="24"/>
        </w:rPr>
        <w:t>abiedrībai ar ierobežotu atbildību “AMETRS”, e-pasts: ruuta@ametrs.lv un birojs@ametrs.lv;</w:t>
      </w:r>
    </w:p>
    <w:p w14:paraId="1574DF2D"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lastRenderedPageBreak/>
        <w:t>4.3. sabiedrībai ar ierobežotu atbildību “MKD projekts”, juridiskā adrese: Līvānu iela 3, Lizums, Lizuma pagasts, Gulbenes novads, LV-4425.</w:t>
      </w:r>
    </w:p>
    <w:p w14:paraId="3FA28EF9" w14:textId="77777777" w:rsidR="007E2DAB" w:rsidRPr="007E2DAB" w:rsidRDefault="007E2DAB" w:rsidP="007E2DAB">
      <w:pPr>
        <w:spacing w:line="360" w:lineRule="auto"/>
        <w:ind w:firstLine="567"/>
        <w:jc w:val="both"/>
        <w:rPr>
          <w:sz w:val="24"/>
          <w:szCs w:val="24"/>
        </w:rPr>
      </w:pPr>
      <w:r w:rsidRPr="007E2DAB">
        <w:rPr>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A53C730" w14:textId="77777777" w:rsidR="007E2DAB" w:rsidRPr="007E2DAB" w:rsidRDefault="007E2DAB" w:rsidP="007E2DAB">
      <w:pPr>
        <w:spacing w:line="360" w:lineRule="auto"/>
        <w:ind w:firstLine="567"/>
        <w:jc w:val="both"/>
        <w:rPr>
          <w:sz w:val="24"/>
          <w:szCs w:val="24"/>
        </w:rPr>
      </w:pPr>
    </w:p>
    <w:p w14:paraId="5B0D6962"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C90B27D" w14:textId="77777777" w:rsidR="007E2DAB" w:rsidRPr="007E2DAB" w:rsidRDefault="007E2DAB" w:rsidP="007E2DAB">
      <w:pPr>
        <w:spacing w:line="360" w:lineRule="auto"/>
        <w:jc w:val="both"/>
        <w:rPr>
          <w:sz w:val="24"/>
          <w:szCs w:val="24"/>
        </w:rPr>
      </w:pPr>
    </w:p>
    <w:p w14:paraId="461C2FBD" w14:textId="77777777" w:rsidR="007E2DAB" w:rsidRPr="007E2DAB" w:rsidRDefault="007E2DAB" w:rsidP="007E2DAB">
      <w:pPr>
        <w:spacing w:line="360" w:lineRule="auto"/>
        <w:jc w:val="both"/>
        <w:rPr>
          <w:sz w:val="24"/>
          <w:szCs w:val="24"/>
        </w:rPr>
      </w:pPr>
      <w:r w:rsidRPr="007E2DAB">
        <w:rPr>
          <w:sz w:val="24"/>
          <w:szCs w:val="24"/>
        </w:rPr>
        <w:t>Sagatavoja: Lolita Vīksniņa</w:t>
      </w:r>
    </w:p>
    <w:p w14:paraId="426046B1" w14:textId="77777777" w:rsidR="007E2DAB" w:rsidRPr="007E2DAB" w:rsidRDefault="007E2DAB" w:rsidP="007E2DAB">
      <w:pPr>
        <w:rPr>
          <w:sz w:val="24"/>
          <w:szCs w:val="24"/>
        </w:rPr>
      </w:pPr>
    </w:p>
    <w:p w14:paraId="0284D6C3" w14:textId="77777777" w:rsidR="007E2DAB" w:rsidRPr="007E2DAB" w:rsidRDefault="007E2DAB" w:rsidP="007E2DAB">
      <w:pPr>
        <w:rPr>
          <w:sz w:val="24"/>
          <w:szCs w:val="24"/>
        </w:rPr>
      </w:pPr>
    </w:p>
    <w:p w14:paraId="3D2F9DE1" w14:textId="77777777" w:rsidR="007E2DAB" w:rsidRPr="007E2DAB" w:rsidRDefault="007E2DAB" w:rsidP="007E2DAB">
      <w:pPr>
        <w:rPr>
          <w:sz w:val="24"/>
          <w:szCs w:val="24"/>
        </w:rPr>
      </w:pPr>
    </w:p>
    <w:p w14:paraId="66C88C91" w14:textId="77777777" w:rsidR="007E2DAB" w:rsidRPr="007E2DAB" w:rsidRDefault="007E2DAB" w:rsidP="007E2DAB">
      <w:pPr>
        <w:rPr>
          <w:sz w:val="24"/>
          <w:szCs w:val="24"/>
        </w:rPr>
      </w:pPr>
    </w:p>
    <w:p w14:paraId="36C580A0" w14:textId="77777777" w:rsidR="007E2DAB" w:rsidRPr="007E2DAB" w:rsidRDefault="007E2DAB" w:rsidP="007E2DAB">
      <w:pPr>
        <w:rPr>
          <w:sz w:val="24"/>
          <w:szCs w:val="24"/>
        </w:rPr>
      </w:pPr>
    </w:p>
    <w:p w14:paraId="51E44DD2" w14:textId="77777777" w:rsidR="007E2DAB" w:rsidRPr="007E2DAB" w:rsidRDefault="007E2DAB" w:rsidP="007E2DAB">
      <w:pPr>
        <w:rPr>
          <w:sz w:val="24"/>
          <w:szCs w:val="24"/>
        </w:rPr>
      </w:pPr>
    </w:p>
    <w:p w14:paraId="3E8A4702" w14:textId="77777777" w:rsidR="007E2DAB" w:rsidRPr="007E2DAB" w:rsidRDefault="007E2DAB" w:rsidP="007E2DAB">
      <w:pPr>
        <w:rPr>
          <w:sz w:val="24"/>
          <w:szCs w:val="24"/>
        </w:rPr>
      </w:pPr>
    </w:p>
    <w:p w14:paraId="59D2E9C6" w14:textId="77777777" w:rsidR="007E2DAB" w:rsidRPr="007E2DAB" w:rsidRDefault="007E2DAB" w:rsidP="007E2DAB">
      <w:pPr>
        <w:rPr>
          <w:sz w:val="24"/>
          <w:szCs w:val="24"/>
        </w:rPr>
      </w:pPr>
    </w:p>
    <w:p w14:paraId="0B5F26CD" w14:textId="77777777" w:rsidR="007E2DAB" w:rsidRPr="007E2DAB" w:rsidRDefault="007E2DAB" w:rsidP="007E2DAB">
      <w:pPr>
        <w:rPr>
          <w:sz w:val="24"/>
          <w:szCs w:val="24"/>
        </w:rPr>
      </w:pPr>
    </w:p>
    <w:p w14:paraId="5C604017" w14:textId="77777777" w:rsidR="007E2DAB" w:rsidRPr="007E2DAB" w:rsidRDefault="007E2DAB" w:rsidP="007E2DAB">
      <w:pPr>
        <w:rPr>
          <w:sz w:val="24"/>
          <w:szCs w:val="24"/>
        </w:rPr>
      </w:pPr>
    </w:p>
    <w:p w14:paraId="7387A657" w14:textId="77777777" w:rsidR="007E2DAB" w:rsidRPr="007E2DAB" w:rsidRDefault="007E2DAB" w:rsidP="007E2DAB">
      <w:pPr>
        <w:rPr>
          <w:sz w:val="24"/>
          <w:szCs w:val="24"/>
        </w:rPr>
      </w:pPr>
    </w:p>
    <w:p w14:paraId="36055EB4" w14:textId="77777777" w:rsidR="007E2DAB" w:rsidRPr="007E2DAB" w:rsidRDefault="007E2DAB" w:rsidP="007E2DAB">
      <w:pPr>
        <w:rPr>
          <w:sz w:val="24"/>
          <w:szCs w:val="24"/>
        </w:rPr>
      </w:pPr>
    </w:p>
    <w:p w14:paraId="070EE60D" w14:textId="77777777" w:rsidR="007E2DAB" w:rsidRPr="007E2DAB" w:rsidRDefault="007E2DAB" w:rsidP="007E2DAB">
      <w:pPr>
        <w:rPr>
          <w:sz w:val="24"/>
          <w:szCs w:val="24"/>
        </w:rPr>
      </w:pPr>
    </w:p>
    <w:p w14:paraId="619C3F36" w14:textId="77777777" w:rsidR="007E2DAB" w:rsidRPr="007E2DAB" w:rsidRDefault="007E2DAB" w:rsidP="007E2DAB">
      <w:pPr>
        <w:rPr>
          <w:sz w:val="24"/>
          <w:szCs w:val="24"/>
        </w:rPr>
      </w:pPr>
    </w:p>
    <w:p w14:paraId="4231E730" w14:textId="77777777" w:rsidR="007E2DAB" w:rsidRPr="007E2DAB" w:rsidRDefault="007E2DAB" w:rsidP="007E2DAB">
      <w:pPr>
        <w:rPr>
          <w:sz w:val="24"/>
          <w:szCs w:val="24"/>
        </w:rPr>
      </w:pPr>
    </w:p>
    <w:p w14:paraId="0F7EFDD9" w14:textId="77777777" w:rsidR="007E2DAB" w:rsidRPr="007E2DAB" w:rsidRDefault="007E2DAB" w:rsidP="007E2DAB">
      <w:pPr>
        <w:rPr>
          <w:sz w:val="24"/>
          <w:szCs w:val="24"/>
        </w:rPr>
      </w:pPr>
    </w:p>
    <w:p w14:paraId="15DD2668" w14:textId="77777777" w:rsidR="007E2DAB" w:rsidRPr="007E2DAB" w:rsidRDefault="007E2DAB" w:rsidP="007E2DAB">
      <w:pPr>
        <w:rPr>
          <w:sz w:val="24"/>
          <w:szCs w:val="24"/>
        </w:rPr>
      </w:pPr>
    </w:p>
    <w:p w14:paraId="60171C93" w14:textId="77777777" w:rsidR="007E2DAB" w:rsidRPr="007E2DAB" w:rsidRDefault="007E2DAB" w:rsidP="007E2DAB">
      <w:pPr>
        <w:rPr>
          <w:sz w:val="24"/>
          <w:szCs w:val="24"/>
        </w:rPr>
      </w:pPr>
    </w:p>
    <w:p w14:paraId="71B02777" w14:textId="77777777" w:rsidR="007E2DAB" w:rsidRPr="007E2DAB" w:rsidRDefault="007E2DAB" w:rsidP="007E2DAB">
      <w:pPr>
        <w:rPr>
          <w:sz w:val="24"/>
          <w:szCs w:val="24"/>
        </w:rPr>
      </w:pPr>
    </w:p>
    <w:p w14:paraId="0DE6E7EF" w14:textId="77777777" w:rsidR="007E2DAB" w:rsidRPr="007E2DAB" w:rsidRDefault="007E2DAB" w:rsidP="007E2DAB">
      <w:pPr>
        <w:rPr>
          <w:sz w:val="24"/>
          <w:szCs w:val="24"/>
        </w:rPr>
      </w:pPr>
    </w:p>
    <w:p w14:paraId="6E5C7E48" w14:textId="77777777" w:rsidR="007E2DAB" w:rsidRPr="007E2DAB" w:rsidRDefault="007E2DAB" w:rsidP="007E2DAB">
      <w:pPr>
        <w:rPr>
          <w:sz w:val="24"/>
          <w:szCs w:val="24"/>
        </w:rPr>
      </w:pPr>
    </w:p>
    <w:p w14:paraId="6D6594C7" w14:textId="77777777" w:rsidR="007E2DAB" w:rsidRPr="007E2DAB" w:rsidRDefault="007E2DAB" w:rsidP="007E2DAB">
      <w:pPr>
        <w:rPr>
          <w:sz w:val="24"/>
          <w:szCs w:val="24"/>
        </w:rPr>
      </w:pPr>
    </w:p>
    <w:p w14:paraId="6D09839C" w14:textId="77777777" w:rsidR="007E2DAB" w:rsidRPr="007E2DAB" w:rsidRDefault="007E2DAB" w:rsidP="007E2DAB">
      <w:pPr>
        <w:rPr>
          <w:sz w:val="24"/>
          <w:szCs w:val="24"/>
        </w:rPr>
      </w:pPr>
    </w:p>
    <w:p w14:paraId="210AF87A" w14:textId="77777777" w:rsidR="007E2DAB" w:rsidRPr="007E2DAB" w:rsidRDefault="007E2DAB" w:rsidP="007E2DAB">
      <w:pPr>
        <w:rPr>
          <w:sz w:val="24"/>
          <w:szCs w:val="24"/>
        </w:rPr>
      </w:pPr>
    </w:p>
    <w:p w14:paraId="3CEB1D16" w14:textId="77777777" w:rsidR="007E2DAB" w:rsidRPr="007E2DAB" w:rsidRDefault="007E2DAB" w:rsidP="007E2DAB">
      <w:pPr>
        <w:rPr>
          <w:sz w:val="24"/>
          <w:szCs w:val="24"/>
        </w:rPr>
      </w:pPr>
    </w:p>
    <w:p w14:paraId="22C7BABF" w14:textId="77777777" w:rsidR="007E2DAB" w:rsidRPr="007E2DAB" w:rsidRDefault="007E2DAB" w:rsidP="007E2DAB">
      <w:pPr>
        <w:tabs>
          <w:tab w:val="left" w:pos="7176"/>
        </w:tabs>
        <w:rPr>
          <w:sz w:val="24"/>
          <w:szCs w:val="24"/>
        </w:rPr>
      </w:pPr>
    </w:p>
    <w:p w14:paraId="6353FE7C" w14:textId="77777777" w:rsidR="007E2DAB" w:rsidRPr="007E2DAB" w:rsidRDefault="007E2DAB" w:rsidP="007E2DAB">
      <w:pPr>
        <w:tabs>
          <w:tab w:val="left" w:pos="7176"/>
        </w:tabs>
        <w:rPr>
          <w:sz w:val="24"/>
          <w:szCs w:val="24"/>
        </w:rPr>
      </w:pPr>
    </w:p>
    <w:p w14:paraId="2856D7BB" w14:textId="77777777" w:rsidR="007E2DAB" w:rsidRPr="007E2DAB" w:rsidRDefault="007E2DAB" w:rsidP="007E2DAB">
      <w:pPr>
        <w:tabs>
          <w:tab w:val="left" w:pos="7176"/>
        </w:tabs>
        <w:rPr>
          <w:sz w:val="24"/>
          <w:szCs w:val="24"/>
        </w:rPr>
      </w:pPr>
    </w:p>
    <w:p w14:paraId="269EDE01" w14:textId="77777777" w:rsidR="007E2DAB" w:rsidRPr="007E2DAB" w:rsidRDefault="007E2DAB" w:rsidP="007E2DAB">
      <w:pPr>
        <w:tabs>
          <w:tab w:val="left" w:pos="7176"/>
        </w:tabs>
        <w:rPr>
          <w:sz w:val="24"/>
          <w:szCs w:val="24"/>
        </w:rPr>
      </w:pPr>
    </w:p>
    <w:p w14:paraId="5874463D" w14:textId="77777777" w:rsidR="006E31F5" w:rsidRDefault="006E31F5">
      <w:pPr>
        <w:rPr>
          <w:sz w:val="24"/>
          <w:szCs w:val="24"/>
        </w:rPr>
      </w:pPr>
      <w:r>
        <w:rPr>
          <w:sz w:val="24"/>
          <w:szCs w:val="24"/>
        </w:rPr>
        <w:br w:type="page"/>
      </w:r>
    </w:p>
    <w:p w14:paraId="37B78143" w14:textId="24908CBF" w:rsidR="007E2DAB" w:rsidRPr="007E2DAB" w:rsidRDefault="007E2DAB" w:rsidP="007E2DAB">
      <w:pPr>
        <w:tabs>
          <w:tab w:val="left" w:pos="7176"/>
        </w:tabs>
        <w:jc w:val="right"/>
        <w:rPr>
          <w:sz w:val="24"/>
          <w:szCs w:val="24"/>
        </w:rPr>
      </w:pPr>
      <w:r w:rsidRPr="007E2DAB">
        <w:rPr>
          <w:sz w:val="24"/>
          <w:szCs w:val="24"/>
        </w:rPr>
        <w:lastRenderedPageBreak/>
        <w:t>Pielikums 28.01.2021. Gulbenes novada domes lēmumam GND/2021/41</w:t>
      </w:r>
    </w:p>
    <w:p w14:paraId="15E6CA53" w14:textId="77777777" w:rsidR="007E2DAB" w:rsidRPr="007E2DAB" w:rsidRDefault="007E2DAB" w:rsidP="007E2DAB">
      <w:pPr>
        <w:rPr>
          <w:noProof/>
          <w:sz w:val="24"/>
          <w:szCs w:val="24"/>
        </w:rPr>
      </w:pPr>
      <w:r w:rsidRPr="007E2DAB">
        <w:rPr>
          <w:noProof/>
          <w:sz w:val="24"/>
          <w:szCs w:val="24"/>
        </w:rPr>
        <w:drawing>
          <wp:inline distT="0" distB="0" distL="0" distR="0" wp14:anchorId="0DB07D0F" wp14:editId="46BA5867">
            <wp:extent cx="5866765" cy="4937760"/>
            <wp:effectExtent l="0" t="0" r="63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24594" cy="4986432"/>
                    </a:xfrm>
                    <a:prstGeom prst="rect">
                      <a:avLst/>
                    </a:prstGeom>
                  </pic:spPr>
                </pic:pic>
              </a:graphicData>
            </a:graphic>
          </wp:inline>
        </w:drawing>
      </w:r>
    </w:p>
    <w:p w14:paraId="51EC839B" w14:textId="77777777" w:rsidR="007E2DAB" w:rsidRPr="007E2DAB" w:rsidRDefault="007E2DAB" w:rsidP="007E2DAB">
      <w:pPr>
        <w:rPr>
          <w:sz w:val="24"/>
          <w:szCs w:val="24"/>
        </w:rPr>
      </w:pPr>
    </w:p>
    <w:p w14:paraId="7981A6A6" w14:textId="77777777" w:rsidR="007E2DAB" w:rsidRPr="007E2DAB" w:rsidRDefault="007E2DAB" w:rsidP="007E2DAB">
      <w:pPr>
        <w:rPr>
          <w:sz w:val="24"/>
          <w:szCs w:val="24"/>
        </w:rPr>
      </w:pPr>
    </w:p>
    <w:p w14:paraId="7DE32A3C" w14:textId="77777777" w:rsidR="007E2DAB" w:rsidRPr="007E2DAB" w:rsidRDefault="007E2DAB" w:rsidP="007E2DAB">
      <w:pPr>
        <w:rPr>
          <w:sz w:val="24"/>
          <w:szCs w:val="24"/>
        </w:rPr>
      </w:pPr>
    </w:p>
    <w:p w14:paraId="0ED82A6C"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5E036FF" w14:textId="77777777" w:rsidR="007E2DAB" w:rsidRPr="007E2DAB" w:rsidRDefault="007E2DAB" w:rsidP="007E2DAB">
      <w:pPr>
        <w:rPr>
          <w:sz w:val="24"/>
          <w:szCs w:val="24"/>
        </w:rPr>
      </w:pPr>
    </w:p>
    <w:p w14:paraId="55AA8C3C" w14:textId="77777777" w:rsidR="007E2DAB" w:rsidRPr="007E2DAB" w:rsidRDefault="007E2DAB" w:rsidP="007E2DAB">
      <w:pPr>
        <w:rPr>
          <w:sz w:val="24"/>
          <w:szCs w:val="24"/>
        </w:rPr>
      </w:pPr>
    </w:p>
    <w:p w14:paraId="0AD2AB19" w14:textId="77777777" w:rsidR="007E2DAB" w:rsidRPr="007E2DAB" w:rsidRDefault="007E2DAB" w:rsidP="007E2DAB">
      <w:pPr>
        <w:rPr>
          <w:sz w:val="24"/>
          <w:szCs w:val="24"/>
        </w:rPr>
      </w:pPr>
    </w:p>
    <w:p w14:paraId="4EFA94A1" w14:textId="77777777" w:rsidR="007E2DAB" w:rsidRPr="007E2DAB" w:rsidRDefault="007E2DAB" w:rsidP="007E2DAB">
      <w:pPr>
        <w:rPr>
          <w:sz w:val="24"/>
          <w:szCs w:val="24"/>
        </w:rPr>
      </w:pPr>
    </w:p>
    <w:p w14:paraId="7E24C751" w14:textId="77777777" w:rsidR="007E2DAB" w:rsidRPr="007E2DAB" w:rsidRDefault="007E2DAB" w:rsidP="007E2DAB">
      <w:pPr>
        <w:rPr>
          <w:sz w:val="24"/>
          <w:szCs w:val="24"/>
        </w:rPr>
      </w:pPr>
    </w:p>
    <w:p w14:paraId="63FF5EAB" w14:textId="77777777" w:rsidR="007E2DAB" w:rsidRPr="007E2DAB" w:rsidRDefault="007E2DAB" w:rsidP="007E2DAB">
      <w:pPr>
        <w:rPr>
          <w:sz w:val="24"/>
          <w:szCs w:val="24"/>
        </w:rPr>
      </w:pPr>
    </w:p>
    <w:p w14:paraId="56DFA3DB" w14:textId="7FB77D9B" w:rsidR="006E31F5" w:rsidRDefault="006E31F5">
      <w:pPr>
        <w:rPr>
          <w:sz w:val="24"/>
          <w:szCs w:val="24"/>
        </w:rPr>
      </w:pPr>
      <w:r>
        <w:rPr>
          <w:sz w:val="24"/>
          <w:szCs w:val="24"/>
        </w:rPr>
        <w:br w:type="page"/>
      </w:r>
    </w:p>
    <w:p w14:paraId="3D5A8F48" w14:textId="77777777" w:rsidR="007E2DAB" w:rsidRPr="007E2DAB" w:rsidRDefault="007E2DAB" w:rsidP="007E2DAB">
      <w:pPr>
        <w:rPr>
          <w:sz w:val="24"/>
          <w:szCs w:val="24"/>
        </w:rPr>
      </w:pPr>
    </w:p>
    <w:tbl>
      <w:tblPr>
        <w:tblW w:w="0" w:type="auto"/>
        <w:tblBorders>
          <w:bottom w:val="single" w:sz="4" w:space="0" w:color="auto"/>
        </w:tblBorders>
        <w:tblLook w:val="04A0" w:firstRow="1" w:lastRow="0" w:firstColumn="1" w:lastColumn="0" w:noHBand="0" w:noVBand="1"/>
      </w:tblPr>
      <w:tblGrid>
        <w:gridCol w:w="9354"/>
      </w:tblGrid>
      <w:tr w:rsidR="007E2DAB" w:rsidRPr="007E2DAB" w14:paraId="3161821B" w14:textId="77777777" w:rsidTr="007E2DAB">
        <w:tc>
          <w:tcPr>
            <w:tcW w:w="9458" w:type="dxa"/>
            <w:shd w:val="clear" w:color="auto" w:fill="auto"/>
          </w:tcPr>
          <w:p w14:paraId="4C45EB52" w14:textId="396BB354" w:rsidR="007E2DAB" w:rsidRPr="007E2DAB" w:rsidRDefault="007E2DAB" w:rsidP="007E2DAB">
            <w:pPr>
              <w:jc w:val="center"/>
              <w:rPr>
                <w:rFonts w:ascii="Calibri" w:eastAsia="Calibri" w:hAnsi="Calibri"/>
                <w:sz w:val="22"/>
                <w:szCs w:val="22"/>
                <w:lang w:eastAsia="en-US"/>
              </w:rPr>
            </w:pPr>
            <w:r w:rsidRPr="007E2DAB">
              <w:rPr>
                <w:rFonts w:eastAsia="Calibri"/>
                <w:noProof/>
                <w:sz w:val="22"/>
                <w:szCs w:val="22"/>
                <w:lang w:eastAsia="en-US"/>
              </w:rPr>
              <w:drawing>
                <wp:inline distT="0" distB="0" distL="0" distR="0" wp14:anchorId="2085E8EF" wp14:editId="3DF34A07">
                  <wp:extent cx="619125" cy="685800"/>
                  <wp:effectExtent l="0" t="0" r="952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7E2DAB" w14:paraId="3007150D" w14:textId="77777777" w:rsidTr="007E2DAB">
        <w:tc>
          <w:tcPr>
            <w:tcW w:w="9458" w:type="dxa"/>
            <w:shd w:val="clear" w:color="auto" w:fill="auto"/>
          </w:tcPr>
          <w:p w14:paraId="04C90D12" w14:textId="77777777" w:rsidR="007E2DAB" w:rsidRPr="007E2DAB" w:rsidRDefault="007E2DAB" w:rsidP="007E2DAB">
            <w:pPr>
              <w:jc w:val="center"/>
              <w:rPr>
                <w:rFonts w:ascii="Calibri" w:eastAsia="Calibri" w:hAnsi="Calibri"/>
                <w:sz w:val="22"/>
                <w:szCs w:val="22"/>
                <w:lang w:eastAsia="en-US"/>
              </w:rPr>
            </w:pPr>
            <w:r w:rsidRPr="007E2DAB">
              <w:rPr>
                <w:rFonts w:eastAsia="Calibri"/>
                <w:b/>
                <w:bCs/>
                <w:sz w:val="28"/>
                <w:szCs w:val="28"/>
                <w:lang w:eastAsia="en-US"/>
              </w:rPr>
              <w:t>GULBENES NOVADA PAŠVALDĪBA</w:t>
            </w:r>
          </w:p>
        </w:tc>
      </w:tr>
      <w:tr w:rsidR="007E2DAB" w:rsidRPr="007E2DAB" w14:paraId="3AB8D78F" w14:textId="77777777" w:rsidTr="007E2DAB">
        <w:tc>
          <w:tcPr>
            <w:tcW w:w="9458" w:type="dxa"/>
            <w:shd w:val="clear" w:color="auto" w:fill="auto"/>
          </w:tcPr>
          <w:p w14:paraId="1ABF5F54"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Reģ.Nr.90009116327</w:t>
            </w:r>
          </w:p>
        </w:tc>
      </w:tr>
      <w:tr w:rsidR="007E2DAB" w:rsidRPr="007E2DAB" w14:paraId="048F58E4" w14:textId="77777777" w:rsidTr="007E2DAB">
        <w:tc>
          <w:tcPr>
            <w:tcW w:w="9458" w:type="dxa"/>
            <w:shd w:val="clear" w:color="auto" w:fill="auto"/>
          </w:tcPr>
          <w:p w14:paraId="60324BB5"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Ābeļu iela 2, Gulbene, Gulbenes nov., LV-4401</w:t>
            </w:r>
          </w:p>
        </w:tc>
      </w:tr>
      <w:tr w:rsidR="007E2DAB" w:rsidRPr="007E2DAB" w14:paraId="01047B19" w14:textId="77777777" w:rsidTr="007E2DAB">
        <w:tc>
          <w:tcPr>
            <w:tcW w:w="9458" w:type="dxa"/>
            <w:shd w:val="clear" w:color="auto" w:fill="auto"/>
          </w:tcPr>
          <w:p w14:paraId="0A51D928"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Tālrunis 64497710, mob.26595362, e-pasts; dome@gulbene.lv, www.gulbene.lv</w:t>
            </w:r>
          </w:p>
        </w:tc>
      </w:tr>
    </w:tbl>
    <w:p w14:paraId="23F31DF7"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GULBENES NOVADA DOMES LĒMUMS</w:t>
      </w:r>
    </w:p>
    <w:p w14:paraId="40D142D5" w14:textId="77777777" w:rsidR="007E2DAB" w:rsidRPr="007E2DAB" w:rsidRDefault="007E2DAB" w:rsidP="007E2DAB">
      <w:pPr>
        <w:jc w:val="center"/>
        <w:rPr>
          <w:rFonts w:eastAsia="Calibri"/>
          <w:sz w:val="24"/>
          <w:szCs w:val="24"/>
          <w:lang w:eastAsia="en-US"/>
        </w:rPr>
      </w:pPr>
      <w:r w:rsidRPr="007E2DAB">
        <w:rPr>
          <w:rFonts w:eastAsia="Calibri"/>
          <w:sz w:val="24"/>
          <w:szCs w:val="24"/>
          <w:lang w:eastAsia="en-US"/>
        </w:rPr>
        <w:t>Gulbenē</w:t>
      </w:r>
    </w:p>
    <w:p w14:paraId="36FDA9E7" w14:textId="77777777" w:rsidR="007E2DAB" w:rsidRPr="007E2DAB" w:rsidRDefault="007E2DAB" w:rsidP="007E2DAB">
      <w:pPr>
        <w:jc w:val="center"/>
        <w:rPr>
          <w:rFonts w:eastAsia="Calibri"/>
          <w:sz w:val="24"/>
          <w:szCs w:val="24"/>
          <w:lang w:eastAsia="en-US"/>
        </w:rPr>
      </w:pPr>
    </w:p>
    <w:tbl>
      <w:tblPr>
        <w:tblW w:w="0" w:type="auto"/>
        <w:tblLook w:val="04A0" w:firstRow="1" w:lastRow="0" w:firstColumn="1" w:lastColumn="0" w:noHBand="0" w:noVBand="1"/>
      </w:tblPr>
      <w:tblGrid>
        <w:gridCol w:w="4674"/>
        <w:gridCol w:w="4680"/>
      </w:tblGrid>
      <w:tr w:rsidR="007E2DAB" w:rsidRPr="007E2DAB" w14:paraId="2E81CAF4" w14:textId="77777777" w:rsidTr="007E2DAB">
        <w:tc>
          <w:tcPr>
            <w:tcW w:w="4729" w:type="dxa"/>
            <w:shd w:val="clear" w:color="auto" w:fill="auto"/>
          </w:tcPr>
          <w:p w14:paraId="3C6BCDD9"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2021.gada 28.janvārī</w:t>
            </w:r>
          </w:p>
        </w:tc>
        <w:tc>
          <w:tcPr>
            <w:tcW w:w="4729" w:type="dxa"/>
            <w:shd w:val="clear" w:color="auto" w:fill="auto"/>
          </w:tcPr>
          <w:p w14:paraId="0EC4C9E3"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Nr. GND/2021/42</w:t>
            </w:r>
          </w:p>
        </w:tc>
      </w:tr>
      <w:tr w:rsidR="007E2DAB" w:rsidRPr="007E2DAB" w14:paraId="09B3CA3A" w14:textId="77777777" w:rsidTr="007E2DAB">
        <w:tc>
          <w:tcPr>
            <w:tcW w:w="4729" w:type="dxa"/>
            <w:shd w:val="clear" w:color="auto" w:fill="auto"/>
          </w:tcPr>
          <w:p w14:paraId="4453C30A" w14:textId="77777777" w:rsidR="007E2DAB" w:rsidRPr="007E2DAB" w:rsidRDefault="007E2DAB" w:rsidP="007E2DAB">
            <w:pPr>
              <w:rPr>
                <w:rFonts w:eastAsia="Calibri"/>
                <w:sz w:val="24"/>
                <w:szCs w:val="24"/>
                <w:lang w:eastAsia="en-US"/>
              </w:rPr>
            </w:pPr>
          </w:p>
        </w:tc>
        <w:tc>
          <w:tcPr>
            <w:tcW w:w="4729" w:type="dxa"/>
            <w:shd w:val="clear" w:color="auto" w:fill="auto"/>
          </w:tcPr>
          <w:p w14:paraId="5C6E2CA6"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 xml:space="preserve">      (protokols Nr.1; 43.p)</w:t>
            </w:r>
          </w:p>
        </w:tc>
      </w:tr>
    </w:tbl>
    <w:p w14:paraId="5161D874" w14:textId="77777777" w:rsidR="007E2DAB" w:rsidRPr="007E2DAB" w:rsidRDefault="007E2DAB" w:rsidP="007E2DAB">
      <w:pPr>
        <w:spacing w:line="259" w:lineRule="auto"/>
        <w:rPr>
          <w:rFonts w:eastAsia="Calibri"/>
          <w:sz w:val="24"/>
          <w:szCs w:val="24"/>
          <w:lang w:eastAsia="en-US"/>
        </w:rPr>
      </w:pPr>
    </w:p>
    <w:p w14:paraId="31B9BBA0" w14:textId="77777777" w:rsidR="007E2DAB" w:rsidRPr="007E2DAB" w:rsidRDefault="007E2DAB" w:rsidP="007E2DAB">
      <w:pPr>
        <w:spacing w:line="259" w:lineRule="auto"/>
        <w:rPr>
          <w:rFonts w:eastAsia="Calibri"/>
          <w:b/>
          <w:bCs/>
          <w:sz w:val="24"/>
          <w:szCs w:val="24"/>
          <w:lang w:eastAsia="en-US"/>
        </w:rPr>
      </w:pPr>
      <w:r w:rsidRPr="007E2DAB">
        <w:rPr>
          <w:rFonts w:eastAsia="Calibri"/>
          <w:b/>
          <w:bCs/>
          <w:sz w:val="24"/>
          <w:szCs w:val="24"/>
          <w:lang w:eastAsia="en-US"/>
        </w:rPr>
        <w:t>Par Gulbenes novada pašvaldības ētikas kodeksa apstiprināšanu</w:t>
      </w:r>
    </w:p>
    <w:p w14:paraId="3D5FA8AA" w14:textId="77777777" w:rsidR="007E2DAB" w:rsidRPr="007E2DAB" w:rsidRDefault="007E2DAB" w:rsidP="007E2DAB">
      <w:pPr>
        <w:jc w:val="both"/>
        <w:rPr>
          <w:rFonts w:eastAsia="Calibri"/>
          <w:sz w:val="24"/>
          <w:szCs w:val="24"/>
          <w:lang w:eastAsia="en-US"/>
        </w:rPr>
      </w:pPr>
    </w:p>
    <w:p w14:paraId="19D65CCC"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Saskaņā ar Gulbenes novada domes priekšsēdētāja 2019.gada 8.oktobra rīkojumu </w:t>
      </w:r>
      <w:proofErr w:type="spellStart"/>
      <w:r w:rsidRPr="007E2DAB">
        <w:rPr>
          <w:rFonts w:eastAsia="Calibri"/>
          <w:sz w:val="24"/>
          <w:szCs w:val="24"/>
          <w:lang w:eastAsia="en-US"/>
        </w:rPr>
        <w:t>Nr.GND</w:t>
      </w:r>
      <w:proofErr w:type="spellEnd"/>
      <w:r w:rsidRPr="007E2DAB">
        <w:rPr>
          <w:rFonts w:eastAsia="Calibri"/>
          <w:sz w:val="24"/>
          <w:szCs w:val="24"/>
          <w:lang w:eastAsia="en-US"/>
        </w:rPr>
        <w:t>/3.5/19/217 tika izveidota darba grupa, kurai tika uzdots izvērtēt Gulbenes novada pašvaldības Ētikas kodeksa (apstiprināts Gulbenes novada domes 2018.gada 30.augusta sēdē, protokols Nr.19, 31.§) paredzēto tiesisko regulējumu, izskatīt tā piemērošanas procesā konstatētās problēmas un nepilnības, kā arī izstrādāt jaunu tiesisko regulējumu ētikas jomā.</w:t>
      </w:r>
    </w:p>
    <w:p w14:paraId="4FB2CC2F"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Izanalizējot virkni citu Latvijas pašvaldību un valsts iestāžu regulējumu ētikas jomā, minētā darba grupa ir sagatavojusi jaunu Gulbenes novada pašvaldības ētikas kodeksa projektu.</w:t>
      </w:r>
    </w:p>
    <w:p w14:paraId="19500B42" w14:textId="77777777" w:rsidR="007E2DAB" w:rsidRPr="007E2DAB" w:rsidRDefault="007E2DAB" w:rsidP="007E2DAB">
      <w:pPr>
        <w:spacing w:line="360" w:lineRule="auto"/>
        <w:ind w:firstLine="567"/>
        <w:jc w:val="both"/>
        <w:rPr>
          <w:rFonts w:eastAsia="Calibri"/>
          <w:color w:val="000000"/>
          <w:sz w:val="24"/>
          <w:szCs w:val="24"/>
          <w:lang w:eastAsia="en-US"/>
        </w:rPr>
      </w:pPr>
      <w:r w:rsidRPr="007E2DAB">
        <w:rPr>
          <w:rFonts w:eastAsia="Calibri"/>
          <w:sz w:val="24"/>
          <w:szCs w:val="24"/>
          <w:lang w:eastAsia="en-US"/>
        </w:rPr>
        <w:t xml:space="preserve">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w:t>
      </w:r>
      <w:r w:rsidRPr="007E2DAB">
        <w:rPr>
          <w:rFonts w:eastAsia="Calibri"/>
          <w:color w:val="000000"/>
          <w:sz w:val="24"/>
          <w:szCs w:val="24"/>
          <w:lang w:eastAsia="en-US"/>
        </w:rPr>
        <w:t>73.panta pirmās daļas 4.punktā paredzētajam regulējumam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p>
    <w:p w14:paraId="2ECC90D6" w14:textId="77777777" w:rsidR="007E2DAB" w:rsidRPr="007E2DAB" w:rsidRDefault="007E2DAB" w:rsidP="007E2DAB">
      <w:pPr>
        <w:tabs>
          <w:tab w:val="left" w:pos="1276"/>
        </w:tabs>
        <w:spacing w:line="360" w:lineRule="auto"/>
        <w:ind w:firstLine="567"/>
        <w:jc w:val="both"/>
        <w:rPr>
          <w:rFonts w:eastAsia="Calibri"/>
          <w:sz w:val="24"/>
          <w:szCs w:val="24"/>
          <w:lang w:eastAsia="en-US"/>
        </w:rPr>
      </w:pPr>
      <w:r w:rsidRPr="007E2DAB">
        <w:rPr>
          <w:rFonts w:eastAsia="Calibri"/>
          <w:color w:val="000000"/>
          <w:sz w:val="24"/>
          <w:szCs w:val="24"/>
          <w:lang w:eastAsia="en-US"/>
        </w:rPr>
        <w:t>Saskaņā ar likuma “Par pašvaldībām” 41.panta pirmās daļas 2.punktu pašvaldības dome pieņem iekšējos normatīvos aktus (noteikumi, nolikumi, instrukcijas).</w:t>
      </w:r>
    </w:p>
    <w:p w14:paraId="78DD1B82"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Ņemot vērā minēto, pamatojoties uz Valsts pārvaldes iekārtas likuma 72.panta pirmās daļas 2.punktu, 73.panta pirmās daļas 4.punktu, likuma “Par pašvaldībām” 41.panta pirmās daļas 2.punktu, ievērojot Latvijas Izglītības un zinātnes darbinieku arodbiedrības Gulbenes novada arodorganizācijas</w:t>
      </w:r>
      <w:r w:rsidRPr="007E2DAB">
        <w:rPr>
          <w:rFonts w:eastAsia="SimSun"/>
          <w:sz w:val="24"/>
          <w:szCs w:val="24"/>
          <w:lang w:eastAsia="zh-CN" w:bidi="hi-IN"/>
        </w:rPr>
        <w:t xml:space="preserve"> 2021.gada 13.janvāra saskaņojumu, Latvijas valsts iestāžu, pašvaldību, uzņēmumu un finanšu darbinieku arodbiedrības Gulbenes novada komitejas 2021.gada 14.janvāra saskaņojumu, Gulbenes novada pašvaldības administrācijas darbinieku pārstāvja Ligitas </w:t>
      </w:r>
      <w:proofErr w:type="spellStart"/>
      <w:r w:rsidRPr="007E2DAB">
        <w:rPr>
          <w:rFonts w:eastAsia="SimSun"/>
          <w:sz w:val="24"/>
          <w:szCs w:val="24"/>
          <w:lang w:eastAsia="zh-CN" w:bidi="hi-IN"/>
        </w:rPr>
        <w:t>Gāganes</w:t>
      </w:r>
      <w:proofErr w:type="spellEnd"/>
      <w:r w:rsidRPr="007E2DAB">
        <w:rPr>
          <w:rFonts w:eastAsia="SimSun"/>
          <w:sz w:val="24"/>
          <w:szCs w:val="24"/>
          <w:lang w:eastAsia="zh-CN" w:bidi="hi-IN"/>
        </w:rPr>
        <w:t xml:space="preserve"> 2021.gada 14.janvāra saskaņojumu</w:t>
      </w:r>
      <w:r w:rsidRPr="007E2DAB">
        <w:rPr>
          <w:rFonts w:eastAsia="Calibri"/>
          <w:sz w:val="24"/>
          <w:szCs w:val="24"/>
          <w:lang w:eastAsia="en-US"/>
        </w:rPr>
        <w:t xml:space="preserve">, kā arī Tautsaimniecības komitejas ieteikumu, atklāti balsojot: </w:t>
      </w:r>
      <w:r w:rsidRPr="007E2DAB">
        <w:rPr>
          <w:rFonts w:eastAsia="Calibri"/>
          <w:noProof/>
          <w:sz w:val="24"/>
          <w:szCs w:val="24"/>
          <w:lang w:eastAsia="en-US"/>
        </w:rPr>
        <w:lastRenderedPageBreak/>
        <w:t>ar 10 balsīm "Par" (Andis Caunītis, Gunārs Ciglis, Guntis Princovs, Ieva Grīnšteine, Lāsma Gabdulļina, Normunds Audzišs, Normunds Mazūrs, Stanislavs Gžibovskis, Valtis Krauklis, Zintis Mezītis), "Pret" – 5 (Anatolijs Savickis, Andris Vējiņš, Guna Pūcīte, Ilze Mezīte, Intars Liepiņš), "Atturas" – 1 (Larisa Cīrule)</w:t>
      </w:r>
      <w:r w:rsidRPr="007E2DAB">
        <w:rPr>
          <w:rFonts w:eastAsia="Calibri"/>
          <w:sz w:val="24"/>
          <w:szCs w:val="24"/>
          <w:lang w:eastAsia="en-US"/>
        </w:rPr>
        <w:t>, Gulbenes novada dome NOLEMJ:</w:t>
      </w:r>
    </w:p>
    <w:p w14:paraId="55754C27" w14:textId="77777777" w:rsidR="007E2DAB" w:rsidRPr="007E2DAB" w:rsidRDefault="007E2DAB" w:rsidP="007E2DAB">
      <w:pPr>
        <w:spacing w:line="360" w:lineRule="auto"/>
        <w:ind w:firstLine="567"/>
        <w:jc w:val="both"/>
        <w:rPr>
          <w:rFonts w:eastAsia="Calibri"/>
          <w:sz w:val="24"/>
          <w:szCs w:val="22"/>
          <w:lang w:eastAsia="en-US"/>
        </w:rPr>
      </w:pPr>
      <w:r w:rsidRPr="007E2DAB">
        <w:rPr>
          <w:rFonts w:eastAsia="Calibri"/>
          <w:bCs/>
          <w:sz w:val="24"/>
          <w:szCs w:val="24"/>
          <w:lang w:eastAsia="en-US"/>
        </w:rPr>
        <w:t xml:space="preserve">1. APSTIPRINĀT </w:t>
      </w:r>
      <w:r w:rsidRPr="007E2DAB">
        <w:rPr>
          <w:rFonts w:eastAsia="Calibri"/>
          <w:sz w:val="24"/>
          <w:szCs w:val="24"/>
          <w:lang w:eastAsia="en-US"/>
        </w:rPr>
        <w:t xml:space="preserve">2021.gada 28.janvāra noteikumus Nr. </w:t>
      </w:r>
      <w:r w:rsidRPr="007E2DAB">
        <w:rPr>
          <w:rFonts w:eastAsia="Calibri"/>
          <w:color w:val="212529"/>
          <w:sz w:val="24"/>
          <w:szCs w:val="24"/>
          <w:shd w:val="clear" w:color="auto" w:fill="FFFFFF"/>
          <w:lang w:eastAsia="en-US"/>
        </w:rPr>
        <w:t>GND/IEK/2021/2</w:t>
      </w:r>
      <w:r w:rsidRPr="007E2DAB">
        <w:rPr>
          <w:rFonts w:eastAsia="Calibri"/>
          <w:sz w:val="24"/>
          <w:szCs w:val="24"/>
          <w:lang w:eastAsia="en-US"/>
        </w:rPr>
        <w:t xml:space="preserve"> “</w:t>
      </w:r>
      <w:r w:rsidRPr="007E2DAB">
        <w:rPr>
          <w:rFonts w:eastAsia="Calibri"/>
          <w:bCs/>
          <w:sz w:val="24"/>
          <w:szCs w:val="24"/>
          <w:lang w:eastAsia="en-US"/>
        </w:rPr>
        <w:t>Gulbenes</w:t>
      </w:r>
      <w:r w:rsidRPr="007E2DAB">
        <w:rPr>
          <w:rFonts w:eastAsia="Calibri"/>
          <w:bCs/>
          <w:sz w:val="24"/>
          <w:szCs w:val="22"/>
          <w:lang w:eastAsia="en-US"/>
        </w:rPr>
        <w:t xml:space="preserve"> novada pašvaldības ētikas kodekss”</w:t>
      </w:r>
      <w:r w:rsidRPr="007E2DAB">
        <w:rPr>
          <w:rFonts w:eastAsia="Calibri"/>
          <w:sz w:val="24"/>
          <w:szCs w:val="22"/>
          <w:lang w:eastAsia="en-US"/>
        </w:rPr>
        <w:t>.</w:t>
      </w:r>
    </w:p>
    <w:p w14:paraId="0FF74CD0" w14:textId="77777777" w:rsidR="007E2DAB" w:rsidRPr="007E2DAB" w:rsidRDefault="007E2DAB" w:rsidP="007E2DAB">
      <w:pPr>
        <w:spacing w:line="360" w:lineRule="auto"/>
        <w:ind w:firstLine="567"/>
        <w:jc w:val="both"/>
        <w:rPr>
          <w:rFonts w:eastAsia="Calibri"/>
          <w:sz w:val="24"/>
          <w:szCs w:val="24"/>
          <w:lang w:eastAsia="en-US"/>
        </w:rPr>
      </w:pPr>
      <w:r w:rsidRPr="007E2DAB">
        <w:rPr>
          <w:sz w:val="24"/>
          <w:szCs w:val="24"/>
          <w:lang w:eastAsia="en-US"/>
        </w:rPr>
        <w:t xml:space="preserve">2. UZDOT Gulbenes novada pašvaldības vecākajam sabiedrisko attiecību speciālistam publicēt </w:t>
      </w:r>
      <w:r w:rsidRPr="007E2DAB">
        <w:rPr>
          <w:rFonts w:eastAsia="Calibri"/>
          <w:bCs/>
          <w:sz w:val="24"/>
          <w:szCs w:val="22"/>
          <w:lang w:eastAsia="en-US"/>
        </w:rPr>
        <w:t xml:space="preserve">lēmuma 1.punktā minētos noteikumus </w:t>
      </w:r>
      <w:r w:rsidRPr="007E2DAB">
        <w:rPr>
          <w:sz w:val="24"/>
          <w:szCs w:val="24"/>
          <w:lang w:eastAsia="en-US"/>
        </w:rPr>
        <w:t xml:space="preserve">Gulbenes novada pašvaldības tīmekļa vietnē </w:t>
      </w:r>
      <w:hyperlink r:id="rId16" w:history="1">
        <w:r w:rsidRPr="007E2DAB">
          <w:rPr>
            <w:i/>
            <w:color w:val="0000FF"/>
            <w:sz w:val="24"/>
            <w:szCs w:val="24"/>
            <w:u w:val="single"/>
            <w:lang w:eastAsia="en-US"/>
          </w:rPr>
          <w:t>www.gulbene.lv</w:t>
        </w:r>
      </w:hyperlink>
      <w:r w:rsidRPr="007E2DAB">
        <w:rPr>
          <w:rFonts w:ascii="Calibri" w:eastAsia="Calibri" w:hAnsi="Calibri"/>
          <w:sz w:val="22"/>
          <w:szCs w:val="22"/>
          <w:lang w:eastAsia="en-US"/>
        </w:rPr>
        <w:t>.</w:t>
      </w:r>
    </w:p>
    <w:p w14:paraId="1D4A7678" w14:textId="77777777" w:rsidR="007E2DAB" w:rsidRPr="007E2DAB" w:rsidRDefault="007E2DAB" w:rsidP="007E2DAB">
      <w:pPr>
        <w:spacing w:line="360" w:lineRule="auto"/>
        <w:ind w:firstLine="567"/>
        <w:jc w:val="both"/>
        <w:rPr>
          <w:rFonts w:eastAsia="Calibri"/>
          <w:sz w:val="24"/>
          <w:szCs w:val="22"/>
          <w:lang w:eastAsia="en-US"/>
        </w:rPr>
      </w:pPr>
      <w:r w:rsidRPr="007E2DAB">
        <w:rPr>
          <w:rFonts w:eastAsia="Calibri"/>
          <w:sz w:val="24"/>
          <w:szCs w:val="24"/>
          <w:lang w:eastAsia="en-US"/>
        </w:rPr>
        <w:t xml:space="preserve">3. UZDOT Gulbenes novada pašvaldības izpilddirektoram organizēt Gulbenes novada pašvaldības darbinieku iepazīstināšanu ar </w:t>
      </w:r>
      <w:r w:rsidRPr="007E2DAB">
        <w:rPr>
          <w:rFonts w:eastAsia="Calibri"/>
          <w:bCs/>
          <w:sz w:val="24"/>
          <w:szCs w:val="22"/>
          <w:lang w:eastAsia="en-US"/>
        </w:rPr>
        <w:t>lēmuma 1.punktā minētajiem noteikumiem</w:t>
      </w:r>
      <w:r w:rsidRPr="007E2DAB">
        <w:rPr>
          <w:rFonts w:eastAsia="Calibri"/>
          <w:sz w:val="24"/>
          <w:szCs w:val="24"/>
          <w:lang w:eastAsia="en-US"/>
        </w:rPr>
        <w:t xml:space="preserve">. </w:t>
      </w:r>
    </w:p>
    <w:p w14:paraId="4CAFA831" w14:textId="77777777" w:rsidR="007E2DAB" w:rsidRPr="007E2DAB" w:rsidRDefault="007E2DAB" w:rsidP="007E2DAB">
      <w:pPr>
        <w:spacing w:after="160" w:line="259" w:lineRule="auto"/>
        <w:rPr>
          <w:rFonts w:eastAsia="Calibri"/>
          <w:color w:val="FF0000"/>
          <w:sz w:val="24"/>
          <w:szCs w:val="24"/>
          <w:lang w:eastAsia="en-US"/>
        </w:rPr>
      </w:pPr>
    </w:p>
    <w:p w14:paraId="09D44E66" w14:textId="77777777" w:rsidR="007E2DAB" w:rsidRPr="007E2DAB" w:rsidRDefault="007E2DAB" w:rsidP="007E2DAB">
      <w:pPr>
        <w:spacing w:after="160" w:line="259" w:lineRule="auto"/>
        <w:rPr>
          <w:rFonts w:eastAsia="Calibri"/>
          <w:sz w:val="24"/>
          <w:szCs w:val="24"/>
          <w:lang w:eastAsia="en-US"/>
        </w:rPr>
      </w:pPr>
      <w:r w:rsidRPr="007E2DAB">
        <w:rPr>
          <w:rFonts w:eastAsia="Calibri"/>
          <w:sz w:val="24"/>
          <w:szCs w:val="24"/>
          <w:lang w:eastAsia="en-US"/>
        </w:rPr>
        <w:t>Gulbenes novada domes priekšsēdētājs</w:t>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proofErr w:type="spellStart"/>
      <w:r w:rsidRPr="007E2DAB">
        <w:rPr>
          <w:rFonts w:eastAsia="Calibri"/>
          <w:sz w:val="24"/>
          <w:szCs w:val="24"/>
          <w:lang w:eastAsia="en-US"/>
        </w:rPr>
        <w:t>N.Audzišs</w:t>
      </w:r>
      <w:proofErr w:type="spellEnd"/>
    </w:p>
    <w:p w14:paraId="30D0566E" w14:textId="77777777" w:rsidR="007E2DAB" w:rsidRPr="007E2DAB" w:rsidRDefault="007E2DAB" w:rsidP="007E2DAB">
      <w:pPr>
        <w:spacing w:after="160" w:line="259" w:lineRule="auto"/>
        <w:rPr>
          <w:rFonts w:eastAsia="Calibri"/>
          <w:sz w:val="24"/>
          <w:szCs w:val="24"/>
          <w:lang w:eastAsia="en-US"/>
        </w:rPr>
      </w:pPr>
    </w:p>
    <w:p w14:paraId="4390765A" w14:textId="77777777" w:rsidR="007E2DAB" w:rsidRPr="007E2DAB" w:rsidRDefault="007E2DAB" w:rsidP="007E2DAB">
      <w:pPr>
        <w:spacing w:after="160" w:line="259" w:lineRule="auto"/>
        <w:rPr>
          <w:rFonts w:eastAsia="Calibri"/>
          <w:sz w:val="24"/>
          <w:szCs w:val="24"/>
          <w:lang w:eastAsia="en-US"/>
        </w:rPr>
      </w:pPr>
      <w:r w:rsidRPr="007E2DAB">
        <w:rPr>
          <w:rFonts w:eastAsia="Calibri"/>
          <w:sz w:val="24"/>
          <w:szCs w:val="24"/>
          <w:lang w:eastAsia="en-US"/>
        </w:rPr>
        <w:t xml:space="preserve">Sagatavoja: Eduards </w:t>
      </w:r>
      <w:proofErr w:type="spellStart"/>
      <w:r w:rsidRPr="007E2DAB">
        <w:rPr>
          <w:rFonts w:eastAsia="Calibri"/>
          <w:sz w:val="24"/>
          <w:szCs w:val="24"/>
          <w:lang w:eastAsia="en-US"/>
        </w:rPr>
        <w:t>Garkuša</w:t>
      </w:r>
      <w:proofErr w:type="spellEnd"/>
    </w:p>
    <w:p w14:paraId="181943F9" w14:textId="77777777" w:rsidR="007E2DAB" w:rsidRPr="007E2DAB" w:rsidRDefault="007E2DAB" w:rsidP="007E2DAB">
      <w:pPr>
        <w:spacing w:line="360" w:lineRule="auto"/>
        <w:rPr>
          <w:sz w:val="24"/>
          <w:szCs w:val="24"/>
        </w:rPr>
      </w:pPr>
    </w:p>
    <w:p w14:paraId="1C5162CE" w14:textId="77777777" w:rsidR="007E2DAB" w:rsidRPr="007E2DAB" w:rsidRDefault="007E2DAB" w:rsidP="007E2DAB">
      <w:pPr>
        <w:spacing w:after="160" w:line="259" w:lineRule="auto"/>
        <w:rPr>
          <w:rFonts w:eastAsia="Calibri"/>
          <w:sz w:val="24"/>
          <w:szCs w:val="24"/>
          <w:lang w:eastAsia="en-US"/>
        </w:rPr>
      </w:pPr>
    </w:p>
    <w:p w14:paraId="5C9DEB50" w14:textId="77777777" w:rsidR="007E2DAB" w:rsidRPr="007E2DAB" w:rsidRDefault="007E2DAB" w:rsidP="007E2DAB">
      <w:pPr>
        <w:rPr>
          <w:sz w:val="24"/>
          <w:szCs w:val="24"/>
        </w:rPr>
      </w:pPr>
    </w:p>
    <w:p w14:paraId="31594557" w14:textId="77777777" w:rsidR="007E2DAB" w:rsidRPr="007E2DAB" w:rsidRDefault="007E2DAB" w:rsidP="007E2DAB">
      <w:pPr>
        <w:rPr>
          <w:sz w:val="24"/>
          <w:szCs w:val="24"/>
        </w:rPr>
      </w:pPr>
    </w:p>
    <w:p w14:paraId="48C5D5F3" w14:textId="77777777" w:rsidR="007E2DAB" w:rsidRPr="007E2DAB" w:rsidRDefault="007E2DAB" w:rsidP="007E2DAB">
      <w:pPr>
        <w:rPr>
          <w:sz w:val="24"/>
          <w:szCs w:val="24"/>
        </w:rPr>
      </w:pPr>
    </w:p>
    <w:p w14:paraId="68AD9FB8" w14:textId="77777777" w:rsidR="007E2DAB" w:rsidRPr="007E2DAB" w:rsidRDefault="007E2DAB" w:rsidP="007E2DAB">
      <w:pPr>
        <w:rPr>
          <w:sz w:val="24"/>
          <w:szCs w:val="24"/>
        </w:rPr>
      </w:pPr>
    </w:p>
    <w:p w14:paraId="67D54AE1" w14:textId="77777777" w:rsidR="007E2DAB" w:rsidRPr="007E2DAB" w:rsidRDefault="007E2DAB" w:rsidP="007E2DAB">
      <w:pPr>
        <w:rPr>
          <w:sz w:val="24"/>
          <w:szCs w:val="24"/>
        </w:rPr>
      </w:pPr>
    </w:p>
    <w:p w14:paraId="7CA68F4C" w14:textId="77777777" w:rsidR="007E2DAB" w:rsidRPr="007E2DAB" w:rsidRDefault="007E2DAB" w:rsidP="007E2DAB">
      <w:pPr>
        <w:rPr>
          <w:noProof/>
          <w:sz w:val="24"/>
          <w:szCs w:val="24"/>
        </w:rPr>
      </w:pPr>
    </w:p>
    <w:p w14:paraId="1CD45697" w14:textId="77777777" w:rsidR="007E2DAB" w:rsidRPr="007E2DAB" w:rsidRDefault="007E2DAB" w:rsidP="007E2DAB">
      <w:pPr>
        <w:tabs>
          <w:tab w:val="left" w:pos="5334"/>
        </w:tabs>
        <w:rPr>
          <w:sz w:val="24"/>
          <w:szCs w:val="24"/>
        </w:rPr>
      </w:pPr>
      <w:r w:rsidRPr="007E2DAB">
        <w:rPr>
          <w:sz w:val="24"/>
          <w:szCs w:val="24"/>
        </w:rPr>
        <w:tab/>
      </w:r>
    </w:p>
    <w:p w14:paraId="2709D3D7" w14:textId="56378D41" w:rsidR="006E31F5" w:rsidRDefault="006E31F5">
      <w:pPr>
        <w:rPr>
          <w:rFonts w:eastAsia="Calibri"/>
          <w:b/>
          <w:color w:val="000000"/>
          <w:sz w:val="24"/>
          <w:szCs w:val="24"/>
        </w:rPr>
      </w:pPr>
      <w:r>
        <w:rPr>
          <w:rFonts w:eastAsia="Calibri"/>
          <w:b/>
          <w:color w:val="000000"/>
          <w:sz w:val="24"/>
          <w:szCs w:val="24"/>
        </w:rPr>
        <w:br w:type="page"/>
      </w:r>
    </w:p>
    <w:p w14:paraId="2C32D71F" w14:textId="77777777" w:rsidR="007E2DAB" w:rsidRPr="007E2DAB" w:rsidRDefault="007E2DAB" w:rsidP="007E2DAB">
      <w:pPr>
        <w:jc w:val="center"/>
        <w:rPr>
          <w:rFonts w:eastAsia="Calibri"/>
          <w:b/>
          <w:color w:val="000000"/>
          <w:sz w:val="24"/>
          <w:szCs w:val="24"/>
        </w:rPr>
      </w:pPr>
    </w:p>
    <w:tbl>
      <w:tblPr>
        <w:tblW w:w="0" w:type="auto"/>
        <w:tblLook w:val="01E0" w:firstRow="1" w:lastRow="1" w:firstColumn="1" w:lastColumn="1" w:noHBand="0" w:noVBand="0"/>
      </w:tblPr>
      <w:tblGrid>
        <w:gridCol w:w="3109"/>
        <w:gridCol w:w="3137"/>
        <w:gridCol w:w="3108"/>
      </w:tblGrid>
      <w:tr w:rsidR="007E2DAB" w:rsidRPr="007E2DAB" w14:paraId="525DB70E" w14:textId="77777777" w:rsidTr="007E2DAB">
        <w:tc>
          <w:tcPr>
            <w:tcW w:w="3190" w:type="dxa"/>
          </w:tcPr>
          <w:p w14:paraId="3F10B86C" w14:textId="77777777" w:rsidR="007E2DAB" w:rsidRPr="007E2DAB" w:rsidRDefault="007E2DAB" w:rsidP="007E2DAB">
            <w:pPr>
              <w:rPr>
                <w:rFonts w:eastAsia="Calibri"/>
                <w:sz w:val="24"/>
                <w:szCs w:val="24"/>
              </w:rPr>
            </w:pPr>
          </w:p>
        </w:tc>
        <w:tc>
          <w:tcPr>
            <w:tcW w:w="3190" w:type="dxa"/>
            <w:hideMark/>
          </w:tcPr>
          <w:p w14:paraId="7F7FCE7D" w14:textId="77777777" w:rsidR="007E2DAB" w:rsidRPr="007E2DAB" w:rsidRDefault="007E2DAB" w:rsidP="007E2DAB">
            <w:pPr>
              <w:jc w:val="center"/>
              <w:rPr>
                <w:rFonts w:eastAsia="Calibri"/>
                <w:sz w:val="24"/>
                <w:szCs w:val="24"/>
              </w:rPr>
            </w:pPr>
            <w:r w:rsidRPr="007E2DAB">
              <w:rPr>
                <w:rFonts w:eastAsia="Calibri"/>
                <w:noProof/>
                <w:sz w:val="24"/>
                <w:szCs w:val="24"/>
                <w:lang w:val="en-US" w:eastAsia="en-US"/>
              </w:rPr>
              <w:drawing>
                <wp:inline distT="0" distB="0" distL="0" distR="0" wp14:anchorId="1F2E4442" wp14:editId="4CFD4DD9">
                  <wp:extent cx="609600" cy="685800"/>
                  <wp:effectExtent l="0" t="0" r="0" b="0"/>
                  <wp:docPr id="83" name="Attēls 8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652187A5" w14:textId="77777777" w:rsidR="007E2DAB" w:rsidRPr="007E2DAB" w:rsidRDefault="007E2DAB" w:rsidP="007E2DAB">
            <w:pPr>
              <w:rPr>
                <w:rFonts w:eastAsia="Calibri"/>
                <w:sz w:val="24"/>
                <w:szCs w:val="24"/>
              </w:rPr>
            </w:pPr>
          </w:p>
        </w:tc>
      </w:tr>
      <w:tr w:rsidR="007E2DAB" w:rsidRPr="007E2DAB" w14:paraId="0FE5E47C" w14:textId="77777777" w:rsidTr="007E2DAB">
        <w:tc>
          <w:tcPr>
            <w:tcW w:w="9570" w:type="dxa"/>
            <w:gridSpan w:val="3"/>
            <w:hideMark/>
          </w:tcPr>
          <w:p w14:paraId="7044866D" w14:textId="77777777" w:rsidR="007E2DAB" w:rsidRPr="007E2DAB" w:rsidRDefault="007E2DAB" w:rsidP="007E2DAB">
            <w:pPr>
              <w:spacing w:before="240"/>
              <w:jc w:val="center"/>
              <w:rPr>
                <w:rFonts w:eastAsia="Calibri"/>
                <w:b/>
                <w:sz w:val="24"/>
                <w:szCs w:val="24"/>
              </w:rPr>
            </w:pPr>
            <w:r w:rsidRPr="007E2DAB">
              <w:rPr>
                <w:rFonts w:eastAsia="Calibri"/>
                <w:b/>
                <w:sz w:val="24"/>
                <w:szCs w:val="24"/>
              </w:rPr>
              <w:t>GULBENES NOVADA PAŠVALDĪBA</w:t>
            </w:r>
          </w:p>
        </w:tc>
      </w:tr>
      <w:tr w:rsidR="007E2DAB" w:rsidRPr="007E2DAB" w14:paraId="6A38DB67" w14:textId="77777777" w:rsidTr="007E2DAB">
        <w:tc>
          <w:tcPr>
            <w:tcW w:w="9570" w:type="dxa"/>
            <w:gridSpan w:val="3"/>
            <w:hideMark/>
          </w:tcPr>
          <w:p w14:paraId="017B1748" w14:textId="77777777" w:rsidR="007E2DAB" w:rsidRPr="007E2DAB" w:rsidRDefault="007E2DAB" w:rsidP="007E2DAB">
            <w:pPr>
              <w:jc w:val="center"/>
              <w:rPr>
                <w:rFonts w:eastAsia="Calibri"/>
                <w:sz w:val="24"/>
                <w:szCs w:val="24"/>
              </w:rPr>
            </w:pPr>
            <w:proofErr w:type="spellStart"/>
            <w:r w:rsidRPr="007E2DAB">
              <w:rPr>
                <w:rFonts w:eastAsia="Calibri"/>
                <w:sz w:val="24"/>
                <w:szCs w:val="24"/>
              </w:rPr>
              <w:t>Reģ</w:t>
            </w:r>
            <w:proofErr w:type="spellEnd"/>
            <w:r w:rsidRPr="007E2DAB">
              <w:rPr>
                <w:rFonts w:eastAsia="Calibri"/>
                <w:sz w:val="24"/>
                <w:szCs w:val="24"/>
              </w:rPr>
              <w:t>. Nr. 90009116327</w:t>
            </w:r>
          </w:p>
        </w:tc>
      </w:tr>
      <w:tr w:rsidR="007E2DAB" w:rsidRPr="007E2DAB" w14:paraId="6F71977C" w14:textId="77777777" w:rsidTr="007E2DAB">
        <w:tc>
          <w:tcPr>
            <w:tcW w:w="9570" w:type="dxa"/>
            <w:gridSpan w:val="3"/>
            <w:hideMark/>
          </w:tcPr>
          <w:p w14:paraId="2245EBBE" w14:textId="77777777" w:rsidR="007E2DAB" w:rsidRPr="007E2DAB" w:rsidRDefault="007E2DAB" w:rsidP="007E2DAB">
            <w:pPr>
              <w:jc w:val="center"/>
              <w:rPr>
                <w:rFonts w:eastAsia="Calibri"/>
                <w:sz w:val="24"/>
                <w:szCs w:val="24"/>
              </w:rPr>
            </w:pPr>
            <w:r w:rsidRPr="007E2DAB">
              <w:rPr>
                <w:rFonts w:eastAsia="Calibri"/>
                <w:sz w:val="24"/>
                <w:szCs w:val="24"/>
              </w:rPr>
              <w:t>Ābeļu iela 2, Gulbene, Gulbenes nov., LV-4401</w:t>
            </w:r>
          </w:p>
        </w:tc>
      </w:tr>
      <w:tr w:rsidR="007E2DAB" w:rsidRPr="007E2DAB" w14:paraId="4298D55C" w14:textId="77777777" w:rsidTr="007E2DAB">
        <w:tc>
          <w:tcPr>
            <w:tcW w:w="9570" w:type="dxa"/>
            <w:gridSpan w:val="3"/>
            <w:hideMark/>
          </w:tcPr>
          <w:p w14:paraId="73CD6A7A" w14:textId="77777777" w:rsidR="007E2DAB" w:rsidRPr="007E2DAB" w:rsidRDefault="007E2DAB" w:rsidP="007E2DAB">
            <w:pPr>
              <w:pBdr>
                <w:bottom w:val="single" w:sz="12" w:space="1" w:color="auto"/>
              </w:pBdr>
              <w:jc w:val="center"/>
              <w:rPr>
                <w:rFonts w:eastAsia="Calibri"/>
                <w:sz w:val="24"/>
                <w:szCs w:val="24"/>
              </w:rPr>
            </w:pPr>
            <w:r w:rsidRPr="007E2DAB">
              <w:rPr>
                <w:rFonts w:eastAsia="Calibri"/>
                <w:sz w:val="24"/>
                <w:szCs w:val="24"/>
              </w:rPr>
              <w:t>Tālrunis 64497710, fakss 64497730, e-pasts: dome@gulbene.lv, www.gulbene.lv</w:t>
            </w:r>
          </w:p>
          <w:p w14:paraId="2A7AC308" w14:textId="77777777" w:rsidR="007E2DAB" w:rsidRPr="007E2DAB" w:rsidRDefault="007E2DAB" w:rsidP="007E2DAB">
            <w:pPr>
              <w:jc w:val="center"/>
              <w:rPr>
                <w:rFonts w:eastAsia="Calibri"/>
                <w:sz w:val="24"/>
                <w:szCs w:val="24"/>
              </w:rPr>
            </w:pP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p>
        </w:tc>
      </w:tr>
    </w:tbl>
    <w:p w14:paraId="7C3E00E3" w14:textId="77777777" w:rsidR="007E2DAB" w:rsidRPr="007E2DAB" w:rsidRDefault="007E2DAB" w:rsidP="007E2DAB">
      <w:pPr>
        <w:jc w:val="center"/>
        <w:rPr>
          <w:rFonts w:eastAsia="Calibri"/>
          <w:sz w:val="24"/>
          <w:szCs w:val="24"/>
        </w:rPr>
      </w:pPr>
      <w:r w:rsidRPr="007E2DAB">
        <w:rPr>
          <w:rFonts w:eastAsia="Calibri"/>
          <w:sz w:val="24"/>
          <w:szCs w:val="24"/>
        </w:rPr>
        <w:t>Gulbenē</w:t>
      </w:r>
    </w:p>
    <w:p w14:paraId="71B4F5D4" w14:textId="77777777" w:rsidR="007E2DAB" w:rsidRPr="007E2DAB" w:rsidRDefault="007E2DAB" w:rsidP="007E2DAB">
      <w:pPr>
        <w:jc w:val="center"/>
        <w:rPr>
          <w:rFonts w:eastAsia="Calibri"/>
          <w:b/>
          <w:bCs/>
          <w:sz w:val="24"/>
          <w:szCs w:val="24"/>
        </w:rPr>
      </w:pPr>
      <w:bookmarkStart w:id="11" w:name="_Hlk61446046"/>
    </w:p>
    <w:p w14:paraId="4647BF79" w14:textId="77777777" w:rsidR="007E2DAB" w:rsidRPr="007E2DAB" w:rsidRDefault="007E2DAB" w:rsidP="007E2DAB">
      <w:pPr>
        <w:jc w:val="center"/>
        <w:rPr>
          <w:rFonts w:eastAsia="Calibri"/>
          <w:b/>
          <w:bCs/>
          <w:sz w:val="24"/>
          <w:szCs w:val="24"/>
        </w:rPr>
      </w:pPr>
      <w:r w:rsidRPr="007E2DAB">
        <w:rPr>
          <w:rFonts w:eastAsia="Calibri"/>
          <w:b/>
          <w:bCs/>
          <w:sz w:val="24"/>
          <w:szCs w:val="24"/>
        </w:rPr>
        <w:t xml:space="preserve">2021.gada </w:t>
      </w:r>
      <w:bookmarkEnd w:id="11"/>
      <w:r w:rsidRPr="007E2DAB">
        <w:rPr>
          <w:rFonts w:eastAsia="Calibri"/>
          <w:b/>
          <w:bCs/>
          <w:sz w:val="24"/>
          <w:szCs w:val="24"/>
        </w:rPr>
        <w:t>28.janvāra</w:t>
      </w:r>
      <w:r w:rsidRPr="007E2DAB">
        <w:rPr>
          <w:rFonts w:eastAsia="Calibri"/>
          <w:b/>
          <w:bCs/>
          <w:sz w:val="24"/>
          <w:szCs w:val="24"/>
        </w:rPr>
        <w:tab/>
      </w:r>
      <w:r w:rsidRPr="007E2DAB">
        <w:rPr>
          <w:rFonts w:eastAsia="Calibri"/>
          <w:b/>
          <w:bCs/>
          <w:sz w:val="24"/>
          <w:szCs w:val="24"/>
        </w:rPr>
        <w:tab/>
      </w:r>
      <w:r w:rsidRPr="007E2DAB">
        <w:rPr>
          <w:rFonts w:eastAsia="Calibri"/>
          <w:b/>
          <w:bCs/>
          <w:sz w:val="24"/>
          <w:szCs w:val="24"/>
        </w:rPr>
        <w:tab/>
      </w:r>
      <w:r w:rsidRPr="007E2DAB">
        <w:rPr>
          <w:rFonts w:eastAsia="Calibri"/>
          <w:b/>
          <w:bCs/>
          <w:sz w:val="24"/>
          <w:szCs w:val="24"/>
        </w:rPr>
        <w:tab/>
      </w:r>
      <w:r w:rsidRPr="007E2DAB">
        <w:rPr>
          <w:rFonts w:eastAsia="Calibri"/>
          <w:b/>
          <w:bCs/>
          <w:sz w:val="24"/>
          <w:szCs w:val="24"/>
        </w:rPr>
        <w:tab/>
        <w:t xml:space="preserve">Noteikumi Nr. </w:t>
      </w:r>
      <w:r w:rsidRPr="007E2DAB">
        <w:rPr>
          <w:rFonts w:eastAsia="Calibri"/>
          <w:b/>
          <w:bCs/>
          <w:color w:val="212529"/>
          <w:sz w:val="24"/>
          <w:szCs w:val="24"/>
          <w:shd w:val="clear" w:color="auto" w:fill="FFFFFF"/>
        </w:rPr>
        <w:t>GND/IEK/2021/2</w:t>
      </w:r>
    </w:p>
    <w:p w14:paraId="49896FBB" w14:textId="77777777" w:rsidR="007E2DAB" w:rsidRPr="007E2DAB" w:rsidRDefault="007E2DAB" w:rsidP="007E2DAB">
      <w:pPr>
        <w:jc w:val="center"/>
        <w:rPr>
          <w:rFonts w:eastAsia="Calibri"/>
          <w:b/>
          <w:color w:val="000000"/>
          <w:sz w:val="24"/>
          <w:szCs w:val="24"/>
        </w:rPr>
      </w:pPr>
    </w:p>
    <w:p w14:paraId="38902C8E" w14:textId="77777777" w:rsidR="007E2DAB" w:rsidRPr="007E2DAB" w:rsidRDefault="007E2DAB" w:rsidP="007E2DAB">
      <w:pPr>
        <w:jc w:val="center"/>
        <w:rPr>
          <w:rFonts w:eastAsia="Calibri"/>
          <w:b/>
          <w:color w:val="000000"/>
          <w:sz w:val="24"/>
          <w:szCs w:val="24"/>
        </w:rPr>
      </w:pPr>
      <w:r w:rsidRPr="007E2DAB">
        <w:rPr>
          <w:rFonts w:eastAsia="Calibri"/>
          <w:b/>
          <w:sz w:val="24"/>
          <w:szCs w:val="24"/>
        </w:rPr>
        <w:t>Gulbenes novada pašvaldības ētikas kodekss</w:t>
      </w:r>
    </w:p>
    <w:p w14:paraId="0E0A1257" w14:textId="77777777" w:rsidR="007E2DAB" w:rsidRPr="007E2DAB" w:rsidRDefault="007E2DAB" w:rsidP="007E2DAB">
      <w:pPr>
        <w:rPr>
          <w:rFonts w:eastAsia="Calibri"/>
          <w:color w:val="000000"/>
          <w:sz w:val="24"/>
          <w:szCs w:val="24"/>
        </w:rPr>
      </w:pPr>
    </w:p>
    <w:p w14:paraId="336E4369" w14:textId="77777777" w:rsidR="007E2DAB" w:rsidRPr="007E2DAB" w:rsidRDefault="007E2DAB" w:rsidP="007E2DAB">
      <w:pPr>
        <w:ind w:left="5040"/>
        <w:jc w:val="both"/>
        <w:rPr>
          <w:rFonts w:eastAsia="Calibri"/>
          <w:color w:val="000000"/>
          <w:sz w:val="24"/>
          <w:szCs w:val="24"/>
        </w:rPr>
      </w:pPr>
      <w:r w:rsidRPr="007E2DAB">
        <w:rPr>
          <w:rFonts w:eastAsia="Calibri"/>
          <w:color w:val="000000"/>
          <w:sz w:val="24"/>
          <w:szCs w:val="24"/>
        </w:rPr>
        <w:t>Izdoti saskaņā ar Valsts pārvaldes iekārtas likuma 72.panta pirmās daļas 2.punktu, 73.panta pirmās daļas 4.punktu un likuma</w:t>
      </w:r>
      <w:r w:rsidRPr="007E2DAB">
        <w:rPr>
          <w:rFonts w:eastAsia="Calibri"/>
          <w:color w:val="000000"/>
          <w:sz w:val="24"/>
          <w:szCs w:val="24"/>
        </w:rPr>
        <w:br/>
        <w:t>“Par pašvaldībām” 4</w:t>
      </w:r>
      <w:r w:rsidRPr="007E2DAB">
        <w:rPr>
          <w:rFonts w:eastAsia="Calibri"/>
          <w:iCs/>
          <w:color w:val="000000"/>
          <w:sz w:val="24"/>
          <w:szCs w:val="24"/>
        </w:rPr>
        <w:t>1.panta pirmās daļas 2.punktu</w:t>
      </w:r>
    </w:p>
    <w:p w14:paraId="281CE8A4" w14:textId="77777777" w:rsidR="007E2DAB" w:rsidRPr="007E2DAB" w:rsidRDefault="007E2DAB" w:rsidP="007E2DAB">
      <w:pPr>
        <w:jc w:val="center"/>
        <w:rPr>
          <w:rFonts w:eastAsia="Calibri"/>
          <w:b/>
          <w:bCs/>
          <w:color w:val="000000"/>
          <w:sz w:val="24"/>
          <w:szCs w:val="24"/>
        </w:rPr>
      </w:pPr>
    </w:p>
    <w:p w14:paraId="781598B7" w14:textId="77777777" w:rsidR="007E2DAB" w:rsidRPr="007E2DAB" w:rsidRDefault="007E2DAB" w:rsidP="007E2DAB">
      <w:pPr>
        <w:tabs>
          <w:tab w:val="left" w:pos="993"/>
        </w:tabs>
        <w:jc w:val="both"/>
        <w:rPr>
          <w:rFonts w:eastAsia="Calibri"/>
          <w:color w:val="000000"/>
          <w:sz w:val="24"/>
          <w:szCs w:val="24"/>
        </w:rPr>
      </w:pPr>
    </w:p>
    <w:p w14:paraId="6F90AD12" w14:textId="77777777" w:rsidR="007E2DAB" w:rsidRPr="007E2DAB" w:rsidRDefault="007E2DAB" w:rsidP="00DC2B97">
      <w:pPr>
        <w:numPr>
          <w:ilvl w:val="0"/>
          <w:numId w:val="20"/>
        </w:numPr>
        <w:tabs>
          <w:tab w:val="left" w:pos="993"/>
          <w:tab w:val="left" w:pos="2694"/>
        </w:tabs>
        <w:ind w:hanging="229"/>
        <w:contextualSpacing/>
        <w:jc w:val="center"/>
        <w:rPr>
          <w:rFonts w:eastAsia="Calibri"/>
          <w:b/>
          <w:bCs/>
          <w:color w:val="000000"/>
          <w:sz w:val="24"/>
          <w:szCs w:val="24"/>
        </w:rPr>
      </w:pPr>
      <w:r w:rsidRPr="007E2DAB">
        <w:rPr>
          <w:rFonts w:eastAsia="Calibri"/>
          <w:b/>
          <w:bCs/>
          <w:color w:val="000000"/>
          <w:sz w:val="24"/>
          <w:szCs w:val="24"/>
        </w:rPr>
        <w:t>Vispārīgie jautājumi</w:t>
      </w:r>
    </w:p>
    <w:p w14:paraId="1C4C90D7" w14:textId="77777777" w:rsidR="007E2DAB" w:rsidRPr="007E2DAB" w:rsidRDefault="007E2DAB" w:rsidP="007E2DAB">
      <w:pPr>
        <w:tabs>
          <w:tab w:val="left" w:pos="993"/>
        </w:tabs>
        <w:rPr>
          <w:rFonts w:eastAsia="Calibri"/>
          <w:b/>
          <w:bCs/>
          <w:color w:val="000000"/>
          <w:sz w:val="24"/>
          <w:szCs w:val="24"/>
        </w:rPr>
      </w:pPr>
    </w:p>
    <w:p w14:paraId="405D40FA" w14:textId="77777777" w:rsidR="007E2DAB" w:rsidRPr="007E2DAB" w:rsidRDefault="007E2DAB" w:rsidP="00DC2B97">
      <w:pPr>
        <w:numPr>
          <w:ilvl w:val="0"/>
          <w:numId w:val="21"/>
        </w:numPr>
        <w:tabs>
          <w:tab w:val="left" w:pos="993"/>
        </w:tabs>
        <w:spacing w:line="360" w:lineRule="auto"/>
        <w:ind w:left="0" w:firstLine="567"/>
        <w:contextualSpacing/>
        <w:jc w:val="both"/>
        <w:rPr>
          <w:rFonts w:eastAsia="Calibri"/>
          <w:color w:val="000000"/>
          <w:sz w:val="24"/>
          <w:szCs w:val="24"/>
        </w:rPr>
      </w:pPr>
      <w:r w:rsidRPr="007E2DAB">
        <w:rPr>
          <w:rFonts w:eastAsia="Calibri"/>
          <w:color w:val="000000"/>
          <w:sz w:val="24"/>
          <w:szCs w:val="24"/>
        </w:rPr>
        <w:t>Gulbenes novada pašvaldības Ētikas kodekss (turpmāk – Ētikas kodekss) nosaka Gulbenes novada pašvaldības (turpmāk – Pašvaldība) domes priekšsēdētāja, domes priekšsēdētāja vietnieka, domes deputātu, pašvaldības izpilddirektora, pašvaldības izpilddirektora vietnieka un pašvaldības administrācijas, iestāžu, institūciju, struktūrvienību, aģentūras darbinieku (visi iepriekš minētie turpmāk – Darbinieks) profesionālās ētikas pamatprincipus un uzvedības standartus, kas jāievēro attieksmē pret darbu, savstarpējā saskarsmē, kā arī attiecībās ar citām institūcijām un sabiedrību.</w:t>
      </w:r>
    </w:p>
    <w:p w14:paraId="54928B7D" w14:textId="77777777" w:rsidR="007E2DAB" w:rsidRPr="007E2DAB" w:rsidRDefault="007E2DAB" w:rsidP="00DC2B97">
      <w:pPr>
        <w:numPr>
          <w:ilvl w:val="0"/>
          <w:numId w:val="21"/>
        </w:numPr>
        <w:tabs>
          <w:tab w:val="left" w:pos="993"/>
        </w:tabs>
        <w:spacing w:line="360" w:lineRule="auto"/>
        <w:ind w:left="0" w:firstLine="567"/>
        <w:contextualSpacing/>
        <w:jc w:val="both"/>
        <w:rPr>
          <w:rFonts w:eastAsia="Calibri"/>
          <w:color w:val="000000"/>
          <w:sz w:val="24"/>
          <w:szCs w:val="24"/>
        </w:rPr>
      </w:pPr>
      <w:r w:rsidRPr="007E2DAB">
        <w:rPr>
          <w:rFonts w:eastAsia="Calibri"/>
          <w:color w:val="000000"/>
          <w:sz w:val="24"/>
          <w:szCs w:val="24"/>
        </w:rPr>
        <w:t>Ētikas kodeksa uzdevumi ir:</w:t>
      </w:r>
    </w:p>
    <w:p w14:paraId="14FE1DFE" w14:textId="77777777" w:rsidR="007E2DAB" w:rsidRPr="007E2DAB" w:rsidRDefault="007E2DAB" w:rsidP="00DC2B97">
      <w:pPr>
        <w:numPr>
          <w:ilvl w:val="1"/>
          <w:numId w:val="21"/>
        </w:numPr>
        <w:tabs>
          <w:tab w:val="left" w:pos="993"/>
        </w:tabs>
        <w:spacing w:line="360" w:lineRule="auto"/>
        <w:ind w:left="0" w:firstLine="567"/>
        <w:contextualSpacing/>
        <w:jc w:val="both"/>
        <w:rPr>
          <w:rFonts w:eastAsia="Calibri"/>
          <w:color w:val="000000"/>
          <w:sz w:val="24"/>
          <w:szCs w:val="24"/>
        </w:rPr>
      </w:pPr>
      <w:r w:rsidRPr="007E2DAB">
        <w:rPr>
          <w:rFonts w:eastAsia="Calibri"/>
          <w:color w:val="000000"/>
          <w:sz w:val="24"/>
          <w:szCs w:val="24"/>
        </w:rPr>
        <w:t>iedibināt Darbinieka augstus uzvedības standartus;</w:t>
      </w:r>
    </w:p>
    <w:p w14:paraId="73D15C1B" w14:textId="77777777" w:rsidR="007E2DAB" w:rsidRPr="007E2DAB" w:rsidRDefault="007E2DAB" w:rsidP="00DC2B97">
      <w:pPr>
        <w:numPr>
          <w:ilvl w:val="1"/>
          <w:numId w:val="21"/>
        </w:numPr>
        <w:tabs>
          <w:tab w:val="left" w:pos="993"/>
        </w:tabs>
        <w:spacing w:line="360" w:lineRule="auto"/>
        <w:ind w:left="0" w:firstLine="567"/>
        <w:contextualSpacing/>
        <w:jc w:val="both"/>
        <w:rPr>
          <w:rFonts w:eastAsia="Calibri"/>
          <w:color w:val="000000"/>
          <w:sz w:val="24"/>
          <w:szCs w:val="24"/>
        </w:rPr>
      </w:pPr>
      <w:r w:rsidRPr="007E2DAB">
        <w:rPr>
          <w:rFonts w:eastAsia="Calibri"/>
          <w:color w:val="000000"/>
          <w:sz w:val="24"/>
          <w:szCs w:val="24"/>
        </w:rPr>
        <w:t>veicināt Darbinieka likumīgu un godprātīgu darbību sabiedrības interesēs;</w:t>
      </w:r>
    </w:p>
    <w:p w14:paraId="41C778E9" w14:textId="77777777" w:rsidR="007E2DAB" w:rsidRPr="007E2DAB" w:rsidRDefault="007E2DAB" w:rsidP="00DC2B97">
      <w:pPr>
        <w:numPr>
          <w:ilvl w:val="1"/>
          <w:numId w:val="21"/>
        </w:numPr>
        <w:tabs>
          <w:tab w:val="left" w:pos="993"/>
        </w:tabs>
        <w:spacing w:line="360" w:lineRule="auto"/>
        <w:ind w:left="0" w:firstLine="567"/>
        <w:contextualSpacing/>
        <w:jc w:val="both"/>
        <w:rPr>
          <w:rFonts w:eastAsia="Calibri"/>
          <w:color w:val="000000"/>
          <w:sz w:val="24"/>
          <w:szCs w:val="24"/>
        </w:rPr>
      </w:pPr>
      <w:r w:rsidRPr="007E2DAB">
        <w:rPr>
          <w:rFonts w:eastAsia="Calibri"/>
          <w:color w:val="000000"/>
          <w:sz w:val="24"/>
          <w:szCs w:val="24"/>
        </w:rPr>
        <w:t>novērst jebkādas personiskas ieinteresētības ietekmi uz Pašvaldības lēmumu pieņemšanu;</w:t>
      </w:r>
    </w:p>
    <w:p w14:paraId="1C765B4A" w14:textId="77777777" w:rsidR="007E2DAB" w:rsidRPr="007E2DAB" w:rsidRDefault="007E2DAB" w:rsidP="00DC2B97">
      <w:pPr>
        <w:numPr>
          <w:ilvl w:val="1"/>
          <w:numId w:val="21"/>
        </w:numPr>
        <w:tabs>
          <w:tab w:val="left" w:pos="993"/>
        </w:tabs>
        <w:spacing w:line="360" w:lineRule="auto"/>
        <w:ind w:left="0" w:firstLine="567"/>
        <w:contextualSpacing/>
        <w:jc w:val="both"/>
        <w:rPr>
          <w:rFonts w:eastAsia="Calibri"/>
          <w:color w:val="000000"/>
          <w:sz w:val="24"/>
          <w:szCs w:val="24"/>
        </w:rPr>
      </w:pPr>
      <w:r w:rsidRPr="007E2DAB">
        <w:rPr>
          <w:rFonts w:eastAsia="Calibri"/>
          <w:color w:val="000000"/>
          <w:sz w:val="24"/>
          <w:szCs w:val="24"/>
        </w:rPr>
        <w:t xml:space="preserve">veicināt profesionālu, lietišķu komunikāciju un </w:t>
      </w:r>
      <w:proofErr w:type="spellStart"/>
      <w:r w:rsidRPr="007E2DAB">
        <w:rPr>
          <w:rFonts w:eastAsia="Calibri"/>
          <w:color w:val="000000"/>
          <w:sz w:val="24"/>
          <w:szCs w:val="24"/>
        </w:rPr>
        <w:t>cieņpilnas</w:t>
      </w:r>
      <w:proofErr w:type="spellEnd"/>
      <w:r w:rsidRPr="007E2DAB">
        <w:rPr>
          <w:rFonts w:eastAsia="Calibri"/>
          <w:color w:val="000000"/>
          <w:sz w:val="24"/>
          <w:szCs w:val="24"/>
        </w:rPr>
        <w:t xml:space="preserve"> attiecības Darbinieku savstarpējā saskarsmē, kā arī komunikācijā un sadarbībā ar citām institūcijām un iedzīvotājiem.</w:t>
      </w:r>
    </w:p>
    <w:p w14:paraId="0398D4CB" w14:textId="77777777" w:rsidR="007E2DAB" w:rsidRPr="007E2DAB" w:rsidRDefault="007E2DAB" w:rsidP="00DC2B97">
      <w:pPr>
        <w:numPr>
          <w:ilvl w:val="0"/>
          <w:numId w:val="21"/>
        </w:numPr>
        <w:tabs>
          <w:tab w:val="left" w:pos="993"/>
        </w:tabs>
        <w:spacing w:line="360" w:lineRule="auto"/>
        <w:ind w:left="0" w:firstLine="567"/>
        <w:contextualSpacing/>
        <w:jc w:val="both"/>
        <w:rPr>
          <w:rFonts w:eastAsia="Calibri"/>
          <w:color w:val="000000"/>
          <w:sz w:val="24"/>
          <w:szCs w:val="24"/>
        </w:rPr>
      </w:pPr>
      <w:r w:rsidRPr="007E2DAB">
        <w:rPr>
          <w:rFonts w:eastAsia="Calibri"/>
          <w:color w:val="000000"/>
          <w:sz w:val="24"/>
          <w:szCs w:val="24"/>
        </w:rPr>
        <w:t>Ētikas kodekss ir Pašvaldības darba organizācijas sastāvdaļa, kas ir vienlīdz saistošs visiem  Darbiniekiem.</w:t>
      </w:r>
    </w:p>
    <w:p w14:paraId="192817FC" w14:textId="77777777" w:rsidR="007E2DAB" w:rsidRPr="007E2DAB" w:rsidRDefault="007E2DAB" w:rsidP="00DC2B97">
      <w:pPr>
        <w:numPr>
          <w:ilvl w:val="0"/>
          <w:numId w:val="21"/>
        </w:numPr>
        <w:tabs>
          <w:tab w:val="left" w:pos="993"/>
        </w:tabs>
        <w:spacing w:line="360" w:lineRule="auto"/>
        <w:ind w:left="0" w:firstLine="567"/>
        <w:contextualSpacing/>
        <w:jc w:val="both"/>
        <w:rPr>
          <w:rFonts w:eastAsia="Calibri"/>
          <w:color w:val="000000"/>
          <w:sz w:val="24"/>
          <w:szCs w:val="24"/>
        </w:rPr>
      </w:pPr>
      <w:r w:rsidRPr="007E2DAB">
        <w:rPr>
          <w:rFonts w:eastAsia="Calibri"/>
          <w:color w:val="000000"/>
          <w:sz w:val="24"/>
          <w:szCs w:val="24"/>
        </w:rPr>
        <w:t>Papildus Ētikas kodeksa paredzētajam regulējumam Darbinieks ievēro arī Ministru kabineta apstiprināto normatīvo regulējumu par valsts pārvaldes vērtību un ētikas pamatprincipiem.</w:t>
      </w:r>
    </w:p>
    <w:p w14:paraId="322CE6C7" w14:textId="77777777" w:rsidR="007E2DAB" w:rsidRPr="007E2DAB" w:rsidRDefault="007E2DAB" w:rsidP="00DC2B97">
      <w:pPr>
        <w:numPr>
          <w:ilvl w:val="0"/>
          <w:numId w:val="21"/>
        </w:numPr>
        <w:tabs>
          <w:tab w:val="left" w:pos="993"/>
        </w:tabs>
        <w:spacing w:line="360" w:lineRule="auto"/>
        <w:ind w:left="0" w:firstLine="567"/>
        <w:contextualSpacing/>
        <w:jc w:val="both"/>
        <w:rPr>
          <w:rFonts w:eastAsia="Calibri"/>
          <w:color w:val="000000"/>
          <w:sz w:val="24"/>
          <w:szCs w:val="24"/>
        </w:rPr>
      </w:pPr>
      <w:r w:rsidRPr="007E2DAB">
        <w:rPr>
          <w:rFonts w:eastAsia="Calibri"/>
          <w:color w:val="000000"/>
          <w:sz w:val="24"/>
          <w:szCs w:val="24"/>
        </w:rPr>
        <w:lastRenderedPageBreak/>
        <w:t>Situācijās, kas nav minētas Ētikas kodeksā, kā arī Ministru kabineta apstiprinātajā normatīvajā regulējumā par valsts pārvaldes vērtību un ētikas pamatprincipiem, Darbinieks rīkojas saskaņā ar vispārējām uzvedības normām.</w:t>
      </w:r>
    </w:p>
    <w:p w14:paraId="7F9E3E06" w14:textId="77777777" w:rsidR="007E2DAB" w:rsidRPr="007E2DAB" w:rsidRDefault="007E2DAB" w:rsidP="007E2DAB">
      <w:pPr>
        <w:tabs>
          <w:tab w:val="left" w:pos="993"/>
        </w:tabs>
        <w:jc w:val="both"/>
        <w:rPr>
          <w:rFonts w:eastAsia="Calibri"/>
          <w:color w:val="FF0000"/>
          <w:sz w:val="24"/>
          <w:szCs w:val="24"/>
        </w:rPr>
      </w:pPr>
    </w:p>
    <w:p w14:paraId="74BE754C" w14:textId="77777777" w:rsidR="007E2DAB" w:rsidRPr="007E2DAB" w:rsidRDefault="007E2DAB" w:rsidP="00DC2B97">
      <w:pPr>
        <w:numPr>
          <w:ilvl w:val="0"/>
          <w:numId w:val="20"/>
        </w:numPr>
        <w:tabs>
          <w:tab w:val="left" w:pos="993"/>
        </w:tabs>
        <w:ind w:hanging="513"/>
        <w:contextualSpacing/>
        <w:jc w:val="center"/>
        <w:rPr>
          <w:rFonts w:eastAsia="Calibri"/>
          <w:b/>
          <w:bCs/>
          <w:color w:val="000000"/>
          <w:sz w:val="24"/>
          <w:szCs w:val="24"/>
        </w:rPr>
      </w:pPr>
      <w:r w:rsidRPr="007E2DAB">
        <w:rPr>
          <w:rFonts w:eastAsia="Calibri"/>
          <w:b/>
          <w:bCs/>
          <w:color w:val="000000"/>
          <w:sz w:val="24"/>
          <w:szCs w:val="24"/>
        </w:rPr>
        <w:t>Darbinieka profesionālās ētikas pamatprincipi</w:t>
      </w:r>
    </w:p>
    <w:p w14:paraId="49A6CE09" w14:textId="77777777" w:rsidR="007E2DAB" w:rsidRPr="007E2DAB" w:rsidRDefault="007E2DAB" w:rsidP="007E2DAB">
      <w:pPr>
        <w:tabs>
          <w:tab w:val="left" w:pos="0"/>
        </w:tabs>
        <w:jc w:val="both"/>
        <w:rPr>
          <w:rFonts w:eastAsia="Calibri"/>
          <w:bCs/>
          <w:color w:val="000000"/>
          <w:sz w:val="24"/>
          <w:szCs w:val="24"/>
        </w:rPr>
      </w:pPr>
    </w:p>
    <w:p w14:paraId="1F3AF8A0" w14:textId="77777777" w:rsidR="007E2DAB" w:rsidRPr="007E2DAB" w:rsidRDefault="007E2DAB" w:rsidP="00DC2B97">
      <w:pPr>
        <w:numPr>
          <w:ilvl w:val="0"/>
          <w:numId w:val="21"/>
        </w:numPr>
        <w:spacing w:line="360" w:lineRule="auto"/>
        <w:ind w:left="0" w:firstLine="567"/>
        <w:contextualSpacing/>
        <w:jc w:val="both"/>
        <w:rPr>
          <w:rFonts w:eastAsia="Calibri"/>
          <w:color w:val="000000"/>
          <w:sz w:val="24"/>
          <w:szCs w:val="24"/>
        </w:rPr>
      </w:pPr>
      <w:r w:rsidRPr="007E2DAB">
        <w:rPr>
          <w:rFonts w:eastAsia="Calibri"/>
          <w:bCs/>
          <w:color w:val="000000"/>
          <w:sz w:val="24"/>
          <w:szCs w:val="24"/>
        </w:rPr>
        <w:t>Taisnīgums - Darbinieks rīkojas taisnīgi, ievēro personu vienlīdzību likuma priekšā un neizrāda labvēlību vai nepamatotas privilēģijas kādai no tām.</w:t>
      </w:r>
    </w:p>
    <w:p w14:paraId="3460E54C"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bCs/>
          <w:color w:val="000000"/>
          <w:sz w:val="24"/>
          <w:szCs w:val="24"/>
        </w:rPr>
        <w:t xml:space="preserve">Atbildīgums un profesionalitāte - Darbiniekam ir augsta tiesiskā apziņa, amata pienākumus Darbinieks veic ar augstu atbildības sajūtu, paaugstinot savu kvalifikāciju un pilnveidojot zināšanas, nepārvērtējot savas darbaspējas, kvalifikācijas līmeni vai iegūto pieredzi un nenoniecinot citu Darbinieku darbu. Savstarpējās </w:t>
      </w:r>
      <w:proofErr w:type="spellStart"/>
      <w:r w:rsidRPr="007E2DAB">
        <w:rPr>
          <w:rFonts w:eastAsia="Calibri"/>
          <w:bCs/>
          <w:color w:val="000000"/>
          <w:sz w:val="24"/>
          <w:szCs w:val="24"/>
        </w:rPr>
        <w:t>problēmsituācijas</w:t>
      </w:r>
      <w:proofErr w:type="spellEnd"/>
      <w:r w:rsidRPr="007E2DAB">
        <w:rPr>
          <w:rFonts w:eastAsia="Calibri"/>
          <w:bCs/>
          <w:color w:val="000000"/>
          <w:sz w:val="24"/>
          <w:szCs w:val="24"/>
        </w:rPr>
        <w:t xml:space="preserve"> Darbinieki risina konstruktīva dialoga ceļā.</w:t>
      </w:r>
    </w:p>
    <w:p w14:paraId="04495FEB"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bCs/>
          <w:color w:val="000000"/>
          <w:sz w:val="24"/>
          <w:szCs w:val="24"/>
        </w:rPr>
        <w:t>Objektivitāte - argumentējot savu viedokli, veicot savus amata pienākumus un savas kompetences ietvaros pieņemot lēmumus, Darbinieks balstās uz objektīvu un pārbaudītu informāciju, pamatojoties uz iegūtajiem faktiem un pierādījumiem.</w:t>
      </w:r>
    </w:p>
    <w:p w14:paraId="0DF15C8B"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bCs/>
          <w:color w:val="000000"/>
          <w:sz w:val="24"/>
          <w:szCs w:val="24"/>
        </w:rPr>
        <w:t xml:space="preserve">Godprātība – Darbinieks ievēro morāles un ētikas normas, neizmanto savas amata priekšrocības un Pašvaldības resursus politisko vai privāto interešu risināšanai, neatbalsta prettiesisku rīcību un nepieļauj šādas rīcības slēpšanu. </w:t>
      </w:r>
    </w:p>
    <w:p w14:paraId="7F77ED60"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bCs/>
          <w:color w:val="000000"/>
          <w:sz w:val="24"/>
          <w:szCs w:val="24"/>
        </w:rPr>
        <w:t>Neatkarība - Darbinieks ir patstāvīgs un neatkarīgs savu pienākumu izpildē, rīkojas atbilstoši normatīvajiem aktiem, norobežojoties no ārējās ietekmes (citu personu, politisku, reliģisku vai sociālu grupu interesēm, kuras ir pretrunā ar vietējās sabiedrības kopīgo labumu, pakļaušanās sabiedrības protestiem vai bailēm no kritikas).</w:t>
      </w:r>
    </w:p>
    <w:p w14:paraId="36DA7483"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bCs/>
          <w:color w:val="000000"/>
          <w:sz w:val="24"/>
          <w:szCs w:val="24"/>
        </w:rPr>
        <w:t>Atklātība – Darbinieks sniedz informāciju saskaņā ar normatīvo aktu prasībām, nekavē oficiālās informācijas, ko var vai vajag izpaust, nonākšanu atklātībā, sniedzot to patiesu un nesagrozītu.</w:t>
      </w:r>
    </w:p>
    <w:p w14:paraId="75B48A25"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bCs/>
          <w:color w:val="000000"/>
          <w:sz w:val="24"/>
          <w:szCs w:val="24"/>
        </w:rPr>
        <w:t>Lojalitāte - Darbinieks savos publiski paustajos izteikumos ir lojāls Pašvaldībai, kā arī ar savu attieksmi, vārdiem un rīcību ir atbildīgs par Pašvaldības tēlu un reputāciju sabiedrībā.</w:t>
      </w:r>
    </w:p>
    <w:p w14:paraId="2A24B55D" w14:textId="77777777" w:rsidR="007E2DAB" w:rsidRPr="007E2DAB" w:rsidRDefault="007E2DAB" w:rsidP="007E2DAB">
      <w:pPr>
        <w:tabs>
          <w:tab w:val="left" w:pos="993"/>
        </w:tabs>
        <w:ind w:left="1080"/>
        <w:contextualSpacing/>
        <w:rPr>
          <w:rFonts w:eastAsia="Calibri"/>
          <w:b/>
          <w:bCs/>
          <w:color w:val="000000"/>
          <w:sz w:val="24"/>
          <w:szCs w:val="24"/>
        </w:rPr>
      </w:pPr>
    </w:p>
    <w:p w14:paraId="5D4E7771" w14:textId="77777777" w:rsidR="007E2DAB" w:rsidRPr="007E2DAB" w:rsidRDefault="007E2DAB" w:rsidP="00DC2B97">
      <w:pPr>
        <w:numPr>
          <w:ilvl w:val="0"/>
          <w:numId w:val="20"/>
        </w:numPr>
        <w:tabs>
          <w:tab w:val="left" w:pos="993"/>
        </w:tabs>
        <w:ind w:hanging="513"/>
        <w:contextualSpacing/>
        <w:jc w:val="center"/>
        <w:rPr>
          <w:rFonts w:eastAsia="Calibri"/>
          <w:b/>
          <w:bCs/>
          <w:color w:val="000000"/>
          <w:sz w:val="24"/>
          <w:szCs w:val="24"/>
        </w:rPr>
      </w:pPr>
      <w:r w:rsidRPr="007E2DAB">
        <w:rPr>
          <w:rFonts w:eastAsia="Calibri"/>
          <w:b/>
          <w:bCs/>
          <w:color w:val="000000"/>
          <w:sz w:val="24"/>
          <w:szCs w:val="24"/>
        </w:rPr>
        <w:t>Darbinieka uzvedības pamatprincipi</w:t>
      </w:r>
    </w:p>
    <w:p w14:paraId="26490EE8" w14:textId="77777777" w:rsidR="007E2DAB" w:rsidRPr="007E2DAB" w:rsidRDefault="007E2DAB" w:rsidP="007E2DAB">
      <w:pPr>
        <w:tabs>
          <w:tab w:val="left" w:pos="993"/>
        </w:tabs>
        <w:ind w:left="1080"/>
        <w:contextualSpacing/>
        <w:rPr>
          <w:rFonts w:eastAsia="Calibri"/>
          <w:b/>
          <w:bCs/>
          <w:color w:val="000000"/>
          <w:sz w:val="24"/>
          <w:szCs w:val="24"/>
        </w:rPr>
      </w:pPr>
    </w:p>
    <w:p w14:paraId="5BCDA07D" w14:textId="77777777" w:rsidR="007E2DAB" w:rsidRPr="007E2DAB" w:rsidRDefault="007E2DAB" w:rsidP="00DC2B97">
      <w:pPr>
        <w:numPr>
          <w:ilvl w:val="0"/>
          <w:numId w:val="21"/>
        </w:numPr>
        <w:spacing w:line="360" w:lineRule="auto"/>
        <w:ind w:left="0" w:firstLine="284"/>
        <w:contextualSpacing/>
        <w:jc w:val="both"/>
        <w:rPr>
          <w:rFonts w:eastAsia="Calibri"/>
          <w:bCs/>
          <w:color w:val="000000"/>
          <w:sz w:val="24"/>
          <w:szCs w:val="24"/>
        </w:rPr>
      </w:pPr>
      <w:r w:rsidRPr="007E2DAB">
        <w:rPr>
          <w:rFonts w:eastAsia="Calibri"/>
          <w:bCs/>
          <w:color w:val="000000"/>
          <w:sz w:val="24"/>
          <w:szCs w:val="24"/>
        </w:rPr>
        <w:t>Darbinieks</w:t>
      </w:r>
      <w:r w:rsidRPr="007E2DAB">
        <w:rPr>
          <w:rFonts w:eastAsia="Calibri"/>
          <w:color w:val="000000"/>
          <w:sz w:val="24"/>
          <w:szCs w:val="24"/>
        </w:rPr>
        <w:t xml:space="preserve"> kopj savu runas un valsts valodas prasmi, saskarsmē ar kolēģiem un citām personām izturas ar cieņu, ir pieklājīgs, atsaucīgs un izpalīdzīgs, nelieto aizvainojošus izteicienus un neaizskar personas godu, izvairās no augstprātīgas rīcības.</w:t>
      </w:r>
    </w:p>
    <w:p w14:paraId="7A92BCD0" w14:textId="77777777" w:rsidR="007E2DAB" w:rsidRPr="007E2DAB" w:rsidRDefault="007E2DAB" w:rsidP="00DC2B97">
      <w:pPr>
        <w:numPr>
          <w:ilvl w:val="0"/>
          <w:numId w:val="21"/>
        </w:numPr>
        <w:spacing w:line="360" w:lineRule="auto"/>
        <w:ind w:left="0" w:firstLine="284"/>
        <w:contextualSpacing/>
        <w:jc w:val="both"/>
        <w:rPr>
          <w:rFonts w:eastAsia="Calibri"/>
          <w:bCs/>
          <w:color w:val="000000"/>
          <w:sz w:val="24"/>
          <w:szCs w:val="24"/>
        </w:rPr>
      </w:pPr>
      <w:r w:rsidRPr="007E2DAB">
        <w:rPr>
          <w:rFonts w:eastAsia="Calibri"/>
          <w:color w:val="000000"/>
          <w:sz w:val="24"/>
          <w:szCs w:val="24"/>
        </w:rPr>
        <w:t>Darbinieks konflikta situācijās rīkojas objektīvi, ir iecietīgs un, izvērtējot pušu argumentus, mēģina rast loģisku un konstruktīvu konflikta risinājumu.</w:t>
      </w:r>
    </w:p>
    <w:p w14:paraId="6A627CDC" w14:textId="77777777" w:rsidR="007E2DAB" w:rsidRPr="007E2DAB" w:rsidRDefault="007E2DAB" w:rsidP="00DC2B97">
      <w:pPr>
        <w:numPr>
          <w:ilvl w:val="0"/>
          <w:numId w:val="21"/>
        </w:numPr>
        <w:spacing w:line="360" w:lineRule="auto"/>
        <w:ind w:left="0" w:firstLine="284"/>
        <w:contextualSpacing/>
        <w:jc w:val="both"/>
        <w:rPr>
          <w:rFonts w:eastAsia="Calibri"/>
          <w:bCs/>
          <w:color w:val="000000"/>
          <w:sz w:val="24"/>
          <w:szCs w:val="24"/>
        </w:rPr>
      </w:pPr>
      <w:r w:rsidRPr="007E2DAB">
        <w:rPr>
          <w:rFonts w:eastAsia="Calibri"/>
          <w:color w:val="000000"/>
          <w:sz w:val="24"/>
          <w:szCs w:val="24"/>
        </w:rPr>
        <w:t>Darbinieks ir paškritisks – ja kļūdījies, atzīst savas kļūdas un cenšas tās labot, kā arī atvainojas par neētisku rīcību, ja tādu pieļāvis.</w:t>
      </w:r>
    </w:p>
    <w:p w14:paraId="5F5CE327" w14:textId="77777777" w:rsidR="007E2DAB" w:rsidRPr="007E2DAB" w:rsidRDefault="007E2DAB" w:rsidP="00DC2B97">
      <w:pPr>
        <w:numPr>
          <w:ilvl w:val="0"/>
          <w:numId w:val="21"/>
        </w:numPr>
        <w:spacing w:line="360" w:lineRule="auto"/>
        <w:ind w:left="0" w:firstLine="284"/>
        <w:contextualSpacing/>
        <w:jc w:val="both"/>
        <w:rPr>
          <w:rFonts w:eastAsia="Calibri"/>
          <w:bCs/>
          <w:color w:val="000000"/>
          <w:sz w:val="24"/>
          <w:szCs w:val="24"/>
        </w:rPr>
      </w:pPr>
      <w:r w:rsidRPr="007E2DAB">
        <w:rPr>
          <w:rFonts w:eastAsia="Calibri"/>
          <w:color w:val="000000"/>
          <w:sz w:val="24"/>
          <w:szCs w:val="24"/>
        </w:rPr>
        <w:lastRenderedPageBreak/>
        <w:t>Darbinieks amata pienākumus pilda darba videi piemērotā, tīrā apģērbā un pienācīgā izskatā, ievērojot personīgo higiēnu.</w:t>
      </w:r>
    </w:p>
    <w:p w14:paraId="09834A34" w14:textId="77777777" w:rsidR="007E2DAB" w:rsidRPr="007E2DAB" w:rsidRDefault="007E2DAB" w:rsidP="00DC2B97">
      <w:pPr>
        <w:numPr>
          <w:ilvl w:val="0"/>
          <w:numId w:val="21"/>
        </w:numPr>
        <w:spacing w:line="360" w:lineRule="auto"/>
        <w:ind w:left="0" w:firstLine="284"/>
        <w:contextualSpacing/>
        <w:jc w:val="both"/>
        <w:rPr>
          <w:rFonts w:eastAsia="Calibri"/>
          <w:bCs/>
          <w:color w:val="000000"/>
          <w:sz w:val="24"/>
          <w:szCs w:val="24"/>
        </w:rPr>
      </w:pPr>
      <w:r w:rsidRPr="007E2DAB">
        <w:rPr>
          <w:rFonts w:eastAsia="Calibri"/>
          <w:color w:val="000000"/>
          <w:sz w:val="24"/>
          <w:szCs w:val="24"/>
        </w:rPr>
        <w:t>Ārpus darba laika Darbinieks izvēlas tādu uzvedības stilu, kas atbilst vispārpieņemtajām uzvedības normām sabiedrībā un nerada šaubas par viņa spējām godprātīgi un profesionāli veikt savus amata pienākumus.</w:t>
      </w:r>
    </w:p>
    <w:p w14:paraId="0CC26A1C" w14:textId="77777777" w:rsidR="007E2DAB" w:rsidRPr="007E2DAB" w:rsidRDefault="007E2DAB" w:rsidP="00DC2B97">
      <w:pPr>
        <w:numPr>
          <w:ilvl w:val="0"/>
          <w:numId w:val="21"/>
        </w:numPr>
        <w:spacing w:line="360" w:lineRule="auto"/>
        <w:ind w:left="0" w:firstLine="284"/>
        <w:contextualSpacing/>
        <w:jc w:val="both"/>
        <w:rPr>
          <w:rFonts w:eastAsia="Calibri"/>
          <w:bCs/>
          <w:color w:val="000000"/>
          <w:sz w:val="24"/>
          <w:szCs w:val="24"/>
        </w:rPr>
      </w:pPr>
      <w:r w:rsidRPr="007E2DAB">
        <w:rPr>
          <w:rFonts w:eastAsia="Calibri"/>
          <w:bCs/>
          <w:color w:val="000000"/>
          <w:sz w:val="24"/>
          <w:szCs w:val="24"/>
        </w:rPr>
        <w:t>Darbinieks jebkuras konfliktsituācijas vai domstarpības risina, vispirms vēršoties pie sava tiešā vadītāja.</w:t>
      </w:r>
    </w:p>
    <w:p w14:paraId="196D7703" w14:textId="77777777" w:rsidR="007E2DAB" w:rsidRPr="007E2DAB" w:rsidRDefault="007E2DAB" w:rsidP="007E2DAB">
      <w:pPr>
        <w:ind w:left="720"/>
        <w:contextualSpacing/>
        <w:rPr>
          <w:rFonts w:eastAsia="Calibri"/>
          <w:bCs/>
          <w:color w:val="000000"/>
          <w:sz w:val="24"/>
          <w:szCs w:val="24"/>
        </w:rPr>
      </w:pPr>
    </w:p>
    <w:p w14:paraId="177B6278" w14:textId="77777777" w:rsidR="007E2DAB" w:rsidRPr="007E2DAB" w:rsidRDefault="007E2DAB" w:rsidP="00DC2B97">
      <w:pPr>
        <w:numPr>
          <w:ilvl w:val="0"/>
          <w:numId w:val="20"/>
        </w:numPr>
        <w:tabs>
          <w:tab w:val="left" w:pos="993"/>
        </w:tabs>
        <w:ind w:hanging="513"/>
        <w:contextualSpacing/>
        <w:jc w:val="center"/>
        <w:rPr>
          <w:rFonts w:eastAsia="Calibri"/>
          <w:b/>
          <w:bCs/>
          <w:color w:val="000000"/>
          <w:sz w:val="24"/>
          <w:szCs w:val="24"/>
        </w:rPr>
      </w:pPr>
      <w:r w:rsidRPr="007E2DAB">
        <w:rPr>
          <w:rFonts w:eastAsia="Calibri"/>
          <w:b/>
          <w:bCs/>
          <w:color w:val="000000"/>
          <w:sz w:val="24"/>
          <w:szCs w:val="24"/>
        </w:rPr>
        <w:t xml:space="preserve">  Deputātu politiskās ētikas pamatprincipi</w:t>
      </w:r>
    </w:p>
    <w:p w14:paraId="737D47CB" w14:textId="77777777" w:rsidR="007E2DAB" w:rsidRPr="007E2DAB" w:rsidRDefault="007E2DAB" w:rsidP="007E2DAB">
      <w:pPr>
        <w:tabs>
          <w:tab w:val="left" w:pos="993"/>
        </w:tabs>
        <w:ind w:left="567"/>
        <w:rPr>
          <w:rFonts w:eastAsia="Calibri"/>
          <w:b/>
          <w:bCs/>
          <w:color w:val="000000"/>
          <w:sz w:val="24"/>
          <w:szCs w:val="24"/>
        </w:rPr>
      </w:pPr>
    </w:p>
    <w:p w14:paraId="28382B69" w14:textId="77777777" w:rsidR="007E2DAB" w:rsidRPr="007E2DAB" w:rsidRDefault="007E2DAB" w:rsidP="00DC2B97">
      <w:pPr>
        <w:numPr>
          <w:ilvl w:val="0"/>
          <w:numId w:val="21"/>
        </w:numPr>
        <w:spacing w:line="360" w:lineRule="auto"/>
        <w:ind w:left="0" w:firstLine="426"/>
        <w:contextualSpacing/>
        <w:jc w:val="both"/>
        <w:rPr>
          <w:rFonts w:eastAsia="Calibri"/>
          <w:color w:val="000000"/>
          <w:sz w:val="24"/>
          <w:szCs w:val="24"/>
        </w:rPr>
      </w:pPr>
      <w:r w:rsidRPr="007E2DAB">
        <w:rPr>
          <w:rFonts w:eastAsia="Calibri"/>
          <w:color w:val="000000"/>
          <w:sz w:val="24"/>
          <w:szCs w:val="24"/>
        </w:rPr>
        <w:t>Deputāts ir morāli atbildīgs par savu rīcību. Deputāts neizmanto savu stāvokli, lai prettiesiski ietekmētu Pašvaldības, tās institūciju un iestāžu, kā arī citu subjektu, kas pilda Pašvaldības funkcijas, lēmumus, kā arī nevar aizbildināties ar citu personu vai apstākļu ietekmi, lai attaisnotu balsojumu pret savu sirdsapziņu.</w:t>
      </w:r>
    </w:p>
    <w:p w14:paraId="0DE62DF2" w14:textId="77777777" w:rsidR="007E2DAB" w:rsidRPr="007E2DAB" w:rsidRDefault="007E2DAB" w:rsidP="00DC2B97">
      <w:pPr>
        <w:numPr>
          <w:ilvl w:val="0"/>
          <w:numId w:val="21"/>
        </w:numPr>
        <w:spacing w:line="360" w:lineRule="auto"/>
        <w:ind w:left="0" w:firstLine="426"/>
        <w:contextualSpacing/>
        <w:jc w:val="both"/>
        <w:rPr>
          <w:rFonts w:eastAsia="Calibri"/>
          <w:color w:val="000000"/>
          <w:sz w:val="24"/>
          <w:szCs w:val="24"/>
        </w:rPr>
      </w:pPr>
      <w:r w:rsidRPr="007E2DAB">
        <w:rPr>
          <w:rFonts w:eastAsia="Calibri"/>
          <w:color w:val="000000"/>
          <w:sz w:val="24"/>
          <w:szCs w:val="24"/>
        </w:rPr>
        <w:t>Publiskos izteikumos deputāts izvairās no rīcības, kas var būt aizskaroša, kā arī nelieto apvainojošus vai ar deputāta statusu nesavienojamus izteicienus.</w:t>
      </w:r>
    </w:p>
    <w:p w14:paraId="527D4560" w14:textId="77777777" w:rsidR="007E2DAB" w:rsidRPr="007E2DAB" w:rsidRDefault="007E2DAB" w:rsidP="00DC2B97">
      <w:pPr>
        <w:numPr>
          <w:ilvl w:val="0"/>
          <w:numId w:val="21"/>
        </w:numPr>
        <w:spacing w:line="360" w:lineRule="auto"/>
        <w:ind w:left="0" w:firstLine="426"/>
        <w:contextualSpacing/>
        <w:jc w:val="both"/>
        <w:rPr>
          <w:rFonts w:eastAsia="Calibri"/>
          <w:color w:val="000000"/>
          <w:sz w:val="24"/>
          <w:szCs w:val="24"/>
        </w:rPr>
      </w:pPr>
      <w:r w:rsidRPr="007E2DAB">
        <w:rPr>
          <w:rFonts w:eastAsia="Calibri"/>
          <w:color w:val="000000"/>
          <w:sz w:val="24"/>
          <w:szCs w:val="24"/>
        </w:rPr>
        <w:t>Sava viedokļa paušanā deputāts balstās uz pārbaudītu un nesagrozītu informāciju un faktiem, to objektīvu interpretāciju un argumentāciju.</w:t>
      </w:r>
    </w:p>
    <w:p w14:paraId="2ADB5103" w14:textId="77777777" w:rsidR="007E2DAB" w:rsidRPr="007E2DAB" w:rsidRDefault="007E2DAB" w:rsidP="00DC2B97">
      <w:pPr>
        <w:numPr>
          <w:ilvl w:val="0"/>
          <w:numId w:val="21"/>
        </w:numPr>
        <w:spacing w:line="360" w:lineRule="auto"/>
        <w:ind w:left="0" w:firstLine="426"/>
        <w:contextualSpacing/>
        <w:jc w:val="both"/>
        <w:rPr>
          <w:rFonts w:eastAsia="Calibri"/>
          <w:color w:val="000000"/>
          <w:sz w:val="24"/>
          <w:szCs w:val="24"/>
        </w:rPr>
      </w:pPr>
      <w:r w:rsidRPr="007E2DAB">
        <w:rPr>
          <w:rFonts w:eastAsia="Calibri"/>
          <w:color w:val="000000"/>
          <w:sz w:val="24"/>
          <w:szCs w:val="24"/>
        </w:rPr>
        <w:t>Deputāts godprātīgi un pārdomāti izmanto savas tiesības pieprasīt paskaidrojumus un dokumentus, kā arī sniegt priekšlikumus Pašvaldībai, tās institūcijām un iestādēm, kā arī citiem subjektiem, kas pilda Pašvaldības funkcijas, nepieļaujot administratīvo resursu nelietderīgu izmantošanu un nepamatotu minēto subjektu traucēšanu, to reputācijas graušanu, kā arī minēto tiesību izlietošanu personīgās interesēs.</w:t>
      </w:r>
    </w:p>
    <w:p w14:paraId="3ABFB176" w14:textId="77777777" w:rsidR="007E2DAB" w:rsidRPr="007E2DAB" w:rsidRDefault="007E2DAB" w:rsidP="00DC2B97">
      <w:pPr>
        <w:numPr>
          <w:ilvl w:val="0"/>
          <w:numId w:val="21"/>
        </w:numPr>
        <w:spacing w:line="360" w:lineRule="auto"/>
        <w:ind w:left="0" w:firstLine="426"/>
        <w:contextualSpacing/>
        <w:jc w:val="both"/>
        <w:rPr>
          <w:rFonts w:eastAsia="Calibri"/>
          <w:color w:val="000000"/>
          <w:sz w:val="24"/>
          <w:szCs w:val="24"/>
        </w:rPr>
      </w:pPr>
      <w:r w:rsidRPr="007E2DAB">
        <w:rPr>
          <w:rFonts w:eastAsia="Calibri"/>
          <w:color w:val="000000"/>
          <w:sz w:val="24"/>
          <w:szCs w:val="24"/>
        </w:rPr>
        <w:t>Deputāts pastāvīgi izglītojas, apgūst Latvijas un citu valstu demokrātijas un politiskās kultūras pieredzi.</w:t>
      </w:r>
    </w:p>
    <w:p w14:paraId="6707DFBF" w14:textId="77777777" w:rsidR="007E2DAB" w:rsidRPr="007E2DAB" w:rsidRDefault="007E2DAB" w:rsidP="00DC2B97">
      <w:pPr>
        <w:numPr>
          <w:ilvl w:val="0"/>
          <w:numId w:val="21"/>
        </w:numPr>
        <w:spacing w:line="360" w:lineRule="auto"/>
        <w:ind w:left="0" w:firstLine="426"/>
        <w:contextualSpacing/>
        <w:jc w:val="both"/>
        <w:rPr>
          <w:rFonts w:eastAsia="Calibri"/>
          <w:color w:val="000000"/>
          <w:sz w:val="24"/>
          <w:szCs w:val="24"/>
        </w:rPr>
      </w:pPr>
      <w:r w:rsidRPr="007E2DAB">
        <w:rPr>
          <w:rFonts w:eastAsia="Calibri"/>
          <w:color w:val="000000"/>
          <w:sz w:val="24"/>
          <w:szCs w:val="24"/>
        </w:rPr>
        <w:t>Deputāts ir atklāts un atsaucīgs saskarsmē ar sabiedrību un plašsaziņas līdzekļu pārstāvjiem, neizvairās sniegt atbildes uz jautājumiem, izņemot jautājumus, kas skar ierobežotas pieejamības informāciju vai deputāta privāto dzīvi.</w:t>
      </w:r>
    </w:p>
    <w:p w14:paraId="341F8119" w14:textId="77777777" w:rsidR="007E2DAB" w:rsidRPr="007E2DAB" w:rsidRDefault="007E2DAB" w:rsidP="007E2DAB">
      <w:pPr>
        <w:jc w:val="center"/>
        <w:rPr>
          <w:rFonts w:eastAsia="Calibri"/>
          <w:b/>
          <w:bCs/>
          <w:color w:val="000000"/>
          <w:sz w:val="24"/>
          <w:szCs w:val="24"/>
        </w:rPr>
      </w:pPr>
    </w:p>
    <w:p w14:paraId="37A86656" w14:textId="77777777" w:rsidR="007E2DAB" w:rsidRPr="007E2DAB" w:rsidRDefault="007E2DAB" w:rsidP="00DC2B97">
      <w:pPr>
        <w:numPr>
          <w:ilvl w:val="0"/>
          <w:numId w:val="20"/>
        </w:numPr>
        <w:tabs>
          <w:tab w:val="left" w:pos="993"/>
        </w:tabs>
        <w:ind w:hanging="513"/>
        <w:contextualSpacing/>
        <w:jc w:val="center"/>
        <w:rPr>
          <w:rFonts w:eastAsia="Calibri"/>
          <w:b/>
          <w:bCs/>
          <w:color w:val="000000"/>
          <w:sz w:val="24"/>
          <w:szCs w:val="24"/>
        </w:rPr>
      </w:pPr>
      <w:r w:rsidRPr="007E2DAB">
        <w:rPr>
          <w:rFonts w:eastAsia="Calibri"/>
          <w:b/>
          <w:bCs/>
          <w:color w:val="000000"/>
          <w:sz w:val="24"/>
          <w:szCs w:val="24"/>
        </w:rPr>
        <w:t>Darbinieka rīcība interešu konflikta novēršanai</w:t>
      </w:r>
    </w:p>
    <w:p w14:paraId="526ACB4E" w14:textId="77777777" w:rsidR="007E2DAB" w:rsidRPr="007E2DAB" w:rsidRDefault="007E2DAB" w:rsidP="007E2DAB">
      <w:pPr>
        <w:tabs>
          <w:tab w:val="left" w:pos="993"/>
        </w:tabs>
        <w:ind w:left="1080"/>
        <w:contextualSpacing/>
        <w:rPr>
          <w:rFonts w:eastAsia="Calibri"/>
          <w:b/>
          <w:bCs/>
          <w:color w:val="000000"/>
          <w:sz w:val="24"/>
          <w:szCs w:val="24"/>
        </w:rPr>
      </w:pPr>
    </w:p>
    <w:p w14:paraId="660655E9" w14:textId="77777777" w:rsidR="007E2DAB" w:rsidRPr="007E2DAB" w:rsidRDefault="007E2DAB" w:rsidP="00DC2B97">
      <w:pPr>
        <w:numPr>
          <w:ilvl w:val="0"/>
          <w:numId w:val="21"/>
        </w:numPr>
        <w:spacing w:line="360" w:lineRule="auto"/>
        <w:ind w:left="0" w:firstLine="426"/>
        <w:contextualSpacing/>
        <w:jc w:val="both"/>
        <w:rPr>
          <w:rFonts w:eastAsia="Calibri"/>
          <w:color w:val="000000"/>
          <w:sz w:val="24"/>
          <w:szCs w:val="24"/>
        </w:rPr>
      </w:pPr>
      <w:r w:rsidRPr="007E2DAB">
        <w:rPr>
          <w:rFonts w:eastAsia="Calibri"/>
          <w:color w:val="000000"/>
          <w:sz w:val="24"/>
          <w:szCs w:val="24"/>
        </w:rPr>
        <w:t>Darbinieks atsakās no savu pienākumu veikšanas vai valsts amatpersonas amata savienošanas visos gadījumos, kā arī atsakās pieņemt viesmīlības piedāvājumu (tajā skaitā aicinājumu piedalīties bezmaksas informatīvā, prezentācijas vai tamlīdzīgā pasākumā) darba laikā vai ārpus tā, kad ētisku apsvērumu dēļ varētu tikt apšaubīta Darbinieka darbības objektivitāte, lai sabiedrībā nerastos iespaids, ka Darbinieks rīkojas interešu konflikta situācijā un ka viņš pieņem lēmumus vai piedalās lēmumu pieņemšanā personisko interešu vai apsvērumu ietekmē.</w:t>
      </w:r>
    </w:p>
    <w:p w14:paraId="1C1ABF09" w14:textId="77777777" w:rsidR="007E2DAB" w:rsidRPr="007E2DAB" w:rsidRDefault="007E2DAB" w:rsidP="00DC2B97">
      <w:pPr>
        <w:numPr>
          <w:ilvl w:val="0"/>
          <w:numId w:val="21"/>
        </w:numPr>
        <w:spacing w:line="360" w:lineRule="auto"/>
        <w:ind w:left="0" w:firstLine="426"/>
        <w:contextualSpacing/>
        <w:jc w:val="both"/>
        <w:rPr>
          <w:rFonts w:eastAsia="Calibri"/>
          <w:color w:val="000000"/>
          <w:sz w:val="24"/>
          <w:szCs w:val="24"/>
        </w:rPr>
      </w:pPr>
      <w:r w:rsidRPr="007E2DAB">
        <w:rPr>
          <w:rFonts w:eastAsia="Calibri"/>
          <w:color w:val="000000"/>
          <w:sz w:val="24"/>
          <w:szCs w:val="24"/>
        </w:rPr>
        <w:lastRenderedPageBreak/>
        <w:t>Darbinieks, pildot amata pienākumus, rīkojas atbilstoši likumā „Par interešu konflikta novēršanu valsts amatpersonu darbībā” paredzētajam regulējumam.</w:t>
      </w:r>
    </w:p>
    <w:p w14:paraId="491F8B9E" w14:textId="77777777" w:rsidR="007E2DAB" w:rsidRPr="007E2DAB" w:rsidRDefault="007E2DAB" w:rsidP="007E2DAB">
      <w:pPr>
        <w:tabs>
          <w:tab w:val="left" w:pos="993"/>
        </w:tabs>
        <w:ind w:left="1080"/>
        <w:contextualSpacing/>
        <w:rPr>
          <w:rFonts w:eastAsia="Calibri"/>
          <w:b/>
          <w:bCs/>
          <w:color w:val="000000"/>
          <w:sz w:val="24"/>
          <w:szCs w:val="24"/>
        </w:rPr>
      </w:pPr>
    </w:p>
    <w:p w14:paraId="5A3C13F3" w14:textId="77777777" w:rsidR="007E2DAB" w:rsidRPr="007E2DAB" w:rsidRDefault="007E2DAB" w:rsidP="00DC2B97">
      <w:pPr>
        <w:numPr>
          <w:ilvl w:val="0"/>
          <w:numId w:val="20"/>
        </w:numPr>
        <w:tabs>
          <w:tab w:val="left" w:pos="993"/>
        </w:tabs>
        <w:ind w:hanging="229"/>
        <w:contextualSpacing/>
        <w:jc w:val="center"/>
        <w:rPr>
          <w:rFonts w:eastAsia="Calibri"/>
          <w:b/>
          <w:bCs/>
          <w:color w:val="000000"/>
          <w:sz w:val="24"/>
          <w:szCs w:val="24"/>
        </w:rPr>
      </w:pPr>
      <w:r w:rsidRPr="007E2DAB">
        <w:rPr>
          <w:rFonts w:eastAsia="Calibri"/>
          <w:b/>
          <w:bCs/>
          <w:color w:val="000000"/>
          <w:sz w:val="24"/>
          <w:szCs w:val="24"/>
        </w:rPr>
        <w:t>Ētikas kodeksa prasību pārkāpuma izskatīšana</w:t>
      </w:r>
    </w:p>
    <w:p w14:paraId="4DD62C2A" w14:textId="77777777" w:rsidR="007E2DAB" w:rsidRPr="007E2DAB" w:rsidRDefault="007E2DAB" w:rsidP="007E2DAB">
      <w:pPr>
        <w:tabs>
          <w:tab w:val="left" w:pos="993"/>
        </w:tabs>
        <w:ind w:left="1080"/>
        <w:contextualSpacing/>
        <w:rPr>
          <w:rFonts w:eastAsia="Calibri"/>
          <w:b/>
          <w:bCs/>
          <w:color w:val="000000"/>
          <w:sz w:val="24"/>
          <w:szCs w:val="24"/>
        </w:rPr>
      </w:pPr>
    </w:p>
    <w:p w14:paraId="2C692DC3"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sz w:val="24"/>
          <w:szCs w:val="24"/>
        </w:rPr>
        <w:t>Iesniegumu par Darbinieka pieļauto Ētikas kodeksa un sabiedrībā vispārpieņemto uzvedības normu pārkāpumu izskata Pašvaldības Ētikas komisija (turpmāk – Ētikas komisija).</w:t>
      </w:r>
    </w:p>
    <w:p w14:paraId="5A0D57E6"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bCs/>
          <w:color w:val="000000"/>
          <w:sz w:val="24"/>
          <w:szCs w:val="24"/>
        </w:rPr>
        <w:t>Iesniegumā par Ētikas kodeksa pārkāpumu iesniedzējs norāda savu vārdu, uzvārdu, dzīvesvietas adresi un tālruņa numuru, kā arī Darbinieka, par kuru tiek sniegta sūdzība, vārdu, uzvārdu, amatu, pārkāpuma būtību, pierādījumus, kas apliecina pārkāpumu, un citu ar šo pārkāpumu saistītu informāciju.</w:t>
      </w:r>
    </w:p>
    <w:p w14:paraId="4CF1E606"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sz w:val="24"/>
          <w:szCs w:val="24"/>
        </w:rPr>
        <w:t xml:space="preserve">Ētikas komisija iesniegumu izskata un pieņem lēmumu 30 (trīsdesmit) darba dienu laikā no iesnieguma saņemšanas dienas vai, ja objektīvu iemeslu dēļ tas nav iespējams, informējot </w:t>
      </w:r>
      <w:proofErr w:type="spellStart"/>
      <w:r w:rsidRPr="007E2DAB">
        <w:rPr>
          <w:rFonts w:eastAsia="Calibri"/>
          <w:sz w:val="24"/>
          <w:szCs w:val="24"/>
        </w:rPr>
        <w:t>rakstveidā</w:t>
      </w:r>
      <w:proofErr w:type="spellEnd"/>
      <w:r w:rsidRPr="007E2DAB">
        <w:rPr>
          <w:rFonts w:eastAsia="Calibri"/>
          <w:sz w:val="24"/>
          <w:szCs w:val="24"/>
        </w:rPr>
        <w:t xml:space="preserve"> iesniedzēju, iesnieguma izskatīšanas termiņu var pagarināt par 15 (piecpadsmit) darba dienām.</w:t>
      </w:r>
    </w:p>
    <w:p w14:paraId="77125B5A"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sz w:val="24"/>
          <w:szCs w:val="24"/>
        </w:rPr>
        <w:t>Ja Darbinieka (izņemot domes deputāta, domes priekšsēdētāja, domes priekšsēdētāja vietnieka) rīcībā ir pieļauts Ētikas kodeksa prasību pārkāpums un tajā ir disciplināra pārkāpuma pazīmes, iestādes vadītājs (pašvaldības izpilddirektora gadījumā – dome), Darbiniekam var piemērot disciplinārsodu normatīvajos aktos noteiktajā kārtībā.</w:t>
      </w:r>
    </w:p>
    <w:p w14:paraId="16479079"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sz w:val="24"/>
          <w:szCs w:val="24"/>
        </w:rPr>
        <w:t>Amatpersona (Pašvaldības iestādes vadītājam, Pašvaldības izpilddirektoram, Pašvaldības izpilddirektora vietniekam, domes priekšsēdētājam vai domes priekšsēdētāja vietniekam), kura saņēmusi informāciju par iesniegumu par Darbinieka iespējamo Ētikas kodeksa pārkāpumu, nodrošina kontroli, lai iesnieguma iesniedzējam nerastos tiešas vai netiešas nelabvēlīgas sekas saistībā ar tā iesniegumu.</w:t>
      </w:r>
    </w:p>
    <w:p w14:paraId="527E2056" w14:textId="77777777" w:rsidR="007E2DAB" w:rsidRPr="007E2DAB" w:rsidRDefault="007E2DAB" w:rsidP="00DC2B97">
      <w:pPr>
        <w:numPr>
          <w:ilvl w:val="0"/>
          <w:numId w:val="21"/>
        </w:numPr>
        <w:spacing w:line="360" w:lineRule="auto"/>
        <w:ind w:left="0" w:firstLine="567"/>
        <w:contextualSpacing/>
        <w:jc w:val="both"/>
        <w:rPr>
          <w:rFonts w:eastAsia="Calibri"/>
          <w:bCs/>
          <w:color w:val="000000"/>
          <w:sz w:val="24"/>
          <w:szCs w:val="24"/>
        </w:rPr>
      </w:pPr>
      <w:r w:rsidRPr="007E2DAB">
        <w:rPr>
          <w:rFonts w:eastAsia="Calibri"/>
          <w:sz w:val="24"/>
          <w:szCs w:val="24"/>
        </w:rPr>
        <w:t>Ja Ētikas komisija konstatē, ka Darbinieka pieļautais Ētikas kodeksa prasību pārkāpumu ir maznozīmīgs, Ētikas komisija ir tiesīga neuzsākt pārkāpuma lietvedību vai izbeigt uzsākto lietvedību, izsakot Darbiniekam mutvārdu aizrādījumu.</w:t>
      </w:r>
    </w:p>
    <w:p w14:paraId="4BAB6DCA" w14:textId="77777777" w:rsidR="007E2DAB" w:rsidRPr="007E2DAB" w:rsidRDefault="007E2DAB" w:rsidP="00DC2B97">
      <w:pPr>
        <w:numPr>
          <w:ilvl w:val="0"/>
          <w:numId w:val="21"/>
        </w:numPr>
        <w:spacing w:line="360" w:lineRule="auto"/>
        <w:ind w:left="0" w:firstLine="567"/>
        <w:contextualSpacing/>
        <w:jc w:val="both"/>
        <w:rPr>
          <w:rFonts w:eastAsia="Calibri"/>
          <w:bCs/>
          <w:sz w:val="24"/>
          <w:szCs w:val="24"/>
        </w:rPr>
      </w:pPr>
      <w:r w:rsidRPr="007E2DAB">
        <w:rPr>
          <w:rFonts w:eastAsia="Calibri"/>
          <w:sz w:val="24"/>
          <w:szCs w:val="24"/>
        </w:rPr>
        <w:t>Ētikas komisija neuzsāk lietvedību par Darbinieka Ētikas kodeksa prasību pārkāpumu, ja Darbinieks saistībā ar šo pārkāpumu jau ir saukts pie disciplināratbildības, administratīvās atbildības vai kriminālatbildības.</w:t>
      </w:r>
    </w:p>
    <w:p w14:paraId="0A9FC377" w14:textId="77777777" w:rsidR="007E2DAB" w:rsidRPr="007E2DAB" w:rsidRDefault="007E2DAB" w:rsidP="00DC2B97">
      <w:pPr>
        <w:numPr>
          <w:ilvl w:val="0"/>
          <w:numId w:val="21"/>
        </w:numPr>
        <w:spacing w:line="360" w:lineRule="auto"/>
        <w:ind w:left="0" w:firstLine="567"/>
        <w:contextualSpacing/>
        <w:jc w:val="both"/>
        <w:rPr>
          <w:rFonts w:eastAsia="Calibri"/>
          <w:bCs/>
          <w:sz w:val="24"/>
          <w:szCs w:val="24"/>
        </w:rPr>
      </w:pPr>
      <w:r w:rsidRPr="007E2DAB">
        <w:rPr>
          <w:rFonts w:eastAsia="Calibri"/>
          <w:sz w:val="24"/>
          <w:szCs w:val="24"/>
        </w:rPr>
        <w:t>Ētikas k</w:t>
      </w:r>
      <w:r w:rsidRPr="007E2DAB">
        <w:rPr>
          <w:rFonts w:eastAsia="Calibri"/>
          <w:bCs/>
          <w:sz w:val="24"/>
          <w:szCs w:val="24"/>
        </w:rPr>
        <w:t>omisijas lēmums nav apstrīdams vai pārsūdzams.</w:t>
      </w:r>
    </w:p>
    <w:p w14:paraId="2E1A60FB" w14:textId="77777777" w:rsidR="007E2DAB" w:rsidRPr="007E2DAB" w:rsidRDefault="007E2DAB" w:rsidP="00DC2B97">
      <w:pPr>
        <w:numPr>
          <w:ilvl w:val="0"/>
          <w:numId w:val="21"/>
        </w:numPr>
        <w:spacing w:line="360" w:lineRule="auto"/>
        <w:ind w:left="0" w:firstLine="567"/>
        <w:contextualSpacing/>
        <w:jc w:val="both"/>
        <w:rPr>
          <w:rFonts w:eastAsia="Calibri"/>
          <w:bCs/>
          <w:sz w:val="24"/>
          <w:szCs w:val="24"/>
        </w:rPr>
      </w:pPr>
      <w:r w:rsidRPr="007E2DAB">
        <w:rPr>
          <w:rFonts w:eastAsia="Calibri"/>
          <w:sz w:val="24"/>
          <w:szCs w:val="24"/>
        </w:rPr>
        <w:t>Par Ētikas kodeksa prasību pārkāpumu, ko izdarījis domes deputāts, domes priekšsēdētājs vai domes priekšsēdētāja vietnieks, ievieto publikāciju Pašvaldības mājas lapā www.gulbene.lv, norādot vārdu, uzvārdu, amatu, atsauci uz Ētikas komisijas lēmuma datumu un pārkāptos Ētikas kodeksa punktus.</w:t>
      </w:r>
    </w:p>
    <w:p w14:paraId="4507523A" w14:textId="77777777" w:rsidR="007E2DAB" w:rsidRPr="007E2DAB" w:rsidRDefault="007E2DAB" w:rsidP="007E2DAB">
      <w:pPr>
        <w:ind w:left="720"/>
        <w:contextualSpacing/>
        <w:rPr>
          <w:rFonts w:eastAsia="Calibri"/>
          <w:bCs/>
          <w:sz w:val="24"/>
          <w:szCs w:val="24"/>
        </w:rPr>
      </w:pPr>
    </w:p>
    <w:p w14:paraId="44EA5B21" w14:textId="77777777" w:rsidR="007E2DAB" w:rsidRPr="007E2DAB" w:rsidRDefault="007E2DAB" w:rsidP="00DC2B97">
      <w:pPr>
        <w:numPr>
          <w:ilvl w:val="0"/>
          <w:numId w:val="20"/>
        </w:numPr>
        <w:tabs>
          <w:tab w:val="left" w:pos="360"/>
          <w:tab w:val="left" w:pos="567"/>
        </w:tabs>
        <w:ind w:left="0" w:firstLine="0"/>
        <w:contextualSpacing/>
        <w:jc w:val="center"/>
        <w:rPr>
          <w:rFonts w:eastAsia="Calibri"/>
          <w:b/>
          <w:bCs/>
          <w:sz w:val="24"/>
          <w:szCs w:val="24"/>
        </w:rPr>
      </w:pPr>
      <w:r w:rsidRPr="007E2DAB">
        <w:rPr>
          <w:rFonts w:eastAsia="Calibri"/>
          <w:b/>
          <w:bCs/>
          <w:sz w:val="24"/>
          <w:szCs w:val="24"/>
        </w:rPr>
        <w:t>Noslēguma jautājumi</w:t>
      </w:r>
    </w:p>
    <w:p w14:paraId="6DB6D594" w14:textId="77777777" w:rsidR="007E2DAB" w:rsidRPr="007E2DAB" w:rsidRDefault="007E2DAB" w:rsidP="007E2DAB">
      <w:pPr>
        <w:rPr>
          <w:rFonts w:eastAsia="Calibri"/>
          <w:bCs/>
          <w:sz w:val="24"/>
          <w:szCs w:val="24"/>
        </w:rPr>
      </w:pPr>
    </w:p>
    <w:p w14:paraId="1A2C91BE" w14:textId="77777777" w:rsidR="007E2DAB" w:rsidRPr="007E2DAB" w:rsidRDefault="007E2DAB" w:rsidP="00DC2B97">
      <w:pPr>
        <w:numPr>
          <w:ilvl w:val="0"/>
          <w:numId w:val="21"/>
        </w:numPr>
        <w:spacing w:line="360" w:lineRule="auto"/>
        <w:ind w:left="0" w:firstLine="567"/>
        <w:contextualSpacing/>
        <w:jc w:val="both"/>
        <w:rPr>
          <w:rFonts w:eastAsia="Calibri"/>
          <w:bCs/>
          <w:sz w:val="24"/>
          <w:szCs w:val="24"/>
        </w:rPr>
      </w:pPr>
      <w:r w:rsidRPr="007E2DAB">
        <w:rPr>
          <w:rFonts w:eastAsia="Calibri"/>
          <w:sz w:val="24"/>
          <w:szCs w:val="24"/>
        </w:rPr>
        <w:lastRenderedPageBreak/>
        <w:t>Ētikas kodekss stājas spēkā 2021.gada 31.martā.</w:t>
      </w:r>
    </w:p>
    <w:p w14:paraId="3ADFECFB" w14:textId="77777777" w:rsidR="007E2DAB" w:rsidRPr="007E2DAB" w:rsidRDefault="007E2DAB" w:rsidP="00DC2B97">
      <w:pPr>
        <w:numPr>
          <w:ilvl w:val="0"/>
          <w:numId w:val="21"/>
        </w:numPr>
        <w:spacing w:line="360" w:lineRule="auto"/>
        <w:ind w:left="0" w:firstLine="567"/>
        <w:contextualSpacing/>
        <w:jc w:val="both"/>
        <w:rPr>
          <w:rFonts w:eastAsia="Calibri"/>
          <w:bCs/>
          <w:sz w:val="24"/>
          <w:szCs w:val="24"/>
        </w:rPr>
      </w:pPr>
      <w:r w:rsidRPr="007E2DAB">
        <w:rPr>
          <w:rFonts w:eastAsia="Calibri"/>
          <w:bCs/>
          <w:sz w:val="24"/>
          <w:szCs w:val="24"/>
        </w:rPr>
        <w:t>Atzīt par spēku zaudējušu Gulbenes novada pašvaldības ētikas kodeksu, kas apstiprināts Gulbenes novada domes 2018.gada 30.augusta sēdē (prot.Nr.19, 31.§).</w:t>
      </w:r>
    </w:p>
    <w:p w14:paraId="3B93338C" w14:textId="77777777" w:rsidR="007E2DAB" w:rsidRPr="007E2DAB" w:rsidRDefault="007E2DAB" w:rsidP="007E2DAB">
      <w:pPr>
        <w:ind w:left="720"/>
        <w:contextualSpacing/>
        <w:rPr>
          <w:rFonts w:eastAsia="Calibri"/>
          <w:bCs/>
          <w:sz w:val="24"/>
          <w:szCs w:val="24"/>
        </w:rPr>
      </w:pPr>
    </w:p>
    <w:p w14:paraId="192D5DF3" w14:textId="77777777" w:rsidR="007E2DAB" w:rsidRPr="007E2DAB" w:rsidRDefault="007E2DAB" w:rsidP="007E2DAB">
      <w:pPr>
        <w:tabs>
          <w:tab w:val="left" w:pos="993"/>
        </w:tabs>
        <w:jc w:val="both"/>
        <w:rPr>
          <w:rFonts w:eastAsia="Calibri"/>
          <w:bCs/>
          <w:sz w:val="24"/>
          <w:szCs w:val="24"/>
        </w:rPr>
      </w:pPr>
    </w:p>
    <w:p w14:paraId="7C79EFD1" w14:textId="5A8BB10A" w:rsidR="007E2DAB" w:rsidRDefault="007E2DAB" w:rsidP="007E2DAB">
      <w:pPr>
        <w:shd w:val="clear" w:color="auto" w:fill="FFFFFF"/>
        <w:tabs>
          <w:tab w:val="left" w:pos="426"/>
        </w:tabs>
        <w:spacing w:line="276"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C13C3C5" w14:textId="77777777" w:rsidR="007E2DAB" w:rsidRDefault="007E2DAB">
      <w:pPr>
        <w:rPr>
          <w:sz w:val="24"/>
          <w:szCs w:val="24"/>
        </w:rPr>
      </w:pPr>
      <w:r>
        <w:rPr>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7E2DAB" w:rsidRPr="007E2DAB" w14:paraId="13B414E4" w14:textId="77777777" w:rsidTr="007E2DAB">
        <w:tc>
          <w:tcPr>
            <w:tcW w:w="9458" w:type="dxa"/>
            <w:shd w:val="clear" w:color="auto" w:fill="auto"/>
          </w:tcPr>
          <w:p w14:paraId="4953175D" w14:textId="69AD3E84" w:rsidR="007E2DAB" w:rsidRPr="007E2DAB" w:rsidRDefault="007E2DAB" w:rsidP="007E2DAB">
            <w:pPr>
              <w:jc w:val="center"/>
              <w:rPr>
                <w:rFonts w:ascii="Calibri" w:eastAsia="Calibri" w:hAnsi="Calibri"/>
                <w:sz w:val="22"/>
                <w:szCs w:val="22"/>
                <w:lang w:eastAsia="en-US"/>
              </w:rPr>
            </w:pPr>
            <w:r w:rsidRPr="007E2DAB">
              <w:rPr>
                <w:rFonts w:eastAsia="Calibri"/>
                <w:noProof/>
                <w:sz w:val="22"/>
                <w:szCs w:val="22"/>
                <w:lang w:eastAsia="en-US"/>
              </w:rPr>
              <w:lastRenderedPageBreak/>
              <w:drawing>
                <wp:inline distT="0" distB="0" distL="0" distR="0" wp14:anchorId="118F80F6" wp14:editId="35932989">
                  <wp:extent cx="619125" cy="685800"/>
                  <wp:effectExtent l="0" t="0" r="9525"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7E2DAB" w14:paraId="4AEC9176" w14:textId="77777777" w:rsidTr="007E2DAB">
        <w:tc>
          <w:tcPr>
            <w:tcW w:w="9458" w:type="dxa"/>
            <w:shd w:val="clear" w:color="auto" w:fill="auto"/>
          </w:tcPr>
          <w:p w14:paraId="7E923AF4" w14:textId="77777777" w:rsidR="007E2DAB" w:rsidRPr="007E2DAB" w:rsidRDefault="007E2DAB" w:rsidP="007E2DAB">
            <w:pPr>
              <w:jc w:val="center"/>
              <w:rPr>
                <w:rFonts w:ascii="Calibri" w:eastAsia="Calibri" w:hAnsi="Calibri"/>
                <w:sz w:val="22"/>
                <w:szCs w:val="22"/>
                <w:lang w:eastAsia="en-US"/>
              </w:rPr>
            </w:pPr>
            <w:r w:rsidRPr="007E2DAB">
              <w:rPr>
                <w:rFonts w:eastAsia="Calibri"/>
                <w:b/>
                <w:bCs/>
                <w:sz w:val="28"/>
                <w:szCs w:val="28"/>
                <w:lang w:eastAsia="en-US"/>
              </w:rPr>
              <w:t>GULBENES NOVADA PAŠVALDĪBA</w:t>
            </w:r>
          </w:p>
        </w:tc>
      </w:tr>
      <w:tr w:rsidR="007E2DAB" w:rsidRPr="007E2DAB" w14:paraId="2534C9B5" w14:textId="77777777" w:rsidTr="007E2DAB">
        <w:tc>
          <w:tcPr>
            <w:tcW w:w="9458" w:type="dxa"/>
            <w:shd w:val="clear" w:color="auto" w:fill="auto"/>
          </w:tcPr>
          <w:p w14:paraId="70952837"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Reģ.Nr.90009116327</w:t>
            </w:r>
          </w:p>
        </w:tc>
      </w:tr>
      <w:tr w:rsidR="007E2DAB" w:rsidRPr="007E2DAB" w14:paraId="09990B62" w14:textId="77777777" w:rsidTr="007E2DAB">
        <w:tc>
          <w:tcPr>
            <w:tcW w:w="9458" w:type="dxa"/>
            <w:shd w:val="clear" w:color="auto" w:fill="auto"/>
          </w:tcPr>
          <w:p w14:paraId="752AE4D1"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Ābeļu iela 2, Gulbene, Gulbenes nov., LV-4401</w:t>
            </w:r>
          </w:p>
        </w:tc>
      </w:tr>
      <w:tr w:rsidR="007E2DAB" w:rsidRPr="007E2DAB" w14:paraId="3FACEE8F" w14:textId="77777777" w:rsidTr="007E2DAB">
        <w:tc>
          <w:tcPr>
            <w:tcW w:w="9458" w:type="dxa"/>
            <w:shd w:val="clear" w:color="auto" w:fill="auto"/>
          </w:tcPr>
          <w:p w14:paraId="4F565FFB"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Tālrunis 64497710, mob.26595362, e-pasts; dome@gulbene.lv, www.gulbene.lv</w:t>
            </w:r>
          </w:p>
        </w:tc>
      </w:tr>
    </w:tbl>
    <w:p w14:paraId="6848BDA3"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GULBENES NOVADA DOMES LĒMUMS</w:t>
      </w:r>
    </w:p>
    <w:p w14:paraId="49A00050" w14:textId="77777777" w:rsidR="007E2DAB" w:rsidRPr="007E2DAB" w:rsidRDefault="007E2DAB" w:rsidP="007E2DAB">
      <w:pPr>
        <w:jc w:val="center"/>
        <w:rPr>
          <w:rFonts w:eastAsia="Calibri"/>
          <w:sz w:val="24"/>
          <w:szCs w:val="24"/>
          <w:lang w:eastAsia="en-US"/>
        </w:rPr>
      </w:pPr>
      <w:r w:rsidRPr="007E2DAB">
        <w:rPr>
          <w:rFonts w:eastAsia="Calibri"/>
          <w:sz w:val="24"/>
          <w:szCs w:val="24"/>
          <w:lang w:eastAsia="en-US"/>
        </w:rPr>
        <w:t>Gulbenē</w:t>
      </w:r>
    </w:p>
    <w:p w14:paraId="1A38DEB2" w14:textId="77777777" w:rsidR="007E2DAB" w:rsidRPr="007E2DAB" w:rsidRDefault="007E2DAB" w:rsidP="007E2DAB">
      <w:pPr>
        <w:jc w:val="center"/>
        <w:rPr>
          <w:rFonts w:eastAsia="Calibri"/>
          <w:sz w:val="24"/>
          <w:szCs w:val="24"/>
          <w:lang w:eastAsia="en-US"/>
        </w:rPr>
      </w:pPr>
    </w:p>
    <w:tbl>
      <w:tblPr>
        <w:tblW w:w="0" w:type="auto"/>
        <w:tblLook w:val="04A0" w:firstRow="1" w:lastRow="0" w:firstColumn="1" w:lastColumn="0" w:noHBand="0" w:noVBand="1"/>
      </w:tblPr>
      <w:tblGrid>
        <w:gridCol w:w="4674"/>
        <w:gridCol w:w="4680"/>
      </w:tblGrid>
      <w:tr w:rsidR="007E2DAB" w:rsidRPr="007E2DAB" w14:paraId="0C937B34" w14:textId="77777777" w:rsidTr="007E2DAB">
        <w:tc>
          <w:tcPr>
            <w:tcW w:w="4729" w:type="dxa"/>
            <w:shd w:val="clear" w:color="auto" w:fill="auto"/>
          </w:tcPr>
          <w:p w14:paraId="12C42025"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2021.gada 28.janvārī</w:t>
            </w:r>
          </w:p>
        </w:tc>
        <w:tc>
          <w:tcPr>
            <w:tcW w:w="4729" w:type="dxa"/>
            <w:shd w:val="clear" w:color="auto" w:fill="auto"/>
          </w:tcPr>
          <w:p w14:paraId="0911D7E1"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Nr. GND/2021/43</w:t>
            </w:r>
          </w:p>
        </w:tc>
      </w:tr>
      <w:tr w:rsidR="007E2DAB" w:rsidRPr="007E2DAB" w14:paraId="246CC4DF" w14:textId="77777777" w:rsidTr="007E2DAB">
        <w:tc>
          <w:tcPr>
            <w:tcW w:w="4729" w:type="dxa"/>
            <w:shd w:val="clear" w:color="auto" w:fill="auto"/>
          </w:tcPr>
          <w:p w14:paraId="10EA30AB" w14:textId="77777777" w:rsidR="007E2DAB" w:rsidRPr="007E2DAB" w:rsidRDefault="007E2DAB" w:rsidP="007E2DAB">
            <w:pPr>
              <w:rPr>
                <w:rFonts w:eastAsia="Calibri"/>
                <w:sz w:val="24"/>
                <w:szCs w:val="24"/>
                <w:lang w:eastAsia="en-US"/>
              </w:rPr>
            </w:pPr>
          </w:p>
        </w:tc>
        <w:tc>
          <w:tcPr>
            <w:tcW w:w="4729" w:type="dxa"/>
            <w:shd w:val="clear" w:color="auto" w:fill="auto"/>
          </w:tcPr>
          <w:p w14:paraId="0359BB22"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(protokols Nr.1; 44.p)</w:t>
            </w:r>
          </w:p>
        </w:tc>
      </w:tr>
    </w:tbl>
    <w:p w14:paraId="7BC9575B" w14:textId="77777777" w:rsidR="007E2DAB" w:rsidRPr="007E2DAB" w:rsidRDefault="007E2DAB" w:rsidP="007E2DAB">
      <w:pPr>
        <w:spacing w:after="160" w:line="259" w:lineRule="auto"/>
        <w:rPr>
          <w:rFonts w:eastAsia="Calibri"/>
          <w:sz w:val="24"/>
          <w:szCs w:val="24"/>
          <w:lang w:eastAsia="en-US"/>
        </w:rPr>
      </w:pPr>
    </w:p>
    <w:p w14:paraId="76292EAC" w14:textId="77777777" w:rsidR="007E2DAB" w:rsidRPr="007E2DAB" w:rsidRDefault="007E2DAB" w:rsidP="007E2DAB">
      <w:pPr>
        <w:spacing w:line="259" w:lineRule="auto"/>
        <w:rPr>
          <w:rFonts w:eastAsia="Calibri"/>
          <w:b/>
          <w:bCs/>
          <w:sz w:val="24"/>
          <w:szCs w:val="24"/>
          <w:lang w:eastAsia="en-US"/>
        </w:rPr>
      </w:pPr>
      <w:r w:rsidRPr="007E2DAB">
        <w:rPr>
          <w:rFonts w:eastAsia="Calibri"/>
          <w:b/>
          <w:bCs/>
          <w:sz w:val="24"/>
          <w:szCs w:val="24"/>
          <w:lang w:eastAsia="en-US"/>
        </w:rPr>
        <w:t>Par</w:t>
      </w:r>
      <w:r w:rsidRPr="007E2DAB">
        <w:rPr>
          <w:rFonts w:ascii="Calibri" w:eastAsia="Calibri" w:hAnsi="Calibri"/>
          <w:sz w:val="22"/>
          <w:szCs w:val="22"/>
          <w:lang w:eastAsia="en-US"/>
        </w:rPr>
        <w:t xml:space="preserve"> </w:t>
      </w:r>
      <w:r w:rsidRPr="007E2DAB">
        <w:rPr>
          <w:rFonts w:eastAsia="Calibri"/>
          <w:b/>
          <w:bCs/>
          <w:sz w:val="24"/>
          <w:szCs w:val="24"/>
          <w:lang w:eastAsia="en-US"/>
        </w:rPr>
        <w:t>precizējumiem Gulbenes novada domes 2020.gada 26.novembra saistošajos noteikumos Nr.26 “</w:t>
      </w:r>
      <w:bookmarkStart w:id="12" w:name="_Hlk61511263"/>
      <w:r w:rsidRPr="007E2DAB">
        <w:rPr>
          <w:rFonts w:eastAsia="Calibri"/>
          <w:b/>
          <w:bCs/>
          <w:sz w:val="24"/>
          <w:szCs w:val="24"/>
          <w:lang w:eastAsia="en-US"/>
        </w:rPr>
        <w:t>Kapsētu darbības un uzturēšanas noteikumi</w:t>
      </w:r>
      <w:bookmarkEnd w:id="12"/>
      <w:r w:rsidRPr="007E2DAB">
        <w:rPr>
          <w:rFonts w:eastAsia="Calibri"/>
          <w:b/>
          <w:bCs/>
          <w:sz w:val="24"/>
          <w:szCs w:val="24"/>
          <w:lang w:eastAsia="en-US"/>
        </w:rPr>
        <w:t xml:space="preserve">” </w:t>
      </w:r>
    </w:p>
    <w:p w14:paraId="24F07CFD" w14:textId="77777777" w:rsidR="007E2DAB" w:rsidRPr="007E2DAB" w:rsidRDefault="007E2DAB" w:rsidP="007E2DAB">
      <w:pPr>
        <w:jc w:val="both"/>
        <w:rPr>
          <w:rFonts w:eastAsia="Calibri"/>
          <w:sz w:val="24"/>
          <w:szCs w:val="24"/>
          <w:lang w:eastAsia="en-US"/>
        </w:rPr>
      </w:pPr>
    </w:p>
    <w:p w14:paraId="38F7BD2B" w14:textId="77777777" w:rsidR="007E2DAB" w:rsidRPr="007E2DAB" w:rsidRDefault="007E2DAB" w:rsidP="007E2DAB">
      <w:pPr>
        <w:autoSpaceDE w:val="0"/>
        <w:autoSpaceDN w:val="0"/>
        <w:adjustRightInd w:val="0"/>
        <w:spacing w:line="360" w:lineRule="auto"/>
        <w:ind w:firstLine="720"/>
        <w:jc w:val="both"/>
        <w:rPr>
          <w:sz w:val="24"/>
          <w:szCs w:val="24"/>
          <w:lang w:eastAsia="en-US"/>
        </w:rPr>
      </w:pPr>
      <w:r w:rsidRPr="007E2DAB">
        <w:rPr>
          <w:rFonts w:eastAsia="Calibri"/>
          <w:sz w:val="24"/>
          <w:szCs w:val="24"/>
          <w:lang w:eastAsia="en-US"/>
        </w:rPr>
        <w:t xml:space="preserve">Gulbenes novada dome 2020.gada 26.novembrī pieņēma lēmumu </w:t>
      </w:r>
      <w:proofErr w:type="spellStart"/>
      <w:r w:rsidRPr="007E2DAB">
        <w:rPr>
          <w:rFonts w:eastAsia="Calibri"/>
          <w:sz w:val="24"/>
          <w:szCs w:val="24"/>
          <w:lang w:eastAsia="en-US"/>
        </w:rPr>
        <w:t>Nr.GND</w:t>
      </w:r>
      <w:proofErr w:type="spellEnd"/>
      <w:r w:rsidRPr="007E2DAB">
        <w:rPr>
          <w:rFonts w:eastAsia="Calibri"/>
          <w:sz w:val="24"/>
          <w:szCs w:val="24"/>
          <w:lang w:eastAsia="en-US"/>
        </w:rPr>
        <w:t xml:space="preserve">/2020/1027 “Par Gulbenes novada domes 2020.gada 26.novembra saistošo noteikumu Nr.26 “Kapsētu darbības un uzturēšanas noteikumi” izdošanu” (protokols Nr.21; 56.p.), kas nosaka Gulbenes novada pašvaldības administratīvajā teritorijā esošo pašvaldības kapsētu kārtības noteikumus, kapavietu piešķiršanas, kopšanas un uzturēšanas kārtību, apbedīšanas kārtību, kapliču izmantošanas kārtību, kā arī administratīvo atbildību par saistošajos noteikumos paredzēto prasību pārkāpumu (turpmāk – Noteikumi). Nosūtot Noteikumu projektu </w:t>
      </w:r>
      <w:r w:rsidRPr="007E2DAB">
        <w:rPr>
          <w:sz w:val="24"/>
          <w:szCs w:val="24"/>
          <w:lang w:eastAsia="en-US"/>
        </w:rPr>
        <w:t xml:space="preserve">Vides aizsardzības un reģionālās attīstības ministrijai (turpmāk – VARAM) atzinuma sniegšanai, </w:t>
      </w:r>
      <w:r w:rsidRPr="007E2DAB">
        <w:rPr>
          <w:rFonts w:eastAsia="Calibri"/>
          <w:sz w:val="24"/>
          <w:szCs w:val="24"/>
          <w:lang w:eastAsia="en-US"/>
        </w:rPr>
        <w:t xml:space="preserve">Gulbenes novada </w:t>
      </w:r>
      <w:r w:rsidRPr="007E2DAB">
        <w:rPr>
          <w:sz w:val="24"/>
          <w:szCs w:val="24"/>
          <w:lang w:eastAsia="en-US"/>
        </w:rPr>
        <w:t>pašvaldība ir saņēmusi VARAM</w:t>
      </w:r>
      <w:r w:rsidRPr="007E2DAB">
        <w:rPr>
          <w:color w:val="4472C4"/>
          <w:sz w:val="24"/>
          <w:szCs w:val="24"/>
          <w:lang w:eastAsia="en-US"/>
        </w:rPr>
        <w:t xml:space="preserve"> </w:t>
      </w:r>
      <w:r w:rsidRPr="007E2DAB">
        <w:rPr>
          <w:sz w:val="24"/>
          <w:szCs w:val="24"/>
          <w:lang w:eastAsia="en-US"/>
        </w:rPr>
        <w:t xml:space="preserve">2020.gada 17.decembra atzinumu Nr.1-18/11309 (turpmāk – Atzinums), kurā tika norādīti vairāki iebildumi. </w:t>
      </w:r>
      <w:r w:rsidRPr="007E2DAB">
        <w:rPr>
          <w:rFonts w:eastAsia="Lucida Sans Unicode"/>
          <w:sz w:val="24"/>
          <w:szCs w:val="24"/>
          <w:lang w:eastAsia="en-US"/>
        </w:rPr>
        <w:t>Ņemot vērā Atzinumā norādītos iebildumus, kā arī sazinoties ar atbildīgo VARAM pārstāvi, tika panākta vienošanās par noteiktām normatīvā regulējuma paredzētajām redakcijām, kā rezultātā Noteikumi ir attiecīgi precizēti</w:t>
      </w:r>
      <w:r w:rsidRPr="007E2DAB">
        <w:rPr>
          <w:sz w:val="24"/>
          <w:szCs w:val="24"/>
          <w:lang w:eastAsia="en-US"/>
        </w:rPr>
        <w:t>.</w:t>
      </w:r>
    </w:p>
    <w:p w14:paraId="1320EA7F" w14:textId="77777777" w:rsidR="007E2DAB" w:rsidRPr="007E2DAB" w:rsidRDefault="007E2DAB" w:rsidP="007E2DAB">
      <w:pPr>
        <w:spacing w:line="360" w:lineRule="auto"/>
        <w:ind w:firstLine="567"/>
        <w:jc w:val="both"/>
        <w:rPr>
          <w:rFonts w:eastAsia="Calibri"/>
          <w:color w:val="FF0000"/>
          <w:sz w:val="24"/>
          <w:szCs w:val="24"/>
          <w:lang w:eastAsia="en-US"/>
        </w:rPr>
      </w:pPr>
      <w:r w:rsidRPr="007E2DAB">
        <w:rPr>
          <w:rFonts w:eastAsia="Lucida Sans Unicode"/>
          <w:sz w:val="24"/>
          <w:szCs w:val="24"/>
          <w:lang w:eastAsia="en-US"/>
        </w:rPr>
        <w:t xml:space="preserve">Ievērojot minēto un pamatojoties uz likuma “Par pašvaldībām” 45.panta ceturto daļu, kā arī Tautsaimniecības komitejas ieteikumu, atklāti balsojot: </w:t>
      </w:r>
      <w:r w:rsidRPr="007E2DAB">
        <w:rPr>
          <w:rFonts w:eastAsia="Calibri"/>
          <w:noProof/>
          <w:sz w:val="24"/>
          <w:szCs w:val="24"/>
          <w:lang w:eastAsia="en-US"/>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Calibri"/>
          <w:sz w:val="24"/>
          <w:szCs w:val="24"/>
          <w:lang w:eastAsia="en-US"/>
        </w:rPr>
        <w:t>, Gulbenes novada dome NOLEMJ:</w:t>
      </w:r>
    </w:p>
    <w:p w14:paraId="70D0D5BD" w14:textId="77777777" w:rsidR="007E2DAB" w:rsidRPr="007E2DAB" w:rsidRDefault="007E2DAB" w:rsidP="007E2DAB">
      <w:pPr>
        <w:widowControl w:val="0"/>
        <w:tabs>
          <w:tab w:val="left" w:pos="851"/>
        </w:tabs>
        <w:suppressAutoHyphens/>
        <w:spacing w:line="360" w:lineRule="auto"/>
        <w:ind w:firstLine="567"/>
        <w:jc w:val="both"/>
        <w:rPr>
          <w:rFonts w:eastAsia="Calibri"/>
          <w:sz w:val="24"/>
          <w:szCs w:val="24"/>
          <w:lang w:eastAsia="en-US"/>
        </w:rPr>
      </w:pPr>
      <w:r w:rsidRPr="007E2DAB">
        <w:rPr>
          <w:rFonts w:eastAsia="Calibri"/>
          <w:sz w:val="24"/>
          <w:szCs w:val="24"/>
          <w:lang w:eastAsia="en-US"/>
        </w:rPr>
        <w:t xml:space="preserve">1. PRECIZĒT Gulbenes novada domes 2020.gada 26.novembra </w:t>
      </w:r>
      <w:r w:rsidRPr="007E2DAB">
        <w:rPr>
          <w:rFonts w:eastAsia="Calibri"/>
          <w:bCs/>
          <w:sz w:val="24"/>
          <w:szCs w:val="24"/>
          <w:lang w:eastAsia="en-US"/>
        </w:rPr>
        <w:t>saistošos noteikumus Nr.26 “Kapsētu darbības un uzturēšanas noteikumi”</w:t>
      </w:r>
      <w:r w:rsidRPr="007E2DAB">
        <w:rPr>
          <w:rFonts w:eastAsia="Calibri"/>
          <w:sz w:val="24"/>
          <w:szCs w:val="24"/>
          <w:lang w:eastAsia="en-US"/>
        </w:rPr>
        <w:t xml:space="preserve"> un apstiprināt tos galīgā redakcijā. </w:t>
      </w:r>
    </w:p>
    <w:p w14:paraId="16A49811" w14:textId="77777777" w:rsidR="007E2DAB" w:rsidRPr="007E2DAB" w:rsidRDefault="007E2DAB" w:rsidP="007E2DAB">
      <w:pPr>
        <w:widowControl w:val="0"/>
        <w:tabs>
          <w:tab w:val="left" w:pos="851"/>
          <w:tab w:val="left" w:pos="993"/>
        </w:tabs>
        <w:spacing w:line="360" w:lineRule="auto"/>
        <w:ind w:firstLine="567"/>
        <w:jc w:val="both"/>
        <w:rPr>
          <w:rFonts w:eastAsia="Calibri"/>
          <w:sz w:val="24"/>
          <w:szCs w:val="24"/>
          <w:lang w:eastAsia="en-US"/>
        </w:rPr>
      </w:pPr>
      <w:r w:rsidRPr="007E2DAB">
        <w:rPr>
          <w:rFonts w:eastAsia="Calibri"/>
          <w:sz w:val="24"/>
          <w:szCs w:val="24"/>
          <w:lang w:eastAsia="en-US"/>
        </w:rPr>
        <w:t>2. NOSŪTĪT precizētos lēmuma 1.punktā minētos saistošos noteikumus triju darba dienu laikā pēc to parakstīšanas Vides aizsardzības un reģionālās attīstības ministrijai (</w:t>
      </w:r>
      <w:proofErr w:type="spellStart"/>
      <w:r w:rsidRPr="007E2DAB">
        <w:rPr>
          <w:rFonts w:eastAsia="Calibri"/>
          <w:sz w:val="24"/>
          <w:szCs w:val="24"/>
          <w:lang w:eastAsia="en-US"/>
        </w:rPr>
        <w:t>rakstveidā</w:t>
      </w:r>
      <w:proofErr w:type="spellEnd"/>
      <w:r w:rsidRPr="007E2DAB">
        <w:rPr>
          <w:rFonts w:eastAsia="Calibri"/>
          <w:sz w:val="24"/>
          <w:szCs w:val="24"/>
          <w:lang w:eastAsia="en-US"/>
        </w:rPr>
        <w:t xml:space="preserve"> un elektroniskā veidā).</w:t>
      </w:r>
    </w:p>
    <w:p w14:paraId="436A86F0" w14:textId="77777777" w:rsidR="007E2DAB" w:rsidRPr="007E2DAB" w:rsidRDefault="007E2DAB" w:rsidP="007E2DAB">
      <w:pPr>
        <w:widowControl w:val="0"/>
        <w:tabs>
          <w:tab w:val="left" w:pos="851"/>
          <w:tab w:val="left" w:pos="993"/>
        </w:tabs>
        <w:spacing w:line="360" w:lineRule="auto"/>
        <w:ind w:firstLine="567"/>
        <w:jc w:val="both"/>
        <w:rPr>
          <w:rFonts w:eastAsia="Calibri"/>
          <w:sz w:val="24"/>
          <w:szCs w:val="24"/>
          <w:lang w:eastAsia="en-US"/>
        </w:rPr>
      </w:pPr>
      <w:r w:rsidRPr="007E2DAB">
        <w:rPr>
          <w:rFonts w:eastAsia="Calibri"/>
          <w:sz w:val="24"/>
          <w:szCs w:val="24"/>
          <w:lang w:eastAsia="en-US"/>
        </w:rPr>
        <w:t>3.</w:t>
      </w:r>
      <w:r w:rsidRPr="007E2DAB">
        <w:rPr>
          <w:rFonts w:eastAsia="Calibri"/>
          <w:sz w:val="24"/>
          <w:szCs w:val="24"/>
          <w:lang w:eastAsia="en-US"/>
        </w:rPr>
        <w:tab/>
        <w:t xml:space="preserve">UZDOT Gulbenes novada pašvaldības Kancelejas nodaļai nosūtīt lēmuma 1.punktā </w:t>
      </w:r>
      <w:r w:rsidRPr="007E2DAB">
        <w:rPr>
          <w:rFonts w:eastAsia="Calibri"/>
          <w:sz w:val="24"/>
          <w:szCs w:val="24"/>
          <w:lang w:eastAsia="en-US"/>
        </w:rPr>
        <w:lastRenderedPageBreak/>
        <w:t>minētos saistošos noteikumus un paskaidrojuma rakstu publicēšanai oficiālajā izdevumā “Latvijas Vēstnesis”.</w:t>
      </w:r>
    </w:p>
    <w:p w14:paraId="68C778F5" w14:textId="77777777" w:rsidR="007E2DAB" w:rsidRPr="007E2DAB" w:rsidRDefault="007E2DAB" w:rsidP="007E2DAB">
      <w:pPr>
        <w:tabs>
          <w:tab w:val="left" w:pos="1134"/>
        </w:tabs>
        <w:autoSpaceDE w:val="0"/>
        <w:autoSpaceDN w:val="0"/>
        <w:adjustRightInd w:val="0"/>
        <w:spacing w:line="360" w:lineRule="auto"/>
        <w:ind w:firstLine="720"/>
        <w:jc w:val="both"/>
        <w:rPr>
          <w:rFonts w:eastAsia="Calibri"/>
          <w:sz w:val="24"/>
          <w:szCs w:val="24"/>
          <w:lang w:eastAsia="en-US"/>
        </w:rPr>
      </w:pPr>
      <w:r w:rsidRPr="007E2DAB">
        <w:rPr>
          <w:rFonts w:eastAsia="Calibri"/>
          <w:sz w:val="24"/>
          <w:szCs w:val="24"/>
          <w:lang w:eastAsia="en-US"/>
        </w:rPr>
        <w:t>4.</w:t>
      </w:r>
      <w:r w:rsidRPr="007E2DAB">
        <w:rPr>
          <w:rFonts w:eastAsia="Calibri"/>
          <w:sz w:val="24"/>
          <w:szCs w:val="24"/>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47782BB1" w14:textId="77777777" w:rsidR="007E2DAB" w:rsidRPr="007E2DAB" w:rsidRDefault="007E2DAB" w:rsidP="007E2DAB">
      <w:pPr>
        <w:tabs>
          <w:tab w:val="left" w:pos="1134"/>
        </w:tabs>
        <w:autoSpaceDE w:val="0"/>
        <w:autoSpaceDN w:val="0"/>
        <w:adjustRightInd w:val="0"/>
        <w:spacing w:line="360" w:lineRule="auto"/>
        <w:ind w:firstLine="720"/>
        <w:jc w:val="both"/>
        <w:rPr>
          <w:rFonts w:eastAsia="Calibri"/>
          <w:sz w:val="24"/>
          <w:szCs w:val="24"/>
          <w:lang w:eastAsia="en-US"/>
        </w:rPr>
      </w:pPr>
      <w:r w:rsidRPr="007E2DAB">
        <w:rPr>
          <w:rFonts w:eastAsia="Calibri"/>
          <w:sz w:val="24"/>
          <w:szCs w:val="24"/>
          <w:lang w:eastAsia="en-US"/>
        </w:rPr>
        <w:t>5.</w:t>
      </w:r>
      <w:r w:rsidRPr="007E2DAB">
        <w:rPr>
          <w:rFonts w:eastAsia="Calibri"/>
          <w:sz w:val="24"/>
          <w:szCs w:val="24"/>
          <w:lang w:eastAsia="en-US"/>
        </w:rPr>
        <w:tab/>
        <w:t>UZDOT Gulbenes novada pagastu pārvalžu vadītājiem nodrošināt lēmuma 1.punktā minēto saistošo noteikumu un paskaidrojuma raksta pieejamību pagastu pārvalžu administratīvajās ēkās.</w:t>
      </w:r>
    </w:p>
    <w:p w14:paraId="6830F339" w14:textId="77777777" w:rsidR="007E2DAB" w:rsidRPr="007E2DAB" w:rsidRDefault="007E2DAB" w:rsidP="007E2DAB">
      <w:pPr>
        <w:spacing w:after="160" w:line="259" w:lineRule="auto"/>
        <w:rPr>
          <w:rFonts w:eastAsia="Calibri"/>
          <w:sz w:val="24"/>
          <w:szCs w:val="24"/>
          <w:lang w:eastAsia="en-US"/>
        </w:rPr>
      </w:pPr>
    </w:p>
    <w:p w14:paraId="38EFCE50" w14:textId="77777777" w:rsidR="007E2DAB" w:rsidRPr="007E2DAB" w:rsidRDefault="007E2DAB" w:rsidP="007E2DAB">
      <w:pPr>
        <w:spacing w:after="160" w:line="259" w:lineRule="auto"/>
        <w:rPr>
          <w:rFonts w:eastAsia="Calibri"/>
          <w:sz w:val="24"/>
          <w:szCs w:val="24"/>
          <w:lang w:eastAsia="en-US"/>
        </w:rPr>
      </w:pPr>
      <w:r w:rsidRPr="007E2DAB">
        <w:rPr>
          <w:rFonts w:eastAsia="Calibri"/>
          <w:sz w:val="24"/>
          <w:szCs w:val="24"/>
          <w:lang w:eastAsia="en-US"/>
        </w:rPr>
        <w:t>Gulbenes novada domes priekšsēdētājs</w:t>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proofErr w:type="spellStart"/>
      <w:r w:rsidRPr="007E2DAB">
        <w:rPr>
          <w:rFonts w:eastAsia="Calibri"/>
          <w:sz w:val="24"/>
          <w:szCs w:val="24"/>
          <w:lang w:eastAsia="en-US"/>
        </w:rPr>
        <w:t>N.Audzišs</w:t>
      </w:r>
      <w:proofErr w:type="spellEnd"/>
    </w:p>
    <w:p w14:paraId="62CAAF86" w14:textId="4B29CFE9" w:rsidR="006E31F5" w:rsidRDefault="007E2DAB" w:rsidP="007E2DAB">
      <w:pPr>
        <w:spacing w:after="160" w:line="259" w:lineRule="auto"/>
        <w:rPr>
          <w:rFonts w:eastAsia="Calibri"/>
          <w:sz w:val="24"/>
          <w:szCs w:val="24"/>
          <w:lang w:eastAsia="en-US"/>
        </w:rPr>
      </w:pPr>
      <w:r w:rsidRPr="007E2DAB">
        <w:rPr>
          <w:rFonts w:eastAsia="Calibri"/>
          <w:sz w:val="24"/>
          <w:szCs w:val="24"/>
          <w:lang w:eastAsia="en-US"/>
        </w:rPr>
        <w:t xml:space="preserve">Sagatavoja: Eduards </w:t>
      </w:r>
      <w:proofErr w:type="spellStart"/>
      <w:r w:rsidRPr="007E2DAB">
        <w:rPr>
          <w:rFonts w:eastAsia="Calibri"/>
          <w:sz w:val="24"/>
          <w:szCs w:val="24"/>
          <w:lang w:eastAsia="en-US"/>
        </w:rPr>
        <w:t>Garkuša</w:t>
      </w:r>
      <w:proofErr w:type="spellEnd"/>
    </w:p>
    <w:p w14:paraId="14BC8711" w14:textId="2304EB65" w:rsidR="007E2DAB" w:rsidRPr="007E2DAB" w:rsidRDefault="006E31F5" w:rsidP="006E31F5">
      <w:pPr>
        <w:rPr>
          <w:rFonts w:eastAsia="Calibri"/>
          <w:sz w:val="24"/>
          <w:szCs w:val="24"/>
          <w:lang w:eastAsia="en-US"/>
        </w:rPr>
      </w:pPr>
      <w:r>
        <w:rPr>
          <w:rFonts w:eastAsia="Calibri"/>
          <w:sz w:val="24"/>
          <w:szCs w:val="24"/>
          <w:lang w:eastAsia="en-US"/>
        </w:rPr>
        <w:br w:type="page"/>
      </w:r>
    </w:p>
    <w:p w14:paraId="58177B03" w14:textId="77777777" w:rsidR="007E2DAB" w:rsidRPr="007E2DAB" w:rsidRDefault="007E2DAB" w:rsidP="007E2DAB">
      <w:pPr>
        <w:sectPr w:rsidR="007E2DAB" w:rsidRPr="007E2DAB" w:rsidSect="00915AFF">
          <w:footerReference w:type="even" r:id="rId18"/>
          <w:pgSz w:w="11906" w:h="16838"/>
          <w:pgMar w:top="737" w:right="851" w:bottom="1134" w:left="1701" w:header="283" w:footer="283" w:gutter="0"/>
          <w:cols w:space="708"/>
          <w:formProt w:val="0"/>
          <w:titlePg/>
          <w:docGrid w:linePitch="360"/>
        </w:sectPr>
      </w:pPr>
    </w:p>
    <w:tbl>
      <w:tblPr>
        <w:tblW w:w="0" w:type="auto"/>
        <w:tblLook w:val="01E0" w:firstRow="1" w:lastRow="1" w:firstColumn="1" w:lastColumn="1" w:noHBand="0" w:noVBand="0"/>
      </w:tblPr>
      <w:tblGrid>
        <w:gridCol w:w="3163"/>
        <w:gridCol w:w="3173"/>
        <w:gridCol w:w="3162"/>
      </w:tblGrid>
      <w:tr w:rsidR="007E2DAB" w:rsidRPr="007E2DAB" w14:paraId="204EA782" w14:textId="77777777" w:rsidTr="007E2DAB">
        <w:tc>
          <w:tcPr>
            <w:tcW w:w="3190" w:type="dxa"/>
          </w:tcPr>
          <w:p w14:paraId="17D70DC4" w14:textId="77777777" w:rsidR="007E2DAB" w:rsidRPr="007E2DAB" w:rsidRDefault="007E2DAB" w:rsidP="007E2DAB">
            <w:pPr>
              <w:rPr>
                <w:sz w:val="24"/>
                <w:szCs w:val="24"/>
              </w:rPr>
            </w:pPr>
          </w:p>
        </w:tc>
        <w:tc>
          <w:tcPr>
            <w:tcW w:w="3190" w:type="dxa"/>
          </w:tcPr>
          <w:p w14:paraId="3037CC5B" w14:textId="48C84F73" w:rsidR="007E2DAB" w:rsidRPr="007E2DAB" w:rsidRDefault="007E2DAB" w:rsidP="007E2DAB">
            <w:pPr>
              <w:jc w:val="center"/>
              <w:rPr>
                <w:sz w:val="24"/>
                <w:szCs w:val="24"/>
              </w:rPr>
            </w:pPr>
            <w:r w:rsidRPr="007E2DAB">
              <w:rPr>
                <w:noProof/>
                <w:sz w:val="24"/>
                <w:szCs w:val="24"/>
              </w:rPr>
              <w:drawing>
                <wp:inline distT="0" distB="0" distL="0" distR="0" wp14:anchorId="2DD4CF0A" wp14:editId="4E91C1E5">
                  <wp:extent cx="619125" cy="685800"/>
                  <wp:effectExtent l="0" t="0" r="9525"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14:paraId="67A782B7" w14:textId="77777777" w:rsidR="007E2DAB" w:rsidRPr="007E2DAB" w:rsidRDefault="007E2DAB" w:rsidP="007E2DAB">
            <w:pPr>
              <w:rPr>
                <w:sz w:val="32"/>
                <w:szCs w:val="32"/>
              </w:rPr>
            </w:pPr>
          </w:p>
        </w:tc>
      </w:tr>
      <w:tr w:rsidR="007E2DAB" w:rsidRPr="007E2DAB" w14:paraId="493C2C13" w14:textId="77777777" w:rsidTr="007E2DAB">
        <w:tc>
          <w:tcPr>
            <w:tcW w:w="9570" w:type="dxa"/>
            <w:gridSpan w:val="3"/>
          </w:tcPr>
          <w:p w14:paraId="047CF7D4" w14:textId="77777777" w:rsidR="007E2DAB" w:rsidRPr="007E2DAB" w:rsidRDefault="007E2DAB" w:rsidP="007E2DAB">
            <w:pPr>
              <w:spacing w:before="240" w:line="360" w:lineRule="auto"/>
              <w:jc w:val="both"/>
              <w:rPr>
                <w:b/>
                <w:sz w:val="32"/>
                <w:szCs w:val="32"/>
              </w:rPr>
            </w:pPr>
            <w:r w:rsidRPr="007E2DAB">
              <w:rPr>
                <w:b/>
                <w:sz w:val="32"/>
                <w:szCs w:val="32"/>
              </w:rPr>
              <w:t xml:space="preserve">                           GULBENES NOVADA PAŠVALDĪBA</w:t>
            </w:r>
          </w:p>
        </w:tc>
      </w:tr>
      <w:tr w:rsidR="007E2DAB" w:rsidRPr="007E2DAB" w14:paraId="03E40DA2" w14:textId="77777777" w:rsidTr="007E2DAB">
        <w:tc>
          <w:tcPr>
            <w:tcW w:w="9570" w:type="dxa"/>
            <w:gridSpan w:val="3"/>
          </w:tcPr>
          <w:p w14:paraId="2473A740" w14:textId="77777777" w:rsidR="007E2DAB" w:rsidRPr="007E2DAB" w:rsidRDefault="007E2DAB" w:rsidP="007E2DAB">
            <w:pPr>
              <w:spacing w:line="360" w:lineRule="auto"/>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11BEC10A" w14:textId="77777777" w:rsidTr="007E2DAB">
        <w:tc>
          <w:tcPr>
            <w:tcW w:w="9570" w:type="dxa"/>
            <w:gridSpan w:val="3"/>
          </w:tcPr>
          <w:p w14:paraId="5EEBA8FC"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55B4695B" w14:textId="77777777" w:rsidTr="007E2DAB">
        <w:tc>
          <w:tcPr>
            <w:tcW w:w="9570" w:type="dxa"/>
            <w:gridSpan w:val="3"/>
          </w:tcPr>
          <w:p w14:paraId="5E0048EA" w14:textId="77777777" w:rsidR="007E2DAB" w:rsidRPr="007E2DAB" w:rsidRDefault="007E2DAB" w:rsidP="007E2DAB">
            <w:pPr>
              <w:pBdr>
                <w:bottom w:val="single" w:sz="12" w:space="1" w:color="auto"/>
              </w:pBdr>
              <w:jc w:val="center"/>
              <w:rPr>
                <w:sz w:val="24"/>
                <w:szCs w:val="24"/>
              </w:rPr>
            </w:pPr>
            <w:r w:rsidRPr="007E2DAB">
              <w:rPr>
                <w:sz w:val="24"/>
                <w:szCs w:val="24"/>
              </w:rPr>
              <w:t>Tālrunis 64497710, fakss 64497730, e-pasts: dome@gulbene.lv, www.gulbene.lv</w:t>
            </w:r>
          </w:p>
          <w:p w14:paraId="4BFA2042"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34003622" w14:textId="77777777" w:rsidR="007E2DAB" w:rsidRPr="007E2DAB" w:rsidRDefault="007E2DAB" w:rsidP="007E2DAB">
      <w:pPr>
        <w:jc w:val="center"/>
        <w:rPr>
          <w:sz w:val="24"/>
          <w:szCs w:val="24"/>
        </w:rPr>
      </w:pPr>
      <w:r w:rsidRPr="007E2DAB">
        <w:rPr>
          <w:sz w:val="24"/>
          <w:szCs w:val="24"/>
        </w:rPr>
        <w:t>Gulbenē</w:t>
      </w:r>
    </w:p>
    <w:tbl>
      <w:tblPr>
        <w:tblpPr w:leftFromText="180" w:rightFromText="180" w:vertAnchor="text" w:horzAnchor="margin" w:tblpY="115"/>
        <w:tblW w:w="0" w:type="auto"/>
        <w:tblLook w:val="04A0" w:firstRow="1" w:lastRow="0" w:firstColumn="1" w:lastColumn="0" w:noHBand="0" w:noVBand="1"/>
      </w:tblPr>
      <w:tblGrid>
        <w:gridCol w:w="4751"/>
        <w:gridCol w:w="4747"/>
      </w:tblGrid>
      <w:tr w:rsidR="007E2DAB" w:rsidRPr="007E2DAB" w14:paraId="6ABA9971" w14:textId="77777777" w:rsidTr="007E2DAB">
        <w:tc>
          <w:tcPr>
            <w:tcW w:w="4786" w:type="dxa"/>
            <w:shd w:val="clear" w:color="auto" w:fill="auto"/>
          </w:tcPr>
          <w:p w14:paraId="072997E9" w14:textId="77777777" w:rsidR="007E2DAB" w:rsidRPr="007E2DAB" w:rsidRDefault="007E2DAB" w:rsidP="007E2DAB">
            <w:pPr>
              <w:rPr>
                <w:b/>
                <w:bCs/>
                <w:sz w:val="24"/>
                <w:szCs w:val="24"/>
              </w:rPr>
            </w:pPr>
            <w:r w:rsidRPr="007E2DAB">
              <w:rPr>
                <w:b/>
                <w:bCs/>
                <w:sz w:val="24"/>
                <w:szCs w:val="24"/>
              </w:rPr>
              <w:t>2020.gada 26.novembra</w:t>
            </w:r>
          </w:p>
        </w:tc>
        <w:tc>
          <w:tcPr>
            <w:tcW w:w="4786" w:type="dxa"/>
            <w:shd w:val="clear" w:color="auto" w:fill="auto"/>
          </w:tcPr>
          <w:p w14:paraId="61B58C26" w14:textId="77777777" w:rsidR="007E2DAB" w:rsidRPr="007E2DAB" w:rsidRDefault="007E2DAB" w:rsidP="007E2DAB">
            <w:pPr>
              <w:jc w:val="center"/>
              <w:rPr>
                <w:b/>
                <w:bCs/>
                <w:sz w:val="24"/>
                <w:szCs w:val="24"/>
              </w:rPr>
            </w:pPr>
            <w:r w:rsidRPr="007E2DAB">
              <w:rPr>
                <w:b/>
                <w:bCs/>
                <w:sz w:val="24"/>
                <w:szCs w:val="24"/>
              </w:rPr>
              <w:t>Saistošie noteikumi Nr.26</w:t>
            </w:r>
          </w:p>
          <w:p w14:paraId="0CCE8B17" w14:textId="77777777" w:rsidR="007E2DAB" w:rsidRPr="007E2DAB" w:rsidRDefault="007E2DAB" w:rsidP="007E2DAB">
            <w:pPr>
              <w:rPr>
                <w:b/>
                <w:bCs/>
                <w:sz w:val="24"/>
                <w:szCs w:val="24"/>
              </w:rPr>
            </w:pPr>
            <w:r w:rsidRPr="007E2DAB">
              <w:rPr>
                <w:b/>
                <w:bCs/>
                <w:sz w:val="24"/>
                <w:szCs w:val="24"/>
              </w:rPr>
              <w:t xml:space="preserve">                (protokols Nr.21, 56.p.)</w:t>
            </w:r>
          </w:p>
        </w:tc>
      </w:tr>
    </w:tbl>
    <w:p w14:paraId="139D64B6" w14:textId="77777777" w:rsidR="007E2DAB" w:rsidRPr="007E2DAB" w:rsidRDefault="007E2DAB" w:rsidP="007E2DAB">
      <w:pPr>
        <w:rPr>
          <w:sz w:val="24"/>
          <w:szCs w:val="24"/>
        </w:rPr>
      </w:pPr>
    </w:p>
    <w:p w14:paraId="182D59BC" w14:textId="12539F9B" w:rsidR="007E2DAB" w:rsidRPr="007E2DAB" w:rsidRDefault="007E2DAB" w:rsidP="007E2DAB">
      <w:pPr>
        <w:ind w:left="5760"/>
        <w:rPr>
          <w:b/>
          <w:bCs/>
          <w:sz w:val="24"/>
          <w:szCs w:val="24"/>
        </w:rPr>
      </w:pPr>
      <w:r w:rsidRPr="007E2DAB">
        <w:rPr>
          <w:b/>
          <w:bCs/>
          <w:sz w:val="24"/>
          <w:szCs w:val="24"/>
        </w:rPr>
        <w:t>Redakcionāli precizējumi ar 28.01.2021. domes sēdes lēmumu Nr. GND/2021/4</w:t>
      </w:r>
      <w:r w:rsidR="009316B6">
        <w:rPr>
          <w:b/>
          <w:bCs/>
          <w:sz w:val="24"/>
          <w:szCs w:val="24"/>
        </w:rPr>
        <w:t>3</w:t>
      </w:r>
    </w:p>
    <w:p w14:paraId="1ED83CF1" w14:textId="0D377A49" w:rsidR="007E2DAB" w:rsidRPr="007E2DAB" w:rsidRDefault="007E2DAB" w:rsidP="007E2DAB">
      <w:pPr>
        <w:ind w:left="5760"/>
        <w:rPr>
          <w:b/>
          <w:bCs/>
          <w:sz w:val="24"/>
          <w:szCs w:val="24"/>
        </w:rPr>
      </w:pPr>
      <w:r w:rsidRPr="007E2DAB">
        <w:rPr>
          <w:b/>
          <w:bCs/>
          <w:sz w:val="24"/>
          <w:szCs w:val="24"/>
        </w:rPr>
        <w:t>(protokols Nr.1, 4</w:t>
      </w:r>
      <w:r w:rsidR="009316B6">
        <w:rPr>
          <w:b/>
          <w:bCs/>
          <w:sz w:val="24"/>
          <w:szCs w:val="24"/>
        </w:rPr>
        <w:t>4</w:t>
      </w:r>
      <w:r w:rsidRPr="007E2DAB">
        <w:rPr>
          <w:b/>
          <w:bCs/>
          <w:sz w:val="24"/>
          <w:szCs w:val="24"/>
        </w:rPr>
        <w:t>.p.)</w:t>
      </w:r>
    </w:p>
    <w:p w14:paraId="68A6B381" w14:textId="77777777" w:rsidR="007E2DAB" w:rsidRPr="007E2DAB" w:rsidRDefault="007E2DAB" w:rsidP="007E2DAB">
      <w:pPr>
        <w:ind w:left="5760"/>
        <w:rPr>
          <w:sz w:val="24"/>
          <w:szCs w:val="24"/>
        </w:rPr>
      </w:pPr>
    </w:p>
    <w:p w14:paraId="5E41406A" w14:textId="77777777" w:rsidR="007E2DAB" w:rsidRPr="007E2DAB" w:rsidRDefault="007E2DAB" w:rsidP="007E2DAB">
      <w:pPr>
        <w:jc w:val="center"/>
        <w:rPr>
          <w:b/>
          <w:sz w:val="24"/>
          <w:szCs w:val="24"/>
        </w:rPr>
      </w:pPr>
      <w:r w:rsidRPr="007E2DAB">
        <w:rPr>
          <w:b/>
          <w:sz w:val="24"/>
          <w:szCs w:val="24"/>
        </w:rPr>
        <w:t>Kapsētu darbības un uzturēšanas saistošie noteikumi</w:t>
      </w:r>
    </w:p>
    <w:p w14:paraId="08511993" w14:textId="77777777" w:rsidR="007E2DAB" w:rsidRPr="007E2DAB" w:rsidRDefault="007E2DAB" w:rsidP="007E2DAB">
      <w:pPr>
        <w:jc w:val="center"/>
        <w:rPr>
          <w:b/>
          <w:color w:val="FF0000"/>
          <w:sz w:val="24"/>
          <w:szCs w:val="24"/>
        </w:rPr>
      </w:pPr>
    </w:p>
    <w:p w14:paraId="2A4EC192" w14:textId="77777777" w:rsidR="007E2DAB" w:rsidRPr="007E2DAB" w:rsidRDefault="007E2DAB" w:rsidP="007E2DAB">
      <w:pPr>
        <w:shd w:val="clear" w:color="auto" w:fill="FFFFFF"/>
        <w:ind w:left="4320" w:firstLine="720"/>
        <w:jc w:val="both"/>
        <w:rPr>
          <w:iCs/>
          <w:sz w:val="24"/>
          <w:szCs w:val="24"/>
        </w:rPr>
      </w:pPr>
      <w:r w:rsidRPr="007E2DAB">
        <w:rPr>
          <w:iCs/>
          <w:sz w:val="24"/>
          <w:szCs w:val="24"/>
        </w:rPr>
        <w:t xml:space="preserve">Izdoti saskaņā ar likuma „Par pašvaldībām” </w:t>
      </w:r>
    </w:p>
    <w:p w14:paraId="2A64B51D" w14:textId="77777777" w:rsidR="007E2DAB" w:rsidRPr="007E2DAB" w:rsidRDefault="007E2DAB" w:rsidP="007E2DAB">
      <w:pPr>
        <w:shd w:val="clear" w:color="auto" w:fill="FFFFFF"/>
        <w:ind w:left="5040"/>
        <w:jc w:val="both"/>
        <w:rPr>
          <w:iCs/>
          <w:sz w:val="24"/>
          <w:szCs w:val="24"/>
        </w:rPr>
      </w:pPr>
      <w:r w:rsidRPr="007E2DAB">
        <w:rPr>
          <w:iCs/>
          <w:sz w:val="24"/>
          <w:szCs w:val="24"/>
        </w:rPr>
        <w:t xml:space="preserve">43.panta pirmās daļas 4. un 6.punktu un trešo daļu </w:t>
      </w:r>
    </w:p>
    <w:p w14:paraId="7484E06A" w14:textId="77777777" w:rsidR="007E2DAB" w:rsidRPr="007E2DAB" w:rsidRDefault="007E2DAB" w:rsidP="007E2DAB">
      <w:pPr>
        <w:jc w:val="center"/>
        <w:rPr>
          <w:b/>
          <w:sz w:val="24"/>
          <w:szCs w:val="24"/>
        </w:rPr>
      </w:pPr>
    </w:p>
    <w:p w14:paraId="28A23C45" w14:textId="77777777" w:rsidR="007E2DAB" w:rsidRPr="007E2DAB" w:rsidRDefault="007E2DAB" w:rsidP="00DC2B97">
      <w:pPr>
        <w:numPr>
          <w:ilvl w:val="0"/>
          <w:numId w:val="23"/>
        </w:numPr>
        <w:jc w:val="center"/>
        <w:rPr>
          <w:b/>
          <w:sz w:val="24"/>
          <w:szCs w:val="24"/>
        </w:rPr>
      </w:pPr>
      <w:r w:rsidRPr="007E2DAB">
        <w:rPr>
          <w:b/>
          <w:sz w:val="24"/>
          <w:szCs w:val="24"/>
        </w:rPr>
        <w:t>Vispārīgie jautājumi</w:t>
      </w:r>
    </w:p>
    <w:p w14:paraId="72EEDCFC" w14:textId="77777777" w:rsidR="007E2DAB" w:rsidRPr="007E2DAB" w:rsidRDefault="007E2DAB" w:rsidP="007E2DAB">
      <w:pPr>
        <w:ind w:left="1080"/>
        <w:rPr>
          <w:b/>
          <w:sz w:val="24"/>
          <w:szCs w:val="24"/>
        </w:rPr>
      </w:pPr>
    </w:p>
    <w:p w14:paraId="50A0990C" w14:textId="77777777" w:rsidR="007E2DAB" w:rsidRPr="007E2DAB" w:rsidRDefault="007E2DAB" w:rsidP="00DC2B97">
      <w:pPr>
        <w:numPr>
          <w:ilvl w:val="0"/>
          <w:numId w:val="22"/>
        </w:numPr>
        <w:shd w:val="clear" w:color="auto" w:fill="FFFFFF"/>
        <w:tabs>
          <w:tab w:val="left" w:pos="284"/>
        </w:tabs>
        <w:spacing w:line="360" w:lineRule="auto"/>
        <w:ind w:left="0" w:firstLine="567"/>
        <w:jc w:val="both"/>
        <w:rPr>
          <w:sz w:val="24"/>
          <w:szCs w:val="24"/>
        </w:rPr>
      </w:pPr>
      <w:r w:rsidRPr="007E2DAB">
        <w:rPr>
          <w:sz w:val="24"/>
          <w:szCs w:val="24"/>
        </w:rPr>
        <w:t>Saistošie noteikumi (turpmāk – Noteikumi) nosaka Gulbenes novada pašvaldības (turpmāk – pašvaldība)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p>
    <w:p w14:paraId="3C1C319C" w14:textId="77777777" w:rsidR="007E2DAB" w:rsidRPr="007E2DAB" w:rsidRDefault="007E2DAB" w:rsidP="00DC2B97">
      <w:pPr>
        <w:numPr>
          <w:ilvl w:val="0"/>
          <w:numId w:val="22"/>
        </w:numPr>
        <w:shd w:val="clear" w:color="auto" w:fill="FFFFFF"/>
        <w:tabs>
          <w:tab w:val="left" w:pos="284"/>
        </w:tabs>
        <w:spacing w:line="360" w:lineRule="auto"/>
        <w:ind w:left="0" w:firstLine="567"/>
        <w:jc w:val="both"/>
        <w:rPr>
          <w:sz w:val="24"/>
          <w:szCs w:val="24"/>
        </w:rPr>
      </w:pPr>
      <w:r w:rsidRPr="007E2DAB">
        <w:rPr>
          <w:sz w:val="24"/>
          <w:szCs w:val="24"/>
        </w:rPr>
        <w:t>Noteikumos lietotie termini:</w:t>
      </w:r>
    </w:p>
    <w:p w14:paraId="20A7F5C1" w14:textId="77777777" w:rsidR="007E2DAB" w:rsidRPr="007E2DAB" w:rsidRDefault="007E2DAB" w:rsidP="00DC2B97">
      <w:pPr>
        <w:numPr>
          <w:ilvl w:val="1"/>
          <w:numId w:val="22"/>
        </w:numPr>
        <w:shd w:val="clear" w:color="auto" w:fill="FFFFFF"/>
        <w:spacing w:before="100" w:beforeAutospacing="1" w:after="100" w:afterAutospacing="1" w:line="360" w:lineRule="auto"/>
        <w:ind w:left="0" w:firstLine="567"/>
        <w:jc w:val="both"/>
        <w:rPr>
          <w:sz w:val="24"/>
          <w:szCs w:val="24"/>
        </w:rPr>
      </w:pPr>
      <w:proofErr w:type="spellStart"/>
      <w:r w:rsidRPr="007E2DAB">
        <w:rPr>
          <w:sz w:val="24"/>
          <w:szCs w:val="24"/>
        </w:rPr>
        <w:t>aktēšana</w:t>
      </w:r>
      <w:proofErr w:type="spellEnd"/>
      <w:r w:rsidRPr="007E2DAB">
        <w:rPr>
          <w:sz w:val="24"/>
          <w:szCs w:val="24"/>
        </w:rPr>
        <w:t xml:space="preserve"> - darbību kopums, kurā ietilpst vizuāla kapavietas apsekošana, brīdinājuma zīmes uzstādīšana un akta par nekoptu kapavietu sastādīšana;</w:t>
      </w:r>
    </w:p>
    <w:p w14:paraId="668BBCE9" w14:textId="77777777" w:rsidR="007E2DAB" w:rsidRPr="007E2DAB" w:rsidRDefault="007E2DAB" w:rsidP="00DC2B97">
      <w:pPr>
        <w:numPr>
          <w:ilvl w:val="1"/>
          <w:numId w:val="22"/>
        </w:numPr>
        <w:shd w:val="clear" w:color="auto" w:fill="FFFFFF"/>
        <w:spacing w:before="100" w:beforeAutospacing="1" w:after="100" w:afterAutospacing="1" w:line="360" w:lineRule="auto"/>
        <w:ind w:left="0" w:firstLine="567"/>
        <w:jc w:val="both"/>
        <w:rPr>
          <w:sz w:val="24"/>
          <w:szCs w:val="24"/>
        </w:rPr>
      </w:pPr>
      <w:proofErr w:type="spellStart"/>
      <w:r w:rsidRPr="007E2DAB">
        <w:rPr>
          <w:sz w:val="24"/>
          <w:szCs w:val="24"/>
        </w:rPr>
        <w:t>aktēta</w:t>
      </w:r>
      <w:proofErr w:type="spellEnd"/>
      <w:r w:rsidRPr="007E2DAB">
        <w:rPr>
          <w:sz w:val="24"/>
          <w:szCs w:val="24"/>
        </w:rPr>
        <w:t xml:space="preserve"> kapavieta – noteiktā kārtībā par nekoptu atzīta kapavieta; </w:t>
      </w:r>
    </w:p>
    <w:p w14:paraId="19DB21A5" w14:textId="77777777" w:rsidR="007E2DAB" w:rsidRPr="007E2DAB" w:rsidRDefault="007E2DAB" w:rsidP="00DC2B97">
      <w:pPr>
        <w:numPr>
          <w:ilvl w:val="1"/>
          <w:numId w:val="22"/>
        </w:numPr>
        <w:shd w:val="clear" w:color="auto" w:fill="FFFFFF"/>
        <w:spacing w:before="100" w:beforeAutospacing="1" w:after="100" w:afterAutospacing="1" w:line="360" w:lineRule="auto"/>
        <w:ind w:left="0" w:firstLine="567"/>
        <w:jc w:val="both"/>
        <w:rPr>
          <w:sz w:val="24"/>
          <w:szCs w:val="24"/>
        </w:rPr>
      </w:pPr>
      <w:r w:rsidRPr="007E2DAB">
        <w:rPr>
          <w:sz w:val="24"/>
          <w:szCs w:val="24"/>
        </w:rPr>
        <w:t>atvērta kapsēta – kapsēta, kurā mirušo apbedīšanai tiek ierādītas jaunas kapavietas vai mirušos apbedī izveidotās kapavietās;</w:t>
      </w:r>
    </w:p>
    <w:p w14:paraId="06A6791B" w14:textId="77777777" w:rsidR="007E2DAB" w:rsidRPr="007E2DAB" w:rsidRDefault="007E2DAB" w:rsidP="00DC2B97">
      <w:pPr>
        <w:numPr>
          <w:ilvl w:val="1"/>
          <w:numId w:val="22"/>
        </w:numPr>
        <w:shd w:val="clear" w:color="auto" w:fill="FFFFFF"/>
        <w:spacing w:before="100" w:beforeAutospacing="1" w:after="100" w:afterAutospacing="1" w:line="360" w:lineRule="auto"/>
        <w:ind w:left="0" w:firstLine="567"/>
        <w:jc w:val="both"/>
        <w:rPr>
          <w:sz w:val="24"/>
          <w:szCs w:val="24"/>
        </w:rPr>
      </w:pPr>
      <w:proofErr w:type="spellStart"/>
      <w:r w:rsidRPr="007E2DAB">
        <w:rPr>
          <w:sz w:val="24"/>
          <w:szCs w:val="24"/>
        </w:rPr>
        <w:t>bezpiederīgais</w:t>
      </w:r>
      <w:proofErr w:type="spellEnd"/>
      <w:r w:rsidRPr="007E2DAB">
        <w:rPr>
          <w:sz w:val="24"/>
          <w:szCs w:val="24"/>
        </w:rPr>
        <w:t xml:space="preserve"> mirušais cilvēks – mirušais cilvēks, kuram nav laulātā, radinieku vai citu personu, kuras organizē mirušā apbedīšanu;</w:t>
      </w:r>
    </w:p>
    <w:p w14:paraId="3B80C332" w14:textId="77777777" w:rsidR="007E2DAB" w:rsidRPr="007E2DAB" w:rsidRDefault="007E2DAB" w:rsidP="00DC2B97">
      <w:pPr>
        <w:numPr>
          <w:ilvl w:val="1"/>
          <w:numId w:val="22"/>
        </w:numPr>
        <w:shd w:val="clear" w:color="auto" w:fill="FFFFFF"/>
        <w:spacing w:before="100" w:beforeAutospacing="1" w:after="100" w:afterAutospacing="1" w:line="360" w:lineRule="auto"/>
        <w:ind w:left="0" w:firstLine="567"/>
        <w:jc w:val="both"/>
        <w:rPr>
          <w:sz w:val="24"/>
          <w:szCs w:val="24"/>
        </w:rPr>
      </w:pPr>
      <w:r w:rsidRPr="007E2DAB">
        <w:rPr>
          <w:sz w:val="24"/>
          <w:szCs w:val="24"/>
        </w:rPr>
        <w:t xml:space="preserve">daļēji slēgta kapsēta – kapsēta, kurā mirušos apbedī izveidotās kapavietās, bet jaunu kapavietu ierādīšana ir ierobežota; </w:t>
      </w:r>
    </w:p>
    <w:p w14:paraId="55CD2C74" w14:textId="77777777" w:rsidR="007E2DAB" w:rsidRPr="007E2DAB" w:rsidRDefault="007E2DAB" w:rsidP="00DC2B97">
      <w:pPr>
        <w:numPr>
          <w:ilvl w:val="1"/>
          <w:numId w:val="22"/>
        </w:numPr>
        <w:shd w:val="clear" w:color="auto" w:fill="FFFFFF"/>
        <w:spacing w:before="100" w:beforeAutospacing="1" w:after="100" w:afterAutospacing="1" w:line="360" w:lineRule="auto"/>
        <w:ind w:left="0" w:firstLine="567"/>
        <w:jc w:val="both"/>
        <w:rPr>
          <w:iCs/>
          <w:sz w:val="24"/>
          <w:szCs w:val="24"/>
        </w:rPr>
      </w:pPr>
      <w:r w:rsidRPr="007E2DAB">
        <w:rPr>
          <w:sz w:val="24"/>
          <w:szCs w:val="24"/>
        </w:rPr>
        <w:t xml:space="preserve">kapavieta (tajā skaitā arī ģimenes vai dzimtas kapavieta) – noteikta izmēra zemes iecirknis kapsētā, kuru ierāda mirušā vai urnas ar mirušā pelniem apbedīšanai un šīs teritorijas  labiekārtošanai (kapu kopiņas izveidošanai un apzaļumošanai, krūmu sastādīšanai, soliņa novietošanai, kapa aprīkojuma uzstādīšanai utt.); </w:t>
      </w:r>
    </w:p>
    <w:p w14:paraId="3B2F4F6F" w14:textId="77777777" w:rsidR="007E2DAB" w:rsidRPr="007E2DAB" w:rsidRDefault="007E2DAB" w:rsidP="00DC2B97">
      <w:pPr>
        <w:numPr>
          <w:ilvl w:val="1"/>
          <w:numId w:val="22"/>
        </w:numPr>
        <w:shd w:val="clear" w:color="auto" w:fill="FFFFFF"/>
        <w:spacing w:before="100" w:beforeAutospacing="1" w:after="100" w:afterAutospacing="1" w:line="360" w:lineRule="auto"/>
        <w:ind w:left="0" w:firstLine="567"/>
        <w:jc w:val="both"/>
        <w:rPr>
          <w:sz w:val="24"/>
          <w:szCs w:val="24"/>
        </w:rPr>
      </w:pPr>
      <w:r w:rsidRPr="007E2DAB">
        <w:rPr>
          <w:sz w:val="24"/>
          <w:szCs w:val="24"/>
        </w:rPr>
        <w:lastRenderedPageBreak/>
        <w:t>kapavietas uzturētājs – fiziska persona, kurai piešķirta kapavieta un kura ir atbildīga par kapavietas uzturēšanu;</w:t>
      </w:r>
    </w:p>
    <w:p w14:paraId="21072161" w14:textId="77777777" w:rsidR="007E2DAB" w:rsidRPr="007E2DAB" w:rsidRDefault="007E2DAB" w:rsidP="00DC2B97">
      <w:pPr>
        <w:numPr>
          <w:ilvl w:val="1"/>
          <w:numId w:val="22"/>
        </w:numPr>
        <w:shd w:val="clear" w:color="auto" w:fill="FFFFFF"/>
        <w:spacing w:before="100" w:beforeAutospacing="1" w:after="100" w:afterAutospacing="1" w:line="360" w:lineRule="auto"/>
        <w:ind w:left="0" w:firstLine="567"/>
        <w:jc w:val="both"/>
        <w:rPr>
          <w:sz w:val="24"/>
          <w:szCs w:val="24"/>
        </w:rPr>
      </w:pPr>
      <w:r w:rsidRPr="007E2DAB">
        <w:rPr>
          <w:sz w:val="24"/>
          <w:szCs w:val="24"/>
        </w:rPr>
        <w:t>kapliča – ēka kapsētā mirušā novietošanai pirms apbedīšanas un bēru ceremonijas norisei (organizēšanai);</w:t>
      </w:r>
    </w:p>
    <w:p w14:paraId="299847BA" w14:textId="77777777" w:rsidR="007E2DAB" w:rsidRPr="007E2DAB" w:rsidRDefault="007E2DAB" w:rsidP="00DC2B97">
      <w:pPr>
        <w:numPr>
          <w:ilvl w:val="1"/>
          <w:numId w:val="22"/>
        </w:numPr>
        <w:shd w:val="clear" w:color="auto" w:fill="FFFFFF"/>
        <w:tabs>
          <w:tab w:val="left" w:pos="851"/>
        </w:tabs>
        <w:spacing w:before="100" w:beforeAutospacing="1" w:after="100" w:afterAutospacing="1" w:line="360" w:lineRule="auto"/>
        <w:ind w:left="0" w:firstLine="567"/>
        <w:jc w:val="both"/>
        <w:rPr>
          <w:sz w:val="24"/>
          <w:szCs w:val="24"/>
        </w:rPr>
      </w:pPr>
      <w:r w:rsidRPr="007E2DAB">
        <w:rPr>
          <w:sz w:val="24"/>
          <w:szCs w:val="24"/>
        </w:rPr>
        <w:t>kapsēta – īpaša teritorija, kas paredzēta mirušo apbedīšanai un ar to saistīto ceremoniālo ēku apbūvei;</w:t>
      </w:r>
    </w:p>
    <w:p w14:paraId="52047AF8" w14:textId="77777777" w:rsidR="007E2DAB" w:rsidRPr="007E2DAB" w:rsidRDefault="007E2DAB" w:rsidP="00DC2B97">
      <w:pPr>
        <w:numPr>
          <w:ilvl w:val="1"/>
          <w:numId w:val="22"/>
        </w:numPr>
        <w:shd w:val="clear" w:color="auto" w:fill="FFFFFF"/>
        <w:tabs>
          <w:tab w:val="left" w:pos="851"/>
        </w:tabs>
        <w:spacing w:before="100" w:beforeAutospacing="1" w:after="100" w:afterAutospacing="1" w:line="360" w:lineRule="auto"/>
        <w:ind w:left="0" w:firstLine="567"/>
        <w:jc w:val="both"/>
        <w:rPr>
          <w:sz w:val="24"/>
          <w:szCs w:val="24"/>
        </w:rPr>
      </w:pPr>
      <w:r w:rsidRPr="007E2DAB">
        <w:rPr>
          <w:sz w:val="24"/>
          <w:szCs w:val="24"/>
        </w:rPr>
        <w:t xml:space="preserve">kapsētas </w:t>
      </w:r>
      <w:proofErr w:type="spellStart"/>
      <w:r w:rsidRPr="007E2DAB">
        <w:rPr>
          <w:sz w:val="24"/>
          <w:szCs w:val="24"/>
        </w:rPr>
        <w:t>apsaimniekotājs</w:t>
      </w:r>
      <w:proofErr w:type="spellEnd"/>
      <w:r w:rsidRPr="007E2DAB">
        <w:rPr>
          <w:sz w:val="24"/>
          <w:szCs w:val="24"/>
        </w:rPr>
        <w:t xml:space="preserve"> – pašvaldības iestāde, kura pilda kapsētu uzturēšanas noteikumos paredzētos pienākumus un nodrošina šo noteikumu ievērošanu;</w:t>
      </w:r>
    </w:p>
    <w:p w14:paraId="10EE521D" w14:textId="77777777" w:rsidR="007E2DAB" w:rsidRPr="007E2DAB" w:rsidRDefault="007E2DAB" w:rsidP="00DC2B97">
      <w:pPr>
        <w:numPr>
          <w:ilvl w:val="1"/>
          <w:numId w:val="22"/>
        </w:numPr>
        <w:shd w:val="clear" w:color="auto" w:fill="FFFFFF"/>
        <w:tabs>
          <w:tab w:val="left" w:pos="851"/>
        </w:tabs>
        <w:spacing w:before="100" w:beforeAutospacing="1" w:after="100" w:afterAutospacing="1" w:line="360" w:lineRule="auto"/>
        <w:ind w:left="0" w:firstLine="567"/>
        <w:jc w:val="both"/>
        <w:rPr>
          <w:iCs/>
          <w:sz w:val="24"/>
          <w:szCs w:val="24"/>
        </w:rPr>
      </w:pPr>
      <w:r w:rsidRPr="007E2DAB">
        <w:rPr>
          <w:sz w:val="24"/>
          <w:szCs w:val="24"/>
        </w:rPr>
        <w:t xml:space="preserve">nekopta kapavieta – kapavieta, kura nav kopta kopš apbedīšanas brīža vai kura nav kopta vismaz trīs gadus pēc kārtas; </w:t>
      </w:r>
    </w:p>
    <w:p w14:paraId="21D0EA18" w14:textId="77777777" w:rsidR="007E2DAB" w:rsidRPr="007E2DAB" w:rsidRDefault="007E2DAB" w:rsidP="00DC2B97">
      <w:pPr>
        <w:numPr>
          <w:ilvl w:val="1"/>
          <w:numId w:val="22"/>
        </w:numPr>
        <w:shd w:val="clear" w:color="auto" w:fill="FFFFFF"/>
        <w:tabs>
          <w:tab w:val="left" w:pos="851"/>
        </w:tabs>
        <w:spacing w:line="360" w:lineRule="auto"/>
        <w:ind w:left="0" w:firstLine="567"/>
        <w:jc w:val="both"/>
        <w:rPr>
          <w:sz w:val="24"/>
          <w:szCs w:val="24"/>
        </w:rPr>
      </w:pPr>
      <w:proofErr w:type="spellStart"/>
      <w:r w:rsidRPr="007E2DAB">
        <w:rPr>
          <w:sz w:val="24"/>
          <w:szCs w:val="24"/>
        </w:rPr>
        <w:t>virsapbedījums</w:t>
      </w:r>
      <w:proofErr w:type="spellEnd"/>
      <w:r w:rsidRPr="007E2DAB">
        <w:rPr>
          <w:sz w:val="24"/>
          <w:szCs w:val="24"/>
        </w:rPr>
        <w:t xml:space="preserve"> – mirušā vai urnas ar kremēta mirušā pelniem apbedīšana virs esošā apbedījuma šajos saistošajos noteikumos paredzētajā kārtībā.</w:t>
      </w:r>
    </w:p>
    <w:p w14:paraId="66B1601A" w14:textId="77777777" w:rsidR="007E2DAB" w:rsidRPr="007E2DAB" w:rsidRDefault="007E2DAB" w:rsidP="00DC2B97">
      <w:pPr>
        <w:numPr>
          <w:ilvl w:val="0"/>
          <w:numId w:val="22"/>
        </w:numPr>
        <w:shd w:val="clear" w:color="auto" w:fill="FFFFFF"/>
        <w:tabs>
          <w:tab w:val="left" w:pos="284"/>
        </w:tabs>
        <w:spacing w:line="360" w:lineRule="auto"/>
        <w:ind w:left="0" w:firstLine="567"/>
        <w:jc w:val="both"/>
        <w:rPr>
          <w:sz w:val="24"/>
          <w:szCs w:val="24"/>
        </w:rPr>
      </w:pPr>
      <w:r w:rsidRPr="007E2DAB">
        <w:rPr>
          <w:sz w:val="24"/>
          <w:szCs w:val="24"/>
        </w:rPr>
        <w:t>Gulbenes novada administratīvajā teritorijā ir šādas kapsētas:</w:t>
      </w:r>
    </w:p>
    <w:p w14:paraId="3DC0A6ED" w14:textId="77777777" w:rsidR="007E2DAB" w:rsidRPr="007E2DAB" w:rsidRDefault="007E2DAB" w:rsidP="00DC2B97">
      <w:pPr>
        <w:numPr>
          <w:ilvl w:val="1"/>
          <w:numId w:val="22"/>
        </w:numPr>
        <w:shd w:val="clear" w:color="auto" w:fill="FFFFFF"/>
        <w:tabs>
          <w:tab w:val="left" w:pos="284"/>
          <w:tab w:val="left" w:pos="567"/>
        </w:tabs>
        <w:spacing w:line="360" w:lineRule="auto"/>
        <w:ind w:left="0" w:firstLine="567"/>
        <w:jc w:val="both"/>
        <w:rPr>
          <w:sz w:val="24"/>
          <w:szCs w:val="24"/>
        </w:rPr>
      </w:pPr>
      <w:r w:rsidRPr="007E2DAB">
        <w:rPr>
          <w:sz w:val="24"/>
          <w:szCs w:val="24"/>
        </w:rPr>
        <w:t>atvērtas kapsētas:</w:t>
      </w:r>
    </w:p>
    <w:p w14:paraId="22D0B801"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r w:rsidRPr="007E2DAB">
        <w:rPr>
          <w:sz w:val="24"/>
          <w:szCs w:val="24"/>
        </w:rPr>
        <w:t>Druvienas kapi - Druvienas pagastā;</w:t>
      </w:r>
    </w:p>
    <w:p w14:paraId="3C2FB30A"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r w:rsidRPr="007E2DAB">
        <w:rPr>
          <w:sz w:val="24"/>
          <w:szCs w:val="24"/>
        </w:rPr>
        <w:t>Galgauskas kapi – Galgauskas pagastā;</w:t>
      </w:r>
    </w:p>
    <w:p w14:paraId="0CF454B6"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proofErr w:type="spellStart"/>
      <w:r w:rsidRPr="007E2DAB">
        <w:rPr>
          <w:sz w:val="24"/>
          <w:szCs w:val="24"/>
        </w:rPr>
        <w:t>Kancēna</w:t>
      </w:r>
      <w:proofErr w:type="spellEnd"/>
      <w:r w:rsidRPr="007E2DAB">
        <w:rPr>
          <w:sz w:val="24"/>
          <w:szCs w:val="24"/>
        </w:rPr>
        <w:t xml:space="preserve"> kapi – Tirzas pagastā;</w:t>
      </w:r>
    </w:p>
    <w:p w14:paraId="146287F0"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r w:rsidRPr="007E2DAB">
        <w:rPr>
          <w:sz w:val="24"/>
          <w:szCs w:val="24"/>
        </w:rPr>
        <w:t>Lejasciema kapi – Lejasciema pagastā;</w:t>
      </w:r>
    </w:p>
    <w:p w14:paraId="2305B00C"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r w:rsidRPr="007E2DAB">
        <w:rPr>
          <w:sz w:val="24"/>
          <w:szCs w:val="24"/>
        </w:rPr>
        <w:t>Litenes kapi - Litenes pagastā;</w:t>
      </w:r>
    </w:p>
    <w:p w14:paraId="2C3F7621"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proofErr w:type="spellStart"/>
      <w:r w:rsidRPr="007E2DAB">
        <w:rPr>
          <w:sz w:val="24"/>
          <w:szCs w:val="24"/>
        </w:rPr>
        <w:t>Mierakalna</w:t>
      </w:r>
      <w:proofErr w:type="spellEnd"/>
      <w:r w:rsidRPr="007E2DAB">
        <w:rPr>
          <w:sz w:val="24"/>
          <w:szCs w:val="24"/>
        </w:rPr>
        <w:t xml:space="preserve"> kapi – Jaungulbenes pagastā;</w:t>
      </w:r>
    </w:p>
    <w:p w14:paraId="19A3AB8E"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r w:rsidRPr="007E2DAB">
        <w:rPr>
          <w:sz w:val="24"/>
          <w:szCs w:val="24"/>
        </w:rPr>
        <w:t xml:space="preserve">Pededzes kapi – Stradu pagastā; </w:t>
      </w:r>
    </w:p>
    <w:p w14:paraId="36F918B7"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r w:rsidRPr="007E2DAB">
        <w:rPr>
          <w:sz w:val="24"/>
          <w:szCs w:val="24"/>
        </w:rPr>
        <w:t>Rankas kapi – Rankas pagastā;</w:t>
      </w:r>
    </w:p>
    <w:p w14:paraId="0D35EBD1"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r w:rsidRPr="007E2DAB">
        <w:rPr>
          <w:sz w:val="24"/>
          <w:szCs w:val="24"/>
        </w:rPr>
        <w:t xml:space="preserve">Sila kapi – Lizuma pagastā; </w:t>
      </w:r>
    </w:p>
    <w:p w14:paraId="68A46167"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r w:rsidRPr="007E2DAB">
        <w:rPr>
          <w:sz w:val="24"/>
          <w:szCs w:val="24"/>
        </w:rPr>
        <w:t>Stāmerienas kapi – Stāmerienas pagastā;</w:t>
      </w:r>
    </w:p>
    <w:p w14:paraId="05399A44"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proofErr w:type="spellStart"/>
      <w:r w:rsidRPr="007E2DAB">
        <w:rPr>
          <w:sz w:val="24"/>
          <w:szCs w:val="24"/>
        </w:rPr>
        <w:t>Tanslavu</w:t>
      </w:r>
      <w:proofErr w:type="spellEnd"/>
      <w:r w:rsidRPr="007E2DAB">
        <w:rPr>
          <w:sz w:val="24"/>
          <w:szCs w:val="24"/>
        </w:rPr>
        <w:t xml:space="preserve"> kapi – Gulbenes pilsētas jaunie kapi </w:t>
      </w:r>
      <w:proofErr w:type="spellStart"/>
      <w:r w:rsidRPr="007E2DAB">
        <w:rPr>
          <w:sz w:val="24"/>
          <w:szCs w:val="24"/>
        </w:rPr>
        <w:t>Daukstu</w:t>
      </w:r>
      <w:proofErr w:type="spellEnd"/>
      <w:r w:rsidRPr="007E2DAB">
        <w:rPr>
          <w:sz w:val="24"/>
          <w:szCs w:val="24"/>
        </w:rPr>
        <w:t xml:space="preserve"> pagastā;</w:t>
      </w:r>
    </w:p>
    <w:p w14:paraId="0DDFE11F" w14:textId="77777777" w:rsidR="007E2DAB" w:rsidRPr="007E2DAB" w:rsidRDefault="007E2DAB" w:rsidP="00DC2B97">
      <w:pPr>
        <w:numPr>
          <w:ilvl w:val="2"/>
          <w:numId w:val="22"/>
        </w:numPr>
        <w:shd w:val="clear" w:color="auto" w:fill="FFFFFF"/>
        <w:tabs>
          <w:tab w:val="left" w:pos="426"/>
          <w:tab w:val="left" w:pos="1701"/>
        </w:tabs>
        <w:spacing w:line="360" w:lineRule="auto"/>
        <w:ind w:left="0" w:firstLine="567"/>
        <w:jc w:val="both"/>
        <w:rPr>
          <w:sz w:val="24"/>
          <w:szCs w:val="24"/>
        </w:rPr>
      </w:pPr>
      <w:r w:rsidRPr="007E2DAB">
        <w:rPr>
          <w:sz w:val="24"/>
          <w:szCs w:val="24"/>
        </w:rPr>
        <w:t>Ušuru kapi – Līgo pagastā;</w:t>
      </w:r>
    </w:p>
    <w:p w14:paraId="60CC2180" w14:textId="77777777" w:rsidR="007E2DAB" w:rsidRPr="007E2DAB" w:rsidRDefault="007E2DAB" w:rsidP="00DC2B97">
      <w:pPr>
        <w:numPr>
          <w:ilvl w:val="1"/>
          <w:numId w:val="22"/>
        </w:numPr>
        <w:shd w:val="clear" w:color="auto" w:fill="FFFFFF"/>
        <w:tabs>
          <w:tab w:val="left" w:pos="284"/>
        </w:tabs>
        <w:spacing w:line="360" w:lineRule="auto"/>
        <w:ind w:left="0" w:firstLine="567"/>
        <w:jc w:val="both"/>
        <w:rPr>
          <w:sz w:val="24"/>
          <w:szCs w:val="24"/>
        </w:rPr>
      </w:pPr>
      <w:r w:rsidRPr="007E2DAB">
        <w:rPr>
          <w:sz w:val="24"/>
          <w:szCs w:val="24"/>
        </w:rPr>
        <w:t xml:space="preserve"> daļēji slēgtas kapsētas:</w:t>
      </w:r>
    </w:p>
    <w:p w14:paraId="122E1108" w14:textId="77777777" w:rsidR="007E2DAB" w:rsidRPr="007E2DAB" w:rsidRDefault="007E2DAB" w:rsidP="00DC2B97">
      <w:pPr>
        <w:numPr>
          <w:ilvl w:val="2"/>
          <w:numId w:val="22"/>
        </w:numPr>
        <w:shd w:val="clear" w:color="auto" w:fill="FFFFFF"/>
        <w:tabs>
          <w:tab w:val="left" w:pos="284"/>
          <w:tab w:val="left" w:pos="1134"/>
          <w:tab w:val="left" w:pos="1276"/>
          <w:tab w:val="left" w:pos="1560"/>
        </w:tabs>
        <w:spacing w:line="360" w:lineRule="auto"/>
        <w:ind w:left="0" w:firstLine="567"/>
        <w:jc w:val="both"/>
        <w:rPr>
          <w:bCs/>
          <w:sz w:val="24"/>
          <w:szCs w:val="24"/>
        </w:rPr>
      </w:pPr>
      <w:r w:rsidRPr="007E2DAB">
        <w:rPr>
          <w:bCs/>
          <w:sz w:val="24"/>
          <w:szCs w:val="24"/>
        </w:rPr>
        <w:t xml:space="preserve"> </w:t>
      </w:r>
      <w:r w:rsidRPr="007E2DAB">
        <w:rPr>
          <w:sz w:val="24"/>
          <w:szCs w:val="24"/>
        </w:rPr>
        <w:t>Gulbenes Vecie kapi – Gulbenes pilsētā;</w:t>
      </w:r>
    </w:p>
    <w:p w14:paraId="0C50181B" w14:textId="77777777" w:rsidR="007E2DAB" w:rsidRPr="007E2DAB" w:rsidRDefault="007E2DAB" w:rsidP="00DC2B97">
      <w:pPr>
        <w:numPr>
          <w:ilvl w:val="2"/>
          <w:numId w:val="22"/>
        </w:numPr>
        <w:shd w:val="clear" w:color="auto" w:fill="FFFFFF"/>
        <w:tabs>
          <w:tab w:val="left" w:pos="284"/>
          <w:tab w:val="left" w:pos="1134"/>
          <w:tab w:val="left" w:pos="1276"/>
          <w:tab w:val="left" w:pos="1560"/>
        </w:tabs>
        <w:spacing w:line="360" w:lineRule="auto"/>
        <w:ind w:left="0" w:firstLine="567"/>
        <w:jc w:val="both"/>
        <w:rPr>
          <w:bCs/>
          <w:sz w:val="24"/>
          <w:szCs w:val="24"/>
        </w:rPr>
      </w:pPr>
      <w:r w:rsidRPr="007E2DAB">
        <w:rPr>
          <w:bCs/>
          <w:sz w:val="24"/>
          <w:szCs w:val="24"/>
        </w:rPr>
        <w:t xml:space="preserve"> Velēnas kapi – Lizuma pagastā.</w:t>
      </w:r>
    </w:p>
    <w:p w14:paraId="77B9801F"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bCs/>
          <w:iCs/>
          <w:sz w:val="24"/>
          <w:szCs w:val="24"/>
        </w:rPr>
      </w:pPr>
      <w:r w:rsidRPr="007E2DAB">
        <w:rPr>
          <w:sz w:val="24"/>
          <w:szCs w:val="24"/>
        </w:rPr>
        <w:t xml:space="preserve">Kapsētas statusu nosaka ar Gulbenes novada domes lēmumu. </w:t>
      </w:r>
    </w:p>
    <w:p w14:paraId="22752DEF" w14:textId="77777777" w:rsidR="007E2DAB" w:rsidRPr="007E2DAB" w:rsidRDefault="007E2DAB" w:rsidP="007E2DAB">
      <w:pPr>
        <w:spacing w:line="360" w:lineRule="auto"/>
        <w:ind w:firstLine="567"/>
        <w:rPr>
          <w:sz w:val="24"/>
          <w:szCs w:val="24"/>
        </w:rPr>
      </w:pPr>
    </w:p>
    <w:p w14:paraId="046FE94B"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Gulbenes novadā kapsētas apsaimnieko attiecīgās pašvaldības pagasta pārvaldes, kā arī Gulbenes labiekārtošanas iestāde. Kapsētu īpašnieks uzdod kapsētu </w:t>
      </w:r>
      <w:proofErr w:type="spellStart"/>
      <w:r w:rsidRPr="007E2DAB">
        <w:rPr>
          <w:sz w:val="24"/>
          <w:szCs w:val="24"/>
        </w:rPr>
        <w:t>apsaimniekotājam</w:t>
      </w:r>
      <w:proofErr w:type="spellEnd"/>
      <w:r w:rsidRPr="007E2DAB">
        <w:rPr>
          <w:sz w:val="24"/>
          <w:szCs w:val="24"/>
        </w:rPr>
        <w:t xml:space="preserve"> veikt Gulbenes novada kapsētu teritorijā esošo atsevišķo kapavietu, pasaules karos, Latvijas atbrīvošanas cīņās kritušo Latvijas karavīru, nacionālo partizānu, citu valstu karavīru brāļu kapu un kara upuru kapu apsaimniekošanu atbilstoši sarakstam, kas pievienots kapu apsaimniekošanas līgumam.</w:t>
      </w:r>
    </w:p>
    <w:p w14:paraId="54558FF4" w14:textId="77777777" w:rsidR="007E2DAB" w:rsidRPr="007E2DAB" w:rsidRDefault="007E2DAB" w:rsidP="007E2DAB">
      <w:pPr>
        <w:shd w:val="clear" w:color="auto" w:fill="FFFFFF"/>
        <w:tabs>
          <w:tab w:val="left" w:pos="426"/>
        </w:tabs>
        <w:spacing w:line="276" w:lineRule="auto"/>
        <w:jc w:val="center"/>
        <w:rPr>
          <w:b/>
          <w:sz w:val="24"/>
          <w:szCs w:val="24"/>
        </w:rPr>
      </w:pPr>
      <w:r w:rsidRPr="007E2DAB">
        <w:rPr>
          <w:b/>
          <w:bCs/>
          <w:sz w:val="24"/>
          <w:szCs w:val="24"/>
          <w:shd w:val="clear" w:color="auto" w:fill="FFFFFF"/>
        </w:rPr>
        <w:t>II. Kapsētu iekšējās kārtības noteikumi</w:t>
      </w:r>
    </w:p>
    <w:p w14:paraId="718055D6" w14:textId="77777777" w:rsidR="007E2DAB" w:rsidRPr="007E2DAB" w:rsidRDefault="007E2DAB" w:rsidP="007E2DAB">
      <w:pPr>
        <w:ind w:left="720"/>
        <w:rPr>
          <w:sz w:val="24"/>
          <w:szCs w:val="24"/>
        </w:rPr>
      </w:pPr>
    </w:p>
    <w:p w14:paraId="6369D68B"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Kapsētas ir atvērtas katru dienu bez laika ierobežojuma.</w:t>
      </w:r>
    </w:p>
    <w:p w14:paraId="6E589099"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lastRenderedPageBreak/>
        <w:t xml:space="preserve">Kapsētas apmeklētājs neatkarīgi no apmeklējuma mērķa kapsētās izturas atbilstoši vispārpieņemtām sabiedrības uzvedības normām, ievēro Noteikumu prasības un kapsētas </w:t>
      </w:r>
      <w:proofErr w:type="spellStart"/>
      <w:r w:rsidRPr="007E2DAB">
        <w:rPr>
          <w:sz w:val="24"/>
          <w:szCs w:val="24"/>
        </w:rPr>
        <w:t>apsaimniekotāja</w:t>
      </w:r>
      <w:proofErr w:type="spellEnd"/>
      <w:r w:rsidRPr="007E2DAB">
        <w:rPr>
          <w:sz w:val="24"/>
          <w:szCs w:val="24"/>
        </w:rPr>
        <w:t xml:space="preserve"> norādījumus.</w:t>
      </w:r>
    </w:p>
    <w:p w14:paraId="56B03252"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Kapsētās aizliegts:</w:t>
      </w:r>
    </w:p>
    <w:p w14:paraId="40874DA1" w14:textId="77777777" w:rsidR="007E2DAB" w:rsidRPr="007E2DAB" w:rsidRDefault="007E2DAB" w:rsidP="00DC2B97">
      <w:pPr>
        <w:numPr>
          <w:ilvl w:val="1"/>
          <w:numId w:val="22"/>
        </w:numPr>
        <w:shd w:val="clear" w:color="auto" w:fill="FFFFFF"/>
        <w:tabs>
          <w:tab w:val="left" w:pos="426"/>
          <w:tab w:val="left" w:pos="851"/>
        </w:tabs>
        <w:spacing w:line="360" w:lineRule="auto"/>
        <w:ind w:left="0" w:firstLine="567"/>
        <w:jc w:val="both"/>
        <w:rPr>
          <w:sz w:val="24"/>
          <w:szCs w:val="24"/>
        </w:rPr>
      </w:pPr>
      <w:r w:rsidRPr="007E2DAB">
        <w:rPr>
          <w:sz w:val="24"/>
          <w:szCs w:val="24"/>
        </w:rPr>
        <w:t>ievest suņus bez pavadas;</w:t>
      </w:r>
    </w:p>
    <w:p w14:paraId="21B9EB2A" w14:textId="77777777" w:rsidR="007E2DAB" w:rsidRPr="007E2DAB" w:rsidRDefault="007E2DAB" w:rsidP="00DC2B97">
      <w:pPr>
        <w:numPr>
          <w:ilvl w:val="1"/>
          <w:numId w:val="22"/>
        </w:numPr>
        <w:shd w:val="clear" w:color="auto" w:fill="FFFFFF"/>
        <w:tabs>
          <w:tab w:val="left" w:pos="426"/>
          <w:tab w:val="left" w:pos="851"/>
        </w:tabs>
        <w:spacing w:line="360" w:lineRule="auto"/>
        <w:ind w:left="0" w:firstLine="567"/>
        <w:jc w:val="both"/>
        <w:rPr>
          <w:sz w:val="24"/>
          <w:szCs w:val="24"/>
        </w:rPr>
      </w:pPr>
      <w:r w:rsidRPr="007E2DAB">
        <w:rPr>
          <w:sz w:val="24"/>
          <w:szCs w:val="24"/>
        </w:rPr>
        <w:t>apglabāt dzīvniekus;</w:t>
      </w:r>
    </w:p>
    <w:p w14:paraId="747F5D48" w14:textId="77777777" w:rsidR="007E2DAB" w:rsidRPr="007E2DAB" w:rsidRDefault="007E2DAB" w:rsidP="00DC2B97">
      <w:pPr>
        <w:numPr>
          <w:ilvl w:val="1"/>
          <w:numId w:val="22"/>
        </w:numPr>
        <w:shd w:val="clear" w:color="auto" w:fill="FFFFFF"/>
        <w:tabs>
          <w:tab w:val="left" w:pos="426"/>
          <w:tab w:val="left" w:pos="851"/>
        </w:tabs>
        <w:spacing w:line="360" w:lineRule="auto"/>
        <w:ind w:left="0" w:firstLine="567"/>
        <w:jc w:val="both"/>
        <w:rPr>
          <w:sz w:val="24"/>
          <w:szCs w:val="24"/>
        </w:rPr>
      </w:pPr>
      <w:r w:rsidRPr="007E2DAB">
        <w:rPr>
          <w:sz w:val="24"/>
          <w:szCs w:val="24"/>
        </w:rPr>
        <w:t>pārvietoties ar motorizētajiem transportlīdzekļiem, izņemot:</w:t>
      </w:r>
    </w:p>
    <w:p w14:paraId="552A87BE" w14:textId="77777777" w:rsidR="007E2DAB" w:rsidRPr="007E2DAB" w:rsidRDefault="007E2DAB" w:rsidP="00DC2B97">
      <w:pPr>
        <w:numPr>
          <w:ilvl w:val="2"/>
          <w:numId w:val="22"/>
        </w:numPr>
        <w:shd w:val="clear" w:color="auto" w:fill="FFFFFF"/>
        <w:tabs>
          <w:tab w:val="left" w:pos="426"/>
        </w:tabs>
        <w:spacing w:line="360" w:lineRule="auto"/>
        <w:ind w:left="0" w:firstLine="567"/>
        <w:jc w:val="both"/>
        <w:rPr>
          <w:sz w:val="24"/>
          <w:szCs w:val="24"/>
        </w:rPr>
      </w:pPr>
      <w:r w:rsidRPr="007E2DAB">
        <w:rPr>
          <w:sz w:val="24"/>
          <w:szCs w:val="24"/>
        </w:rPr>
        <w:t xml:space="preserve">gadījumus, kad ir saņemta kapsētas </w:t>
      </w:r>
      <w:proofErr w:type="spellStart"/>
      <w:r w:rsidRPr="007E2DAB">
        <w:rPr>
          <w:sz w:val="24"/>
          <w:szCs w:val="24"/>
        </w:rPr>
        <w:t>apsaimniekotāja</w:t>
      </w:r>
      <w:proofErr w:type="spellEnd"/>
      <w:r w:rsidRPr="007E2DAB">
        <w:rPr>
          <w:sz w:val="24"/>
          <w:szCs w:val="24"/>
        </w:rPr>
        <w:t xml:space="preserve"> atļauja;</w:t>
      </w:r>
    </w:p>
    <w:p w14:paraId="5BA67623" w14:textId="77777777" w:rsidR="007E2DAB" w:rsidRPr="007E2DAB" w:rsidRDefault="007E2DAB" w:rsidP="00DC2B97">
      <w:pPr>
        <w:numPr>
          <w:ilvl w:val="2"/>
          <w:numId w:val="22"/>
        </w:numPr>
        <w:shd w:val="clear" w:color="auto" w:fill="FFFFFF"/>
        <w:tabs>
          <w:tab w:val="left" w:pos="1560"/>
        </w:tabs>
        <w:spacing w:line="360" w:lineRule="auto"/>
        <w:ind w:left="0" w:firstLine="567"/>
        <w:jc w:val="both"/>
        <w:rPr>
          <w:sz w:val="24"/>
          <w:szCs w:val="24"/>
        </w:rPr>
      </w:pPr>
      <w:r w:rsidRPr="007E2DAB">
        <w:rPr>
          <w:sz w:val="24"/>
          <w:szCs w:val="24"/>
        </w:rPr>
        <w:t>operatīvo dienestu transportlīdzekļiem un kapsētas apsaimniekošanai un uzraudzībai paredzētajiem transportlīdzekļiem;</w:t>
      </w:r>
    </w:p>
    <w:p w14:paraId="1C0F0F0F" w14:textId="77777777" w:rsidR="007E2DAB" w:rsidRPr="007E2DAB" w:rsidRDefault="007E2DAB" w:rsidP="00DC2B97">
      <w:pPr>
        <w:numPr>
          <w:ilvl w:val="1"/>
          <w:numId w:val="22"/>
        </w:numPr>
        <w:shd w:val="clear" w:color="auto" w:fill="FFFFFF"/>
        <w:tabs>
          <w:tab w:val="left" w:pos="426"/>
          <w:tab w:val="left" w:pos="851"/>
        </w:tabs>
        <w:spacing w:line="360" w:lineRule="auto"/>
        <w:ind w:left="0" w:firstLine="567"/>
        <w:jc w:val="both"/>
        <w:rPr>
          <w:sz w:val="24"/>
          <w:szCs w:val="24"/>
        </w:rPr>
      </w:pPr>
      <w:r w:rsidRPr="007E2DAB">
        <w:rPr>
          <w:sz w:val="24"/>
          <w:szCs w:val="24"/>
        </w:rPr>
        <w:t>pārvietoties ar slēpēm, velosipēdiem, skrituļslidām u.tml.;</w:t>
      </w:r>
    </w:p>
    <w:p w14:paraId="08C16CF9" w14:textId="77777777" w:rsidR="007E2DAB" w:rsidRPr="007E2DAB" w:rsidRDefault="007E2DAB" w:rsidP="00DC2B97">
      <w:pPr>
        <w:numPr>
          <w:ilvl w:val="1"/>
          <w:numId w:val="22"/>
        </w:numPr>
        <w:shd w:val="clear" w:color="auto" w:fill="FFFFFF"/>
        <w:tabs>
          <w:tab w:val="left" w:pos="426"/>
          <w:tab w:val="left" w:pos="851"/>
        </w:tabs>
        <w:spacing w:line="360" w:lineRule="auto"/>
        <w:ind w:left="0" w:firstLine="567"/>
        <w:jc w:val="both"/>
        <w:rPr>
          <w:sz w:val="24"/>
          <w:szCs w:val="24"/>
        </w:rPr>
      </w:pPr>
      <w:r w:rsidRPr="007E2DAB">
        <w:rPr>
          <w:sz w:val="24"/>
          <w:szCs w:val="24"/>
        </w:rPr>
        <w:t>piesārņot kapsētas teritoriju un izmest atkritumus šim nolūkam neparedzētajās vietās;</w:t>
      </w:r>
    </w:p>
    <w:p w14:paraId="7F7E3A9C" w14:textId="77777777" w:rsidR="007E2DAB" w:rsidRPr="007E2DAB" w:rsidRDefault="007E2DAB" w:rsidP="00DC2B97">
      <w:pPr>
        <w:numPr>
          <w:ilvl w:val="1"/>
          <w:numId w:val="22"/>
        </w:numPr>
        <w:shd w:val="clear" w:color="auto" w:fill="FFFFFF"/>
        <w:tabs>
          <w:tab w:val="left" w:pos="426"/>
          <w:tab w:val="left" w:pos="851"/>
        </w:tabs>
        <w:spacing w:line="360" w:lineRule="auto"/>
        <w:ind w:left="0" w:firstLine="567"/>
        <w:jc w:val="both"/>
        <w:rPr>
          <w:sz w:val="24"/>
          <w:szCs w:val="24"/>
        </w:rPr>
      </w:pPr>
      <w:r w:rsidRPr="007E2DAB">
        <w:rPr>
          <w:sz w:val="24"/>
          <w:szCs w:val="24"/>
        </w:rPr>
        <w:t xml:space="preserve">izmest </w:t>
      </w:r>
      <w:proofErr w:type="spellStart"/>
      <w:r w:rsidRPr="007E2DAB">
        <w:rPr>
          <w:sz w:val="24"/>
          <w:szCs w:val="24"/>
        </w:rPr>
        <w:t>līdzatnestos</w:t>
      </w:r>
      <w:proofErr w:type="spellEnd"/>
      <w:r w:rsidRPr="007E2DAB">
        <w:rPr>
          <w:sz w:val="24"/>
          <w:szCs w:val="24"/>
        </w:rPr>
        <w:t xml:space="preserve"> sadzīves atkritumus;</w:t>
      </w:r>
    </w:p>
    <w:p w14:paraId="289B6EAE" w14:textId="77777777" w:rsidR="007E2DAB" w:rsidRPr="007E2DAB" w:rsidRDefault="007E2DAB" w:rsidP="00DC2B97">
      <w:pPr>
        <w:numPr>
          <w:ilvl w:val="1"/>
          <w:numId w:val="22"/>
        </w:numPr>
        <w:shd w:val="clear" w:color="auto" w:fill="FFFFFF"/>
        <w:tabs>
          <w:tab w:val="left" w:pos="426"/>
          <w:tab w:val="left" w:pos="851"/>
        </w:tabs>
        <w:spacing w:line="360" w:lineRule="auto"/>
        <w:ind w:left="0" w:firstLine="567"/>
        <w:jc w:val="both"/>
        <w:rPr>
          <w:sz w:val="24"/>
          <w:szCs w:val="24"/>
        </w:rPr>
      </w:pPr>
      <w:r w:rsidRPr="007E2DAB">
        <w:rPr>
          <w:sz w:val="24"/>
          <w:szCs w:val="24"/>
        </w:rPr>
        <w:t>traucēt kapsētas apmeklētājus un apbedīšanas ceremoniju norisi;</w:t>
      </w:r>
    </w:p>
    <w:p w14:paraId="6DF1D45D" w14:textId="77777777" w:rsidR="007E2DAB" w:rsidRPr="007E2DAB" w:rsidRDefault="007E2DAB" w:rsidP="00DC2B97">
      <w:pPr>
        <w:numPr>
          <w:ilvl w:val="1"/>
          <w:numId w:val="22"/>
        </w:numPr>
        <w:shd w:val="clear" w:color="auto" w:fill="FFFFFF"/>
        <w:tabs>
          <w:tab w:val="left" w:pos="426"/>
          <w:tab w:val="left" w:pos="851"/>
        </w:tabs>
        <w:spacing w:line="360" w:lineRule="auto"/>
        <w:ind w:left="0" w:firstLine="567"/>
        <w:jc w:val="both"/>
        <w:rPr>
          <w:sz w:val="24"/>
          <w:szCs w:val="24"/>
        </w:rPr>
      </w:pPr>
      <w:r w:rsidRPr="007E2DAB">
        <w:rPr>
          <w:sz w:val="24"/>
          <w:szCs w:val="24"/>
        </w:rPr>
        <w:t xml:space="preserve">traucēt kapsētas </w:t>
      </w:r>
      <w:proofErr w:type="spellStart"/>
      <w:r w:rsidRPr="007E2DAB">
        <w:rPr>
          <w:sz w:val="24"/>
          <w:szCs w:val="24"/>
        </w:rPr>
        <w:t>apsaimniekotāja</w:t>
      </w:r>
      <w:proofErr w:type="spellEnd"/>
      <w:r w:rsidRPr="007E2DAB">
        <w:rPr>
          <w:sz w:val="24"/>
          <w:szCs w:val="24"/>
        </w:rPr>
        <w:t xml:space="preserve"> darbu;</w:t>
      </w:r>
    </w:p>
    <w:p w14:paraId="716CD4BD" w14:textId="77777777" w:rsidR="007E2DAB" w:rsidRPr="007E2DAB" w:rsidRDefault="007E2DAB" w:rsidP="00DC2B97">
      <w:pPr>
        <w:numPr>
          <w:ilvl w:val="1"/>
          <w:numId w:val="22"/>
        </w:numPr>
        <w:shd w:val="clear" w:color="auto" w:fill="FFFFFF"/>
        <w:tabs>
          <w:tab w:val="left" w:pos="426"/>
          <w:tab w:val="left" w:pos="851"/>
        </w:tabs>
        <w:spacing w:line="360" w:lineRule="auto"/>
        <w:ind w:left="0" w:firstLine="567"/>
        <w:jc w:val="both"/>
        <w:rPr>
          <w:sz w:val="24"/>
          <w:szCs w:val="24"/>
        </w:rPr>
      </w:pPr>
      <w:r w:rsidRPr="007E2DAB">
        <w:rPr>
          <w:sz w:val="24"/>
          <w:szCs w:val="24"/>
        </w:rPr>
        <w:t>bojāt apstādījumus, kapliču, ūdens ņemšanas vietas un citu kapsētas aprīkojumu;</w:t>
      </w:r>
    </w:p>
    <w:p w14:paraId="772A58A8" w14:textId="77777777" w:rsidR="007E2DAB" w:rsidRPr="007E2DAB" w:rsidRDefault="007E2DAB" w:rsidP="00DC2B97">
      <w:pPr>
        <w:numPr>
          <w:ilvl w:val="1"/>
          <w:numId w:val="22"/>
        </w:numPr>
        <w:shd w:val="clear" w:color="auto" w:fill="FFFFFF"/>
        <w:tabs>
          <w:tab w:val="left" w:pos="426"/>
          <w:tab w:val="left" w:pos="851"/>
        </w:tabs>
        <w:spacing w:line="360" w:lineRule="auto"/>
        <w:ind w:left="0" w:firstLine="567"/>
        <w:jc w:val="both"/>
        <w:rPr>
          <w:sz w:val="24"/>
          <w:szCs w:val="24"/>
        </w:rPr>
      </w:pPr>
      <w:r w:rsidRPr="007E2DAB">
        <w:rPr>
          <w:sz w:val="24"/>
          <w:szCs w:val="24"/>
        </w:rPr>
        <w:t>ārpus kapavietas stādīt kokus, krūmus, dzīvžogus;</w:t>
      </w:r>
    </w:p>
    <w:p w14:paraId="2E982AEE" w14:textId="77777777" w:rsidR="007E2DAB" w:rsidRPr="007E2DAB" w:rsidRDefault="007E2DAB" w:rsidP="00DC2B97">
      <w:pPr>
        <w:numPr>
          <w:ilvl w:val="1"/>
          <w:numId w:val="22"/>
        </w:numPr>
        <w:shd w:val="clear" w:color="auto" w:fill="FFFFFF"/>
        <w:tabs>
          <w:tab w:val="left" w:pos="709"/>
          <w:tab w:val="left" w:pos="851"/>
          <w:tab w:val="left" w:pos="993"/>
        </w:tabs>
        <w:spacing w:line="360" w:lineRule="auto"/>
        <w:ind w:left="0" w:firstLine="567"/>
        <w:jc w:val="both"/>
        <w:rPr>
          <w:sz w:val="24"/>
          <w:szCs w:val="24"/>
        </w:rPr>
      </w:pPr>
      <w:r w:rsidRPr="007E2DAB">
        <w:rPr>
          <w:sz w:val="24"/>
          <w:szCs w:val="24"/>
        </w:rPr>
        <w:t>rakt smiltis un zemi kapsētas teritorijā;</w:t>
      </w:r>
    </w:p>
    <w:p w14:paraId="1EB3B6B8" w14:textId="77777777" w:rsidR="007E2DAB" w:rsidRPr="007E2DAB" w:rsidRDefault="007E2DAB" w:rsidP="00DC2B97">
      <w:pPr>
        <w:numPr>
          <w:ilvl w:val="1"/>
          <w:numId w:val="22"/>
        </w:numPr>
        <w:shd w:val="clear" w:color="auto" w:fill="FFFFFF"/>
        <w:tabs>
          <w:tab w:val="left" w:pos="709"/>
          <w:tab w:val="left" w:pos="851"/>
          <w:tab w:val="left" w:pos="993"/>
        </w:tabs>
        <w:spacing w:line="360" w:lineRule="auto"/>
        <w:ind w:left="0" w:firstLine="567"/>
        <w:jc w:val="both"/>
        <w:rPr>
          <w:sz w:val="24"/>
          <w:szCs w:val="24"/>
        </w:rPr>
      </w:pPr>
      <w:r w:rsidRPr="007E2DAB">
        <w:rPr>
          <w:sz w:val="24"/>
          <w:szCs w:val="24"/>
        </w:rPr>
        <w:t>patvaļīgi aizņemt kapavietas vai paplašināt esošās kapavietas;</w:t>
      </w:r>
    </w:p>
    <w:p w14:paraId="6F75648B" w14:textId="77777777" w:rsidR="007E2DAB" w:rsidRPr="007E2DAB" w:rsidRDefault="007E2DAB" w:rsidP="00DC2B97">
      <w:pPr>
        <w:numPr>
          <w:ilvl w:val="1"/>
          <w:numId w:val="22"/>
        </w:numPr>
        <w:shd w:val="clear" w:color="auto" w:fill="FFFFFF"/>
        <w:tabs>
          <w:tab w:val="left" w:pos="709"/>
          <w:tab w:val="left" w:pos="851"/>
          <w:tab w:val="left" w:pos="993"/>
        </w:tabs>
        <w:spacing w:line="360" w:lineRule="auto"/>
        <w:ind w:left="0" w:firstLine="567"/>
        <w:jc w:val="both"/>
        <w:rPr>
          <w:iCs/>
          <w:sz w:val="24"/>
          <w:szCs w:val="24"/>
        </w:rPr>
      </w:pPr>
      <w:r w:rsidRPr="007E2DAB">
        <w:rPr>
          <w:iCs/>
          <w:sz w:val="24"/>
          <w:szCs w:val="24"/>
        </w:rPr>
        <w:t xml:space="preserve">bez saskaņošanas ar kapsētas </w:t>
      </w:r>
      <w:proofErr w:type="spellStart"/>
      <w:r w:rsidRPr="007E2DAB">
        <w:rPr>
          <w:iCs/>
          <w:sz w:val="24"/>
          <w:szCs w:val="24"/>
        </w:rPr>
        <w:t>apsaimniekotāju</w:t>
      </w:r>
      <w:proofErr w:type="spellEnd"/>
      <w:r w:rsidRPr="007E2DAB">
        <w:rPr>
          <w:iCs/>
          <w:sz w:val="24"/>
          <w:szCs w:val="24"/>
        </w:rPr>
        <w:t xml:space="preserve"> mainīt ierādītās kapavietas platību vai kapavietas reljefu;</w:t>
      </w:r>
    </w:p>
    <w:p w14:paraId="059F0F14" w14:textId="77777777" w:rsidR="007E2DAB" w:rsidRPr="007E2DAB" w:rsidRDefault="007E2DAB" w:rsidP="00DC2B97">
      <w:pPr>
        <w:numPr>
          <w:ilvl w:val="1"/>
          <w:numId w:val="22"/>
        </w:numPr>
        <w:shd w:val="clear" w:color="auto" w:fill="FFFFFF"/>
        <w:tabs>
          <w:tab w:val="left" w:pos="709"/>
          <w:tab w:val="left" w:pos="851"/>
        </w:tabs>
        <w:spacing w:line="360" w:lineRule="auto"/>
        <w:ind w:left="0" w:firstLine="567"/>
        <w:jc w:val="both"/>
        <w:rPr>
          <w:iCs/>
          <w:sz w:val="24"/>
          <w:szCs w:val="24"/>
        </w:rPr>
      </w:pPr>
      <w:r w:rsidRPr="007E2DAB">
        <w:rPr>
          <w:sz w:val="24"/>
          <w:szCs w:val="24"/>
        </w:rPr>
        <w:t>novietot soliņus ārpus kapavietas robežām;</w:t>
      </w:r>
    </w:p>
    <w:p w14:paraId="42121901" w14:textId="77777777" w:rsidR="007E2DAB" w:rsidRPr="007E2DAB" w:rsidRDefault="007E2DAB" w:rsidP="00DC2B97">
      <w:pPr>
        <w:numPr>
          <w:ilvl w:val="1"/>
          <w:numId w:val="22"/>
        </w:numPr>
        <w:shd w:val="clear" w:color="auto" w:fill="FFFFFF"/>
        <w:tabs>
          <w:tab w:val="left" w:pos="709"/>
          <w:tab w:val="left" w:pos="851"/>
        </w:tabs>
        <w:spacing w:line="360" w:lineRule="auto"/>
        <w:ind w:left="0" w:firstLine="567"/>
        <w:jc w:val="both"/>
        <w:rPr>
          <w:iCs/>
          <w:sz w:val="24"/>
          <w:szCs w:val="24"/>
        </w:rPr>
      </w:pPr>
      <w:r w:rsidRPr="007E2DAB">
        <w:rPr>
          <w:sz w:val="24"/>
          <w:szCs w:val="24"/>
        </w:rPr>
        <w:t>ārpus kapavietas robežām ierīkot kapavietas kopšanas inventāra (plastmasas pudeļu, trauku, maisu, grābekļu utt.) glabātuves;</w:t>
      </w:r>
    </w:p>
    <w:p w14:paraId="4B5611AE" w14:textId="77777777" w:rsidR="007E2DAB" w:rsidRPr="007E2DAB" w:rsidRDefault="007E2DAB" w:rsidP="00DC2B97">
      <w:pPr>
        <w:numPr>
          <w:ilvl w:val="1"/>
          <w:numId w:val="22"/>
        </w:numPr>
        <w:shd w:val="clear" w:color="auto" w:fill="FFFFFF"/>
        <w:tabs>
          <w:tab w:val="left" w:pos="709"/>
          <w:tab w:val="left" w:pos="851"/>
        </w:tabs>
        <w:spacing w:line="360" w:lineRule="auto"/>
        <w:ind w:left="0" w:firstLine="567"/>
        <w:jc w:val="both"/>
        <w:rPr>
          <w:iCs/>
          <w:sz w:val="24"/>
          <w:szCs w:val="24"/>
        </w:rPr>
      </w:pPr>
      <w:r w:rsidRPr="007E2DAB">
        <w:rPr>
          <w:sz w:val="24"/>
          <w:szCs w:val="24"/>
        </w:rPr>
        <w:t>postīt kapsētas aprīkojumu;</w:t>
      </w:r>
    </w:p>
    <w:p w14:paraId="3FF123A4" w14:textId="77777777" w:rsidR="007E2DAB" w:rsidRPr="007E2DAB" w:rsidRDefault="007E2DAB" w:rsidP="00DC2B97">
      <w:pPr>
        <w:numPr>
          <w:ilvl w:val="1"/>
          <w:numId w:val="22"/>
        </w:numPr>
        <w:shd w:val="clear" w:color="auto" w:fill="FFFFFF"/>
        <w:tabs>
          <w:tab w:val="left" w:pos="709"/>
          <w:tab w:val="left" w:pos="851"/>
        </w:tabs>
        <w:spacing w:line="360" w:lineRule="auto"/>
        <w:ind w:left="0" w:firstLine="567"/>
        <w:jc w:val="both"/>
        <w:rPr>
          <w:iCs/>
          <w:sz w:val="24"/>
          <w:szCs w:val="24"/>
        </w:rPr>
      </w:pPr>
      <w:r w:rsidRPr="007E2DAB">
        <w:rPr>
          <w:sz w:val="24"/>
          <w:szCs w:val="24"/>
        </w:rPr>
        <w:t xml:space="preserve">veikt apbedījumu bez kapsētas </w:t>
      </w:r>
      <w:proofErr w:type="spellStart"/>
      <w:r w:rsidRPr="007E2DAB">
        <w:rPr>
          <w:sz w:val="24"/>
          <w:szCs w:val="24"/>
        </w:rPr>
        <w:t>apsaimniekotāja</w:t>
      </w:r>
      <w:proofErr w:type="spellEnd"/>
      <w:r w:rsidRPr="007E2DAB">
        <w:rPr>
          <w:sz w:val="24"/>
          <w:szCs w:val="24"/>
        </w:rPr>
        <w:t xml:space="preserve"> saskaņošanas;</w:t>
      </w:r>
    </w:p>
    <w:p w14:paraId="20F125D8" w14:textId="77777777" w:rsidR="007E2DAB" w:rsidRPr="007E2DAB" w:rsidRDefault="007E2DAB" w:rsidP="00DC2B97">
      <w:pPr>
        <w:numPr>
          <w:ilvl w:val="1"/>
          <w:numId w:val="22"/>
        </w:numPr>
        <w:shd w:val="clear" w:color="auto" w:fill="FFFFFF"/>
        <w:tabs>
          <w:tab w:val="left" w:pos="709"/>
          <w:tab w:val="left" w:pos="851"/>
        </w:tabs>
        <w:spacing w:line="360" w:lineRule="auto"/>
        <w:ind w:left="0" w:firstLine="567"/>
        <w:jc w:val="both"/>
        <w:rPr>
          <w:sz w:val="24"/>
          <w:szCs w:val="24"/>
        </w:rPr>
      </w:pPr>
      <w:r w:rsidRPr="007E2DAB">
        <w:rPr>
          <w:sz w:val="24"/>
          <w:szCs w:val="24"/>
        </w:rPr>
        <w:t xml:space="preserve">pārvietot kapsētas </w:t>
      </w:r>
      <w:proofErr w:type="spellStart"/>
      <w:r w:rsidRPr="007E2DAB">
        <w:rPr>
          <w:sz w:val="24"/>
          <w:szCs w:val="24"/>
        </w:rPr>
        <w:t>apsaimniekotāja</w:t>
      </w:r>
      <w:proofErr w:type="spellEnd"/>
      <w:r w:rsidRPr="007E2DAB">
        <w:rPr>
          <w:sz w:val="24"/>
          <w:szCs w:val="24"/>
        </w:rPr>
        <w:t xml:space="preserve"> izvietotās brīdinājuma zīmes.</w:t>
      </w:r>
    </w:p>
    <w:p w14:paraId="5E458C16"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 xml:space="preserve">Kapsētas apbedīšanai ir slēgtas svētdienās, pirmdienās, valsts svētku dienās un mirušo atceres dienās. Izņēmuma gadījumos šajās dienās var veikt apbedīšanu, saņemot kapsētas </w:t>
      </w:r>
      <w:proofErr w:type="spellStart"/>
      <w:r w:rsidRPr="007E2DAB">
        <w:rPr>
          <w:sz w:val="24"/>
          <w:szCs w:val="24"/>
        </w:rPr>
        <w:t>apsaimniekotāja</w:t>
      </w:r>
      <w:proofErr w:type="spellEnd"/>
      <w:r w:rsidRPr="007E2DAB">
        <w:rPr>
          <w:sz w:val="24"/>
          <w:szCs w:val="24"/>
        </w:rPr>
        <w:t xml:space="preserve"> saskaņojumu.</w:t>
      </w:r>
    </w:p>
    <w:p w14:paraId="2D1BFFCF" w14:textId="77777777" w:rsidR="007E2DAB" w:rsidRPr="007E2DAB" w:rsidRDefault="007E2DAB" w:rsidP="00DC2B97">
      <w:pPr>
        <w:numPr>
          <w:ilvl w:val="0"/>
          <w:numId w:val="22"/>
        </w:numPr>
        <w:shd w:val="clear" w:color="auto" w:fill="FFFFFF"/>
        <w:spacing w:line="360" w:lineRule="auto"/>
        <w:ind w:left="0" w:firstLine="567"/>
        <w:jc w:val="both"/>
        <w:rPr>
          <w:iCs/>
          <w:sz w:val="24"/>
          <w:szCs w:val="24"/>
        </w:rPr>
      </w:pPr>
      <w:r w:rsidRPr="007E2DAB">
        <w:rPr>
          <w:sz w:val="24"/>
          <w:szCs w:val="24"/>
        </w:rPr>
        <w:t>Kapsētās ir šādas mirušo atceres dienas – Kapu svētki un Svecīšu vakars.</w:t>
      </w:r>
    </w:p>
    <w:p w14:paraId="26317D8B" w14:textId="77777777" w:rsidR="007E2DAB" w:rsidRPr="007E2DAB" w:rsidRDefault="007E2DAB" w:rsidP="007E2DAB">
      <w:pPr>
        <w:rPr>
          <w:sz w:val="24"/>
          <w:szCs w:val="24"/>
        </w:rPr>
      </w:pPr>
    </w:p>
    <w:p w14:paraId="53AA1310" w14:textId="77777777" w:rsidR="007E2DAB" w:rsidRPr="007E2DAB" w:rsidRDefault="007E2DAB" w:rsidP="00DC2B97">
      <w:pPr>
        <w:numPr>
          <w:ilvl w:val="0"/>
          <w:numId w:val="24"/>
        </w:numPr>
        <w:shd w:val="clear" w:color="auto" w:fill="FFFFFF"/>
        <w:tabs>
          <w:tab w:val="left" w:pos="426"/>
        </w:tabs>
        <w:spacing w:line="276" w:lineRule="auto"/>
        <w:ind w:left="0" w:firstLine="0"/>
        <w:jc w:val="center"/>
        <w:rPr>
          <w:sz w:val="24"/>
          <w:szCs w:val="24"/>
        </w:rPr>
      </w:pPr>
      <w:r w:rsidRPr="007E2DAB">
        <w:rPr>
          <w:b/>
          <w:bCs/>
          <w:sz w:val="24"/>
          <w:szCs w:val="24"/>
          <w:shd w:val="clear" w:color="auto" w:fill="FFFFFF"/>
        </w:rPr>
        <w:t xml:space="preserve">Kapsētas </w:t>
      </w:r>
      <w:proofErr w:type="spellStart"/>
      <w:r w:rsidRPr="007E2DAB">
        <w:rPr>
          <w:b/>
          <w:bCs/>
          <w:sz w:val="24"/>
          <w:szCs w:val="24"/>
          <w:shd w:val="clear" w:color="auto" w:fill="FFFFFF"/>
        </w:rPr>
        <w:t>apsaimniekotāja</w:t>
      </w:r>
      <w:proofErr w:type="spellEnd"/>
      <w:r w:rsidRPr="007E2DAB">
        <w:rPr>
          <w:b/>
          <w:bCs/>
          <w:sz w:val="24"/>
          <w:szCs w:val="24"/>
          <w:shd w:val="clear" w:color="auto" w:fill="FFFFFF"/>
        </w:rPr>
        <w:t xml:space="preserve"> tiesības un pienākumi</w:t>
      </w:r>
    </w:p>
    <w:p w14:paraId="3EAA3749" w14:textId="77777777" w:rsidR="007E2DAB" w:rsidRPr="007E2DAB" w:rsidRDefault="007E2DAB" w:rsidP="007E2DAB">
      <w:pPr>
        <w:rPr>
          <w:sz w:val="24"/>
          <w:szCs w:val="24"/>
        </w:rPr>
      </w:pPr>
    </w:p>
    <w:p w14:paraId="2317C9A2"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Kapsētas </w:t>
      </w:r>
      <w:proofErr w:type="spellStart"/>
      <w:r w:rsidRPr="007E2DAB">
        <w:rPr>
          <w:sz w:val="24"/>
          <w:szCs w:val="24"/>
        </w:rPr>
        <w:t>apsaimniekotājs</w:t>
      </w:r>
      <w:proofErr w:type="spellEnd"/>
      <w:r w:rsidRPr="007E2DAB">
        <w:rPr>
          <w:sz w:val="24"/>
          <w:szCs w:val="24"/>
        </w:rPr>
        <w:t xml:space="preserve"> veic:</w:t>
      </w:r>
    </w:p>
    <w:p w14:paraId="629F04B8"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kapliču, saimniecības ēku (telpu), iekšējo ceļu un celiņu, ūdens ņemamo vietu, koplietošanas laukumu, sētu, solu uzturēšanu, ārpus kapavietām esošo apstādījumu un koku kopšanu, teritoriju labiekārtošanu un atkritumu izvešanu;</w:t>
      </w:r>
    </w:p>
    <w:p w14:paraId="098501E1"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kapsētas paplašināšanu atbilstoši apstiprinātam projektam;</w:t>
      </w:r>
    </w:p>
    <w:p w14:paraId="4EA5D1F4"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lastRenderedPageBreak/>
        <w:t>kapsētas arhitektūras un ainavas veidošanu atbilstoši vietējām kultūrvēsturiskajām tradīcijām;</w:t>
      </w:r>
    </w:p>
    <w:p w14:paraId="4A7466D7"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kapsētu sektoru un rindu plānošanu, noteikšanu un ierādīšanu dabā;</w:t>
      </w:r>
    </w:p>
    <w:p w14:paraId="6E9A20D7"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kapsētas topogrāfisko un kapavietu vēsturisko inventarizāciju;</w:t>
      </w:r>
    </w:p>
    <w:p w14:paraId="29EAD709"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apbedīšanas un apbedījumu vietu precīzu uzskaiti, kā arī šīs informācijas pieejamību;</w:t>
      </w:r>
    </w:p>
    <w:p w14:paraId="314842B8"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sanitāro un ugunsdrošības noteikumu ievērošanu.</w:t>
      </w:r>
    </w:p>
    <w:p w14:paraId="3C346D80"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Kapsētas </w:t>
      </w:r>
      <w:proofErr w:type="spellStart"/>
      <w:r w:rsidRPr="007E2DAB">
        <w:rPr>
          <w:sz w:val="24"/>
          <w:szCs w:val="24"/>
        </w:rPr>
        <w:t>apsaimniekotājs</w:t>
      </w:r>
      <w:proofErr w:type="spellEnd"/>
      <w:r w:rsidRPr="007E2DAB">
        <w:rPr>
          <w:sz w:val="24"/>
          <w:szCs w:val="24"/>
        </w:rPr>
        <w:t xml:space="preserve">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4259AD7A"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iCs/>
          <w:sz w:val="24"/>
          <w:szCs w:val="24"/>
        </w:rPr>
      </w:pPr>
      <w:r w:rsidRPr="007E2DAB">
        <w:rPr>
          <w:sz w:val="24"/>
          <w:szCs w:val="24"/>
        </w:rPr>
        <w:t xml:space="preserve">Kapsētas </w:t>
      </w:r>
      <w:proofErr w:type="spellStart"/>
      <w:r w:rsidRPr="007E2DAB">
        <w:rPr>
          <w:sz w:val="24"/>
          <w:szCs w:val="24"/>
        </w:rPr>
        <w:t>apsaimniekotāja</w:t>
      </w:r>
      <w:proofErr w:type="spellEnd"/>
      <w:r w:rsidRPr="007E2DAB">
        <w:rPr>
          <w:sz w:val="24"/>
          <w:szCs w:val="24"/>
        </w:rPr>
        <w:t xml:space="preserve"> sniegto pakalpojumu klāsts un maksa par tiem ir noteikta atbilstoši maksas pakalpojumu cenrādim. </w:t>
      </w:r>
    </w:p>
    <w:p w14:paraId="05610355"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iCs/>
          <w:sz w:val="24"/>
          <w:szCs w:val="24"/>
        </w:rPr>
      </w:pPr>
      <w:r w:rsidRPr="007E2DAB">
        <w:rPr>
          <w:iCs/>
          <w:sz w:val="24"/>
          <w:szCs w:val="24"/>
        </w:rPr>
        <w:t xml:space="preserve">Kapsētas </w:t>
      </w:r>
      <w:proofErr w:type="spellStart"/>
      <w:r w:rsidRPr="007E2DAB">
        <w:rPr>
          <w:iCs/>
          <w:sz w:val="24"/>
          <w:szCs w:val="24"/>
        </w:rPr>
        <w:t>apsaimniekotājs</w:t>
      </w:r>
      <w:proofErr w:type="spellEnd"/>
      <w:r w:rsidRPr="007E2DAB">
        <w:rPr>
          <w:iCs/>
          <w:sz w:val="24"/>
          <w:szCs w:val="24"/>
        </w:rPr>
        <w:t xml:space="preserve"> Noteikumos paredzētos pienākumus veic pašvaldības piešķirtā finansējuma ietvaros.</w:t>
      </w:r>
    </w:p>
    <w:p w14:paraId="75C97778"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iCs/>
          <w:color w:val="FF0000"/>
          <w:sz w:val="24"/>
          <w:szCs w:val="24"/>
        </w:rPr>
      </w:pPr>
      <w:r w:rsidRPr="007E2DAB">
        <w:rPr>
          <w:iCs/>
          <w:sz w:val="24"/>
          <w:szCs w:val="24"/>
        </w:rPr>
        <w:t xml:space="preserve">Kapsētas </w:t>
      </w:r>
      <w:proofErr w:type="spellStart"/>
      <w:r w:rsidRPr="007E2DAB">
        <w:rPr>
          <w:iCs/>
          <w:sz w:val="24"/>
          <w:szCs w:val="24"/>
        </w:rPr>
        <w:t>apsaimniekotājam</w:t>
      </w:r>
      <w:proofErr w:type="spellEnd"/>
      <w:r w:rsidRPr="007E2DAB">
        <w:rPr>
          <w:iCs/>
          <w:sz w:val="24"/>
          <w:szCs w:val="24"/>
        </w:rPr>
        <w:t xml:space="preserve"> </w:t>
      </w:r>
      <w:r w:rsidRPr="007E2DAB">
        <w:rPr>
          <w:sz w:val="24"/>
          <w:szCs w:val="24"/>
        </w:rPr>
        <w:t>ir tiesības Noteikumos paredzētajos gadījumos nolīdzināt nekoptu kapavietu, kā arī atbrīvot kapavietas uzturētāja patvaļīgi aizņemto kapsētas teritorijas daļu no stādījumiem, norobežojumiem un kapavietas</w:t>
      </w:r>
      <w:r w:rsidRPr="007E2DAB">
        <w:rPr>
          <w:iCs/>
          <w:sz w:val="24"/>
          <w:szCs w:val="24"/>
        </w:rPr>
        <w:t xml:space="preserve"> aprīkojuma</w:t>
      </w:r>
      <w:r w:rsidRPr="007E2DAB">
        <w:rPr>
          <w:sz w:val="24"/>
          <w:szCs w:val="24"/>
        </w:rPr>
        <w:t>.</w:t>
      </w:r>
    </w:p>
    <w:p w14:paraId="4CF91B26" w14:textId="77777777" w:rsidR="007E2DAB" w:rsidRPr="007E2DAB" w:rsidRDefault="007E2DAB" w:rsidP="007E2DAB">
      <w:pPr>
        <w:rPr>
          <w:sz w:val="24"/>
          <w:szCs w:val="24"/>
        </w:rPr>
      </w:pPr>
    </w:p>
    <w:p w14:paraId="0B9351A8" w14:textId="77777777" w:rsidR="007E2DAB" w:rsidRPr="007E2DAB" w:rsidRDefault="007E2DAB" w:rsidP="00DC2B97">
      <w:pPr>
        <w:numPr>
          <w:ilvl w:val="0"/>
          <w:numId w:val="24"/>
        </w:numPr>
        <w:shd w:val="clear" w:color="auto" w:fill="FFFFFF"/>
        <w:tabs>
          <w:tab w:val="left" w:pos="0"/>
          <w:tab w:val="left" w:pos="426"/>
        </w:tabs>
        <w:spacing w:line="276" w:lineRule="auto"/>
        <w:ind w:left="0" w:firstLine="0"/>
        <w:jc w:val="center"/>
        <w:rPr>
          <w:b/>
          <w:bCs/>
          <w:sz w:val="24"/>
          <w:szCs w:val="24"/>
        </w:rPr>
      </w:pPr>
      <w:r w:rsidRPr="007E2DAB">
        <w:rPr>
          <w:b/>
          <w:bCs/>
          <w:sz w:val="24"/>
          <w:szCs w:val="24"/>
        </w:rPr>
        <w:t>Kapavietas piešķiršanas kārtība</w:t>
      </w:r>
    </w:p>
    <w:p w14:paraId="2DB04D22" w14:textId="77777777" w:rsidR="007E2DAB" w:rsidRPr="007E2DAB" w:rsidRDefault="007E2DAB" w:rsidP="007E2DAB">
      <w:pPr>
        <w:ind w:left="720"/>
        <w:rPr>
          <w:sz w:val="24"/>
          <w:szCs w:val="24"/>
        </w:rPr>
      </w:pPr>
    </w:p>
    <w:p w14:paraId="5F8BE68B"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color w:val="FF0000"/>
          <w:sz w:val="24"/>
          <w:szCs w:val="24"/>
        </w:rPr>
      </w:pPr>
      <w:r w:rsidRPr="007E2DAB">
        <w:rPr>
          <w:sz w:val="24"/>
          <w:szCs w:val="24"/>
        </w:rPr>
        <w:t xml:space="preserve">Jaunu kapavietu piešķir mirušā vai urnas ar mirušā pelniem apbedīšanai, ja iesniedzējam nav iepriekš piešķirta kapavieta ar iespēju veikt tajā apbedījumu. Attiecīgās </w:t>
      </w:r>
      <w:r w:rsidRPr="007E2DAB">
        <w:rPr>
          <w:sz w:val="24"/>
          <w:szCs w:val="24"/>
          <w:shd w:val="clear" w:color="auto" w:fill="FFFFFF"/>
        </w:rPr>
        <w:t xml:space="preserve">kapavietas lielums noteikts 1.pielikumā. </w:t>
      </w:r>
    </w:p>
    <w:p w14:paraId="1518507E"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Jaunas kapavietas piešķiršanai vai apbedījuma veikšanai jau piešķirtā kapavietā persona iesniedz kapsētas </w:t>
      </w:r>
      <w:proofErr w:type="spellStart"/>
      <w:r w:rsidRPr="007E2DAB">
        <w:rPr>
          <w:sz w:val="24"/>
          <w:szCs w:val="24"/>
        </w:rPr>
        <w:t>apsaimniekotājam</w:t>
      </w:r>
      <w:proofErr w:type="spellEnd"/>
      <w:r w:rsidRPr="007E2DAB">
        <w:rPr>
          <w:sz w:val="24"/>
          <w:szCs w:val="24"/>
        </w:rPr>
        <w:t>:</w:t>
      </w:r>
    </w:p>
    <w:p w14:paraId="60D4BE20"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rakstveida iesniegumu par kapavietas piešķiršanu vai apbedījuma veikšanu;</w:t>
      </w:r>
    </w:p>
    <w:p w14:paraId="5C8EAEFC"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kompetentas iestādes izsniegta dokumenta, kurš apliecina personas miršanas faktu, apliecinātu kopiju (uzrādot oriģinālu);</w:t>
      </w:r>
    </w:p>
    <w:p w14:paraId="68DBDFD2"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urnas ar mirušā pelniem apbedīšanas gadījumā - dokumenta, kas apliecina kremēšanas faktu, kopiju (uzrādot oriģinālu).</w:t>
      </w:r>
    </w:p>
    <w:p w14:paraId="5626792B"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Viena persona var lūgt piešķirt vienvietīgu kapavietu vai ģimenes kapavietu, kurā ir ne vairāk par 4 kapavietām.</w:t>
      </w:r>
    </w:p>
    <w:p w14:paraId="1D034675"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Pamatojoties uz personas iesniegtajiem dokumentiem, kapsētas </w:t>
      </w:r>
      <w:proofErr w:type="spellStart"/>
      <w:r w:rsidRPr="007E2DAB">
        <w:rPr>
          <w:sz w:val="24"/>
          <w:szCs w:val="24"/>
        </w:rPr>
        <w:t>apsaimniekotājs</w:t>
      </w:r>
      <w:proofErr w:type="spellEnd"/>
      <w:r w:rsidRPr="007E2DAB">
        <w:rPr>
          <w:sz w:val="24"/>
          <w:szCs w:val="24"/>
        </w:rPr>
        <w:t xml:space="preserve"> ne vēlāk kā vienas darba dienas laikā pieņem attiecīgi lēmumu par kapavietas piešķiršanu vai lēmumu par apbedījuma veikšanu. Pēc lēmuma pieņemšanas kapsētas </w:t>
      </w:r>
      <w:proofErr w:type="spellStart"/>
      <w:r w:rsidRPr="007E2DAB">
        <w:rPr>
          <w:sz w:val="24"/>
          <w:szCs w:val="24"/>
        </w:rPr>
        <w:t>apsaimniekotājs</w:t>
      </w:r>
      <w:proofErr w:type="spellEnd"/>
      <w:r w:rsidRPr="007E2DAB">
        <w:rPr>
          <w:sz w:val="24"/>
          <w:szCs w:val="24"/>
        </w:rPr>
        <w:t xml:space="preserve"> ierāda kapavietu un saskaņo iespējamo mirušā apbedīšanas laiku.</w:t>
      </w:r>
    </w:p>
    <w:p w14:paraId="21B2B632"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Daļēji slēgtā kapsētā mirušo apbedī, ja piešķirtajā kapavietā ir brīva vieta vai tajā var veikt </w:t>
      </w:r>
      <w:proofErr w:type="spellStart"/>
      <w:r w:rsidRPr="007E2DAB">
        <w:rPr>
          <w:sz w:val="24"/>
          <w:szCs w:val="24"/>
        </w:rPr>
        <w:t>virsapbedījumu</w:t>
      </w:r>
      <w:proofErr w:type="spellEnd"/>
      <w:r w:rsidRPr="007E2DAB">
        <w:rPr>
          <w:sz w:val="24"/>
          <w:szCs w:val="24"/>
        </w:rPr>
        <w:t xml:space="preserve">. </w:t>
      </w:r>
    </w:p>
    <w:p w14:paraId="60045EC6"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lastRenderedPageBreak/>
        <w:t xml:space="preserve">Gulbenes Vecajos kapos, ja izveidotā kapavietā nav brīvas vietas un nevar veikt </w:t>
      </w:r>
      <w:proofErr w:type="spellStart"/>
      <w:r w:rsidRPr="007E2DAB">
        <w:rPr>
          <w:sz w:val="24"/>
          <w:szCs w:val="24"/>
        </w:rPr>
        <w:t>virsapbedījumu</w:t>
      </w:r>
      <w:proofErr w:type="spellEnd"/>
      <w:r w:rsidRPr="007E2DAB">
        <w:rPr>
          <w:sz w:val="24"/>
          <w:szCs w:val="24"/>
        </w:rPr>
        <w:t>, kapavietas uzturētājam piešķir jaunu kapavietu, ja mirušais kapavietas uzturētājam ir laulātais, augšupējais vai lejupējais radinieks, brālis vai māsa.</w:t>
      </w:r>
    </w:p>
    <w:p w14:paraId="22B4BE21" w14:textId="77777777" w:rsidR="007E2DAB" w:rsidRPr="007E2DAB" w:rsidRDefault="007E2DAB" w:rsidP="007E2DAB">
      <w:pPr>
        <w:rPr>
          <w:b/>
          <w:bCs/>
          <w:sz w:val="24"/>
          <w:szCs w:val="24"/>
        </w:rPr>
      </w:pPr>
    </w:p>
    <w:p w14:paraId="0AEEB68F" w14:textId="77777777" w:rsidR="007E2DAB" w:rsidRPr="007E2DAB" w:rsidRDefault="007E2DAB" w:rsidP="007E2DAB">
      <w:pPr>
        <w:jc w:val="center"/>
        <w:rPr>
          <w:b/>
          <w:bCs/>
          <w:sz w:val="24"/>
          <w:szCs w:val="24"/>
        </w:rPr>
      </w:pPr>
      <w:r w:rsidRPr="007E2DAB">
        <w:rPr>
          <w:b/>
          <w:bCs/>
          <w:sz w:val="24"/>
          <w:szCs w:val="24"/>
        </w:rPr>
        <w:t>V. Kapavietas kopšana un uzturēšana</w:t>
      </w:r>
    </w:p>
    <w:p w14:paraId="02DE32C4" w14:textId="77777777" w:rsidR="007E2DAB" w:rsidRPr="007E2DAB" w:rsidRDefault="007E2DAB" w:rsidP="007E2DAB">
      <w:pPr>
        <w:ind w:left="720"/>
        <w:rPr>
          <w:sz w:val="24"/>
          <w:szCs w:val="24"/>
        </w:rPr>
      </w:pPr>
    </w:p>
    <w:p w14:paraId="214E4021"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Kapavietai vai ģimenes kapavietai var būt tikai viens kapavietas uzturētājs.</w:t>
      </w:r>
    </w:p>
    <w:p w14:paraId="51FEEAEF"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Par kapavietas uzturētāju var kļūt persona, kura savu saistību ar mirušo var pierādīt, pamatojoties uz vismaz vienu norādīto nosacījumu:</w:t>
      </w:r>
    </w:p>
    <w:p w14:paraId="3B87C577"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uzrādot savstarpēju radniecību apliecinošus dokumentus;</w:t>
      </w:r>
    </w:p>
    <w:p w14:paraId="62AF3C9F"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uzrādot miršanas apliecību vai dokumentus, kas liecina par mirušās personas apbedīšanu kapavietā;</w:t>
      </w:r>
    </w:p>
    <w:p w14:paraId="77B58A28"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 xml:space="preserve">izmantojot ziņas no kapsētas </w:t>
      </w:r>
      <w:proofErr w:type="spellStart"/>
      <w:r w:rsidRPr="007E2DAB">
        <w:rPr>
          <w:sz w:val="24"/>
          <w:szCs w:val="24"/>
        </w:rPr>
        <w:t>apsaimniekotāja</w:t>
      </w:r>
      <w:proofErr w:type="spellEnd"/>
      <w:r w:rsidRPr="007E2DAB">
        <w:rPr>
          <w:sz w:val="24"/>
          <w:szCs w:val="24"/>
        </w:rPr>
        <w:t xml:space="preserve"> arhīva datiem par agrākiem apbedījumiem kapavietā.</w:t>
      </w:r>
    </w:p>
    <w:p w14:paraId="0A821E0A"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i/>
          <w:iCs/>
          <w:color w:val="0070C0"/>
          <w:sz w:val="24"/>
          <w:szCs w:val="24"/>
        </w:rPr>
      </w:pPr>
      <w:r w:rsidRPr="007E2DAB">
        <w:rPr>
          <w:sz w:val="24"/>
          <w:szCs w:val="24"/>
        </w:rPr>
        <w:t xml:space="preserve">Kapavietas uzturētāja pienākums ir viena gada laikā pēc apbedīšanas labiekārtot kapavietu un to pastāvīgi kopt. Labiekārtojot kapavietu, kapavietas uzturētājs informē kapsētas </w:t>
      </w:r>
      <w:proofErr w:type="spellStart"/>
      <w:r w:rsidRPr="007E2DAB">
        <w:rPr>
          <w:sz w:val="24"/>
          <w:szCs w:val="24"/>
        </w:rPr>
        <w:t>apsaimniekotāju</w:t>
      </w:r>
      <w:proofErr w:type="spellEnd"/>
      <w:r w:rsidRPr="007E2DAB">
        <w:rPr>
          <w:sz w:val="24"/>
          <w:szCs w:val="24"/>
        </w:rPr>
        <w:t xml:space="preserve"> par kapavietas labiekārtošanai izmantojamiem materiāliem, par pieminekļu, piemiņas plākšņu, kapakmeņu un cita kapavietas inventāra uzstādīšanas, kā arī kapavietas labiekārtošanas darbu veikšanas laiku. </w:t>
      </w:r>
    </w:p>
    <w:p w14:paraId="3CC722B3"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i/>
          <w:iCs/>
          <w:sz w:val="24"/>
          <w:szCs w:val="24"/>
        </w:rPr>
      </w:pPr>
      <w:r w:rsidRPr="007E2DAB">
        <w:rPr>
          <w:iCs/>
          <w:sz w:val="24"/>
          <w:szCs w:val="24"/>
        </w:rPr>
        <w:t xml:space="preserve">Ja </w:t>
      </w:r>
      <w:r w:rsidRPr="007E2DAB">
        <w:rPr>
          <w:sz w:val="24"/>
          <w:szCs w:val="24"/>
        </w:rPr>
        <w:t xml:space="preserve">gada laikā no apbedījuma veikšanas kapavietas uzturētājs nav veicis kapavietas brīvās platības labiekārtošanu vai kopšanu, kapsētas </w:t>
      </w:r>
      <w:proofErr w:type="spellStart"/>
      <w:r w:rsidRPr="007E2DAB">
        <w:rPr>
          <w:sz w:val="24"/>
          <w:szCs w:val="24"/>
        </w:rPr>
        <w:t>apsaimniekotājs</w:t>
      </w:r>
      <w:proofErr w:type="spellEnd"/>
      <w:r w:rsidRPr="007E2DAB">
        <w:rPr>
          <w:sz w:val="24"/>
          <w:szCs w:val="24"/>
        </w:rPr>
        <w:t xml:space="preserve"> rakstiski brīdina kapavietas uzturētāju, paredzot tam sešu mēnešu termiņu labiekārtošanas vai kopšanas darbu veikšanai.</w:t>
      </w:r>
    </w:p>
    <w:p w14:paraId="3E8B084A"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i/>
          <w:iCs/>
          <w:color w:val="0070C0"/>
          <w:sz w:val="24"/>
          <w:szCs w:val="24"/>
        </w:rPr>
      </w:pPr>
      <w:r w:rsidRPr="007E2DAB">
        <w:rPr>
          <w:iCs/>
          <w:sz w:val="24"/>
          <w:szCs w:val="24"/>
        </w:rPr>
        <w:t>Ja</w:t>
      </w:r>
      <w:r w:rsidRPr="007E2DAB">
        <w:rPr>
          <w:sz w:val="24"/>
          <w:szCs w:val="24"/>
        </w:rPr>
        <w:t xml:space="preserve"> sešu mēnešu laikā pēc brīdinājuma nosūtīšanas kapavietas uzturētājs nav veicis kapavietas brīvās platības labiekārtošanu vai kopšanu, kapsētas </w:t>
      </w:r>
      <w:proofErr w:type="spellStart"/>
      <w:r w:rsidRPr="007E2DAB">
        <w:rPr>
          <w:iCs/>
          <w:sz w:val="24"/>
          <w:szCs w:val="24"/>
        </w:rPr>
        <w:t>apsaimniekotājs</w:t>
      </w:r>
      <w:proofErr w:type="spellEnd"/>
      <w:r w:rsidRPr="007E2DAB">
        <w:rPr>
          <w:sz w:val="24"/>
          <w:szCs w:val="24"/>
        </w:rPr>
        <w:t>, pieņemot attiecīgu lēmumu, to var piešķirt citai personai.</w:t>
      </w:r>
    </w:p>
    <w:p w14:paraId="76C9E1DC"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iCs/>
          <w:sz w:val="24"/>
          <w:szCs w:val="24"/>
        </w:rPr>
      </w:pPr>
      <w:r w:rsidRPr="007E2DAB">
        <w:rPr>
          <w:sz w:val="24"/>
          <w:szCs w:val="24"/>
        </w:rPr>
        <w:t>Kapavietas</w:t>
      </w:r>
      <w:r w:rsidRPr="007E2DAB">
        <w:rPr>
          <w:iCs/>
          <w:sz w:val="24"/>
          <w:szCs w:val="24"/>
        </w:rPr>
        <w:t xml:space="preserve"> aprīkojumu uzstāda, nebojājot blakus esošās kapavietas. Ja </w:t>
      </w:r>
      <w:r w:rsidRPr="007E2DAB">
        <w:rPr>
          <w:sz w:val="24"/>
          <w:szCs w:val="24"/>
        </w:rPr>
        <w:t>kapsētas</w:t>
      </w:r>
      <w:r w:rsidRPr="007E2DAB">
        <w:rPr>
          <w:iCs/>
          <w:sz w:val="24"/>
          <w:szCs w:val="24"/>
        </w:rPr>
        <w:t xml:space="preserve"> </w:t>
      </w:r>
      <w:proofErr w:type="spellStart"/>
      <w:r w:rsidRPr="007E2DAB">
        <w:rPr>
          <w:iCs/>
          <w:sz w:val="24"/>
          <w:szCs w:val="24"/>
        </w:rPr>
        <w:t>apsaimniekotājs</w:t>
      </w:r>
      <w:proofErr w:type="spellEnd"/>
      <w:r w:rsidRPr="007E2DAB">
        <w:rPr>
          <w:iCs/>
          <w:sz w:val="24"/>
          <w:szCs w:val="24"/>
        </w:rPr>
        <w:t xml:space="preserve"> konstatē, ka </w:t>
      </w:r>
      <w:r w:rsidRPr="007E2DAB">
        <w:rPr>
          <w:sz w:val="24"/>
          <w:szCs w:val="24"/>
        </w:rPr>
        <w:t>kapavietas</w:t>
      </w:r>
      <w:r w:rsidRPr="007E2DAB">
        <w:rPr>
          <w:iCs/>
          <w:sz w:val="24"/>
          <w:szCs w:val="24"/>
        </w:rPr>
        <w:t xml:space="preserve"> aprīkojums bojā blakus esošās kapavietas, kapavietas uzturētāju rakstiski brīdina, norādot termiņu konstatēto bojājumu novēršanai.</w:t>
      </w:r>
    </w:p>
    <w:p w14:paraId="39EAB31A"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bookmarkStart w:id="13" w:name="_Hlk54864329"/>
      <w:r w:rsidRPr="007E2DAB">
        <w:rPr>
          <w:sz w:val="24"/>
          <w:szCs w:val="24"/>
        </w:rPr>
        <w:t xml:space="preserve">Kapavietas uzturētājs </w:t>
      </w:r>
      <w:bookmarkEnd w:id="13"/>
      <w:r w:rsidRPr="007E2DAB">
        <w:rPr>
          <w:sz w:val="24"/>
          <w:szCs w:val="24"/>
        </w:rPr>
        <w:t xml:space="preserve">var kopt vai labiekārtot kapavietu pats vai arī, saskaņojot ar kapsētas </w:t>
      </w:r>
      <w:proofErr w:type="spellStart"/>
      <w:r w:rsidRPr="007E2DAB">
        <w:rPr>
          <w:sz w:val="24"/>
          <w:szCs w:val="24"/>
        </w:rPr>
        <w:t>apsaimniekotāju</w:t>
      </w:r>
      <w:proofErr w:type="spellEnd"/>
      <w:r w:rsidRPr="007E2DAB">
        <w:rPr>
          <w:sz w:val="24"/>
          <w:szCs w:val="24"/>
        </w:rPr>
        <w:t xml:space="preserve">, noslēgt līgumu par kapavietas kopšanu un uzturēšanu ar citu personu. </w:t>
      </w:r>
    </w:p>
    <w:p w14:paraId="7BE5C1C9"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Kapavietas uzturētājam aizliegts:</w:t>
      </w:r>
    </w:p>
    <w:p w14:paraId="384837F4"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patvaļīgi palielināt ierādītās kapavietas robežas;</w:t>
      </w:r>
    </w:p>
    <w:p w14:paraId="45974FE6"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iCs/>
          <w:sz w:val="24"/>
          <w:szCs w:val="24"/>
        </w:rPr>
      </w:pPr>
      <w:r w:rsidRPr="007E2DAB">
        <w:rPr>
          <w:sz w:val="24"/>
          <w:szCs w:val="24"/>
        </w:rPr>
        <w:t xml:space="preserve">stādīt kapavietā kokus, kuri nav paredzēti dekoratīvo apstādījumu veidošanai un kuru garums pēc to izaugšanas pārsniedz 2 m; </w:t>
      </w:r>
    </w:p>
    <w:p w14:paraId="58E1169A"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stādīt kapavietā krūmājus, kuru augstums pārsniedz 0,7m vai kuri traucē blakus esošās kapavietas kopšanu, vai kuru zari šķērso  kapavietas robežas;</w:t>
      </w:r>
    </w:p>
    <w:p w14:paraId="4E2CE8F0"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bez atļaujas izcirst kokus, kuru diametrs lielāks par 12 cm;</w:t>
      </w:r>
    </w:p>
    <w:p w14:paraId="2BF1149B"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 xml:space="preserve">uzstādīt kapavietā pieminekļus, piemiņas plāksnes, kapakmeņus un citu kapavietas inventāru bez saskaņošanas ar kapsētas </w:t>
      </w:r>
      <w:proofErr w:type="spellStart"/>
      <w:r w:rsidRPr="007E2DAB">
        <w:rPr>
          <w:sz w:val="24"/>
          <w:szCs w:val="24"/>
        </w:rPr>
        <w:t>apsaimniekotāju</w:t>
      </w:r>
      <w:proofErr w:type="spellEnd"/>
      <w:r w:rsidRPr="007E2DAB">
        <w:rPr>
          <w:sz w:val="24"/>
          <w:szCs w:val="24"/>
        </w:rPr>
        <w:t>;</w:t>
      </w:r>
    </w:p>
    <w:p w14:paraId="5AB05AD8"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lastRenderedPageBreak/>
        <w:t>uzstādīt kapavietas apmales, kuru augstums pārsniedz 0,2 m;</w:t>
      </w:r>
    </w:p>
    <w:p w14:paraId="3A99F6D2"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patvaļīgi pārvietot grunti kapsētā;</w:t>
      </w:r>
    </w:p>
    <w:p w14:paraId="3F9EB4C6"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kapavietas labiekārtošanas rezultātā sašaurināt celiņus starp kapavietu rindām.</w:t>
      </w:r>
    </w:p>
    <w:p w14:paraId="4689EBA4"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Kapavietas uzturētājam ir tiesības:</w:t>
      </w:r>
    </w:p>
    <w:p w14:paraId="3421D902" w14:textId="77777777" w:rsidR="007E2DAB" w:rsidRPr="007E2DAB" w:rsidRDefault="007E2DAB" w:rsidP="00DC2B97">
      <w:pPr>
        <w:numPr>
          <w:ilvl w:val="1"/>
          <w:numId w:val="22"/>
        </w:numPr>
        <w:shd w:val="clear" w:color="auto" w:fill="FFFFFF"/>
        <w:spacing w:line="360" w:lineRule="auto"/>
        <w:ind w:left="0" w:firstLine="567"/>
        <w:jc w:val="both"/>
        <w:rPr>
          <w:sz w:val="24"/>
          <w:szCs w:val="24"/>
        </w:rPr>
      </w:pPr>
      <w:r w:rsidRPr="007E2DAB">
        <w:rPr>
          <w:sz w:val="24"/>
          <w:szCs w:val="24"/>
        </w:rPr>
        <w:t>atteikties no piešķirtās kapavietas kapsētā un kapavietas uzturētāja statusa;</w:t>
      </w:r>
    </w:p>
    <w:p w14:paraId="118EE0D2" w14:textId="77777777" w:rsidR="007E2DAB" w:rsidRPr="007E2DAB" w:rsidRDefault="007E2DAB" w:rsidP="00DC2B97">
      <w:pPr>
        <w:numPr>
          <w:ilvl w:val="1"/>
          <w:numId w:val="22"/>
        </w:numPr>
        <w:shd w:val="clear" w:color="auto" w:fill="FFFFFF"/>
        <w:spacing w:line="360" w:lineRule="auto"/>
        <w:ind w:left="0" w:firstLine="567"/>
        <w:jc w:val="both"/>
        <w:rPr>
          <w:sz w:val="24"/>
          <w:szCs w:val="24"/>
        </w:rPr>
      </w:pPr>
      <w:r w:rsidRPr="007E2DAB">
        <w:rPr>
          <w:sz w:val="24"/>
          <w:szCs w:val="24"/>
        </w:rPr>
        <w:t xml:space="preserve">nodot kapavietas uzturētāja saistības citai personai, iesniedzot attiecīgu iesniegumu kapsētas </w:t>
      </w:r>
      <w:proofErr w:type="spellStart"/>
      <w:r w:rsidRPr="007E2DAB">
        <w:rPr>
          <w:sz w:val="24"/>
          <w:szCs w:val="24"/>
        </w:rPr>
        <w:t>apsaimniekotājam</w:t>
      </w:r>
      <w:proofErr w:type="spellEnd"/>
      <w:r w:rsidRPr="007E2DAB">
        <w:rPr>
          <w:sz w:val="24"/>
          <w:szCs w:val="24"/>
        </w:rPr>
        <w:t>, vienlaikus pievienojot dokumentu, kas apliecina pilnvarotās personas piekrišanu uzņemties kapavietas uzturētāja saistības;</w:t>
      </w:r>
    </w:p>
    <w:p w14:paraId="31538985" w14:textId="77777777" w:rsidR="007E2DAB" w:rsidRPr="007E2DAB" w:rsidRDefault="007E2DAB" w:rsidP="00DC2B97">
      <w:pPr>
        <w:numPr>
          <w:ilvl w:val="1"/>
          <w:numId w:val="22"/>
        </w:numPr>
        <w:shd w:val="clear" w:color="auto" w:fill="FFFFFF"/>
        <w:spacing w:line="360" w:lineRule="auto"/>
        <w:ind w:left="0" w:firstLine="567"/>
        <w:jc w:val="both"/>
        <w:rPr>
          <w:sz w:val="24"/>
          <w:szCs w:val="24"/>
        </w:rPr>
      </w:pPr>
      <w:r w:rsidRPr="007E2DAB">
        <w:rPr>
          <w:sz w:val="24"/>
          <w:szCs w:val="24"/>
        </w:rPr>
        <w:t>tikt apbedītam viņa uzturētajā kapavietā (ja iespējams).</w:t>
      </w:r>
    </w:p>
    <w:p w14:paraId="6CCF73C1"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Kapavietas uzturēšanas tiesības izbeidzas un kapavieta pāriet pašvaldības valdījumā, ja:</w:t>
      </w:r>
    </w:p>
    <w:p w14:paraId="6D98950B"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 xml:space="preserve">kapavieta ir atbrīvota saistībā ar </w:t>
      </w:r>
      <w:proofErr w:type="spellStart"/>
      <w:r w:rsidRPr="007E2DAB">
        <w:rPr>
          <w:sz w:val="24"/>
          <w:szCs w:val="24"/>
        </w:rPr>
        <w:t>pārapbedīšanu</w:t>
      </w:r>
      <w:proofErr w:type="spellEnd"/>
      <w:r w:rsidRPr="007E2DAB">
        <w:rPr>
          <w:sz w:val="24"/>
          <w:szCs w:val="24"/>
        </w:rPr>
        <w:t>;</w:t>
      </w:r>
    </w:p>
    <w:p w14:paraId="119AB06C"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trīs gadu laikā pēc kapavietas uzturētāja nāves nav pieteicies neviens kapavietas uzturētāja saistību pārņēmējs;</w:t>
      </w:r>
    </w:p>
    <w:p w14:paraId="766EE896"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kapavieta trīs gadus pēc kārtas ir atzīta par nekoptu atbilstoši Noteikumu paredzētajam regulējumam;</w:t>
      </w:r>
    </w:p>
    <w:p w14:paraId="17DDBC07" w14:textId="77777777" w:rsidR="007E2DAB" w:rsidRPr="007E2DAB" w:rsidRDefault="007E2DAB" w:rsidP="00DC2B97">
      <w:pPr>
        <w:numPr>
          <w:ilvl w:val="1"/>
          <w:numId w:val="22"/>
        </w:numPr>
        <w:shd w:val="clear" w:color="auto" w:fill="FFFFFF"/>
        <w:tabs>
          <w:tab w:val="left" w:pos="993"/>
        </w:tabs>
        <w:spacing w:line="360" w:lineRule="auto"/>
        <w:ind w:left="0" w:firstLine="567"/>
        <w:jc w:val="both"/>
        <w:rPr>
          <w:sz w:val="24"/>
          <w:szCs w:val="24"/>
        </w:rPr>
      </w:pPr>
      <w:r w:rsidRPr="007E2DAB">
        <w:rPr>
          <w:sz w:val="24"/>
          <w:szCs w:val="24"/>
        </w:rPr>
        <w:t xml:space="preserve">kapavietas uzturētājs </w:t>
      </w:r>
      <w:proofErr w:type="spellStart"/>
      <w:r w:rsidRPr="007E2DAB">
        <w:rPr>
          <w:sz w:val="24"/>
          <w:szCs w:val="24"/>
        </w:rPr>
        <w:t>rakstveidā</w:t>
      </w:r>
      <w:proofErr w:type="spellEnd"/>
      <w:r w:rsidRPr="007E2DAB">
        <w:rPr>
          <w:sz w:val="24"/>
          <w:szCs w:val="24"/>
        </w:rPr>
        <w:t xml:space="preserve"> atsakās no piešķirtās kapavietas un kapavietas uzturētāja statusa, atbrīvo kapavietu no kapavietas aprīkojuma</w:t>
      </w:r>
      <w:r w:rsidRPr="007E2DAB">
        <w:rPr>
          <w:color w:val="0070C0"/>
          <w:sz w:val="24"/>
          <w:szCs w:val="24"/>
        </w:rPr>
        <w:t xml:space="preserve"> </w:t>
      </w:r>
      <w:r w:rsidRPr="007E2DAB">
        <w:rPr>
          <w:sz w:val="24"/>
          <w:szCs w:val="24"/>
        </w:rPr>
        <w:t xml:space="preserve">(pieminekļiem, apmalēm, soliņiem utt.) vai atsakās no tā, un trīs mēnešu laikā no atteikšanās brīža kapsētas </w:t>
      </w:r>
      <w:proofErr w:type="spellStart"/>
      <w:r w:rsidRPr="007E2DAB">
        <w:rPr>
          <w:sz w:val="24"/>
          <w:szCs w:val="24"/>
        </w:rPr>
        <w:t>apsaimniekotājs</w:t>
      </w:r>
      <w:proofErr w:type="spellEnd"/>
      <w:r w:rsidRPr="007E2DAB">
        <w:rPr>
          <w:sz w:val="24"/>
          <w:szCs w:val="24"/>
        </w:rPr>
        <w:t xml:space="preserve"> nav saņēmis jaunu iesniegumu par kapavietas piešķiršanu. </w:t>
      </w:r>
    </w:p>
    <w:p w14:paraId="308323FF"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Kapavietas uzturētāja nāves gadījumā kapavietu tā apbedīšanai var piešķirt kapavietas uzturētāja laulātajam vai radiniekam, vai arī kapavietā iepriekš apbedītā mirušā laulātajam vai radiniekam, vai arī personai, kura veic kapavietas uzturētāja apbedīšanu.</w:t>
      </w:r>
    </w:p>
    <w:p w14:paraId="3208C41B" w14:textId="77777777" w:rsidR="007E2DAB" w:rsidRPr="007E2DAB" w:rsidRDefault="007E2DAB" w:rsidP="007E2DAB">
      <w:pPr>
        <w:shd w:val="clear" w:color="auto" w:fill="FFFFFF"/>
        <w:tabs>
          <w:tab w:val="left" w:pos="426"/>
        </w:tabs>
        <w:spacing w:line="276" w:lineRule="auto"/>
        <w:jc w:val="both"/>
        <w:rPr>
          <w:sz w:val="24"/>
          <w:szCs w:val="24"/>
        </w:rPr>
      </w:pPr>
    </w:p>
    <w:p w14:paraId="15580AD1" w14:textId="77777777" w:rsidR="007E2DAB" w:rsidRPr="007E2DAB" w:rsidRDefault="007E2DAB" w:rsidP="007E2DAB">
      <w:pPr>
        <w:shd w:val="clear" w:color="auto" w:fill="FFFFFF"/>
        <w:spacing w:line="276" w:lineRule="auto"/>
        <w:jc w:val="center"/>
        <w:rPr>
          <w:b/>
          <w:bCs/>
          <w:sz w:val="24"/>
          <w:szCs w:val="24"/>
        </w:rPr>
      </w:pPr>
      <w:r w:rsidRPr="007E2DAB">
        <w:rPr>
          <w:b/>
          <w:bCs/>
          <w:sz w:val="24"/>
          <w:szCs w:val="24"/>
        </w:rPr>
        <w:t>VI. Apbedīšanas kārtība</w:t>
      </w:r>
    </w:p>
    <w:p w14:paraId="6DA3A095" w14:textId="77777777" w:rsidR="007E2DAB" w:rsidRPr="007E2DAB" w:rsidRDefault="007E2DAB" w:rsidP="007E2DAB">
      <w:pPr>
        <w:shd w:val="clear" w:color="auto" w:fill="FFFFFF"/>
        <w:spacing w:line="276" w:lineRule="auto"/>
        <w:jc w:val="both"/>
        <w:rPr>
          <w:sz w:val="24"/>
          <w:szCs w:val="24"/>
        </w:rPr>
      </w:pPr>
    </w:p>
    <w:p w14:paraId="395457DC"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Apbedīšanu organizē kapavietas uzturētājs </w:t>
      </w:r>
      <w:r w:rsidRPr="007E2DAB">
        <w:rPr>
          <w:iCs/>
          <w:sz w:val="24"/>
          <w:szCs w:val="24"/>
        </w:rPr>
        <w:t>vai cita persona</w:t>
      </w:r>
      <w:r w:rsidRPr="007E2DAB">
        <w:rPr>
          <w:sz w:val="24"/>
          <w:szCs w:val="24"/>
        </w:rPr>
        <w:t xml:space="preserve">, vai viņu izvēlēts apbedīšanas pakalpojumu sniedzējs, par to informējot kapsētas </w:t>
      </w:r>
      <w:proofErr w:type="spellStart"/>
      <w:r w:rsidRPr="007E2DAB">
        <w:rPr>
          <w:sz w:val="24"/>
          <w:szCs w:val="24"/>
        </w:rPr>
        <w:t>apsaimniekotāju</w:t>
      </w:r>
      <w:proofErr w:type="spellEnd"/>
      <w:r w:rsidRPr="007E2DAB">
        <w:rPr>
          <w:sz w:val="24"/>
          <w:szCs w:val="24"/>
        </w:rPr>
        <w:t xml:space="preserve"> ne vēlāk kā 48 stundas pirms apbedīšanas. Precīzu apbedīšanas laiku saskaņo ar kapsētas </w:t>
      </w:r>
      <w:proofErr w:type="spellStart"/>
      <w:r w:rsidRPr="007E2DAB">
        <w:rPr>
          <w:sz w:val="24"/>
          <w:szCs w:val="24"/>
        </w:rPr>
        <w:t>apsaimniekotāju</w:t>
      </w:r>
      <w:proofErr w:type="spellEnd"/>
      <w:r w:rsidRPr="007E2DAB">
        <w:rPr>
          <w:sz w:val="24"/>
          <w:szCs w:val="24"/>
        </w:rPr>
        <w:t>.</w:t>
      </w:r>
    </w:p>
    <w:p w14:paraId="73BB63C4"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Apbedīšanu veic ne agrāk kā 24 stundas pēc mirušā nāves iestāšanās brīža.</w:t>
      </w:r>
    </w:p>
    <w:p w14:paraId="76EF5607"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Mirušo apbedīšanai gulda zārkā, kremācijas gadījumā – urnā. </w:t>
      </w:r>
    </w:p>
    <w:p w14:paraId="56C44640"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Mirušo apbedī kapā, kura garums ir ne mazāks kā 2 m, platums – 1 m, dziļums - 1,5 m līdz zārka vākam. Apglabājot bērnus, izmērus var attiecīgi mainīt, izņemot kapa dziļumu. </w:t>
      </w:r>
    </w:p>
    <w:p w14:paraId="42C7DAE5"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Urnu ar mirušā pelniem apbedī kapā ne mazāk kā 1 m dziļumā. </w:t>
      </w:r>
    </w:p>
    <w:p w14:paraId="08254E46"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Veicot </w:t>
      </w:r>
      <w:proofErr w:type="spellStart"/>
      <w:r w:rsidRPr="007E2DAB">
        <w:rPr>
          <w:sz w:val="24"/>
          <w:szCs w:val="24"/>
        </w:rPr>
        <w:t>virsapbedījumu</w:t>
      </w:r>
      <w:proofErr w:type="spellEnd"/>
      <w:r w:rsidRPr="007E2DAB">
        <w:rPr>
          <w:sz w:val="24"/>
          <w:szCs w:val="24"/>
        </w:rPr>
        <w:t xml:space="preserve">, kapa dziļums ir ne mazāks kā 1 m līdz zārka vākam. </w:t>
      </w:r>
    </w:p>
    <w:p w14:paraId="1A38870F"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Kaps nedrīkst būt tuvāk par 1 m līdz kokam un 0,3 m līdz piemineklim. </w:t>
      </w:r>
    </w:p>
    <w:p w14:paraId="05A203B3"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i/>
          <w:iCs/>
          <w:color w:val="0070C0"/>
          <w:sz w:val="24"/>
          <w:szCs w:val="24"/>
        </w:rPr>
      </w:pPr>
      <w:r w:rsidRPr="007E2DAB">
        <w:rPr>
          <w:sz w:val="24"/>
          <w:szCs w:val="24"/>
        </w:rPr>
        <w:t>Urnu ar mirušā pelniem apbedī kapsētā iepriekš piešķirtā kapavietā vai jaunā kapavietā. Ir pieļaujama vienlaikus vairāku urnu apbedīšana vienā kapavietā.</w:t>
      </w:r>
    </w:p>
    <w:p w14:paraId="337494D0"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proofErr w:type="spellStart"/>
      <w:r w:rsidRPr="007E2DAB">
        <w:rPr>
          <w:sz w:val="24"/>
          <w:szCs w:val="24"/>
          <w:shd w:val="clear" w:color="auto" w:fill="FFFFFF"/>
        </w:rPr>
        <w:lastRenderedPageBreak/>
        <w:t>Virsapbedījumu</w:t>
      </w:r>
      <w:proofErr w:type="spellEnd"/>
      <w:r w:rsidRPr="007E2DAB">
        <w:rPr>
          <w:sz w:val="24"/>
          <w:szCs w:val="24"/>
          <w:shd w:val="clear" w:color="auto" w:fill="FFFFFF"/>
        </w:rPr>
        <w:t>, veicot mirušā apbedīšanu zārkā, var izdarīt 20 gadus pēc apbedījuma veikšanas. Atsevišķos gadījumos, saņemot kompetento iestāžu saskaņojumu, šo termiņu var samazināt līdz 15 gadiem.</w:t>
      </w:r>
    </w:p>
    <w:p w14:paraId="1A7DBE8A"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Mirušo var </w:t>
      </w:r>
      <w:proofErr w:type="spellStart"/>
      <w:r w:rsidRPr="007E2DAB">
        <w:rPr>
          <w:sz w:val="24"/>
          <w:szCs w:val="24"/>
        </w:rPr>
        <w:t>pārapbedīt</w:t>
      </w:r>
      <w:proofErr w:type="spellEnd"/>
      <w:r w:rsidRPr="007E2DAB">
        <w:rPr>
          <w:sz w:val="24"/>
          <w:szCs w:val="24"/>
        </w:rPr>
        <w:t xml:space="preserve"> normatīvajos aktos noteiktajā kārtībā, bet ne agrāk kā gadu pēc apbedīšanas dienas, saņemot rakstisku kapsētas </w:t>
      </w:r>
      <w:proofErr w:type="spellStart"/>
      <w:r w:rsidRPr="007E2DAB">
        <w:rPr>
          <w:sz w:val="24"/>
          <w:szCs w:val="24"/>
        </w:rPr>
        <w:t>apsaimniekotāja</w:t>
      </w:r>
      <w:proofErr w:type="spellEnd"/>
      <w:r w:rsidRPr="007E2DAB">
        <w:rPr>
          <w:sz w:val="24"/>
          <w:szCs w:val="24"/>
        </w:rPr>
        <w:t xml:space="preserve"> atļauju. </w:t>
      </w:r>
    </w:p>
    <w:p w14:paraId="650378D7" w14:textId="77777777" w:rsidR="007E2DAB" w:rsidRPr="007E2DAB" w:rsidRDefault="007E2DAB" w:rsidP="00DC2B97">
      <w:pPr>
        <w:numPr>
          <w:ilvl w:val="0"/>
          <w:numId w:val="22"/>
        </w:numPr>
        <w:shd w:val="clear" w:color="auto" w:fill="FFFFFF"/>
        <w:tabs>
          <w:tab w:val="left" w:pos="426"/>
        </w:tabs>
        <w:spacing w:line="360" w:lineRule="auto"/>
        <w:ind w:left="0" w:firstLine="567"/>
        <w:jc w:val="both"/>
        <w:rPr>
          <w:sz w:val="24"/>
          <w:szCs w:val="24"/>
        </w:rPr>
      </w:pPr>
      <w:r w:rsidRPr="007E2DAB">
        <w:rPr>
          <w:sz w:val="24"/>
          <w:szCs w:val="24"/>
        </w:rPr>
        <w:t xml:space="preserve">Mirušā ekshumāciju organizē normatīvajos aktos noteiktajā kārtībā, saskaņojot to ar kapsētas </w:t>
      </w:r>
      <w:proofErr w:type="spellStart"/>
      <w:r w:rsidRPr="007E2DAB">
        <w:rPr>
          <w:sz w:val="24"/>
          <w:szCs w:val="24"/>
        </w:rPr>
        <w:t>apsaimniekotāju</w:t>
      </w:r>
      <w:proofErr w:type="spellEnd"/>
      <w:r w:rsidRPr="007E2DAB">
        <w:rPr>
          <w:sz w:val="24"/>
          <w:szCs w:val="24"/>
        </w:rPr>
        <w:t>.</w:t>
      </w:r>
    </w:p>
    <w:p w14:paraId="513FBF99" w14:textId="77777777" w:rsidR="007E2DAB" w:rsidRPr="007E2DAB" w:rsidRDefault="007E2DAB" w:rsidP="007E2DAB">
      <w:pPr>
        <w:spacing w:line="360" w:lineRule="auto"/>
        <w:ind w:firstLine="567"/>
        <w:rPr>
          <w:sz w:val="24"/>
          <w:szCs w:val="24"/>
        </w:rPr>
      </w:pPr>
    </w:p>
    <w:p w14:paraId="15A63537" w14:textId="77777777" w:rsidR="007E2DAB" w:rsidRPr="007E2DAB" w:rsidRDefault="007E2DAB" w:rsidP="007E2DAB">
      <w:pPr>
        <w:shd w:val="clear" w:color="auto" w:fill="FFFFFF"/>
        <w:spacing w:line="276" w:lineRule="auto"/>
        <w:jc w:val="center"/>
        <w:rPr>
          <w:b/>
          <w:bCs/>
          <w:sz w:val="24"/>
          <w:szCs w:val="24"/>
        </w:rPr>
      </w:pPr>
      <w:bookmarkStart w:id="14" w:name="p17"/>
      <w:bookmarkStart w:id="15" w:name="p-694477"/>
      <w:bookmarkEnd w:id="14"/>
      <w:bookmarkEnd w:id="15"/>
      <w:r w:rsidRPr="007E2DAB">
        <w:rPr>
          <w:b/>
          <w:bCs/>
          <w:sz w:val="24"/>
          <w:szCs w:val="24"/>
        </w:rPr>
        <w:t>VII. Kapličas izmantošana</w:t>
      </w:r>
    </w:p>
    <w:p w14:paraId="24543049" w14:textId="77777777" w:rsidR="007E2DAB" w:rsidRPr="007E2DAB" w:rsidRDefault="007E2DAB" w:rsidP="007E2DAB">
      <w:pPr>
        <w:shd w:val="clear" w:color="auto" w:fill="FFFFFF"/>
        <w:tabs>
          <w:tab w:val="left" w:pos="426"/>
        </w:tabs>
        <w:spacing w:line="276" w:lineRule="auto"/>
        <w:jc w:val="both"/>
        <w:rPr>
          <w:sz w:val="24"/>
          <w:szCs w:val="24"/>
        </w:rPr>
      </w:pPr>
    </w:p>
    <w:p w14:paraId="4CCD27ED" w14:textId="77777777" w:rsidR="007E2DAB" w:rsidRPr="007E2DAB" w:rsidRDefault="007E2DAB" w:rsidP="00DC2B97">
      <w:pPr>
        <w:numPr>
          <w:ilvl w:val="0"/>
          <w:numId w:val="22"/>
        </w:numPr>
        <w:shd w:val="clear" w:color="auto" w:fill="FFFFFF"/>
        <w:spacing w:line="360" w:lineRule="auto"/>
        <w:ind w:left="0" w:firstLine="567"/>
        <w:jc w:val="both"/>
        <w:rPr>
          <w:i/>
          <w:iCs/>
          <w:color w:val="0070C0"/>
          <w:sz w:val="24"/>
          <w:szCs w:val="24"/>
        </w:rPr>
      </w:pPr>
      <w:r w:rsidRPr="007E2DAB">
        <w:rPr>
          <w:sz w:val="24"/>
          <w:szCs w:val="24"/>
        </w:rPr>
        <w:t xml:space="preserve">Kapliču mirušā novietošanai pirms apbedīšanas un bēru ceremonijas norisei iznomā kapsētas </w:t>
      </w:r>
      <w:proofErr w:type="spellStart"/>
      <w:r w:rsidRPr="007E2DAB">
        <w:rPr>
          <w:sz w:val="24"/>
          <w:szCs w:val="24"/>
        </w:rPr>
        <w:t>apsaimniekotājs</w:t>
      </w:r>
      <w:proofErr w:type="spellEnd"/>
      <w:r w:rsidRPr="007E2DAB">
        <w:rPr>
          <w:sz w:val="24"/>
          <w:szCs w:val="24"/>
        </w:rPr>
        <w:t xml:space="preserve">. </w:t>
      </w:r>
    </w:p>
    <w:p w14:paraId="75818CE8"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 xml:space="preserve">Atvadu ceremonijas ilgums kapličā nepārsniedz laiku, ko noteicis kapsētas </w:t>
      </w:r>
      <w:proofErr w:type="spellStart"/>
      <w:r w:rsidRPr="007E2DAB">
        <w:rPr>
          <w:sz w:val="24"/>
          <w:szCs w:val="24"/>
        </w:rPr>
        <w:t>apsaimniekotājs</w:t>
      </w:r>
      <w:proofErr w:type="spellEnd"/>
      <w:r w:rsidRPr="007E2DAB">
        <w:rPr>
          <w:sz w:val="24"/>
          <w:szCs w:val="24"/>
        </w:rPr>
        <w:t>. Pārējā laikā kapličas ir slēgtas.</w:t>
      </w:r>
    </w:p>
    <w:p w14:paraId="06078A02" w14:textId="77777777" w:rsidR="007E2DAB" w:rsidRPr="007E2DAB" w:rsidRDefault="007E2DAB" w:rsidP="007E2DAB">
      <w:pPr>
        <w:shd w:val="clear" w:color="auto" w:fill="FFFFFF"/>
        <w:spacing w:after="135"/>
        <w:jc w:val="both"/>
        <w:rPr>
          <w:rFonts w:ascii="Helvetica" w:hAnsi="Helvetica" w:cs="Helvetica"/>
          <w:color w:val="3F3F33"/>
        </w:rPr>
      </w:pPr>
    </w:p>
    <w:p w14:paraId="6A462D97" w14:textId="77777777" w:rsidR="007E2DAB" w:rsidRPr="007E2DAB" w:rsidRDefault="007E2DAB" w:rsidP="007E2DAB">
      <w:pPr>
        <w:shd w:val="clear" w:color="auto" w:fill="FFFFFF"/>
        <w:tabs>
          <w:tab w:val="left" w:pos="426"/>
        </w:tabs>
        <w:spacing w:line="276" w:lineRule="auto"/>
        <w:jc w:val="center"/>
        <w:rPr>
          <w:b/>
          <w:sz w:val="24"/>
          <w:szCs w:val="24"/>
        </w:rPr>
      </w:pPr>
      <w:r w:rsidRPr="007E2DAB">
        <w:rPr>
          <w:b/>
          <w:sz w:val="24"/>
          <w:szCs w:val="24"/>
        </w:rPr>
        <w:t xml:space="preserve">VIII. Nekoptas kapavietas </w:t>
      </w:r>
      <w:proofErr w:type="spellStart"/>
      <w:r w:rsidRPr="007E2DAB">
        <w:rPr>
          <w:b/>
          <w:sz w:val="24"/>
          <w:szCs w:val="24"/>
        </w:rPr>
        <w:t>aktēšana</w:t>
      </w:r>
      <w:proofErr w:type="spellEnd"/>
    </w:p>
    <w:p w14:paraId="214FE2E8" w14:textId="77777777" w:rsidR="007E2DAB" w:rsidRPr="007E2DAB" w:rsidRDefault="007E2DAB" w:rsidP="007E2DAB">
      <w:pPr>
        <w:shd w:val="clear" w:color="auto" w:fill="FFFFFF"/>
        <w:tabs>
          <w:tab w:val="left" w:pos="426"/>
        </w:tabs>
        <w:spacing w:line="276" w:lineRule="auto"/>
        <w:jc w:val="both"/>
        <w:rPr>
          <w:sz w:val="24"/>
          <w:szCs w:val="24"/>
        </w:rPr>
      </w:pPr>
    </w:p>
    <w:p w14:paraId="10C0AB16"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 xml:space="preserve">Reizi gadā kapsētas </w:t>
      </w:r>
      <w:proofErr w:type="spellStart"/>
      <w:r w:rsidRPr="007E2DAB">
        <w:rPr>
          <w:sz w:val="24"/>
          <w:szCs w:val="24"/>
        </w:rPr>
        <w:t>apsaimniekotājs</w:t>
      </w:r>
      <w:proofErr w:type="spellEnd"/>
      <w:r w:rsidRPr="007E2DAB">
        <w:rPr>
          <w:sz w:val="24"/>
          <w:szCs w:val="24"/>
        </w:rPr>
        <w:t xml:space="preserve"> apseko nekoptās kapavietas, sastāda aktu par katru nekopto kapavietu un marķē to ar brīdinājuma zīmi. Brīdinājuma zīmi nostiprina nekoptās kapavietas laukumā vismaz 0.5m augstumā, augšējo daļu iekrāsojot viegli pamanāmā dzeltenā krāsā. Brīdinājuma zīmes paraugu un informāciju, kur nepieciešams vērsties, redzot šādu zīmi kapavietā, izvieto uz informācijas stenda pie ieejas kapsētā</w:t>
      </w:r>
      <w:r w:rsidRPr="007E2DAB">
        <w:rPr>
          <w:color w:val="0070C0"/>
          <w:sz w:val="24"/>
          <w:szCs w:val="24"/>
        </w:rPr>
        <w:t xml:space="preserve"> </w:t>
      </w:r>
      <w:r w:rsidRPr="007E2DAB">
        <w:rPr>
          <w:sz w:val="24"/>
          <w:szCs w:val="24"/>
        </w:rPr>
        <w:t>vai kapličas.</w:t>
      </w:r>
      <w:r w:rsidRPr="007E2DAB">
        <w:rPr>
          <w:color w:val="0070C0"/>
          <w:sz w:val="24"/>
          <w:szCs w:val="24"/>
        </w:rPr>
        <w:t xml:space="preserve"> </w:t>
      </w:r>
      <w:r w:rsidRPr="007E2DAB">
        <w:rPr>
          <w:sz w:val="24"/>
          <w:szCs w:val="24"/>
        </w:rPr>
        <w:t>Brīdinājuma zīmes paraugs pievienots 2.pielikumā.</w:t>
      </w:r>
    </w:p>
    <w:p w14:paraId="4A702570"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 xml:space="preserve">Sastādot aktu par nekopto kapavietu, kapsētas </w:t>
      </w:r>
      <w:proofErr w:type="spellStart"/>
      <w:r w:rsidRPr="007E2DAB">
        <w:rPr>
          <w:sz w:val="24"/>
          <w:szCs w:val="24"/>
        </w:rPr>
        <w:t>apsaimniekotājs</w:t>
      </w:r>
      <w:proofErr w:type="spellEnd"/>
      <w:r w:rsidRPr="007E2DAB">
        <w:rPr>
          <w:sz w:val="24"/>
          <w:szCs w:val="24"/>
        </w:rPr>
        <w:t xml:space="preserve"> organizē informācijas par nekoptās kapavietas ievietošanu pašvaldības informatīvajā izdevumā “Gulbenes Novada Ziņas”, uz informācijas stenda pie ieejas kapsētā, kā arī pašvaldības tīmekļa vietnē www.gulbene.lv, norādot kapsētu, kurā atrodas nekoptā kapavieta, sektoru, rindu, vietu, kā arī brīdinājumu par iespējamo kapavietas uzturēšanas tiesību izbeigšanu un uzaicinājumu kapavietas uzturētājam vai viņa pilnvarotai personai sakopt kapavietu un ierasties pie kapsētu </w:t>
      </w:r>
      <w:proofErr w:type="spellStart"/>
      <w:r w:rsidRPr="007E2DAB">
        <w:rPr>
          <w:sz w:val="24"/>
          <w:szCs w:val="24"/>
        </w:rPr>
        <w:t>apsaimniekotāja</w:t>
      </w:r>
      <w:proofErr w:type="spellEnd"/>
      <w:r w:rsidRPr="007E2DAB">
        <w:rPr>
          <w:sz w:val="24"/>
          <w:szCs w:val="24"/>
        </w:rPr>
        <w:t>.</w:t>
      </w:r>
    </w:p>
    <w:p w14:paraId="4B59073D"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shd w:val="clear" w:color="auto" w:fill="FFFFFF"/>
        </w:rPr>
        <w:t>Ja trīs gadu laikā ir  sastādīti</w:t>
      </w:r>
      <w:r w:rsidRPr="007E2DAB">
        <w:rPr>
          <w:sz w:val="24"/>
          <w:szCs w:val="24"/>
        </w:rPr>
        <w:t xml:space="preserve"> trīs akti par nekopto kapavietu un kapavietas uzturētājs </w:t>
      </w:r>
      <w:r w:rsidRPr="007E2DAB">
        <w:rPr>
          <w:sz w:val="24"/>
          <w:szCs w:val="24"/>
          <w:shd w:val="clear" w:color="auto" w:fill="FFFFFF"/>
        </w:rPr>
        <w:t>vai viņa pilnvarotā persona</w:t>
      </w:r>
      <w:r w:rsidRPr="007E2DAB">
        <w:rPr>
          <w:sz w:val="24"/>
          <w:szCs w:val="24"/>
        </w:rPr>
        <w:t xml:space="preserve"> pēc trešā akta sagatavošanas trīs mēnešu laikā nav sakopusi kapavietu un nav ieradusies pie kapsētas </w:t>
      </w:r>
      <w:proofErr w:type="spellStart"/>
      <w:r w:rsidRPr="007E2DAB">
        <w:rPr>
          <w:sz w:val="24"/>
          <w:szCs w:val="24"/>
        </w:rPr>
        <w:t>apsaimniekotāja</w:t>
      </w:r>
      <w:proofErr w:type="spellEnd"/>
      <w:r w:rsidRPr="007E2DAB">
        <w:rPr>
          <w:sz w:val="24"/>
          <w:szCs w:val="24"/>
        </w:rPr>
        <w:t xml:space="preserve">, kapavietu uzskata par </w:t>
      </w:r>
      <w:proofErr w:type="spellStart"/>
      <w:r w:rsidRPr="007E2DAB">
        <w:rPr>
          <w:sz w:val="24"/>
          <w:szCs w:val="24"/>
        </w:rPr>
        <w:t>aktētu</w:t>
      </w:r>
      <w:proofErr w:type="spellEnd"/>
      <w:r w:rsidRPr="007E2DAB">
        <w:rPr>
          <w:sz w:val="24"/>
          <w:szCs w:val="24"/>
        </w:rPr>
        <w:t xml:space="preserve">. Šajā gadījumā kapsētas </w:t>
      </w:r>
      <w:proofErr w:type="spellStart"/>
      <w:r w:rsidRPr="007E2DAB">
        <w:rPr>
          <w:sz w:val="24"/>
          <w:szCs w:val="24"/>
        </w:rPr>
        <w:t>apsaimniekotājam</w:t>
      </w:r>
      <w:proofErr w:type="spellEnd"/>
      <w:r w:rsidRPr="007E2DAB">
        <w:rPr>
          <w:sz w:val="24"/>
          <w:szCs w:val="24"/>
        </w:rPr>
        <w:t xml:space="preserve"> ir tiesības kapavietu nolīdzināt un piešķirt to </w:t>
      </w:r>
      <w:proofErr w:type="spellStart"/>
      <w:r w:rsidRPr="007E2DAB">
        <w:rPr>
          <w:sz w:val="24"/>
          <w:szCs w:val="24"/>
        </w:rPr>
        <w:t>virsapbedījumam</w:t>
      </w:r>
      <w:proofErr w:type="spellEnd"/>
      <w:r w:rsidRPr="007E2DAB">
        <w:rPr>
          <w:sz w:val="24"/>
          <w:szCs w:val="24"/>
        </w:rPr>
        <w:t>.</w:t>
      </w:r>
    </w:p>
    <w:p w14:paraId="317788ED" w14:textId="77777777" w:rsidR="007E2DAB" w:rsidRPr="007E2DAB" w:rsidRDefault="007E2DAB" w:rsidP="007E2DAB">
      <w:pPr>
        <w:shd w:val="clear" w:color="auto" w:fill="FFFFFF"/>
        <w:tabs>
          <w:tab w:val="left" w:pos="426"/>
        </w:tabs>
        <w:spacing w:line="276" w:lineRule="auto"/>
        <w:rPr>
          <w:i/>
          <w:iCs/>
          <w:color w:val="0070C0"/>
          <w:sz w:val="24"/>
          <w:szCs w:val="24"/>
        </w:rPr>
      </w:pPr>
    </w:p>
    <w:p w14:paraId="51CCB6CD" w14:textId="77777777" w:rsidR="007E2DAB" w:rsidRPr="007E2DAB" w:rsidRDefault="007E2DAB" w:rsidP="007E2DAB">
      <w:pPr>
        <w:shd w:val="clear" w:color="auto" w:fill="FFFFFF"/>
        <w:tabs>
          <w:tab w:val="left" w:pos="426"/>
        </w:tabs>
        <w:spacing w:line="276" w:lineRule="auto"/>
        <w:jc w:val="center"/>
        <w:rPr>
          <w:b/>
          <w:sz w:val="24"/>
          <w:szCs w:val="24"/>
        </w:rPr>
      </w:pPr>
      <w:r w:rsidRPr="007E2DAB">
        <w:rPr>
          <w:b/>
          <w:sz w:val="24"/>
          <w:szCs w:val="24"/>
        </w:rPr>
        <w:t xml:space="preserve">IX. </w:t>
      </w:r>
      <w:proofErr w:type="spellStart"/>
      <w:r w:rsidRPr="007E2DAB">
        <w:rPr>
          <w:b/>
          <w:sz w:val="24"/>
          <w:szCs w:val="24"/>
        </w:rPr>
        <w:t>Bezpiederīgo</w:t>
      </w:r>
      <w:proofErr w:type="spellEnd"/>
      <w:r w:rsidRPr="007E2DAB">
        <w:rPr>
          <w:b/>
          <w:sz w:val="24"/>
          <w:szCs w:val="24"/>
        </w:rPr>
        <w:t xml:space="preserve"> un nezināmo mirušo personu apbedīšanas kārtība</w:t>
      </w:r>
    </w:p>
    <w:p w14:paraId="358DB3FC" w14:textId="77777777" w:rsidR="007E2DAB" w:rsidRPr="007E2DAB" w:rsidRDefault="007E2DAB" w:rsidP="007E2DAB">
      <w:pPr>
        <w:shd w:val="clear" w:color="auto" w:fill="FFFFFF"/>
        <w:tabs>
          <w:tab w:val="left" w:pos="426"/>
        </w:tabs>
        <w:spacing w:line="276" w:lineRule="auto"/>
        <w:jc w:val="center"/>
        <w:rPr>
          <w:b/>
          <w:sz w:val="24"/>
          <w:szCs w:val="24"/>
        </w:rPr>
      </w:pPr>
    </w:p>
    <w:p w14:paraId="183E9866"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 xml:space="preserve">Kapsētā var veidot speciālu sektoru </w:t>
      </w:r>
      <w:proofErr w:type="spellStart"/>
      <w:r w:rsidRPr="007E2DAB">
        <w:rPr>
          <w:sz w:val="24"/>
          <w:szCs w:val="24"/>
        </w:rPr>
        <w:t>bezpiederīgo</w:t>
      </w:r>
      <w:proofErr w:type="spellEnd"/>
      <w:r w:rsidRPr="007E2DAB">
        <w:rPr>
          <w:sz w:val="24"/>
          <w:szCs w:val="24"/>
        </w:rPr>
        <w:t xml:space="preserve"> un nezināmo personu apbedīšanai.</w:t>
      </w:r>
    </w:p>
    <w:p w14:paraId="34695054"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proofErr w:type="spellStart"/>
      <w:r w:rsidRPr="007E2DAB">
        <w:rPr>
          <w:sz w:val="24"/>
          <w:szCs w:val="24"/>
        </w:rPr>
        <w:t>Bezpiederīgo</w:t>
      </w:r>
      <w:proofErr w:type="spellEnd"/>
      <w:r w:rsidRPr="007E2DAB">
        <w:rPr>
          <w:sz w:val="24"/>
          <w:szCs w:val="24"/>
        </w:rPr>
        <w:t xml:space="preserve"> un nezināmo personu apbedīšanu atbilstoši Noteikumu prasībām organizē Gulbenes novada </w:t>
      </w:r>
      <w:proofErr w:type="spellStart"/>
      <w:r w:rsidRPr="007E2DAB">
        <w:rPr>
          <w:sz w:val="24"/>
          <w:szCs w:val="24"/>
        </w:rPr>
        <w:t>socālais</w:t>
      </w:r>
      <w:proofErr w:type="spellEnd"/>
      <w:r w:rsidRPr="007E2DAB">
        <w:rPr>
          <w:sz w:val="24"/>
          <w:szCs w:val="24"/>
        </w:rPr>
        <w:t xml:space="preserve"> dienests, piesaistot attiecīgu apbedīšanas pakalpojumu sniedzēju.</w:t>
      </w:r>
    </w:p>
    <w:p w14:paraId="473B8719"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proofErr w:type="spellStart"/>
      <w:r w:rsidRPr="007E2DAB">
        <w:rPr>
          <w:sz w:val="24"/>
          <w:szCs w:val="24"/>
        </w:rPr>
        <w:lastRenderedPageBreak/>
        <w:t>Bezpiederīgo</w:t>
      </w:r>
      <w:proofErr w:type="spellEnd"/>
      <w:r w:rsidRPr="007E2DAB">
        <w:rPr>
          <w:sz w:val="24"/>
          <w:szCs w:val="24"/>
        </w:rPr>
        <w:t xml:space="preserve"> un nezināmo personu kapavietu saglabā 20 gadus. Pēc minētā termiņa </w:t>
      </w:r>
      <w:r w:rsidRPr="007E2DAB">
        <w:rPr>
          <w:iCs/>
          <w:sz w:val="24"/>
          <w:szCs w:val="24"/>
        </w:rPr>
        <w:t>notecēšanas</w:t>
      </w:r>
      <w:r w:rsidRPr="007E2DAB">
        <w:rPr>
          <w:sz w:val="24"/>
          <w:szCs w:val="24"/>
        </w:rPr>
        <w:t xml:space="preserve"> kapavietu nolīdzina un, ja nav pieteicies kapavietas uzturētājs, kapsētas </w:t>
      </w:r>
      <w:proofErr w:type="spellStart"/>
      <w:r w:rsidRPr="007E2DAB">
        <w:rPr>
          <w:sz w:val="24"/>
          <w:szCs w:val="24"/>
        </w:rPr>
        <w:t>apsaimniekotājs</w:t>
      </w:r>
      <w:proofErr w:type="spellEnd"/>
      <w:r w:rsidRPr="007E2DAB">
        <w:rPr>
          <w:sz w:val="24"/>
          <w:szCs w:val="24"/>
        </w:rPr>
        <w:t xml:space="preserve"> pieņem lēmumu par </w:t>
      </w:r>
      <w:proofErr w:type="spellStart"/>
      <w:r w:rsidRPr="007E2DAB">
        <w:rPr>
          <w:sz w:val="24"/>
          <w:szCs w:val="24"/>
        </w:rPr>
        <w:t>virsapbedījuma</w:t>
      </w:r>
      <w:proofErr w:type="spellEnd"/>
      <w:r w:rsidRPr="007E2DAB">
        <w:rPr>
          <w:sz w:val="24"/>
          <w:szCs w:val="24"/>
        </w:rPr>
        <w:t xml:space="preserve"> veikšanu minētajā kapavietā.</w:t>
      </w:r>
    </w:p>
    <w:p w14:paraId="51BAA917"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 xml:space="preserve">Ja pēc </w:t>
      </w:r>
      <w:proofErr w:type="spellStart"/>
      <w:r w:rsidRPr="007E2DAB">
        <w:rPr>
          <w:sz w:val="24"/>
          <w:szCs w:val="24"/>
        </w:rPr>
        <w:t>bezpiederīgā</w:t>
      </w:r>
      <w:proofErr w:type="spellEnd"/>
      <w:r w:rsidRPr="007E2DAB">
        <w:rPr>
          <w:sz w:val="24"/>
          <w:szCs w:val="24"/>
        </w:rPr>
        <w:t xml:space="preserve"> mirušā apbedīšanas ir pieteicies radinieks vai jebkura cita persona, kura vēlas mirušo </w:t>
      </w:r>
      <w:proofErr w:type="spellStart"/>
      <w:r w:rsidRPr="007E2DAB">
        <w:rPr>
          <w:sz w:val="24"/>
          <w:szCs w:val="24"/>
        </w:rPr>
        <w:t>pārapbedīt</w:t>
      </w:r>
      <w:proofErr w:type="spellEnd"/>
      <w:r w:rsidRPr="007E2DAB">
        <w:rPr>
          <w:sz w:val="24"/>
          <w:szCs w:val="24"/>
        </w:rPr>
        <w:t xml:space="preserve"> vai arī, neveicot </w:t>
      </w:r>
      <w:proofErr w:type="spellStart"/>
      <w:r w:rsidRPr="007E2DAB">
        <w:rPr>
          <w:sz w:val="24"/>
          <w:szCs w:val="24"/>
        </w:rPr>
        <w:t>pārapbedīšanu</w:t>
      </w:r>
      <w:proofErr w:type="spellEnd"/>
      <w:r w:rsidRPr="007E2DAB">
        <w:rPr>
          <w:sz w:val="24"/>
          <w:szCs w:val="24"/>
        </w:rPr>
        <w:t xml:space="preserve">, labiekārtot un kopt šo kapavietu, viņiem ir pienākums atlīdzināt pašvaldībai izdevumus, kas radušies, organizējot mirušā apbedīšanu, kā arī uzņemties kapavietas uzturētāja saistības. </w:t>
      </w:r>
    </w:p>
    <w:p w14:paraId="00F5BD7D" w14:textId="77777777" w:rsidR="007E2DAB" w:rsidRPr="007E2DAB" w:rsidRDefault="007E2DAB" w:rsidP="007E2DAB">
      <w:pPr>
        <w:shd w:val="clear" w:color="auto" w:fill="FFFFFF"/>
        <w:tabs>
          <w:tab w:val="left" w:pos="426"/>
        </w:tabs>
        <w:spacing w:line="276" w:lineRule="auto"/>
        <w:jc w:val="both"/>
        <w:rPr>
          <w:sz w:val="24"/>
          <w:szCs w:val="24"/>
        </w:rPr>
      </w:pPr>
    </w:p>
    <w:p w14:paraId="6E7307A0" w14:textId="77777777" w:rsidR="007E2DAB" w:rsidRPr="007E2DAB" w:rsidRDefault="007E2DAB" w:rsidP="007E2DAB">
      <w:pPr>
        <w:shd w:val="clear" w:color="auto" w:fill="FFFFFF"/>
        <w:tabs>
          <w:tab w:val="left" w:pos="426"/>
        </w:tabs>
        <w:spacing w:line="276" w:lineRule="auto"/>
        <w:jc w:val="center"/>
        <w:rPr>
          <w:b/>
          <w:bCs/>
          <w:sz w:val="24"/>
          <w:szCs w:val="24"/>
          <w:shd w:val="clear" w:color="auto" w:fill="FFFFFF"/>
        </w:rPr>
      </w:pPr>
      <w:r w:rsidRPr="007E2DAB">
        <w:rPr>
          <w:b/>
          <w:sz w:val="24"/>
          <w:szCs w:val="24"/>
        </w:rPr>
        <w:t xml:space="preserve">X. </w:t>
      </w:r>
      <w:r w:rsidRPr="007E2DAB">
        <w:rPr>
          <w:b/>
          <w:bCs/>
          <w:sz w:val="24"/>
          <w:szCs w:val="24"/>
          <w:shd w:val="clear" w:color="auto" w:fill="FFFFFF"/>
        </w:rPr>
        <w:t>Amatnieka un kapavietas uzturētāja profesionālā darbība kapsētā</w:t>
      </w:r>
    </w:p>
    <w:p w14:paraId="4DF86D33" w14:textId="77777777" w:rsidR="007E2DAB" w:rsidRPr="007E2DAB" w:rsidRDefault="007E2DAB" w:rsidP="007E2DAB">
      <w:pPr>
        <w:shd w:val="clear" w:color="auto" w:fill="FFFFFF"/>
        <w:tabs>
          <w:tab w:val="left" w:pos="426"/>
        </w:tabs>
        <w:spacing w:line="276" w:lineRule="auto"/>
        <w:jc w:val="center"/>
        <w:rPr>
          <w:b/>
          <w:sz w:val="24"/>
          <w:szCs w:val="24"/>
        </w:rPr>
      </w:pPr>
    </w:p>
    <w:p w14:paraId="4E822E72"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 xml:space="preserve">Persona, kura savu darbību saskaņojusi ar kapsētas </w:t>
      </w:r>
      <w:proofErr w:type="spellStart"/>
      <w:r w:rsidRPr="007E2DAB">
        <w:rPr>
          <w:sz w:val="24"/>
          <w:szCs w:val="24"/>
        </w:rPr>
        <w:t>apsaimniekotāju</w:t>
      </w:r>
      <w:proofErr w:type="spellEnd"/>
      <w:r w:rsidRPr="007E2DAB">
        <w:rPr>
          <w:sz w:val="24"/>
          <w:szCs w:val="24"/>
        </w:rPr>
        <w:t>, ir tiesīga sniegt amatnieka pakalpojumus kapsētā pēc kapavietas uzturētāja pasūtījuma.</w:t>
      </w:r>
    </w:p>
    <w:p w14:paraId="733C9AFC"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Veicot darbus</w:t>
      </w:r>
      <w:bookmarkStart w:id="16" w:name="p34"/>
      <w:bookmarkStart w:id="17" w:name="p-683657"/>
      <w:bookmarkEnd w:id="16"/>
      <w:bookmarkEnd w:id="17"/>
      <w:r w:rsidRPr="007E2DAB">
        <w:rPr>
          <w:sz w:val="24"/>
          <w:szCs w:val="24"/>
        </w:rPr>
        <w:t>, mehānismus un materiālus novieto tā, lai netraucētu kustību kapsētā. Pabeidzot darbus vai beidzoties darba dienai, darbavietu sakārto, atkritumus nogādājot kapsētas atkritumu savākšanas vietā vai izvedot (izved nojauktos kapu pieminekļi, apmaļu paliekas utt.).</w:t>
      </w:r>
    </w:p>
    <w:p w14:paraId="7712B200"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bookmarkStart w:id="18" w:name="p35"/>
      <w:bookmarkStart w:id="19" w:name="p-683658"/>
      <w:bookmarkEnd w:id="18"/>
      <w:bookmarkEnd w:id="19"/>
      <w:r w:rsidRPr="007E2DAB">
        <w:rPr>
          <w:sz w:val="24"/>
          <w:szCs w:val="24"/>
        </w:rPr>
        <w:t xml:space="preserve">Darbu veikšanai nepieciešamo transportu </w:t>
      </w:r>
      <w:r w:rsidRPr="007E2DAB">
        <w:rPr>
          <w:sz w:val="24"/>
          <w:szCs w:val="24"/>
          <w:shd w:val="clear" w:color="auto" w:fill="FFFFFF"/>
        </w:rPr>
        <w:t>izmanto tikai tajos celiņos, kuri atbilst attiecīgā transporta līdzekļa izmēriem.</w:t>
      </w:r>
    </w:p>
    <w:p w14:paraId="23439EF7" w14:textId="77777777" w:rsidR="007E2DAB" w:rsidRPr="007E2DAB" w:rsidRDefault="007E2DAB" w:rsidP="007E2DAB">
      <w:pPr>
        <w:shd w:val="clear" w:color="auto" w:fill="FFFFFF"/>
        <w:tabs>
          <w:tab w:val="left" w:pos="426"/>
        </w:tabs>
        <w:spacing w:line="276" w:lineRule="auto"/>
        <w:jc w:val="both"/>
        <w:rPr>
          <w:sz w:val="24"/>
          <w:szCs w:val="24"/>
        </w:rPr>
      </w:pPr>
    </w:p>
    <w:p w14:paraId="74363209" w14:textId="77777777" w:rsidR="007E2DAB" w:rsidRPr="007E2DAB" w:rsidRDefault="007E2DAB" w:rsidP="007E2DAB">
      <w:pPr>
        <w:shd w:val="clear" w:color="auto" w:fill="FFFFFF"/>
        <w:tabs>
          <w:tab w:val="left" w:pos="426"/>
        </w:tabs>
        <w:spacing w:line="276" w:lineRule="auto"/>
        <w:jc w:val="center"/>
        <w:rPr>
          <w:b/>
          <w:sz w:val="24"/>
          <w:szCs w:val="24"/>
        </w:rPr>
      </w:pPr>
      <w:r w:rsidRPr="007E2DAB">
        <w:rPr>
          <w:b/>
          <w:bCs/>
          <w:sz w:val="24"/>
          <w:szCs w:val="24"/>
          <w:shd w:val="clear" w:color="auto" w:fill="FFFFFF"/>
        </w:rPr>
        <w:t>XI. Administratīvā atbildība un Noteikumu izpildes kontrole</w:t>
      </w:r>
    </w:p>
    <w:p w14:paraId="5E2A67F9" w14:textId="77777777" w:rsidR="007E2DAB" w:rsidRPr="007E2DAB" w:rsidRDefault="007E2DAB" w:rsidP="007E2DAB">
      <w:pPr>
        <w:ind w:left="720"/>
        <w:rPr>
          <w:sz w:val="24"/>
          <w:szCs w:val="24"/>
        </w:rPr>
      </w:pPr>
    </w:p>
    <w:p w14:paraId="1BE39A18"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 xml:space="preserve">Kontroli par Noteikumu izpildi savas kompetences ietvaros nodrošina kapsētas </w:t>
      </w:r>
      <w:proofErr w:type="spellStart"/>
      <w:r w:rsidRPr="007E2DAB">
        <w:rPr>
          <w:sz w:val="24"/>
          <w:szCs w:val="24"/>
        </w:rPr>
        <w:t>apsaimniekotājs</w:t>
      </w:r>
      <w:proofErr w:type="spellEnd"/>
      <w:r w:rsidRPr="007E2DAB">
        <w:rPr>
          <w:sz w:val="24"/>
          <w:szCs w:val="24"/>
        </w:rPr>
        <w:t xml:space="preserve"> un Gulbenes novada pašvaldības policija.</w:t>
      </w:r>
    </w:p>
    <w:p w14:paraId="059B4E02"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 xml:space="preserve">Administratīvā pārkāpuma procesu par Noteikumu II., V. un </w:t>
      </w:r>
      <w:proofErr w:type="spellStart"/>
      <w:r w:rsidRPr="007E2DAB">
        <w:rPr>
          <w:sz w:val="24"/>
          <w:szCs w:val="24"/>
        </w:rPr>
        <w:t>X.nodaļā</w:t>
      </w:r>
      <w:proofErr w:type="spellEnd"/>
      <w:r w:rsidRPr="007E2DAB">
        <w:rPr>
          <w:sz w:val="24"/>
          <w:szCs w:val="24"/>
        </w:rPr>
        <w:t xml:space="preserve">  minēto prasību  pārkāpumiem līdz administratīvā pārkāpuma lietas izskatīšanai veic Gulbenes novada pašvaldības policija. Administratīvā pārkāpuma lietu izskata Gulbenes novada pašvaldības Administratīvā komisija.</w:t>
      </w:r>
    </w:p>
    <w:p w14:paraId="320C5A8D"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 xml:space="preserve">Par Noteikumu II., V. un </w:t>
      </w:r>
      <w:proofErr w:type="spellStart"/>
      <w:r w:rsidRPr="007E2DAB">
        <w:rPr>
          <w:sz w:val="24"/>
          <w:szCs w:val="24"/>
        </w:rPr>
        <w:t>X.nodaļā</w:t>
      </w:r>
      <w:proofErr w:type="spellEnd"/>
      <w:r w:rsidRPr="007E2DAB">
        <w:rPr>
          <w:sz w:val="24"/>
          <w:szCs w:val="24"/>
        </w:rPr>
        <w:t xml:space="preserve"> minēto prasību neievērošanu, ja sods nav paredzēts citos normatīvajos aktos, piemēro brīdinājumu vai naudas sodu fiziskajai personai no divām līdz desmit naudas soda vienībām, bet juridiskajai personai – no desmit līdz divdesmit naudas soda vienībām. </w:t>
      </w:r>
    </w:p>
    <w:p w14:paraId="1EFA9310"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Administratīvais sods neatbrīvo Noteikumu pārkāpēju no pārkāpuma novēršanas</w:t>
      </w:r>
      <w:r w:rsidRPr="007E2DAB">
        <w:rPr>
          <w:sz w:val="24"/>
          <w:szCs w:val="24"/>
          <w:shd w:val="clear" w:color="auto" w:fill="FFFFFF"/>
        </w:rPr>
        <w:t xml:space="preserve"> kā arī nodarīto zaudējumu atlīdzināšanas saskaņā ar normatīvajiem aktiem.</w:t>
      </w:r>
    </w:p>
    <w:p w14:paraId="0DE89D5D" w14:textId="77777777" w:rsidR="007E2DAB" w:rsidRPr="007E2DAB" w:rsidRDefault="007E2DAB" w:rsidP="007E2DAB">
      <w:pPr>
        <w:shd w:val="clear" w:color="auto" w:fill="FFFFFF"/>
        <w:tabs>
          <w:tab w:val="left" w:pos="426"/>
        </w:tabs>
        <w:spacing w:line="276" w:lineRule="auto"/>
        <w:jc w:val="center"/>
        <w:rPr>
          <w:b/>
          <w:sz w:val="24"/>
          <w:szCs w:val="24"/>
        </w:rPr>
      </w:pPr>
    </w:p>
    <w:p w14:paraId="2FE9B661" w14:textId="77777777" w:rsidR="007E2DAB" w:rsidRPr="007E2DAB" w:rsidRDefault="007E2DAB" w:rsidP="007E2DAB">
      <w:pPr>
        <w:shd w:val="clear" w:color="auto" w:fill="FFFFFF"/>
        <w:tabs>
          <w:tab w:val="left" w:pos="426"/>
        </w:tabs>
        <w:spacing w:line="276" w:lineRule="auto"/>
        <w:jc w:val="center"/>
        <w:rPr>
          <w:b/>
          <w:sz w:val="24"/>
          <w:szCs w:val="24"/>
        </w:rPr>
      </w:pPr>
      <w:r w:rsidRPr="007E2DAB">
        <w:rPr>
          <w:b/>
          <w:bCs/>
          <w:sz w:val="24"/>
          <w:szCs w:val="24"/>
          <w:shd w:val="clear" w:color="auto" w:fill="FFFFFF"/>
        </w:rPr>
        <w:t xml:space="preserve">XII. </w:t>
      </w:r>
      <w:r w:rsidRPr="007E2DAB">
        <w:rPr>
          <w:b/>
          <w:sz w:val="24"/>
          <w:szCs w:val="24"/>
        </w:rPr>
        <w:t>Noslēguma jautājums</w:t>
      </w:r>
    </w:p>
    <w:p w14:paraId="3406668E" w14:textId="77777777" w:rsidR="007E2DAB" w:rsidRPr="007E2DAB" w:rsidRDefault="007E2DAB" w:rsidP="007E2DAB">
      <w:pPr>
        <w:shd w:val="clear" w:color="auto" w:fill="FFFFFF"/>
        <w:tabs>
          <w:tab w:val="left" w:pos="426"/>
        </w:tabs>
        <w:spacing w:line="276" w:lineRule="auto"/>
        <w:jc w:val="both"/>
        <w:rPr>
          <w:sz w:val="24"/>
          <w:szCs w:val="24"/>
        </w:rPr>
      </w:pPr>
    </w:p>
    <w:p w14:paraId="74991BB7" w14:textId="77777777" w:rsidR="007E2DAB" w:rsidRPr="007E2DAB" w:rsidRDefault="007E2DAB" w:rsidP="00DC2B97">
      <w:pPr>
        <w:numPr>
          <w:ilvl w:val="0"/>
          <w:numId w:val="22"/>
        </w:numPr>
        <w:shd w:val="clear" w:color="auto" w:fill="FFFFFF"/>
        <w:spacing w:line="360" w:lineRule="auto"/>
        <w:ind w:left="0" w:firstLine="567"/>
        <w:jc w:val="both"/>
        <w:rPr>
          <w:sz w:val="24"/>
          <w:szCs w:val="24"/>
        </w:rPr>
      </w:pPr>
      <w:r w:rsidRPr="007E2DAB">
        <w:rPr>
          <w:sz w:val="24"/>
          <w:szCs w:val="24"/>
        </w:rPr>
        <w:t>Atzīt par spēku zaudējušiem Gulbenes novada domes 2009.gada 28.decembra saistošos noteikumus Nr.23 “Gulbenes novada kapsētu apsaimniekošanas noteikumi”.</w:t>
      </w:r>
    </w:p>
    <w:p w14:paraId="30C93C49" w14:textId="77777777" w:rsidR="007E2DAB" w:rsidRPr="007E2DAB" w:rsidRDefault="007E2DAB" w:rsidP="007E2DAB">
      <w:pPr>
        <w:shd w:val="clear" w:color="auto" w:fill="FFFFFF"/>
        <w:tabs>
          <w:tab w:val="left" w:pos="426"/>
        </w:tabs>
        <w:spacing w:line="276" w:lineRule="auto"/>
        <w:jc w:val="both"/>
        <w:rPr>
          <w:sz w:val="24"/>
          <w:szCs w:val="24"/>
        </w:rPr>
      </w:pPr>
    </w:p>
    <w:p w14:paraId="331A794A" w14:textId="77777777" w:rsidR="007E2DAB" w:rsidRPr="007E2DAB" w:rsidRDefault="007E2DAB" w:rsidP="007E2DAB">
      <w:pPr>
        <w:shd w:val="clear" w:color="auto" w:fill="FFFFFF"/>
        <w:tabs>
          <w:tab w:val="left" w:pos="426"/>
        </w:tabs>
        <w:spacing w:line="276"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9ABCB46" w14:textId="77777777" w:rsidR="007E2DAB" w:rsidRPr="007E2DAB" w:rsidRDefault="007E2DAB" w:rsidP="007E2DAB">
      <w:pPr>
        <w:shd w:val="clear" w:color="auto" w:fill="FFFFFF"/>
        <w:spacing w:line="276" w:lineRule="auto"/>
        <w:jc w:val="both"/>
        <w:rPr>
          <w:b/>
          <w:bCs/>
          <w:color w:val="00B050"/>
          <w:sz w:val="24"/>
          <w:szCs w:val="24"/>
        </w:rPr>
      </w:pPr>
    </w:p>
    <w:p w14:paraId="6EA20987" w14:textId="77777777" w:rsidR="007E2DAB" w:rsidRPr="007E2DAB" w:rsidRDefault="007E2DAB" w:rsidP="007E2DAB">
      <w:pPr>
        <w:rPr>
          <w:sz w:val="24"/>
          <w:szCs w:val="24"/>
        </w:rPr>
      </w:pPr>
    </w:p>
    <w:p w14:paraId="06EF507B" w14:textId="0EC75145" w:rsidR="007E2DAB" w:rsidRPr="007E2DAB" w:rsidRDefault="007E2DAB" w:rsidP="007E2DAB">
      <w:pPr>
        <w:ind w:left="3600" w:firstLine="720"/>
        <w:jc w:val="both"/>
        <w:rPr>
          <w:sz w:val="24"/>
          <w:szCs w:val="24"/>
        </w:rPr>
      </w:pPr>
      <w:r w:rsidRPr="007E2DAB">
        <w:rPr>
          <w:sz w:val="24"/>
          <w:szCs w:val="24"/>
        </w:rPr>
        <w:lastRenderedPageBreak/>
        <w:t xml:space="preserve">1.pielikums </w:t>
      </w:r>
    </w:p>
    <w:p w14:paraId="25EF3B4D" w14:textId="77777777" w:rsidR="007E2DAB" w:rsidRPr="007E2DAB" w:rsidRDefault="007E2DAB" w:rsidP="007E2DAB">
      <w:pPr>
        <w:ind w:left="3600" w:firstLine="720"/>
        <w:jc w:val="both"/>
        <w:rPr>
          <w:sz w:val="24"/>
          <w:szCs w:val="24"/>
        </w:rPr>
      </w:pPr>
      <w:r w:rsidRPr="007E2DAB">
        <w:rPr>
          <w:sz w:val="24"/>
          <w:szCs w:val="24"/>
        </w:rPr>
        <w:t xml:space="preserve">Gulbenes novada domes </w:t>
      </w:r>
    </w:p>
    <w:p w14:paraId="65C2D0C9" w14:textId="77777777" w:rsidR="007E2DAB" w:rsidRPr="007E2DAB" w:rsidRDefault="007E2DAB" w:rsidP="007E2DAB">
      <w:pPr>
        <w:ind w:left="4320"/>
        <w:jc w:val="both"/>
        <w:rPr>
          <w:sz w:val="24"/>
          <w:szCs w:val="24"/>
        </w:rPr>
      </w:pPr>
      <w:r w:rsidRPr="007E2DAB">
        <w:rPr>
          <w:sz w:val="24"/>
          <w:szCs w:val="24"/>
        </w:rPr>
        <w:t>2020.gada 26.novembra saistošajiem noteikumiem Nr.26 “Kapsētu darbības un uzturēšanas noteikumi”</w:t>
      </w:r>
    </w:p>
    <w:p w14:paraId="7DD0AAB9" w14:textId="77777777" w:rsidR="007E2DAB" w:rsidRPr="007E2DAB" w:rsidRDefault="007E2DAB" w:rsidP="007E2DAB">
      <w:pPr>
        <w:jc w:val="right"/>
        <w:rPr>
          <w:sz w:val="24"/>
          <w:szCs w:val="24"/>
        </w:rPr>
      </w:pPr>
    </w:p>
    <w:p w14:paraId="49327723" w14:textId="77777777" w:rsidR="007E2DAB" w:rsidRPr="007E2DAB" w:rsidRDefault="007E2DAB" w:rsidP="007E2DAB">
      <w:pPr>
        <w:jc w:val="both"/>
        <w:rPr>
          <w:sz w:val="24"/>
          <w:szCs w:val="24"/>
        </w:rPr>
      </w:pPr>
    </w:p>
    <w:p w14:paraId="30116457" w14:textId="77777777" w:rsidR="007E2DAB" w:rsidRPr="007E2DAB" w:rsidRDefault="007E2DAB" w:rsidP="007E2DAB">
      <w:pPr>
        <w:shd w:val="clear" w:color="auto" w:fill="FFFFFF"/>
        <w:spacing w:after="135"/>
        <w:jc w:val="center"/>
        <w:rPr>
          <w:b/>
          <w:bCs/>
          <w:sz w:val="24"/>
          <w:szCs w:val="24"/>
        </w:rPr>
      </w:pPr>
      <w:r w:rsidRPr="007E2DAB">
        <w:rPr>
          <w:b/>
          <w:bCs/>
          <w:sz w:val="24"/>
          <w:szCs w:val="24"/>
        </w:rPr>
        <w:t>Kapsētā ierādāmo kapavietu izmēri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79"/>
        <w:gridCol w:w="1521"/>
        <w:gridCol w:w="1559"/>
        <w:gridCol w:w="1701"/>
      </w:tblGrid>
      <w:tr w:rsidR="007E2DAB" w:rsidRPr="007E2DAB" w14:paraId="48C12282" w14:textId="77777777" w:rsidTr="007E2DAB">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43234A" w14:textId="77777777" w:rsidR="007E2DAB" w:rsidRPr="007E2DAB" w:rsidRDefault="007E2DAB" w:rsidP="007E2DAB">
            <w:pPr>
              <w:spacing w:after="135"/>
              <w:ind w:left="168"/>
              <w:jc w:val="both"/>
              <w:rPr>
                <w:sz w:val="24"/>
                <w:szCs w:val="24"/>
              </w:rPr>
            </w:pPr>
            <w:r w:rsidRPr="007E2DAB">
              <w:rPr>
                <w:b/>
                <w:bCs/>
                <w:sz w:val="24"/>
                <w:szCs w:val="24"/>
              </w:rPr>
              <w:t>Kapavieta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ADA4DF" w14:textId="77777777" w:rsidR="007E2DAB" w:rsidRPr="007E2DAB" w:rsidRDefault="007E2DAB" w:rsidP="007E2DAB">
            <w:pPr>
              <w:spacing w:after="135"/>
              <w:ind w:left="168"/>
              <w:jc w:val="both"/>
              <w:rPr>
                <w:sz w:val="24"/>
                <w:szCs w:val="24"/>
              </w:rPr>
            </w:pPr>
            <w:r w:rsidRPr="007E2DAB">
              <w:rPr>
                <w:b/>
                <w:bCs/>
                <w:sz w:val="24"/>
                <w:szCs w:val="24"/>
              </w:rPr>
              <w:t>Platums, m</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9AFACB" w14:textId="77777777" w:rsidR="007E2DAB" w:rsidRPr="007E2DAB" w:rsidRDefault="007E2DAB" w:rsidP="007E2DAB">
            <w:pPr>
              <w:spacing w:after="135"/>
              <w:ind w:left="168"/>
              <w:jc w:val="both"/>
              <w:rPr>
                <w:sz w:val="24"/>
                <w:szCs w:val="24"/>
              </w:rPr>
            </w:pPr>
            <w:r w:rsidRPr="007E2DAB">
              <w:rPr>
                <w:b/>
                <w:bCs/>
                <w:sz w:val="24"/>
                <w:szCs w:val="24"/>
              </w:rPr>
              <w:t>Garums, m</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941A49" w14:textId="77777777" w:rsidR="007E2DAB" w:rsidRPr="007E2DAB" w:rsidRDefault="007E2DAB" w:rsidP="007E2DAB">
            <w:pPr>
              <w:spacing w:after="135"/>
              <w:ind w:left="168"/>
              <w:jc w:val="both"/>
              <w:rPr>
                <w:sz w:val="24"/>
                <w:szCs w:val="24"/>
                <w:vertAlign w:val="superscript"/>
              </w:rPr>
            </w:pPr>
            <w:r w:rsidRPr="007E2DAB">
              <w:rPr>
                <w:b/>
                <w:bCs/>
                <w:sz w:val="24"/>
                <w:szCs w:val="24"/>
              </w:rPr>
              <w:t>Laukums, m</w:t>
            </w:r>
            <w:r w:rsidRPr="007E2DAB">
              <w:rPr>
                <w:b/>
                <w:bCs/>
                <w:sz w:val="24"/>
                <w:szCs w:val="24"/>
                <w:vertAlign w:val="superscript"/>
              </w:rPr>
              <w:t>2</w:t>
            </w:r>
          </w:p>
        </w:tc>
      </w:tr>
      <w:tr w:rsidR="007E2DAB" w:rsidRPr="007E2DAB" w14:paraId="56DC28D4" w14:textId="77777777" w:rsidTr="007E2DAB">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455B3B6" w14:textId="77777777" w:rsidR="007E2DAB" w:rsidRPr="007E2DAB" w:rsidRDefault="007E2DAB" w:rsidP="007E2DAB">
            <w:pPr>
              <w:spacing w:after="135"/>
              <w:ind w:left="168"/>
              <w:jc w:val="both"/>
              <w:rPr>
                <w:sz w:val="24"/>
                <w:szCs w:val="24"/>
              </w:rPr>
            </w:pPr>
            <w:r w:rsidRPr="007E2DAB">
              <w:rPr>
                <w:sz w:val="24"/>
                <w:szCs w:val="24"/>
              </w:rPr>
              <w:t>Kapavietas zārkiem</w:t>
            </w:r>
          </w:p>
        </w:tc>
      </w:tr>
      <w:tr w:rsidR="007E2DAB" w:rsidRPr="007E2DAB" w14:paraId="354A7A7C" w14:textId="77777777" w:rsidTr="007E2DAB">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173371" w14:textId="77777777" w:rsidR="007E2DAB" w:rsidRPr="007E2DAB" w:rsidRDefault="007E2DAB" w:rsidP="007E2DAB">
            <w:pPr>
              <w:spacing w:after="135"/>
              <w:ind w:left="168"/>
              <w:jc w:val="both"/>
              <w:rPr>
                <w:sz w:val="24"/>
                <w:szCs w:val="24"/>
              </w:rPr>
            </w:pPr>
            <w:r w:rsidRPr="007E2DAB">
              <w:rPr>
                <w:sz w:val="24"/>
                <w:szCs w:val="24"/>
              </w:rPr>
              <w:t>Vienvietīga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1D5B81" w14:textId="77777777" w:rsidR="007E2DAB" w:rsidRPr="007E2DAB" w:rsidRDefault="007E2DAB" w:rsidP="007E2DAB">
            <w:pPr>
              <w:spacing w:after="135"/>
              <w:jc w:val="center"/>
              <w:rPr>
                <w:sz w:val="24"/>
                <w:szCs w:val="24"/>
              </w:rPr>
            </w:pPr>
            <w:r w:rsidRPr="007E2DAB">
              <w:rPr>
                <w:sz w:val="24"/>
                <w:szCs w:val="24"/>
              </w:rPr>
              <w:t>1.5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4C3B74" w14:textId="77777777" w:rsidR="007E2DAB" w:rsidRPr="007E2DAB" w:rsidRDefault="007E2DAB" w:rsidP="007E2DAB">
            <w:pPr>
              <w:spacing w:after="135"/>
              <w:jc w:val="center"/>
              <w:rPr>
                <w:sz w:val="24"/>
                <w:szCs w:val="24"/>
              </w:rPr>
            </w:pPr>
            <w:r w:rsidRPr="007E2DAB">
              <w:rPr>
                <w:sz w:val="24"/>
                <w:szCs w:val="24"/>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91B7F2" w14:textId="77777777" w:rsidR="007E2DAB" w:rsidRPr="007E2DAB" w:rsidRDefault="007E2DAB" w:rsidP="007E2DAB">
            <w:pPr>
              <w:spacing w:after="135"/>
              <w:jc w:val="center"/>
              <w:rPr>
                <w:sz w:val="24"/>
                <w:szCs w:val="24"/>
              </w:rPr>
            </w:pPr>
            <w:r w:rsidRPr="007E2DAB">
              <w:rPr>
                <w:sz w:val="24"/>
                <w:szCs w:val="24"/>
              </w:rPr>
              <w:t>4.5</w:t>
            </w:r>
          </w:p>
        </w:tc>
      </w:tr>
      <w:tr w:rsidR="007E2DAB" w:rsidRPr="007E2DAB" w14:paraId="0E65857B" w14:textId="77777777" w:rsidTr="007E2DAB">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49AA09" w14:textId="77777777" w:rsidR="007E2DAB" w:rsidRPr="007E2DAB" w:rsidRDefault="007E2DAB" w:rsidP="007E2DAB">
            <w:pPr>
              <w:spacing w:after="135"/>
              <w:ind w:left="168"/>
              <w:jc w:val="both"/>
              <w:rPr>
                <w:sz w:val="24"/>
                <w:szCs w:val="24"/>
              </w:rPr>
            </w:pPr>
            <w:r w:rsidRPr="007E2DAB">
              <w:rPr>
                <w:sz w:val="24"/>
                <w:szCs w:val="24"/>
              </w:rPr>
              <w:t>Divvietīga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CDD94" w14:textId="77777777" w:rsidR="007E2DAB" w:rsidRPr="007E2DAB" w:rsidRDefault="007E2DAB" w:rsidP="007E2DAB">
            <w:pPr>
              <w:spacing w:after="135"/>
              <w:jc w:val="center"/>
              <w:rPr>
                <w:sz w:val="24"/>
                <w:szCs w:val="24"/>
              </w:rPr>
            </w:pPr>
            <w:r w:rsidRPr="007E2DAB">
              <w:rPr>
                <w:sz w:val="24"/>
                <w:szCs w:val="24"/>
              </w:rPr>
              <w:t>2.5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9D6D73" w14:textId="77777777" w:rsidR="007E2DAB" w:rsidRPr="007E2DAB" w:rsidRDefault="007E2DAB" w:rsidP="007E2DAB">
            <w:pPr>
              <w:spacing w:after="135"/>
              <w:jc w:val="center"/>
              <w:rPr>
                <w:sz w:val="24"/>
                <w:szCs w:val="24"/>
              </w:rPr>
            </w:pPr>
            <w:r w:rsidRPr="007E2DAB">
              <w:rPr>
                <w:sz w:val="24"/>
                <w:szCs w:val="24"/>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7CCA31" w14:textId="77777777" w:rsidR="007E2DAB" w:rsidRPr="007E2DAB" w:rsidRDefault="007E2DAB" w:rsidP="007E2DAB">
            <w:pPr>
              <w:spacing w:after="135"/>
              <w:jc w:val="center"/>
              <w:rPr>
                <w:sz w:val="24"/>
                <w:szCs w:val="24"/>
              </w:rPr>
            </w:pPr>
            <w:r w:rsidRPr="007E2DAB">
              <w:rPr>
                <w:sz w:val="24"/>
                <w:szCs w:val="24"/>
              </w:rPr>
              <w:t>7,5</w:t>
            </w:r>
          </w:p>
        </w:tc>
      </w:tr>
      <w:tr w:rsidR="007E2DAB" w:rsidRPr="007E2DAB" w14:paraId="53CAAE84" w14:textId="77777777" w:rsidTr="007E2DAB">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BE84B1" w14:textId="77777777" w:rsidR="007E2DAB" w:rsidRPr="007E2DAB" w:rsidRDefault="007E2DAB" w:rsidP="007E2DAB">
            <w:pPr>
              <w:spacing w:after="135"/>
              <w:ind w:left="168"/>
              <w:jc w:val="both"/>
              <w:rPr>
                <w:sz w:val="24"/>
                <w:szCs w:val="24"/>
              </w:rPr>
            </w:pPr>
            <w:r w:rsidRPr="007E2DAB">
              <w:rPr>
                <w:sz w:val="24"/>
                <w:szCs w:val="24"/>
              </w:rPr>
              <w:t>Trīsvietīga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F55F4F" w14:textId="77777777" w:rsidR="007E2DAB" w:rsidRPr="007E2DAB" w:rsidRDefault="007E2DAB" w:rsidP="007E2DAB">
            <w:pPr>
              <w:spacing w:after="135"/>
              <w:jc w:val="center"/>
              <w:rPr>
                <w:sz w:val="24"/>
                <w:szCs w:val="24"/>
              </w:rPr>
            </w:pPr>
            <w:r w:rsidRPr="007E2DAB">
              <w:rPr>
                <w:sz w:val="24"/>
                <w:szCs w:val="24"/>
              </w:rPr>
              <w:t>4.0</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56077A" w14:textId="77777777" w:rsidR="007E2DAB" w:rsidRPr="007E2DAB" w:rsidRDefault="007E2DAB" w:rsidP="007E2DAB">
            <w:pPr>
              <w:spacing w:after="135"/>
              <w:jc w:val="center"/>
              <w:rPr>
                <w:sz w:val="24"/>
                <w:szCs w:val="24"/>
              </w:rPr>
            </w:pPr>
            <w:r w:rsidRPr="007E2DAB">
              <w:rPr>
                <w:sz w:val="24"/>
                <w:szCs w:val="24"/>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69D2DA" w14:textId="77777777" w:rsidR="007E2DAB" w:rsidRPr="007E2DAB" w:rsidRDefault="007E2DAB" w:rsidP="007E2DAB">
            <w:pPr>
              <w:spacing w:after="135"/>
              <w:jc w:val="center"/>
              <w:rPr>
                <w:sz w:val="24"/>
                <w:szCs w:val="24"/>
              </w:rPr>
            </w:pPr>
            <w:r w:rsidRPr="007E2DAB">
              <w:rPr>
                <w:sz w:val="24"/>
                <w:szCs w:val="24"/>
              </w:rPr>
              <w:t>12</w:t>
            </w:r>
          </w:p>
        </w:tc>
      </w:tr>
      <w:tr w:rsidR="007E2DAB" w:rsidRPr="007E2DAB" w14:paraId="1C84BDF8" w14:textId="77777777" w:rsidTr="007E2DAB">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95D612" w14:textId="77777777" w:rsidR="007E2DAB" w:rsidRPr="007E2DAB" w:rsidRDefault="007E2DAB" w:rsidP="007E2DAB">
            <w:pPr>
              <w:spacing w:after="135"/>
              <w:ind w:left="168"/>
              <w:jc w:val="both"/>
              <w:rPr>
                <w:sz w:val="24"/>
                <w:szCs w:val="24"/>
              </w:rPr>
            </w:pPr>
            <w:r w:rsidRPr="007E2DAB">
              <w:rPr>
                <w:sz w:val="24"/>
                <w:szCs w:val="24"/>
              </w:rPr>
              <w:t>Četrvietīga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4246DC" w14:textId="77777777" w:rsidR="007E2DAB" w:rsidRPr="007E2DAB" w:rsidRDefault="007E2DAB" w:rsidP="007E2DAB">
            <w:pPr>
              <w:spacing w:after="135"/>
              <w:jc w:val="center"/>
              <w:rPr>
                <w:sz w:val="24"/>
                <w:szCs w:val="24"/>
              </w:rPr>
            </w:pPr>
            <w:r w:rsidRPr="007E2DAB">
              <w:rPr>
                <w:sz w:val="24"/>
                <w:szCs w:val="24"/>
              </w:rPr>
              <w:t>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522FD" w14:textId="77777777" w:rsidR="007E2DAB" w:rsidRPr="007E2DAB" w:rsidRDefault="007E2DAB" w:rsidP="007E2DAB">
            <w:pPr>
              <w:spacing w:after="135"/>
              <w:jc w:val="center"/>
              <w:rPr>
                <w:sz w:val="24"/>
                <w:szCs w:val="24"/>
              </w:rPr>
            </w:pPr>
            <w:r w:rsidRPr="007E2DAB">
              <w:rPr>
                <w:sz w:val="24"/>
                <w:szCs w:val="24"/>
              </w:rPr>
              <w:t>3</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3C1F2D" w14:textId="77777777" w:rsidR="007E2DAB" w:rsidRPr="007E2DAB" w:rsidRDefault="007E2DAB" w:rsidP="007E2DAB">
            <w:pPr>
              <w:spacing w:after="135"/>
              <w:jc w:val="center"/>
              <w:rPr>
                <w:sz w:val="24"/>
                <w:szCs w:val="24"/>
              </w:rPr>
            </w:pPr>
            <w:r w:rsidRPr="007E2DAB">
              <w:rPr>
                <w:sz w:val="24"/>
                <w:szCs w:val="24"/>
              </w:rPr>
              <w:t>15</w:t>
            </w:r>
          </w:p>
        </w:tc>
      </w:tr>
      <w:tr w:rsidR="007E2DAB" w:rsidRPr="007E2DAB" w14:paraId="4981C434" w14:textId="77777777" w:rsidTr="007E2DAB">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2B78848C" w14:textId="77777777" w:rsidR="007E2DAB" w:rsidRPr="007E2DAB" w:rsidRDefault="007E2DAB" w:rsidP="007E2DAB">
            <w:pPr>
              <w:spacing w:after="135"/>
              <w:ind w:left="168"/>
              <w:jc w:val="both"/>
              <w:rPr>
                <w:sz w:val="24"/>
                <w:szCs w:val="24"/>
              </w:rPr>
            </w:pPr>
            <w:r w:rsidRPr="007E2DAB">
              <w:rPr>
                <w:sz w:val="24"/>
                <w:szCs w:val="24"/>
              </w:rPr>
              <w:t>Kapavietas urnām</w:t>
            </w:r>
          </w:p>
        </w:tc>
      </w:tr>
      <w:tr w:rsidR="007E2DAB" w:rsidRPr="007E2DAB" w14:paraId="1E988856" w14:textId="77777777" w:rsidTr="007E2DAB">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tcPr>
          <w:p w14:paraId="1250D476" w14:textId="77777777" w:rsidR="007E2DAB" w:rsidRPr="007E2DAB" w:rsidRDefault="007E2DAB" w:rsidP="007E2DAB">
            <w:pPr>
              <w:spacing w:after="135"/>
              <w:ind w:left="168"/>
              <w:jc w:val="center"/>
              <w:rPr>
                <w:sz w:val="24"/>
                <w:szCs w:val="24"/>
              </w:rPr>
            </w:pPr>
            <w:r w:rsidRPr="007E2DAB">
              <w:rPr>
                <w:sz w:val="24"/>
                <w:szCs w:val="24"/>
              </w:rPr>
              <w:t>Viena kapavieta četru urnu apglabāšanai</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tcPr>
          <w:p w14:paraId="41F376FA" w14:textId="77777777" w:rsidR="007E2DAB" w:rsidRPr="007E2DAB" w:rsidRDefault="007E2DAB" w:rsidP="007E2DAB">
            <w:pPr>
              <w:spacing w:after="135"/>
              <w:jc w:val="center"/>
              <w:rPr>
                <w:sz w:val="24"/>
                <w:szCs w:val="24"/>
              </w:rPr>
            </w:pPr>
            <w:r w:rsidRPr="007E2DAB">
              <w:rPr>
                <w:sz w:val="24"/>
                <w:szCs w:val="24"/>
              </w:rPr>
              <w:t>1</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tcPr>
          <w:p w14:paraId="342832EE" w14:textId="77777777" w:rsidR="007E2DAB" w:rsidRPr="007E2DAB" w:rsidRDefault="007E2DAB" w:rsidP="007E2DAB">
            <w:pPr>
              <w:spacing w:after="135"/>
              <w:jc w:val="center"/>
              <w:rPr>
                <w:sz w:val="24"/>
                <w:szCs w:val="24"/>
              </w:rPr>
            </w:pPr>
            <w:r w:rsidRPr="007E2DAB">
              <w:rPr>
                <w:sz w:val="24"/>
                <w:szCs w:val="24"/>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0536B3B3" w14:textId="77777777" w:rsidR="007E2DAB" w:rsidRPr="007E2DAB" w:rsidRDefault="007E2DAB" w:rsidP="007E2DAB">
            <w:pPr>
              <w:spacing w:after="135"/>
              <w:jc w:val="center"/>
              <w:rPr>
                <w:sz w:val="24"/>
                <w:szCs w:val="24"/>
              </w:rPr>
            </w:pPr>
            <w:r w:rsidRPr="007E2DAB">
              <w:rPr>
                <w:sz w:val="24"/>
                <w:szCs w:val="24"/>
              </w:rPr>
              <w:t>3.0</w:t>
            </w:r>
          </w:p>
        </w:tc>
      </w:tr>
    </w:tbl>
    <w:p w14:paraId="5CB30875" w14:textId="77777777" w:rsidR="007E2DAB" w:rsidRPr="007E2DAB" w:rsidRDefault="007E2DAB" w:rsidP="007E2DAB">
      <w:pPr>
        <w:jc w:val="both"/>
        <w:rPr>
          <w:sz w:val="24"/>
          <w:szCs w:val="24"/>
        </w:rPr>
      </w:pPr>
    </w:p>
    <w:p w14:paraId="5B5859B4" w14:textId="77777777" w:rsidR="007E2DAB" w:rsidRPr="007E2DAB" w:rsidRDefault="007E2DAB" w:rsidP="007E2DAB">
      <w:pPr>
        <w:jc w:val="both"/>
        <w:rPr>
          <w:sz w:val="24"/>
          <w:szCs w:val="24"/>
        </w:rPr>
      </w:pPr>
    </w:p>
    <w:p w14:paraId="67762920" w14:textId="77777777" w:rsidR="007E2DAB" w:rsidRPr="007E2DAB" w:rsidRDefault="007E2DAB" w:rsidP="007E2DAB">
      <w:pPr>
        <w:jc w:val="both"/>
        <w:rPr>
          <w:sz w:val="24"/>
          <w:szCs w:val="24"/>
        </w:rPr>
      </w:pPr>
    </w:p>
    <w:p w14:paraId="3B14AF8E" w14:textId="77777777" w:rsidR="007E2DAB" w:rsidRPr="007E2DAB" w:rsidRDefault="007E2DAB" w:rsidP="007E2DAB">
      <w:pPr>
        <w:jc w:val="both"/>
        <w:rPr>
          <w:sz w:val="24"/>
          <w:szCs w:val="24"/>
        </w:rPr>
      </w:pPr>
    </w:p>
    <w:p w14:paraId="239FA8E3" w14:textId="77777777" w:rsidR="007E2DAB" w:rsidRPr="007E2DAB" w:rsidRDefault="007E2DAB" w:rsidP="007E2DAB">
      <w:pPr>
        <w:jc w:val="both"/>
        <w:rPr>
          <w:sz w:val="24"/>
          <w:szCs w:val="24"/>
        </w:rPr>
      </w:pPr>
    </w:p>
    <w:p w14:paraId="3F1EDF30" w14:textId="77777777" w:rsidR="007E2DAB" w:rsidRPr="007E2DAB" w:rsidRDefault="007E2DAB" w:rsidP="007E2DAB">
      <w:pPr>
        <w:shd w:val="clear" w:color="auto" w:fill="FFFFFF"/>
        <w:tabs>
          <w:tab w:val="left" w:pos="426"/>
        </w:tabs>
        <w:spacing w:line="276"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E64FC4C" w14:textId="77777777" w:rsidR="007E2DAB" w:rsidRPr="007E2DAB" w:rsidRDefault="007E2DAB" w:rsidP="007E2DAB">
      <w:pPr>
        <w:jc w:val="both"/>
        <w:rPr>
          <w:sz w:val="24"/>
          <w:szCs w:val="24"/>
        </w:rPr>
      </w:pPr>
    </w:p>
    <w:p w14:paraId="232FAA81" w14:textId="77777777" w:rsidR="007E2DAB" w:rsidRPr="007E2DAB" w:rsidRDefault="007E2DAB" w:rsidP="007E2DAB">
      <w:pPr>
        <w:ind w:left="3600" w:firstLine="720"/>
        <w:jc w:val="both"/>
        <w:rPr>
          <w:sz w:val="24"/>
          <w:szCs w:val="24"/>
        </w:rPr>
      </w:pPr>
      <w:r w:rsidRPr="007E2DAB">
        <w:rPr>
          <w:sz w:val="24"/>
          <w:szCs w:val="24"/>
        </w:rPr>
        <w:br w:type="page"/>
      </w:r>
      <w:r w:rsidRPr="007E2DAB">
        <w:rPr>
          <w:sz w:val="24"/>
          <w:szCs w:val="24"/>
        </w:rPr>
        <w:lastRenderedPageBreak/>
        <w:t xml:space="preserve">2.pielikums </w:t>
      </w:r>
    </w:p>
    <w:p w14:paraId="76ACE7DC" w14:textId="77777777" w:rsidR="007E2DAB" w:rsidRPr="007E2DAB" w:rsidRDefault="007E2DAB" w:rsidP="007E2DAB">
      <w:pPr>
        <w:ind w:left="3600" w:firstLine="720"/>
        <w:jc w:val="both"/>
        <w:rPr>
          <w:sz w:val="24"/>
          <w:szCs w:val="24"/>
        </w:rPr>
      </w:pPr>
      <w:r w:rsidRPr="007E2DAB">
        <w:rPr>
          <w:sz w:val="24"/>
          <w:szCs w:val="24"/>
        </w:rPr>
        <w:t xml:space="preserve">Gulbenes novada domes </w:t>
      </w:r>
    </w:p>
    <w:p w14:paraId="6247CA52" w14:textId="77777777" w:rsidR="007E2DAB" w:rsidRPr="007E2DAB" w:rsidRDefault="007E2DAB" w:rsidP="007E2DAB">
      <w:pPr>
        <w:ind w:left="4320"/>
        <w:jc w:val="both"/>
        <w:rPr>
          <w:sz w:val="24"/>
          <w:szCs w:val="24"/>
        </w:rPr>
      </w:pPr>
      <w:r w:rsidRPr="007E2DAB">
        <w:rPr>
          <w:sz w:val="24"/>
          <w:szCs w:val="24"/>
        </w:rPr>
        <w:t>2020.gada 26.novembra saistošajiem noteikumiem Nr.26 “Kapsētu darbības un uzturēšanas noteikumi”</w:t>
      </w:r>
    </w:p>
    <w:p w14:paraId="77299F1A" w14:textId="77777777" w:rsidR="007E2DAB" w:rsidRPr="007E2DAB" w:rsidRDefault="007E2DAB" w:rsidP="007E2DAB">
      <w:pPr>
        <w:jc w:val="right"/>
        <w:rPr>
          <w:sz w:val="24"/>
          <w:szCs w:val="24"/>
        </w:rPr>
      </w:pPr>
    </w:p>
    <w:p w14:paraId="12C99731" w14:textId="77777777" w:rsidR="007E2DAB" w:rsidRPr="007E2DAB" w:rsidRDefault="007E2DAB" w:rsidP="007E2DAB">
      <w:pPr>
        <w:jc w:val="both"/>
        <w:rPr>
          <w:sz w:val="24"/>
          <w:szCs w:val="24"/>
        </w:rPr>
      </w:pPr>
    </w:p>
    <w:p w14:paraId="5AB9F842" w14:textId="77777777" w:rsidR="007E2DAB" w:rsidRPr="007E2DAB" w:rsidRDefault="007E2DAB" w:rsidP="007E2DAB">
      <w:pPr>
        <w:jc w:val="center"/>
        <w:rPr>
          <w:b/>
          <w:bCs/>
          <w:sz w:val="24"/>
          <w:szCs w:val="24"/>
        </w:rPr>
      </w:pPr>
      <w:r w:rsidRPr="007E2DAB">
        <w:rPr>
          <w:b/>
          <w:bCs/>
          <w:sz w:val="24"/>
          <w:szCs w:val="24"/>
        </w:rPr>
        <w:t>Brīdinājuma zīmes paraugs</w:t>
      </w:r>
    </w:p>
    <w:p w14:paraId="2B75E46E" w14:textId="77777777" w:rsidR="007E2DAB" w:rsidRPr="007E2DAB" w:rsidRDefault="007E2DAB" w:rsidP="007E2DAB">
      <w:pPr>
        <w:jc w:val="center"/>
        <w:rPr>
          <w:b/>
          <w:bCs/>
          <w:sz w:val="24"/>
          <w:szCs w:val="24"/>
        </w:rPr>
      </w:pPr>
    </w:p>
    <w:tbl>
      <w:tblPr>
        <w:tblW w:w="5740" w:type="dxa"/>
        <w:jc w:val="center"/>
        <w:tblLook w:val="04A0" w:firstRow="1" w:lastRow="0" w:firstColumn="1" w:lastColumn="0" w:noHBand="0" w:noVBand="1"/>
      </w:tblPr>
      <w:tblGrid>
        <w:gridCol w:w="960"/>
        <w:gridCol w:w="960"/>
        <w:gridCol w:w="540"/>
        <w:gridCol w:w="960"/>
        <w:gridCol w:w="960"/>
        <w:gridCol w:w="498"/>
        <w:gridCol w:w="960"/>
      </w:tblGrid>
      <w:tr w:rsidR="007E2DAB" w:rsidRPr="007E2DAB" w14:paraId="62FA9F71" w14:textId="77777777" w:rsidTr="007E2DAB">
        <w:trPr>
          <w:trHeight w:val="315"/>
          <w:jc w:val="center"/>
        </w:trPr>
        <w:tc>
          <w:tcPr>
            <w:tcW w:w="960" w:type="dxa"/>
            <w:tcBorders>
              <w:top w:val="nil"/>
              <w:left w:val="nil"/>
              <w:bottom w:val="nil"/>
              <w:right w:val="nil"/>
            </w:tcBorders>
            <w:shd w:val="clear" w:color="auto" w:fill="auto"/>
            <w:noWrap/>
            <w:vAlign w:val="bottom"/>
            <w:hideMark/>
          </w:tcPr>
          <w:p w14:paraId="64C90B61"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0FC663A7" w14:textId="77777777" w:rsidR="007E2DAB" w:rsidRPr="007E2DAB" w:rsidRDefault="007E2DAB" w:rsidP="007E2DAB"/>
        </w:tc>
        <w:tc>
          <w:tcPr>
            <w:tcW w:w="540" w:type="dxa"/>
            <w:tcBorders>
              <w:top w:val="nil"/>
              <w:left w:val="nil"/>
              <w:bottom w:val="nil"/>
              <w:right w:val="nil"/>
            </w:tcBorders>
            <w:shd w:val="clear" w:color="auto" w:fill="auto"/>
            <w:noWrap/>
            <w:vAlign w:val="bottom"/>
            <w:hideMark/>
          </w:tcPr>
          <w:p w14:paraId="48E9C839"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4BB30248"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2D6B5A40" w14:textId="77777777" w:rsidR="007E2DAB" w:rsidRPr="007E2DAB" w:rsidRDefault="007E2DAB" w:rsidP="007E2DAB"/>
        </w:tc>
        <w:tc>
          <w:tcPr>
            <w:tcW w:w="400" w:type="dxa"/>
            <w:tcBorders>
              <w:top w:val="nil"/>
              <w:left w:val="single" w:sz="4" w:space="0" w:color="auto"/>
              <w:bottom w:val="nil"/>
              <w:right w:val="nil"/>
            </w:tcBorders>
            <w:shd w:val="clear" w:color="auto" w:fill="auto"/>
            <w:noWrap/>
            <w:vAlign w:val="bottom"/>
            <w:hideMark/>
          </w:tcPr>
          <w:p w14:paraId="0A7217C7"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5606EE8E" w14:textId="77777777" w:rsidR="007E2DAB" w:rsidRPr="007E2DAB" w:rsidRDefault="007E2DAB" w:rsidP="007E2DAB">
            <w:pPr>
              <w:rPr>
                <w:rFonts w:ascii="Calibri" w:hAnsi="Calibri" w:cs="Calibri"/>
                <w:color w:val="000000"/>
                <w:sz w:val="22"/>
                <w:szCs w:val="22"/>
              </w:rPr>
            </w:pPr>
          </w:p>
        </w:tc>
      </w:tr>
      <w:tr w:rsidR="007E2DAB" w:rsidRPr="007E2DAB" w14:paraId="24210458" w14:textId="77777777" w:rsidTr="007E2DAB">
        <w:trPr>
          <w:trHeight w:val="300"/>
          <w:jc w:val="center"/>
        </w:trPr>
        <w:tc>
          <w:tcPr>
            <w:tcW w:w="960" w:type="dxa"/>
            <w:tcBorders>
              <w:top w:val="nil"/>
              <w:left w:val="nil"/>
              <w:bottom w:val="nil"/>
              <w:right w:val="nil"/>
            </w:tcBorders>
            <w:shd w:val="clear" w:color="auto" w:fill="auto"/>
            <w:noWrap/>
            <w:vAlign w:val="bottom"/>
            <w:hideMark/>
          </w:tcPr>
          <w:p w14:paraId="43C3946F"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41222CC2" w14:textId="77777777" w:rsidR="007E2DAB" w:rsidRPr="007E2DAB" w:rsidRDefault="007E2DAB" w:rsidP="007E2DAB"/>
        </w:tc>
        <w:tc>
          <w:tcPr>
            <w:tcW w:w="540" w:type="dxa"/>
            <w:tcBorders>
              <w:top w:val="single" w:sz="8" w:space="0" w:color="auto"/>
              <w:left w:val="single" w:sz="8" w:space="0" w:color="auto"/>
              <w:bottom w:val="nil"/>
              <w:right w:val="single" w:sz="8" w:space="0" w:color="auto"/>
            </w:tcBorders>
            <w:shd w:val="clear" w:color="000000" w:fill="FFFF00"/>
            <w:noWrap/>
            <w:vAlign w:val="bottom"/>
            <w:hideMark/>
          </w:tcPr>
          <w:p w14:paraId="571BDE6D" w14:textId="77777777" w:rsidR="007E2DAB" w:rsidRPr="007E2DAB" w:rsidRDefault="007E2DAB" w:rsidP="007E2DAB">
            <w:pPr>
              <w:jc w:val="center"/>
              <w:rPr>
                <w:rFonts w:ascii="Calibri" w:hAnsi="Calibri" w:cs="Calibri"/>
                <w:b/>
                <w:bCs/>
                <w:color w:val="000000"/>
                <w:sz w:val="22"/>
                <w:szCs w:val="22"/>
              </w:rPr>
            </w:pPr>
            <w:r w:rsidRPr="007E2DAB">
              <w:rPr>
                <w:rFonts w:ascii="Calibri" w:hAnsi="Calibri" w:cs="Calibri"/>
                <w:b/>
                <w:bCs/>
                <w:color w:val="000000"/>
                <w:sz w:val="22"/>
                <w:szCs w:val="22"/>
              </w:rPr>
              <w:t>G</w:t>
            </w:r>
          </w:p>
        </w:tc>
        <w:tc>
          <w:tcPr>
            <w:tcW w:w="960" w:type="dxa"/>
            <w:tcBorders>
              <w:top w:val="single" w:sz="4" w:space="0" w:color="auto"/>
              <w:left w:val="nil"/>
              <w:bottom w:val="nil"/>
              <w:right w:val="nil"/>
            </w:tcBorders>
            <w:shd w:val="clear" w:color="auto" w:fill="auto"/>
            <w:noWrap/>
            <w:vAlign w:val="bottom"/>
            <w:hideMark/>
          </w:tcPr>
          <w:p w14:paraId="6330CE2B"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single" w:sz="4" w:space="0" w:color="auto"/>
              <w:left w:val="nil"/>
              <w:bottom w:val="nil"/>
              <w:right w:val="nil"/>
            </w:tcBorders>
            <w:shd w:val="clear" w:color="auto" w:fill="auto"/>
            <w:noWrap/>
            <w:vAlign w:val="bottom"/>
            <w:hideMark/>
          </w:tcPr>
          <w:p w14:paraId="626227E7"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400" w:type="dxa"/>
            <w:vMerge w:val="restart"/>
            <w:tcBorders>
              <w:top w:val="single" w:sz="4" w:space="0" w:color="auto"/>
              <w:left w:val="single" w:sz="4" w:space="0" w:color="auto"/>
              <w:bottom w:val="nil"/>
              <w:right w:val="nil"/>
            </w:tcBorders>
            <w:shd w:val="clear" w:color="auto" w:fill="auto"/>
            <w:noWrap/>
            <w:textDirection w:val="btLr"/>
            <w:vAlign w:val="center"/>
            <w:hideMark/>
          </w:tcPr>
          <w:p w14:paraId="6AA1B26A" w14:textId="77777777" w:rsidR="007E2DAB" w:rsidRPr="007E2DAB" w:rsidRDefault="007E2DAB" w:rsidP="007E2DAB">
            <w:pPr>
              <w:jc w:val="center"/>
              <w:rPr>
                <w:rFonts w:ascii="Calibri" w:hAnsi="Calibri" w:cs="Calibri"/>
                <w:color w:val="000000"/>
                <w:sz w:val="22"/>
                <w:szCs w:val="22"/>
              </w:rPr>
            </w:pPr>
            <w:r w:rsidRPr="007E2DAB">
              <w:rPr>
                <w:rFonts w:ascii="Calibri" w:hAnsi="Calibri" w:cs="Calibri"/>
                <w:color w:val="000000"/>
                <w:sz w:val="22"/>
                <w:szCs w:val="22"/>
              </w:rPr>
              <w:t>200 mm</w:t>
            </w:r>
          </w:p>
        </w:tc>
        <w:tc>
          <w:tcPr>
            <w:tcW w:w="960" w:type="dxa"/>
            <w:tcBorders>
              <w:top w:val="single" w:sz="4" w:space="0" w:color="auto"/>
              <w:left w:val="nil"/>
              <w:bottom w:val="nil"/>
              <w:right w:val="nil"/>
            </w:tcBorders>
            <w:shd w:val="clear" w:color="auto" w:fill="auto"/>
            <w:noWrap/>
            <w:vAlign w:val="bottom"/>
            <w:hideMark/>
          </w:tcPr>
          <w:p w14:paraId="5846831E"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r>
      <w:tr w:rsidR="007E2DAB" w:rsidRPr="007E2DAB" w14:paraId="5888DCB0" w14:textId="77777777" w:rsidTr="007E2DAB">
        <w:trPr>
          <w:trHeight w:val="300"/>
          <w:jc w:val="center"/>
        </w:trPr>
        <w:tc>
          <w:tcPr>
            <w:tcW w:w="960" w:type="dxa"/>
            <w:tcBorders>
              <w:top w:val="nil"/>
              <w:left w:val="nil"/>
              <w:bottom w:val="nil"/>
              <w:right w:val="nil"/>
            </w:tcBorders>
            <w:shd w:val="clear" w:color="auto" w:fill="auto"/>
            <w:noWrap/>
            <w:vAlign w:val="bottom"/>
            <w:hideMark/>
          </w:tcPr>
          <w:p w14:paraId="21B073C5"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09561134" w14:textId="77777777" w:rsidR="007E2DAB" w:rsidRPr="007E2DAB" w:rsidRDefault="007E2DAB" w:rsidP="007E2DAB"/>
        </w:tc>
        <w:tc>
          <w:tcPr>
            <w:tcW w:w="540" w:type="dxa"/>
            <w:tcBorders>
              <w:top w:val="nil"/>
              <w:left w:val="single" w:sz="8" w:space="0" w:color="auto"/>
              <w:bottom w:val="nil"/>
              <w:right w:val="single" w:sz="8" w:space="0" w:color="auto"/>
            </w:tcBorders>
            <w:shd w:val="clear" w:color="000000" w:fill="FFFF00"/>
            <w:noWrap/>
            <w:vAlign w:val="bottom"/>
            <w:hideMark/>
          </w:tcPr>
          <w:p w14:paraId="45DEBA0D" w14:textId="77777777" w:rsidR="007E2DAB" w:rsidRPr="007E2DAB" w:rsidRDefault="007E2DAB" w:rsidP="007E2DAB">
            <w:pPr>
              <w:jc w:val="center"/>
              <w:rPr>
                <w:rFonts w:ascii="Calibri" w:hAnsi="Calibri" w:cs="Calibri"/>
                <w:b/>
                <w:bCs/>
                <w:color w:val="000000"/>
                <w:sz w:val="22"/>
                <w:szCs w:val="22"/>
              </w:rPr>
            </w:pPr>
            <w:r w:rsidRPr="007E2DAB">
              <w:rPr>
                <w:rFonts w:ascii="Calibri" w:hAnsi="Calibri" w:cs="Calibri"/>
                <w:b/>
                <w:bCs/>
                <w:color w:val="000000"/>
                <w:sz w:val="22"/>
                <w:szCs w:val="22"/>
              </w:rPr>
              <w:t>G</w:t>
            </w:r>
          </w:p>
        </w:tc>
        <w:tc>
          <w:tcPr>
            <w:tcW w:w="960" w:type="dxa"/>
            <w:tcBorders>
              <w:top w:val="nil"/>
              <w:left w:val="nil"/>
              <w:bottom w:val="nil"/>
              <w:right w:val="nil"/>
            </w:tcBorders>
            <w:shd w:val="clear" w:color="auto" w:fill="auto"/>
            <w:noWrap/>
            <w:vAlign w:val="bottom"/>
            <w:hideMark/>
          </w:tcPr>
          <w:p w14:paraId="0C946D7A" w14:textId="77777777" w:rsidR="007E2DAB" w:rsidRPr="007E2DAB" w:rsidRDefault="007E2DAB" w:rsidP="007E2DAB">
            <w:pPr>
              <w:jc w:val="center"/>
              <w:rPr>
                <w:rFonts w:ascii="Calibri" w:hAnsi="Calibri" w:cs="Calibri"/>
                <w:b/>
                <w:bCs/>
                <w:color w:val="000000"/>
                <w:sz w:val="22"/>
                <w:szCs w:val="22"/>
              </w:rPr>
            </w:pPr>
          </w:p>
        </w:tc>
        <w:tc>
          <w:tcPr>
            <w:tcW w:w="960" w:type="dxa"/>
            <w:tcBorders>
              <w:top w:val="nil"/>
              <w:left w:val="nil"/>
              <w:bottom w:val="nil"/>
              <w:right w:val="nil"/>
            </w:tcBorders>
            <w:shd w:val="clear" w:color="auto" w:fill="auto"/>
            <w:noWrap/>
            <w:vAlign w:val="bottom"/>
            <w:hideMark/>
          </w:tcPr>
          <w:p w14:paraId="35389240" w14:textId="77777777" w:rsidR="007E2DAB" w:rsidRPr="007E2DAB" w:rsidRDefault="007E2DAB" w:rsidP="007E2DAB"/>
        </w:tc>
        <w:tc>
          <w:tcPr>
            <w:tcW w:w="400" w:type="dxa"/>
            <w:vMerge/>
            <w:tcBorders>
              <w:top w:val="single" w:sz="4" w:space="0" w:color="auto"/>
              <w:left w:val="single" w:sz="4" w:space="0" w:color="auto"/>
              <w:bottom w:val="nil"/>
              <w:right w:val="nil"/>
            </w:tcBorders>
            <w:vAlign w:val="center"/>
            <w:hideMark/>
          </w:tcPr>
          <w:p w14:paraId="564F6C2D"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3FF5ECC3" w14:textId="77777777" w:rsidR="007E2DAB" w:rsidRPr="007E2DAB" w:rsidRDefault="007E2DAB" w:rsidP="007E2DAB"/>
        </w:tc>
      </w:tr>
      <w:tr w:rsidR="007E2DAB" w:rsidRPr="007E2DAB" w14:paraId="3B6D5B12" w14:textId="77777777" w:rsidTr="007E2DAB">
        <w:trPr>
          <w:trHeight w:val="300"/>
          <w:jc w:val="center"/>
        </w:trPr>
        <w:tc>
          <w:tcPr>
            <w:tcW w:w="960" w:type="dxa"/>
            <w:tcBorders>
              <w:top w:val="nil"/>
              <w:left w:val="nil"/>
              <w:bottom w:val="nil"/>
              <w:right w:val="nil"/>
            </w:tcBorders>
            <w:shd w:val="clear" w:color="auto" w:fill="auto"/>
            <w:noWrap/>
            <w:vAlign w:val="bottom"/>
            <w:hideMark/>
          </w:tcPr>
          <w:p w14:paraId="158742B4"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0116A30D" w14:textId="77777777" w:rsidR="007E2DAB" w:rsidRPr="007E2DAB" w:rsidRDefault="007E2DAB" w:rsidP="007E2DAB"/>
        </w:tc>
        <w:tc>
          <w:tcPr>
            <w:tcW w:w="540" w:type="dxa"/>
            <w:tcBorders>
              <w:top w:val="nil"/>
              <w:left w:val="single" w:sz="8" w:space="0" w:color="auto"/>
              <w:bottom w:val="nil"/>
              <w:right w:val="single" w:sz="8" w:space="0" w:color="auto"/>
            </w:tcBorders>
            <w:shd w:val="clear" w:color="000000" w:fill="FFFF00"/>
            <w:noWrap/>
            <w:vAlign w:val="bottom"/>
            <w:hideMark/>
          </w:tcPr>
          <w:p w14:paraId="5C79CAEA" w14:textId="77777777" w:rsidR="007E2DAB" w:rsidRPr="007E2DAB" w:rsidRDefault="007E2DAB" w:rsidP="007E2DAB">
            <w:pPr>
              <w:jc w:val="center"/>
              <w:rPr>
                <w:rFonts w:ascii="Calibri" w:hAnsi="Calibri" w:cs="Calibri"/>
                <w:b/>
                <w:bCs/>
                <w:color w:val="000000"/>
                <w:sz w:val="22"/>
                <w:szCs w:val="22"/>
              </w:rPr>
            </w:pPr>
            <w:r w:rsidRPr="007E2DAB">
              <w:rPr>
                <w:rFonts w:ascii="Calibri" w:hAnsi="Calibri" w:cs="Calibri"/>
                <w:b/>
                <w:bCs/>
                <w:color w:val="000000"/>
                <w:sz w:val="22"/>
                <w:szCs w:val="22"/>
              </w:rPr>
              <w:t>G</w:t>
            </w:r>
          </w:p>
        </w:tc>
        <w:tc>
          <w:tcPr>
            <w:tcW w:w="960" w:type="dxa"/>
            <w:tcBorders>
              <w:top w:val="nil"/>
              <w:left w:val="nil"/>
              <w:bottom w:val="nil"/>
              <w:right w:val="nil"/>
            </w:tcBorders>
            <w:shd w:val="clear" w:color="auto" w:fill="auto"/>
            <w:noWrap/>
            <w:vAlign w:val="bottom"/>
            <w:hideMark/>
          </w:tcPr>
          <w:p w14:paraId="476A5EC1" w14:textId="77777777" w:rsidR="007E2DAB" w:rsidRPr="007E2DAB" w:rsidRDefault="007E2DAB" w:rsidP="007E2DAB">
            <w:pPr>
              <w:jc w:val="center"/>
              <w:rPr>
                <w:rFonts w:ascii="Calibri" w:hAnsi="Calibri" w:cs="Calibri"/>
                <w:b/>
                <w:bCs/>
                <w:color w:val="000000"/>
                <w:sz w:val="22"/>
                <w:szCs w:val="22"/>
              </w:rPr>
            </w:pPr>
          </w:p>
        </w:tc>
        <w:tc>
          <w:tcPr>
            <w:tcW w:w="960" w:type="dxa"/>
            <w:tcBorders>
              <w:top w:val="nil"/>
              <w:left w:val="nil"/>
              <w:bottom w:val="nil"/>
              <w:right w:val="nil"/>
            </w:tcBorders>
            <w:shd w:val="clear" w:color="auto" w:fill="auto"/>
            <w:noWrap/>
            <w:vAlign w:val="bottom"/>
            <w:hideMark/>
          </w:tcPr>
          <w:p w14:paraId="56C1FF0F" w14:textId="77777777" w:rsidR="007E2DAB" w:rsidRPr="007E2DAB" w:rsidRDefault="007E2DAB" w:rsidP="007E2DAB"/>
        </w:tc>
        <w:tc>
          <w:tcPr>
            <w:tcW w:w="400" w:type="dxa"/>
            <w:vMerge/>
            <w:tcBorders>
              <w:top w:val="single" w:sz="4" w:space="0" w:color="auto"/>
              <w:left w:val="single" w:sz="4" w:space="0" w:color="auto"/>
              <w:bottom w:val="nil"/>
              <w:right w:val="nil"/>
            </w:tcBorders>
            <w:vAlign w:val="center"/>
            <w:hideMark/>
          </w:tcPr>
          <w:p w14:paraId="6B62C055"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46796D92" w14:textId="77777777" w:rsidR="007E2DAB" w:rsidRPr="007E2DAB" w:rsidRDefault="007E2DAB" w:rsidP="007E2DAB"/>
        </w:tc>
      </w:tr>
      <w:tr w:rsidR="007E2DAB" w:rsidRPr="007E2DAB" w14:paraId="6007CC6D" w14:textId="77777777" w:rsidTr="007E2DAB">
        <w:trPr>
          <w:trHeight w:val="315"/>
          <w:jc w:val="center"/>
        </w:trPr>
        <w:tc>
          <w:tcPr>
            <w:tcW w:w="960" w:type="dxa"/>
            <w:tcBorders>
              <w:top w:val="nil"/>
              <w:left w:val="nil"/>
              <w:bottom w:val="nil"/>
              <w:right w:val="nil"/>
            </w:tcBorders>
            <w:shd w:val="clear" w:color="auto" w:fill="auto"/>
            <w:noWrap/>
            <w:vAlign w:val="bottom"/>
            <w:hideMark/>
          </w:tcPr>
          <w:p w14:paraId="6D4BA3FE"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09DF3B0B" w14:textId="77777777" w:rsidR="007E2DAB" w:rsidRPr="007E2DAB" w:rsidRDefault="007E2DAB" w:rsidP="007E2DAB"/>
        </w:tc>
        <w:tc>
          <w:tcPr>
            <w:tcW w:w="540" w:type="dxa"/>
            <w:tcBorders>
              <w:top w:val="nil"/>
              <w:left w:val="single" w:sz="8" w:space="0" w:color="auto"/>
              <w:bottom w:val="single" w:sz="8" w:space="0" w:color="auto"/>
              <w:right w:val="single" w:sz="8" w:space="0" w:color="auto"/>
            </w:tcBorders>
            <w:shd w:val="clear" w:color="000000" w:fill="FFFF00"/>
            <w:noWrap/>
            <w:vAlign w:val="bottom"/>
            <w:hideMark/>
          </w:tcPr>
          <w:p w14:paraId="53E8BA89" w14:textId="77777777" w:rsidR="007E2DAB" w:rsidRPr="007E2DAB" w:rsidRDefault="007E2DAB" w:rsidP="007E2DAB">
            <w:pPr>
              <w:jc w:val="center"/>
              <w:rPr>
                <w:rFonts w:ascii="Calibri" w:hAnsi="Calibri" w:cs="Calibri"/>
                <w:b/>
                <w:bCs/>
                <w:color w:val="000000"/>
                <w:sz w:val="22"/>
                <w:szCs w:val="22"/>
              </w:rPr>
            </w:pPr>
            <w:r w:rsidRPr="007E2DAB">
              <w:rPr>
                <w:rFonts w:ascii="Calibri" w:hAnsi="Calibri" w:cs="Calibri"/>
                <w:b/>
                <w:bCs/>
                <w:color w:val="000000"/>
                <w:sz w:val="22"/>
                <w:szCs w:val="22"/>
              </w:rPr>
              <w:t>G</w:t>
            </w:r>
          </w:p>
        </w:tc>
        <w:tc>
          <w:tcPr>
            <w:tcW w:w="960" w:type="dxa"/>
            <w:tcBorders>
              <w:top w:val="nil"/>
              <w:left w:val="nil"/>
              <w:bottom w:val="nil"/>
              <w:right w:val="nil"/>
            </w:tcBorders>
            <w:shd w:val="clear" w:color="auto" w:fill="auto"/>
            <w:noWrap/>
            <w:vAlign w:val="bottom"/>
            <w:hideMark/>
          </w:tcPr>
          <w:p w14:paraId="2248F3B0" w14:textId="77777777" w:rsidR="007E2DAB" w:rsidRPr="007E2DAB" w:rsidRDefault="007E2DAB" w:rsidP="007E2DAB">
            <w:pPr>
              <w:jc w:val="center"/>
              <w:rPr>
                <w:rFonts w:ascii="Calibri" w:hAnsi="Calibri" w:cs="Calibri"/>
                <w:b/>
                <w:bCs/>
                <w:color w:val="000000"/>
                <w:sz w:val="22"/>
                <w:szCs w:val="22"/>
              </w:rPr>
            </w:pPr>
          </w:p>
        </w:tc>
        <w:tc>
          <w:tcPr>
            <w:tcW w:w="960" w:type="dxa"/>
            <w:tcBorders>
              <w:top w:val="nil"/>
              <w:left w:val="nil"/>
              <w:bottom w:val="nil"/>
              <w:right w:val="nil"/>
            </w:tcBorders>
            <w:shd w:val="clear" w:color="auto" w:fill="auto"/>
            <w:noWrap/>
            <w:vAlign w:val="bottom"/>
            <w:hideMark/>
          </w:tcPr>
          <w:p w14:paraId="63B95936" w14:textId="77777777" w:rsidR="007E2DAB" w:rsidRPr="007E2DAB" w:rsidRDefault="007E2DAB" w:rsidP="007E2DAB"/>
        </w:tc>
        <w:tc>
          <w:tcPr>
            <w:tcW w:w="400" w:type="dxa"/>
            <w:vMerge/>
            <w:tcBorders>
              <w:top w:val="single" w:sz="4" w:space="0" w:color="auto"/>
              <w:left w:val="single" w:sz="4" w:space="0" w:color="auto"/>
              <w:bottom w:val="nil"/>
              <w:right w:val="nil"/>
            </w:tcBorders>
            <w:vAlign w:val="center"/>
            <w:hideMark/>
          </w:tcPr>
          <w:p w14:paraId="58A0683F"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1CCC2DDA" w14:textId="77777777" w:rsidR="007E2DAB" w:rsidRPr="007E2DAB" w:rsidRDefault="007E2DAB" w:rsidP="007E2DAB"/>
        </w:tc>
      </w:tr>
      <w:tr w:rsidR="007E2DAB" w:rsidRPr="007E2DAB" w14:paraId="612F0DAB" w14:textId="77777777" w:rsidTr="007E2DAB">
        <w:trPr>
          <w:trHeight w:val="300"/>
          <w:jc w:val="center"/>
        </w:trPr>
        <w:tc>
          <w:tcPr>
            <w:tcW w:w="960" w:type="dxa"/>
            <w:tcBorders>
              <w:top w:val="nil"/>
              <w:left w:val="nil"/>
              <w:bottom w:val="nil"/>
              <w:right w:val="nil"/>
            </w:tcBorders>
            <w:shd w:val="clear" w:color="auto" w:fill="auto"/>
            <w:noWrap/>
            <w:vAlign w:val="bottom"/>
            <w:hideMark/>
          </w:tcPr>
          <w:p w14:paraId="263A4F56"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260252A3" w14:textId="77777777" w:rsidR="007E2DAB" w:rsidRPr="007E2DAB" w:rsidRDefault="007E2DAB" w:rsidP="007E2DAB"/>
        </w:tc>
        <w:tc>
          <w:tcPr>
            <w:tcW w:w="540" w:type="dxa"/>
            <w:tcBorders>
              <w:top w:val="nil"/>
              <w:left w:val="single" w:sz="8" w:space="0" w:color="auto"/>
              <w:bottom w:val="nil"/>
              <w:right w:val="single" w:sz="8" w:space="0" w:color="auto"/>
            </w:tcBorders>
            <w:shd w:val="clear" w:color="auto" w:fill="auto"/>
            <w:noWrap/>
            <w:vAlign w:val="bottom"/>
            <w:hideMark/>
          </w:tcPr>
          <w:p w14:paraId="4228FA20"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single" w:sz="4" w:space="0" w:color="auto"/>
              <w:left w:val="nil"/>
              <w:bottom w:val="nil"/>
              <w:right w:val="nil"/>
            </w:tcBorders>
            <w:shd w:val="clear" w:color="auto" w:fill="auto"/>
            <w:noWrap/>
            <w:vAlign w:val="bottom"/>
            <w:hideMark/>
          </w:tcPr>
          <w:p w14:paraId="39107F55"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single" w:sz="4" w:space="0" w:color="auto"/>
              <w:left w:val="nil"/>
              <w:bottom w:val="nil"/>
              <w:right w:val="nil"/>
            </w:tcBorders>
            <w:shd w:val="clear" w:color="auto" w:fill="auto"/>
            <w:noWrap/>
            <w:vAlign w:val="bottom"/>
            <w:hideMark/>
          </w:tcPr>
          <w:p w14:paraId="48F1B453"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400" w:type="dxa"/>
            <w:vMerge w:val="restart"/>
            <w:tcBorders>
              <w:top w:val="single" w:sz="4" w:space="0" w:color="auto"/>
              <w:left w:val="single" w:sz="4" w:space="0" w:color="auto"/>
              <w:bottom w:val="nil"/>
              <w:right w:val="nil"/>
            </w:tcBorders>
            <w:shd w:val="clear" w:color="auto" w:fill="auto"/>
            <w:noWrap/>
            <w:textDirection w:val="btLr"/>
            <w:vAlign w:val="center"/>
            <w:hideMark/>
          </w:tcPr>
          <w:p w14:paraId="7B9FA2D3" w14:textId="77777777" w:rsidR="007E2DAB" w:rsidRPr="007E2DAB" w:rsidRDefault="007E2DAB" w:rsidP="007E2DAB">
            <w:pPr>
              <w:jc w:val="center"/>
              <w:rPr>
                <w:rFonts w:ascii="Calibri" w:hAnsi="Calibri" w:cs="Calibri"/>
                <w:color w:val="000000"/>
                <w:sz w:val="22"/>
                <w:szCs w:val="22"/>
              </w:rPr>
            </w:pPr>
            <w:r w:rsidRPr="007E2DAB">
              <w:rPr>
                <w:rFonts w:ascii="Calibri" w:hAnsi="Calibri" w:cs="Calibri"/>
                <w:color w:val="000000"/>
                <w:sz w:val="22"/>
                <w:szCs w:val="22"/>
              </w:rPr>
              <w:t>300 mm</w:t>
            </w:r>
          </w:p>
        </w:tc>
        <w:tc>
          <w:tcPr>
            <w:tcW w:w="960" w:type="dxa"/>
            <w:tcBorders>
              <w:top w:val="single" w:sz="4" w:space="0" w:color="auto"/>
              <w:left w:val="nil"/>
              <w:bottom w:val="nil"/>
              <w:right w:val="nil"/>
            </w:tcBorders>
            <w:shd w:val="clear" w:color="auto" w:fill="auto"/>
            <w:noWrap/>
            <w:vAlign w:val="bottom"/>
            <w:hideMark/>
          </w:tcPr>
          <w:p w14:paraId="36366E37"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r>
      <w:tr w:rsidR="007E2DAB" w:rsidRPr="007E2DAB" w14:paraId="58D588A3" w14:textId="77777777" w:rsidTr="007E2DAB">
        <w:trPr>
          <w:trHeight w:val="300"/>
          <w:jc w:val="center"/>
        </w:trPr>
        <w:tc>
          <w:tcPr>
            <w:tcW w:w="960" w:type="dxa"/>
            <w:tcBorders>
              <w:top w:val="nil"/>
              <w:left w:val="nil"/>
              <w:bottom w:val="nil"/>
              <w:right w:val="nil"/>
            </w:tcBorders>
            <w:shd w:val="clear" w:color="auto" w:fill="auto"/>
            <w:noWrap/>
            <w:vAlign w:val="bottom"/>
            <w:hideMark/>
          </w:tcPr>
          <w:p w14:paraId="652C4338"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6E1B9CF9" w14:textId="77777777" w:rsidR="007E2DAB" w:rsidRPr="007E2DAB" w:rsidRDefault="007E2DAB" w:rsidP="007E2DAB"/>
        </w:tc>
        <w:tc>
          <w:tcPr>
            <w:tcW w:w="540" w:type="dxa"/>
            <w:tcBorders>
              <w:top w:val="nil"/>
              <w:left w:val="single" w:sz="8" w:space="0" w:color="auto"/>
              <w:bottom w:val="nil"/>
              <w:right w:val="single" w:sz="8" w:space="0" w:color="auto"/>
            </w:tcBorders>
            <w:shd w:val="clear" w:color="auto" w:fill="auto"/>
            <w:noWrap/>
            <w:vAlign w:val="bottom"/>
            <w:hideMark/>
          </w:tcPr>
          <w:p w14:paraId="3461F04C"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2C4C668E"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0A07325A" w14:textId="77777777" w:rsidR="007E2DAB" w:rsidRPr="007E2DAB" w:rsidRDefault="007E2DAB" w:rsidP="007E2DAB">
            <w:pPr>
              <w:jc w:val="center"/>
            </w:pPr>
          </w:p>
        </w:tc>
        <w:tc>
          <w:tcPr>
            <w:tcW w:w="400" w:type="dxa"/>
            <w:vMerge/>
            <w:tcBorders>
              <w:top w:val="single" w:sz="4" w:space="0" w:color="auto"/>
              <w:left w:val="single" w:sz="4" w:space="0" w:color="auto"/>
              <w:bottom w:val="nil"/>
              <w:right w:val="nil"/>
            </w:tcBorders>
            <w:vAlign w:val="center"/>
            <w:hideMark/>
          </w:tcPr>
          <w:p w14:paraId="5123553A"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53896431" w14:textId="77777777" w:rsidR="007E2DAB" w:rsidRPr="007E2DAB" w:rsidRDefault="007E2DAB" w:rsidP="007E2DAB"/>
        </w:tc>
      </w:tr>
      <w:tr w:rsidR="007E2DAB" w:rsidRPr="007E2DAB" w14:paraId="722AEC42" w14:textId="77777777" w:rsidTr="007E2DAB">
        <w:trPr>
          <w:trHeight w:val="300"/>
          <w:jc w:val="center"/>
        </w:trPr>
        <w:tc>
          <w:tcPr>
            <w:tcW w:w="960" w:type="dxa"/>
            <w:tcBorders>
              <w:top w:val="nil"/>
              <w:left w:val="nil"/>
              <w:bottom w:val="nil"/>
              <w:right w:val="nil"/>
            </w:tcBorders>
            <w:shd w:val="clear" w:color="auto" w:fill="auto"/>
            <w:noWrap/>
            <w:vAlign w:val="bottom"/>
            <w:hideMark/>
          </w:tcPr>
          <w:p w14:paraId="12E7B114"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5D811A44" w14:textId="77777777" w:rsidR="007E2DAB" w:rsidRPr="007E2DAB" w:rsidRDefault="007E2DAB" w:rsidP="007E2DAB"/>
        </w:tc>
        <w:tc>
          <w:tcPr>
            <w:tcW w:w="540" w:type="dxa"/>
            <w:tcBorders>
              <w:top w:val="nil"/>
              <w:left w:val="single" w:sz="8" w:space="0" w:color="auto"/>
              <w:bottom w:val="nil"/>
              <w:right w:val="single" w:sz="8" w:space="0" w:color="auto"/>
            </w:tcBorders>
            <w:shd w:val="clear" w:color="auto" w:fill="auto"/>
            <w:noWrap/>
            <w:vAlign w:val="bottom"/>
            <w:hideMark/>
          </w:tcPr>
          <w:p w14:paraId="3CD97FEA"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7F0D0C58"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329F9217" w14:textId="77777777" w:rsidR="007E2DAB" w:rsidRPr="007E2DAB" w:rsidRDefault="007E2DAB" w:rsidP="007E2DAB"/>
        </w:tc>
        <w:tc>
          <w:tcPr>
            <w:tcW w:w="400" w:type="dxa"/>
            <w:vMerge/>
            <w:tcBorders>
              <w:top w:val="single" w:sz="4" w:space="0" w:color="auto"/>
              <w:left w:val="single" w:sz="4" w:space="0" w:color="auto"/>
              <w:bottom w:val="nil"/>
              <w:right w:val="nil"/>
            </w:tcBorders>
            <w:vAlign w:val="center"/>
            <w:hideMark/>
          </w:tcPr>
          <w:p w14:paraId="2EB45B97"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582A8486" w14:textId="77777777" w:rsidR="007E2DAB" w:rsidRPr="007E2DAB" w:rsidRDefault="007E2DAB" w:rsidP="007E2DAB"/>
        </w:tc>
      </w:tr>
      <w:tr w:rsidR="007E2DAB" w:rsidRPr="007E2DAB" w14:paraId="5B3CB074" w14:textId="77777777" w:rsidTr="007E2DAB">
        <w:trPr>
          <w:trHeight w:val="300"/>
          <w:jc w:val="center"/>
        </w:trPr>
        <w:tc>
          <w:tcPr>
            <w:tcW w:w="960" w:type="dxa"/>
            <w:tcBorders>
              <w:top w:val="nil"/>
              <w:left w:val="nil"/>
              <w:bottom w:val="nil"/>
              <w:right w:val="nil"/>
            </w:tcBorders>
            <w:shd w:val="clear" w:color="auto" w:fill="auto"/>
            <w:noWrap/>
            <w:vAlign w:val="bottom"/>
            <w:hideMark/>
          </w:tcPr>
          <w:p w14:paraId="73B6892C"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3CB95E16" w14:textId="77777777" w:rsidR="007E2DAB" w:rsidRPr="007E2DAB" w:rsidRDefault="007E2DAB" w:rsidP="007E2DAB"/>
        </w:tc>
        <w:tc>
          <w:tcPr>
            <w:tcW w:w="540" w:type="dxa"/>
            <w:tcBorders>
              <w:top w:val="nil"/>
              <w:left w:val="single" w:sz="8" w:space="0" w:color="auto"/>
              <w:bottom w:val="nil"/>
              <w:right w:val="single" w:sz="8" w:space="0" w:color="auto"/>
            </w:tcBorders>
            <w:shd w:val="clear" w:color="auto" w:fill="auto"/>
            <w:noWrap/>
            <w:vAlign w:val="bottom"/>
            <w:hideMark/>
          </w:tcPr>
          <w:p w14:paraId="2E5B4AA2"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7F4AFE1E"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B03B9DC" w14:textId="77777777" w:rsidR="007E2DAB" w:rsidRPr="007E2DAB" w:rsidRDefault="007E2DAB" w:rsidP="007E2DAB"/>
        </w:tc>
        <w:tc>
          <w:tcPr>
            <w:tcW w:w="400" w:type="dxa"/>
            <w:vMerge/>
            <w:tcBorders>
              <w:top w:val="single" w:sz="4" w:space="0" w:color="auto"/>
              <w:left w:val="single" w:sz="4" w:space="0" w:color="auto"/>
              <w:bottom w:val="nil"/>
              <w:right w:val="nil"/>
            </w:tcBorders>
            <w:vAlign w:val="center"/>
            <w:hideMark/>
          </w:tcPr>
          <w:p w14:paraId="58FE1B97"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277554A3" w14:textId="77777777" w:rsidR="007E2DAB" w:rsidRPr="007E2DAB" w:rsidRDefault="007E2DAB" w:rsidP="007E2DAB"/>
        </w:tc>
      </w:tr>
      <w:tr w:rsidR="007E2DAB" w:rsidRPr="007E2DAB" w14:paraId="1BA59E14" w14:textId="77777777" w:rsidTr="007E2DAB">
        <w:trPr>
          <w:trHeight w:val="300"/>
          <w:jc w:val="center"/>
        </w:trPr>
        <w:tc>
          <w:tcPr>
            <w:tcW w:w="960" w:type="dxa"/>
            <w:tcBorders>
              <w:top w:val="nil"/>
              <w:left w:val="nil"/>
              <w:bottom w:val="nil"/>
              <w:right w:val="nil"/>
            </w:tcBorders>
            <w:shd w:val="clear" w:color="auto" w:fill="auto"/>
            <w:noWrap/>
            <w:vAlign w:val="bottom"/>
            <w:hideMark/>
          </w:tcPr>
          <w:p w14:paraId="424A37AB"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344679AE" w14:textId="77777777" w:rsidR="007E2DAB" w:rsidRPr="007E2DAB" w:rsidRDefault="007E2DAB" w:rsidP="007E2DAB"/>
        </w:tc>
        <w:tc>
          <w:tcPr>
            <w:tcW w:w="540" w:type="dxa"/>
            <w:tcBorders>
              <w:top w:val="nil"/>
              <w:left w:val="single" w:sz="8" w:space="0" w:color="auto"/>
              <w:bottom w:val="nil"/>
              <w:right w:val="single" w:sz="8" w:space="0" w:color="auto"/>
            </w:tcBorders>
            <w:shd w:val="clear" w:color="auto" w:fill="auto"/>
            <w:noWrap/>
            <w:vAlign w:val="bottom"/>
            <w:hideMark/>
          </w:tcPr>
          <w:p w14:paraId="0EB6EAE5"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1A5E0F23"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2577712E" w14:textId="77777777" w:rsidR="007E2DAB" w:rsidRPr="007E2DAB" w:rsidRDefault="007E2DAB" w:rsidP="007E2DAB"/>
        </w:tc>
        <w:tc>
          <w:tcPr>
            <w:tcW w:w="400" w:type="dxa"/>
            <w:vMerge/>
            <w:tcBorders>
              <w:top w:val="single" w:sz="4" w:space="0" w:color="auto"/>
              <w:left w:val="single" w:sz="4" w:space="0" w:color="auto"/>
              <w:bottom w:val="nil"/>
              <w:right w:val="nil"/>
            </w:tcBorders>
            <w:vAlign w:val="center"/>
            <w:hideMark/>
          </w:tcPr>
          <w:p w14:paraId="723DC5C7"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46D95BDA" w14:textId="77777777" w:rsidR="007E2DAB" w:rsidRPr="007E2DAB" w:rsidRDefault="007E2DAB" w:rsidP="007E2DAB"/>
        </w:tc>
      </w:tr>
      <w:tr w:rsidR="007E2DAB" w:rsidRPr="007E2DAB" w14:paraId="54D5BEFE" w14:textId="77777777" w:rsidTr="007E2DAB">
        <w:trPr>
          <w:trHeight w:val="300"/>
          <w:jc w:val="center"/>
        </w:trPr>
        <w:tc>
          <w:tcPr>
            <w:tcW w:w="960" w:type="dxa"/>
            <w:tcBorders>
              <w:top w:val="nil"/>
              <w:left w:val="nil"/>
              <w:bottom w:val="nil"/>
              <w:right w:val="nil"/>
            </w:tcBorders>
            <w:shd w:val="clear" w:color="auto" w:fill="auto"/>
            <w:noWrap/>
            <w:vAlign w:val="bottom"/>
            <w:hideMark/>
          </w:tcPr>
          <w:p w14:paraId="3BAE1D9D"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21B2DA4B" w14:textId="77777777" w:rsidR="007E2DAB" w:rsidRPr="007E2DAB" w:rsidRDefault="007E2DAB" w:rsidP="007E2DAB"/>
        </w:tc>
        <w:tc>
          <w:tcPr>
            <w:tcW w:w="540" w:type="dxa"/>
            <w:tcBorders>
              <w:top w:val="nil"/>
              <w:left w:val="single" w:sz="8" w:space="0" w:color="auto"/>
              <w:bottom w:val="nil"/>
              <w:right w:val="single" w:sz="8" w:space="0" w:color="auto"/>
            </w:tcBorders>
            <w:shd w:val="clear" w:color="auto" w:fill="auto"/>
            <w:noWrap/>
            <w:vAlign w:val="bottom"/>
            <w:hideMark/>
          </w:tcPr>
          <w:p w14:paraId="656D22F2"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26E2847E"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5B01A2CC" w14:textId="77777777" w:rsidR="007E2DAB" w:rsidRPr="007E2DAB" w:rsidRDefault="007E2DAB" w:rsidP="007E2DAB"/>
        </w:tc>
        <w:tc>
          <w:tcPr>
            <w:tcW w:w="400" w:type="dxa"/>
            <w:vMerge/>
            <w:tcBorders>
              <w:top w:val="single" w:sz="4" w:space="0" w:color="auto"/>
              <w:left w:val="single" w:sz="4" w:space="0" w:color="auto"/>
              <w:bottom w:val="nil"/>
              <w:right w:val="nil"/>
            </w:tcBorders>
            <w:vAlign w:val="center"/>
            <w:hideMark/>
          </w:tcPr>
          <w:p w14:paraId="68CF61D2"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6E89CD6" w14:textId="77777777" w:rsidR="007E2DAB" w:rsidRPr="007E2DAB" w:rsidRDefault="007E2DAB" w:rsidP="007E2DAB"/>
        </w:tc>
      </w:tr>
      <w:tr w:rsidR="007E2DAB" w:rsidRPr="007E2DAB" w14:paraId="1E9A481F" w14:textId="77777777" w:rsidTr="007E2DAB">
        <w:trPr>
          <w:trHeight w:val="300"/>
          <w:jc w:val="center"/>
        </w:trPr>
        <w:tc>
          <w:tcPr>
            <w:tcW w:w="960" w:type="dxa"/>
            <w:tcBorders>
              <w:top w:val="nil"/>
              <w:left w:val="nil"/>
              <w:bottom w:val="nil"/>
              <w:right w:val="nil"/>
            </w:tcBorders>
            <w:shd w:val="clear" w:color="auto" w:fill="auto"/>
            <w:noWrap/>
            <w:vAlign w:val="bottom"/>
            <w:hideMark/>
          </w:tcPr>
          <w:p w14:paraId="270CFCDA" w14:textId="77777777" w:rsidR="007E2DAB" w:rsidRPr="007E2DAB" w:rsidRDefault="007E2DAB" w:rsidP="007E2DAB"/>
        </w:tc>
        <w:tc>
          <w:tcPr>
            <w:tcW w:w="960" w:type="dxa"/>
            <w:tcBorders>
              <w:top w:val="nil"/>
              <w:left w:val="nil"/>
              <w:bottom w:val="nil"/>
              <w:right w:val="nil"/>
            </w:tcBorders>
            <w:shd w:val="clear" w:color="auto" w:fill="auto"/>
            <w:noWrap/>
            <w:vAlign w:val="bottom"/>
            <w:hideMark/>
          </w:tcPr>
          <w:p w14:paraId="384D0439" w14:textId="77777777" w:rsidR="007E2DAB" w:rsidRPr="007E2DAB" w:rsidRDefault="007E2DAB" w:rsidP="007E2DAB"/>
        </w:tc>
        <w:tc>
          <w:tcPr>
            <w:tcW w:w="540" w:type="dxa"/>
            <w:tcBorders>
              <w:top w:val="nil"/>
              <w:left w:val="single" w:sz="8" w:space="0" w:color="auto"/>
              <w:bottom w:val="nil"/>
              <w:right w:val="single" w:sz="8" w:space="0" w:color="auto"/>
            </w:tcBorders>
            <w:shd w:val="clear" w:color="auto" w:fill="auto"/>
            <w:noWrap/>
            <w:vAlign w:val="bottom"/>
            <w:hideMark/>
          </w:tcPr>
          <w:p w14:paraId="7DA7CE0D"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2998D6A3"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676F0640" w14:textId="77777777" w:rsidR="007E2DAB" w:rsidRPr="007E2DAB" w:rsidRDefault="007E2DAB" w:rsidP="007E2DAB"/>
        </w:tc>
        <w:tc>
          <w:tcPr>
            <w:tcW w:w="400" w:type="dxa"/>
            <w:vMerge/>
            <w:tcBorders>
              <w:top w:val="single" w:sz="4" w:space="0" w:color="auto"/>
              <w:left w:val="single" w:sz="4" w:space="0" w:color="auto"/>
              <w:bottom w:val="nil"/>
              <w:right w:val="nil"/>
            </w:tcBorders>
            <w:vAlign w:val="center"/>
            <w:hideMark/>
          </w:tcPr>
          <w:p w14:paraId="294FB9B1" w14:textId="77777777" w:rsidR="007E2DAB" w:rsidRPr="007E2DAB" w:rsidRDefault="007E2DAB" w:rsidP="007E2DAB">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293791D" w14:textId="77777777" w:rsidR="007E2DAB" w:rsidRPr="007E2DAB" w:rsidRDefault="007E2DAB" w:rsidP="007E2DAB"/>
        </w:tc>
      </w:tr>
      <w:tr w:rsidR="007E2DAB" w:rsidRPr="007E2DAB" w14:paraId="252ACD87" w14:textId="77777777" w:rsidTr="007E2DAB">
        <w:trPr>
          <w:trHeight w:val="300"/>
          <w:jc w:val="center"/>
        </w:trPr>
        <w:tc>
          <w:tcPr>
            <w:tcW w:w="960" w:type="dxa"/>
            <w:tcBorders>
              <w:top w:val="single" w:sz="4" w:space="0" w:color="auto"/>
              <w:left w:val="nil"/>
              <w:bottom w:val="nil"/>
              <w:right w:val="nil"/>
            </w:tcBorders>
            <w:shd w:val="clear" w:color="auto" w:fill="auto"/>
            <w:noWrap/>
            <w:vAlign w:val="bottom"/>
            <w:hideMark/>
          </w:tcPr>
          <w:p w14:paraId="1FCD8709"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single" w:sz="4" w:space="0" w:color="auto"/>
              <w:left w:val="nil"/>
              <w:bottom w:val="nil"/>
              <w:right w:val="nil"/>
            </w:tcBorders>
            <w:shd w:val="clear" w:color="auto" w:fill="auto"/>
            <w:noWrap/>
            <w:vAlign w:val="bottom"/>
            <w:hideMark/>
          </w:tcPr>
          <w:p w14:paraId="2AC21978"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14:paraId="7357E915"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single" w:sz="4" w:space="0" w:color="auto"/>
              <w:left w:val="nil"/>
              <w:bottom w:val="nil"/>
              <w:right w:val="nil"/>
            </w:tcBorders>
            <w:shd w:val="clear" w:color="auto" w:fill="auto"/>
            <w:noWrap/>
            <w:vAlign w:val="bottom"/>
            <w:hideMark/>
          </w:tcPr>
          <w:p w14:paraId="0E95B854"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single" w:sz="4" w:space="0" w:color="auto"/>
              <w:left w:val="nil"/>
              <w:bottom w:val="nil"/>
              <w:right w:val="nil"/>
            </w:tcBorders>
            <w:shd w:val="clear" w:color="auto" w:fill="auto"/>
            <w:noWrap/>
            <w:vAlign w:val="bottom"/>
            <w:hideMark/>
          </w:tcPr>
          <w:p w14:paraId="20CD1EFF"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400" w:type="dxa"/>
            <w:tcBorders>
              <w:top w:val="single" w:sz="4" w:space="0" w:color="auto"/>
              <w:left w:val="nil"/>
              <w:bottom w:val="nil"/>
              <w:right w:val="nil"/>
            </w:tcBorders>
            <w:shd w:val="clear" w:color="auto" w:fill="auto"/>
            <w:noWrap/>
            <w:vAlign w:val="bottom"/>
            <w:hideMark/>
          </w:tcPr>
          <w:p w14:paraId="782AE41D"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c>
          <w:tcPr>
            <w:tcW w:w="960" w:type="dxa"/>
            <w:tcBorders>
              <w:top w:val="single" w:sz="4" w:space="0" w:color="auto"/>
              <w:left w:val="nil"/>
              <w:bottom w:val="nil"/>
              <w:right w:val="nil"/>
            </w:tcBorders>
            <w:shd w:val="clear" w:color="auto" w:fill="auto"/>
            <w:noWrap/>
            <w:vAlign w:val="bottom"/>
            <w:hideMark/>
          </w:tcPr>
          <w:p w14:paraId="207E37AE" w14:textId="77777777" w:rsidR="007E2DAB" w:rsidRPr="007E2DAB" w:rsidRDefault="007E2DAB" w:rsidP="007E2DAB">
            <w:pPr>
              <w:rPr>
                <w:rFonts w:ascii="Calibri" w:hAnsi="Calibri" w:cs="Calibri"/>
                <w:color w:val="000000"/>
                <w:sz w:val="22"/>
                <w:szCs w:val="22"/>
              </w:rPr>
            </w:pPr>
            <w:r w:rsidRPr="007E2DAB">
              <w:rPr>
                <w:rFonts w:ascii="Calibri" w:hAnsi="Calibri" w:cs="Calibri"/>
                <w:color w:val="000000"/>
                <w:sz w:val="22"/>
                <w:szCs w:val="22"/>
              </w:rPr>
              <w:t> </w:t>
            </w:r>
          </w:p>
        </w:tc>
      </w:tr>
    </w:tbl>
    <w:p w14:paraId="761B7A2C" w14:textId="77777777" w:rsidR="007E2DAB" w:rsidRPr="007E2DAB" w:rsidRDefault="007E2DAB" w:rsidP="007E2DAB">
      <w:pPr>
        <w:jc w:val="both"/>
        <w:rPr>
          <w:sz w:val="24"/>
          <w:szCs w:val="24"/>
        </w:rPr>
      </w:pPr>
    </w:p>
    <w:p w14:paraId="172AEACA" w14:textId="77777777" w:rsidR="007E2DAB" w:rsidRPr="007E2DAB" w:rsidRDefault="007E2DAB" w:rsidP="007E2DAB">
      <w:pPr>
        <w:jc w:val="both"/>
        <w:rPr>
          <w:sz w:val="24"/>
          <w:szCs w:val="24"/>
        </w:rPr>
      </w:pPr>
      <w:r w:rsidRPr="007E2DAB">
        <w:rPr>
          <w:sz w:val="24"/>
          <w:szCs w:val="24"/>
        </w:rPr>
        <w:t xml:space="preserve">Brīdinājuma zīme ir mietiņš ar dzeltenā krāsā nokrāsotu augšējo daļu, kurā norāda </w:t>
      </w:r>
      <w:proofErr w:type="spellStart"/>
      <w:r w:rsidRPr="007E2DAB">
        <w:rPr>
          <w:sz w:val="24"/>
          <w:szCs w:val="24"/>
        </w:rPr>
        <w:t>aktēšanas</w:t>
      </w:r>
      <w:proofErr w:type="spellEnd"/>
      <w:r w:rsidRPr="007E2DAB">
        <w:rPr>
          <w:sz w:val="24"/>
          <w:szCs w:val="24"/>
        </w:rPr>
        <w:t xml:space="preserve"> gadu (GGGG – attiecīgais </w:t>
      </w:r>
      <w:proofErr w:type="spellStart"/>
      <w:r w:rsidRPr="007E2DAB">
        <w:rPr>
          <w:sz w:val="24"/>
          <w:szCs w:val="24"/>
        </w:rPr>
        <w:t>aktēšanas</w:t>
      </w:r>
      <w:proofErr w:type="spellEnd"/>
      <w:r w:rsidRPr="007E2DAB">
        <w:rPr>
          <w:sz w:val="24"/>
          <w:szCs w:val="24"/>
        </w:rPr>
        <w:t xml:space="preserve"> gads).</w:t>
      </w:r>
    </w:p>
    <w:p w14:paraId="647E0426" w14:textId="77777777" w:rsidR="007E2DAB" w:rsidRPr="007E2DAB" w:rsidRDefault="007E2DAB" w:rsidP="007E2DAB">
      <w:pPr>
        <w:jc w:val="both"/>
        <w:rPr>
          <w:sz w:val="24"/>
          <w:szCs w:val="24"/>
        </w:rPr>
      </w:pPr>
    </w:p>
    <w:p w14:paraId="51720B8E" w14:textId="77777777" w:rsidR="007E2DAB" w:rsidRPr="007E2DAB" w:rsidRDefault="007E2DAB" w:rsidP="007E2DAB">
      <w:pPr>
        <w:jc w:val="both"/>
        <w:rPr>
          <w:sz w:val="24"/>
          <w:szCs w:val="24"/>
        </w:rPr>
      </w:pPr>
    </w:p>
    <w:p w14:paraId="1F323A0E" w14:textId="77777777" w:rsidR="007E2DAB" w:rsidRPr="007E2DAB" w:rsidRDefault="007E2DAB" w:rsidP="007E2DAB">
      <w:pPr>
        <w:jc w:val="both"/>
        <w:rPr>
          <w:sz w:val="24"/>
          <w:szCs w:val="24"/>
        </w:rPr>
      </w:pPr>
    </w:p>
    <w:p w14:paraId="64E9DB0A" w14:textId="77777777" w:rsidR="007E2DAB" w:rsidRPr="007E2DAB" w:rsidRDefault="007E2DAB" w:rsidP="007E2DAB">
      <w:pPr>
        <w:jc w:val="both"/>
        <w:rPr>
          <w:sz w:val="24"/>
          <w:szCs w:val="24"/>
        </w:rPr>
      </w:pPr>
    </w:p>
    <w:p w14:paraId="7A84F20F" w14:textId="77777777" w:rsidR="007E2DAB" w:rsidRPr="007E2DAB" w:rsidRDefault="007E2DAB" w:rsidP="007E2DAB">
      <w:pPr>
        <w:shd w:val="clear" w:color="auto" w:fill="FFFFFF"/>
        <w:tabs>
          <w:tab w:val="left" w:pos="426"/>
        </w:tabs>
        <w:spacing w:line="276"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9472B13" w14:textId="77777777" w:rsidR="007E2DAB" w:rsidRPr="007E2DAB" w:rsidRDefault="007E2DAB" w:rsidP="007E2DAB">
      <w:pPr>
        <w:jc w:val="both"/>
        <w:rPr>
          <w:sz w:val="24"/>
          <w:szCs w:val="24"/>
        </w:rPr>
      </w:pPr>
    </w:p>
    <w:p w14:paraId="0DB827A3" w14:textId="77777777" w:rsidR="006E31F5" w:rsidRDefault="006E31F5">
      <w:pPr>
        <w:rPr>
          <w:rFonts w:eastAsia="Calibri"/>
          <w:b/>
          <w:sz w:val="24"/>
          <w:szCs w:val="24"/>
          <w:lang w:eastAsia="en-US"/>
        </w:rPr>
      </w:pPr>
      <w:r>
        <w:rPr>
          <w:rFonts w:eastAsia="Calibri"/>
          <w:b/>
          <w:sz w:val="24"/>
          <w:szCs w:val="24"/>
          <w:lang w:eastAsia="en-US"/>
        </w:rPr>
        <w:br w:type="page"/>
      </w:r>
    </w:p>
    <w:p w14:paraId="0843A0A7" w14:textId="0F8573CD" w:rsidR="007E2DAB" w:rsidRPr="007E2DAB" w:rsidRDefault="007E2DAB" w:rsidP="007E2DAB">
      <w:pPr>
        <w:spacing w:line="256" w:lineRule="auto"/>
        <w:ind w:right="566"/>
        <w:jc w:val="center"/>
        <w:rPr>
          <w:rFonts w:eastAsia="Calibri"/>
          <w:b/>
          <w:sz w:val="24"/>
          <w:szCs w:val="24"/>
          <w:lang w:eastAsia="en-US"/>
        </w:rPr>
      </w:pPr>
      <w:r w:rsidRPr="007E2DAB">
        <w:rPr>
          <w:rFonts w:eastAsia="Calibri"/>
          <w:b/>
          <w:sz w:val="24"/>
          <w:szCs w:val="24"/>
          <w:lang w:eastAsia="en-US"/>
        </w:rPr>
        <w:lastRenderedPageBreak/>
        <w:t>Gulbenes novada domes 2020.gada 26.novembra saistošo noteikumu Nr.26 “Kapsētu darbības un uzturēšanas noteikumi” paskaidrojuma raksts</w:t>
      </w:r>
    </w:p>
    <w:p w14:paraId="2576D9FF" w14:textId="77777777" w:rsidR="007E2DAB" w:rsidRPr="007E2DAB" w:rsidRDefault="007E2DAB" w:rsidP="007E2DAB">
      <w:pPr>
        <w:spacing w:line="256" w:lineRule="auto"/>
        <w:ind w:right="566"/>
        <w:jc w:val="center"/>
        <w:rPr>
          <w:rFonts w:eastAsia="Calibri"/>
          <w:b/>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804"/>
      </w:tblGrid>
      <w:tr w:rsidR="007E2DAB" w:rsidRPr="007E2DAB" w14:paraId="6DD2C5EA" w14:textId="77777777" w:rsidTr="007E2DAB">
        <w:tc>
          <w:tcPr>
            <w:tcW w:w="2660" w:type="dxa"/>
            <w:tcBorders>
              <w:top w:val="single" w:sz="4" w:space="0" w:color="auto"/>
              <w:left w:val="single" w:sz="4" w:space="0" w:color="auto"/>
              <w:bottom w:val="single" w:sz="4" w:space="0" w:color="auto"/>
              <w:right w:val="single" w:sz="4" w:space="0" w:color="auto"/>
            </w:tcBorders>
            <w:hideMark/>
          </w:tcPr>
          <w:p w14:paraId="5B95CF5F" w14:textId="77777777" w:rsidR="007E2DAB" w:rsidRPr="007E2DAB" w:rsidRDefault="007E2DAB" w:rsidP="007E2DAB">
            <w:pPr>
              <w:spacing w:after="160" w:line="254" w:lineRule="auto"/>
              <w:rPr>
                <w:rFonts w:eastAsia="Calibri"/>
                <w:b/>
                <w:sz w:val="24"/>
                <w:szCs w:val="24"/>
                <w:lang w:eastAsia="en-US"/>
              </w:rPr>
            </w:pPr>
            <w:r w:rsidRPr="007E2DAB">
              <w:rPr>
                <w:rFonts w:eastAsia="Calibri"/>
                <w:b/>
                <w:sz w:val="24"/>
                <w:szCs w:val="24"/>
                <w:lang w:eastAsia="en-US"/>
              </w:rPr>
              <w:t>Paskaidrojuma raksta sadaļas</w:t>
            </w:r>
          </w:p>
        </w:tc>
        <w:tc>
          <w:tcPr>
            <w:tcW w:w="6804" w:type="dxa"/>
            <w:tcBorders>
              <w:top w:val="single" w:sz="4" w:space="0" w:color="auto"/>
              <w:left w:val="single" w:sz="4" w:space="0" w:color="auto"/>
              <w:bottom w:val="single" w:sz="4" w:space="0" w:color="auto"/>
              <w:right w:val="single" w:sz="4" w:space="0" w:color="auto"/>
            </w:tcBorders>
            <w:hideMark/>
          </w:tcPr>
          <w:p w14:paraId="1D415125" w14:textId="77777777" w:rsidR="007E2DAB" w:rsidRPr="007E2DAB" w:rsidRDefault="007E2DAB" w:rsidP="007E2DAB">
            <w:pPr>
              <w:spacing w:after="160" w:line="254" w:lineRule="auto"/>
              <w:rPr>
                <w:rFonts w:eastAsia="Calibri"/>
                <w:b/>
                <w:sz w:val="24"/>
                <w:szCs w:val="24"/>
                <w:lang w:eastAsia="en-US"/>
              </w:rPr>
            </w:pPr>
            <w:r w:rsidRPr="007E2DAB">
              <w:rPr>
                <w:rFonts w:eastAsia="Calibri"/>
                <w:b/>
                <w:sz w:val="24"/>
                <w:szCs w:val="24"/>
                <w:lang w:eastAsia="en-US"/>
              </w:rPr>
              <w:t>Norādāmā informācija</w:t>
            </w:r>
          </w:p>
        </w:tc>
      </w:tr>
      <w:tr w:rsidR="007E2DAB" w:rsidRPr="007E2DAB" w14:paraId="71A88D7C" w14:textId="77777777" w:rsidTr="007E2DAB">
        <w:tc>
          <w:tcPr>
            <w:tcW w:w="2660" w:type="dxa"/>
            <w:tcBorders>
              <w:top w:val="single" w:sz="4" w:space="0" w:color="auto"/>
              <w:left w:val="single" w:sz="4" w:space="0" w:color="auto"/>
              <w:bottom w:val="single" w:sz="4" w:space="0" w:color="auto"/>
              <w:right w:val="single" w:sz="4" w:space="0" w:color="auto"/>
            </w:tcBorders>
            <w:hideMark/>
          </w:tcPr>
          <w:p w14:paraId="49FF9B2B" w14:textId="77777777" w:rsidR="007E2DAB" w:rsidRPr="007E2DAB" w:rsidRDefault="007E2DAB" w:rsidP="007E2DAB">
            <w:pPr>
              <w:spacing w:after="160" w:line="254" w:lineRule="auto"/>
              <w:rPr>
                <w:rFonts w:eastAsia="Calibri"/>
                <w:color w:val="FF0000"/>
                <w:sz w:val="24"/>
                <w:szCs w:val="24"/>
                <w:lang w:eastAsia="en-US"/>
              </w:rPr>
            </w:pPr>
            <w:r w:rsidRPr="007E2DAB">
              <w:rPr>
                <w:rFonts w:eastAsia="Calibri"/>
                <w:sz w:val="24"/>
                <w:szCs w:val="24"/>
                <w:lang w:eastAsia="en-US"/>
              </w:rPr>
              <w:t>1. Projekta nepieciešamības pamatojums</w:t>
            </w:r>
          </w:p>
        </w:tc>
        <w:tc>
          <w:tcPr>
            <w:tcW w:w="6804" w:type="dxa"/>
            <w:tcBorders>
              <w:top w:val="single" w:sz="4" w:space="0" w:color="auto"/>
              <w:left w:val="single" w:sz="4" w:space="0" w:color="auto"/>
              <w:bottom w:val="single" w:sz="4" w:space="0" w:color="auto"/>
              <w:right w:val="single" w:sz="4" w:space="0" w:color="auto"/>
            </w:tcBorders>
          </w:tcPr>
          <w:p w14:paraId="6DF08F85" w14:textId="77777777" w:rsidR="007E2DAB" w:rsidRPr="007E2DAB" w:rsidRDefault="007E2DAB" w:rsidP="007E2DAB">
            <w:pPr>
              <w:tabs>
                <w:tab w:val="left" w:pos="317"/>
              </w:tabs>
              <w:ind w:left="33"/>
              <w:contextualSpacing/>
              <w:jc w:val="both"/>
              <w:rPr>
                <w:rFonts w:cs="Arial"/>
                <w:sz w:val="24"/>
                <w:szCs w:val="24"/>
              </w:rPr>
            </w:pPr>
            <w:r w:rsidRPr="007E2DAB">
              <w:rPr>
                <w:rFonts w:cs="Arial"/>
                <w:sz w:val="24"/>
                <w:szCs w:val="24"/>
              </w:rPr>
              <w:t>Kapsētu apsaimniekošanas jautājumus Gulbenes novadā pašlaik reglamentē Gulbenes novada domes 2009.gada 28.decembra saistošie noteikumi Nr.23 “Gulbenes novada kapsētu apsaimniekošanas noteikumi”, kuru sākotnējā redakcija tika sagatavota pirms 11 gadiem. Ievērojot, ka kapsētu apsaimniekošanas jautājumu aktualizēšanai, precizēšanai, kā arī noformēšanai atbilstoši juridiskās tehnikas prasībām nepieciešams veikt apjomīgus grozījumus, Juridiskā nodaļa sadarbībā ar Gulbenes labiekārtošanas iestādi ir sagatavojusi saistošo noteikumu projektu “Kapsētu darbības un uzturēšanas noteikumi”.</w:t>
            </w:r>
          </w:p>
          <w:p w14:paraId="40BEC56C" w14:textId="77777777" w:rsidR="007E2DAB" w:rsidRPr="007E2DAB" w:rsidRDefault="007E2DAB" w:rsidP="007E2DAB">
            <w:pPr>
              <w:tabs>
                <w:tab w:val="left" w:pos="317"/>
              </w:tabs>
              <w:ind w:left="33"/>
              <w:contextualSpacing/>
              <w:jc w:val="both"/>
              <w:rPr>
                <w:rFonts w:cs="Arial"/>
                <w:color w:val="FF0000"/>
                <w:sz w:val="24"/>
                <w:szCs w:val="24"/>
              </w:rPr>
            </w:pPr>
            <w:r w:rsidRPr="007E2DAB">
              <w:rPr>
                <w:rFonts w:cs="Arial"/>
                <w:sz w:val="24"/>
                <w:szCs w:val="24"/>
              </w:rPr>
              <w:t>Ievērojot Ministru kabineta 2009.gada 3.februāra noteikumu Nr.108 “Normatīvo aktu projektu sagatavošanas noteikumi” 140. un 184.punkta prasības, saistošo noteikumu grozījumu projektu nesagatavo, ja tā normu apjoms pārsniegtu pusi no spēkā esošo saistošo noteikumu normu apjoma. Šādā gadījumā sagatavo jaunu saistošo noteikumu projektu.</w:t>
            </w:r>
          </w:p>
        </w:tc>
      </w:tr>
      <w:tr w:rsidR="007E2DAB" w:rsidRPr="007E2DAB" w14:paraId="7E7133A5" w14:textId="77777777" w:rsidTr="007E2DAB">
        <w:tc>
          <w:tcPr>
            <w:tcW w:w="2660" w:type="dxa"/>
            <w:tcBorders>
              <w:top w:val="single" w:sz="4" w:space="0" w:color="auto"/>
              <w:left w:val="single" w:sz="4" w:space="0" w:color="auto"/>
              <w:bottom w:val="single" w:sz="4" w:space="0" w:color="auto"/>
              <w:right w:val="single" w:sz="4" w:space="0" w:color="auto"/>
            </w:tcBorders>
            <w:hideMark/>
          </w:tcPr>
          <w:p w14:paraId="6A48B24C" w14:textId="77777777" w:rsidR="007E2DAB" w:rsidRPr="007E2DAB" w:rsidRDefault="007E2DAB" w:rsidP="007E2DAB">
            <w:pPr>
              <w:spacing w:after="160" w:line="254" w:lineRule="auto"/>
              <w:rPr>
                <w:rFonts w:eastAsia="Calibri"/>
                <w:sz w:val="24"/>
                <w:szCs w:val="24"/>
                <w:lang w:eastAsia="en-US"/>
              </w:rPr>
            </w:pPr>
            <w:r w:rsidRPr="007E2DAB">
              <w:rPr>
                <w:rFonts w:eastAsia="Calibri"/>
                <w:sz w:val="24"/>
                <w:szCs w:val="24"/>
                <w:lang w:eastAsia="en-US"/>
              </w:rPr>
              <w:t>2. Īss projekta satura izklāsts</w:t>
            </w:r>
          </w:p>
        </w:tc>
        <w:tc>
          <w:tcPr>
            <w:tcW w:w="6804" w:type="dxa"/>
            <w:tcBorders>
              <w:top w:val="single" w:sz="4" w:space="0" w:color="auto"/>
              <w:left w:val="single" w:sz="4" w:space="0" w:color="auto"/>
              <w:bottom w:val="single" w:sz="4" w:space="0" w:color="auto"/>
              <w:right w:val="single" w:sz="4" w:space="0" w:color="auto"/>
            </w:tcBorders>
            <w:hideMark/>
          </w:tcPr>
          <w:p w14:paraId="01ED0F50" w14:textId="77777777" w:rsidR="007E2DAB" w:rsidRPr="007E2DAB" w:rsidRDefault="007E2DAB" w:rsidP="007E2DAB">
            <w:pPr>
              <w:tabs>
                <w:tab w:val="left" w:pos="318"/>
              </w:tabs>
              <w:spacing w:after="160" w:line="254" w:lineRule="auto"/>
              <w:ind w:left="34"/>
              <w:contextualSpacing/>
              <w:jc w:val="both"/>
              <w:rPr>
                <w:rFonts w:eastAsia="Calibri"/>
                <w:sz w:val="24"/>
                <w:szCs w:val="24"/>
                <w:lang w:eastAsia="en-US"/>
              </w:rPr>
            </w:pPr>
            <w:r w:rsidRPr="007E2DAB">
              <w:rPr>
                <w:rFonts w:eastAsia="Calibri"/>
                <w:sz w:val="24"/>
                <w:szCs w:val="24"/>
                <w:lang w:eastAsia="en-US"/>
              </w:rPr>
              <w:t>Saistošo noteikumu projekts “</w:t>
            </w:r>
            <w:r w:rsidRPr="007E2DAB">
              <w:rPr>
                <w:rFonts w:cs="Arial"/>
                <w:sz w:val="24"/>
                <w:szCs w:val="24"/>
              </w:rPr>
              <w:t>Kapsētu darbības un uzturēšanas noteikumi</w:t>
            </w:r>
            <w:r w:rsidRPr="007E2DAB">
              <w:rPr>
                <w:rFonts w:eastAsia="Calibri"/>
                <w:sz w:val="24"/>
                <w:szCs w:val="24"/>
                <w:lang w:eastAsia="en-US"/>
              </w:rPr>
              <w:t>” nosaka Gulbenes novada pašvaldības administratīvajā teritorijā esošo kapsētu kārtības noteikumus, kapavietu piešķiršanas, kopšanas un uzturēšanas kārtību, apbedīšanas kārtību, kapliču izmantošanas kārtību, kā arī administratīvo atbildību par noteiktu saistošajos noteikumos paredzēto prasību pārkāpumu.</w:t>
            </w:r>
          </w:p>
        </w:tc>
      </w:tr>
      <w:tr w:rsidR="007E2DAB" w:rsidRPr="007E2DAB" w14:paraId="3D6E9130" w14:textId="77777777" w:rsidTr="007E2DAB">
        <w:tc>
          <w:tcPr>
            <w:tcW w:w="2660" w:type="dxa"/>
            <w:tcBorders>
              <w:top w:val="single" w:sz="4" w:space="0" w:color="auto"/>
              <w:left w:val="single" w:sz="4" w:space="0" w:color="auto"/>
              <w:bottom w:val="single" w:sz="4" w:space="0" w:color="auto"/>
              <w:right w:val="single" w:sz="4" w:space="0" w:color="auto"/>
            </w:tcBorders>
            <w:hideMark/>
          </w:tcPr>
          <w:p w14:paraId="57D73B00" w14:textId="77777777" w:rsidR="007E2DAB" w:rsidRPr="007E2DAB" w:rsidRDefault="007E2DAB" w:rsidP="007E2DAB">
            <w:pPr>
              <w:spacing w:after="160" w:line="254" w:lineRule="auto"/>
              <w:rPr>
                <w:rFonts w:eastAsia="Calibri"/>
                <w:sz w:val="24"/>
                <w:szCs w:val="24"/>
                <w:lang w:eastAsia="en-US"/>
              </w:rPr>
            </w:pPr>
            <w:r w:rsidRPr="007E2DAB">
              <w:rPr>
                <w:rFonts w:eastAsia="Calibri"/>
                <w:sz w:val="24"/>
                <w:szCs w:val="24"/>
                <w:lang w:eastAsia="en-US"/>
              </w:rPr>
              <w:t>3. Informācija par plānoto projekta ietekmi uz pašvaldības budžetu</w:t>
            </w:r>
          </w:p>
        </w:tc>
        <w:tc>
          <w:tcPr>
            <w:tcW w:w="6804" w:type="dxa"/>
            <w:tcBorders>
              <w:top w:val="single" w:sz="4" w:space="0" w:color="auto"/>
              <w:left w:val="single" w:sz="4" w:space="0" w:color="auto"/>
              <w:bottom w:val="single" w:sz="4" w:space="0" w:color="auto"/>
              <w:right w:val="single" w:sz="4" w:space="0" w:color="auto"/>
            </w:tcBorders>
            <w:hideMark/>
          </w:tcPr>
          <w:p w14:paraId="76FF5BB8" w14:textId="77777777" w:rsidR="007E2DAB" w:rsidRPr="007E2DAB" w:rsidRDefault="007E2DAB" w:rsidP="007E2DAB">
            <w:pPr>
              <w:spacing w:after="160" w:line="254" w:lineRule="auto"/>
              <w:jc w:val="both"/>
              <w:rPr>
                <w:rFonts w:eastAsia="Calibri"/>
                <w:sz w:val="24"/>
                <w:szCs w:val="24"/>
                <w:lang w:eastAsia="en-US"/>
              </w:rPr>
            </w:pPr>
            <w:r w:rsidRPr="007E2DAB">
              <w:rPr>
                <w:rFonts w:eastAsia="Calibri"/>
                <w:sz w:val="24"/>
                <w:szCs w:val="24"/>
                <w:lang w:eastAsia="en-US"/>
              </w:rPr>
              <w:t>Nav attiecināms</w:t>
            </w:r>
          </w:p>
        </w:tc>
      </w:tr>
      <w:tr w:rsidR="007E2DAB" w:rsidRPr="007E2DAB" w14:paraId="0E4E1BFF" w14:textId="77777777" w:rsidTr="007E2DAB">
        <w:tc>
          <w:tcPr>
            <w:tcW w:w="2660" w:type="dxa"/>
            <w:tcBorders>
              <w:top w:val="single" w:sz="4" w:space="0" w:color="auto"/>
              <w:left w:val="single" w:sz="4" w:space="0" w:color="auto"/>
              <w:bottom w:val="single" w:sz="4" w:space="0" w:color="auto"/>
              <w:right w:val="single" w:sz="4" w:space="0" w:color="auto"/>
            </w:tcBorders>
            <w:hideMark/>
          </w:tcPr>
          <w:p w14:paraId="55C4B547" w14:textId="77777777" w:rsidR="007E2DAB" w:rsidRPr="007E2DAB" w:rsidRDefault="007E2DAB" w:rsidP="007E2DAB">
            <w:pPr>
              <w:spacing w:after="160" w:line="254" w:lineRule="auto"/>
              <w:rPr>
                <w:rFonts w:eastAsia="Calibri"/>
                <w:sz w:val="24"/>
                <w:szCs w:val="24"/>
                <w:lang w:eastAsia="en-US"/>
              </w:rPr>
            </w:pPr>
            <w:r w:rsidRPr="007E2DAB">
              <w:rPr>
                <w:rFonts w:eastAsia="Calibri"/>
                <w:sz w:val="24"/>
                <w:szCs w:val="24"/>
                <w:lang w:eastAsia="en-US"/>
              </w:rPr>
              <w:t>4. Informācija par plānoto projekta ietekmi uz uzņēmējdarbības vidi pašvaldības teritorijā</w:t>
            </w:r>
          </w:p>
        </w:tc>
        <w:tc>
          <w:tcPr>
            <w:tcW w:w="6804" w:type="dxa"/>
            <w:tcBorders>
              <w:top w:val="single" w:sz="4" w:space="0" w:color="auto"/>
              <w:left w:val="single" w:sz="4" w:space="0" w:color="auto"/>
              <w:bottom w:val="single" w:sz="4" w:space="0" w:color="auto"/>
              <w:right w:val="single" w:sz="4" w:space="0" w:color="auto"/>
            </w:tcBorders>
            <w:hideMark/>
          </w:tcPr>
          <w:p w14:paraId="766B52A3" w14:textId="77777777" w:rsidR="007E2DAB" w:rsidRPr="007E2DAB" w:rsidRDefault="007E2DAB" w:rsidP="007E2DAB">
            <w:pPr>
              <w:spacing w:after="160" w:line="254" w:lineRule="auto"/>
              <w:jc w:val="both"/>
              <w:rPr>
                <w:rFonts w:eastAsia="Calibri"/>
                <w:sz w:val="24"/>
                <w:szCs w:val="24"/>
                <w:lang w:eastAsia="en-US"/>
              </w:rPr>
            </w:pPr>
            <w:r w:rsidRPr="007E2DAB">
              <w:rPr>
                <w:rFonts w:eastAsia="Calibri"/>
                <w:sz w:val="24"/>
                <w:szCs w:val="24"/>
                <w:lang w:eastAsia="en-US"/>
              </w:rPr>
              <w:t>Saistošo noteikumu projekts “</w:t>
            </w:r>
            <w:r w:rsidRPr="007E2DAB">
              <w:rPr>
                <w:rFonts w:cs="Arial"/>
                <w:sz w:val="24"/>
                <w:szCs w:val="24"/>
              </w:rPr>
              <w:t>Kapsētu darbības un uzturēšanas noteikumi</w:t>
            </w:r>
            <w:r w:rsidRPr="007E2DAB">
              <w:rPr>
                <w:rFonts w:eastAsia="Calibri"/>
                <w:sz w:val="24"/>
                <w:szCs w:val="24"/>
                <w:lang w:eastAsia="en-US"/>
              </w:rPr>
              <w:t>” neradīs ietekmi uz uzņēmējdarbības vidi pašvaldības teritorijā.</w:t>
            </w:r>
          </w:p>
        </w:tc>
      </w:tr>
      <w:tr w:rsidR="007E2DAB" w:rsidRPr="007E2DAB" w14:paraId="215CA85F" w14:textId="77777777" w:rsidTr="007E2DAB">
        <w:tc>
          <w:tcPr>
            <w:tcW w:w="2660" w:type="dxa"/>
            <w:tcBorders>
              <w:top w:val="single" w:sz="4" w:space="0" w:color="auto"/>
              <w:left w:val="single" w:sz="4" w:space="0" w:color="auto"/>
              <w:bottom w:val="single" w:sz="4" w:space="0" w:color="auto"/>
              <w:right w:val="single" w:sz="4" w:space="0" w:color="auto"/>
            </w:tcBorders>
            <w:hideMark/>
          </w:tcPr>
          <w:p w14:paraId="6594C4F3" w14:textId="77777777" w:rsidR="007E2DAB" w:rsidRPr="007E2DAB" w:rsidRDefault="007E2DAB" w:rsidP="007E2DAB">
            <w:pPr>
              <w:spacing w:after="160" w:line="254" w:lineRule="auto"/>
              <w:rPr>
                <w:rFonts w:eastAsia="Calibri"/>
                <w:sz w:val="24"/>
                <w:szCs w:val="24"/>
                <w:lang w:eastAsia="en-US"/>
              </w:rPr>
            </w:pPr>
            <w:r w:rsidRPr="007E2DAB">
              <w:rPr>
                <w:rFonts w:eastAsia="Calibri"/>
                <w:sz w:val="24"/>
                <w:szCs w:val="24"/>
                <w:lang w:eastAsia="en-US"/>
              </w:rPr>
              <w:t>5. Informācija par administratīvajām procedūrām</w:t>
            </w:r>
          </w:p>
        </w:tc>
        <w:tc>
          <w:tcPr>
            <w:tcW w:w="6804" w:type="dxa"/>
            <w:tcBorders>
              <w:top w:val="single" w:sz="4" w:space="0" w:color="auto"/>
              <w:left w:val="single" w:sz="4" w:space="0" w:color="auto"/>
              <w:bottom w:val="single" w:sz="4" w:space="0" w:color="auto"/>
              <w:right w:val="single" w:sz="4" w:space="0" w:color="auto"/>
            </w:tcBorders>
            <w:hideMark/>
          </w:tcPr>
          <w:p w14:paraId="17548AC7" w14:textId="77777777" w:rsidR="007E2DAB" w:rsidRPr="007E2DAB" w:rsidRDefault="007E2DAB" w:rsidP="007E2DAB">
            <w:pPr>
              <w:spacing w:after="160" w:line="254" w:lineRule="auto"/>
              <w:jc w:val="both"/>
              <w:rPr>
                <w:rFonts w:eastAsia="Calibri"/>
                <w:sz w:val="24"/>
                <w:szCs w:val="24"/>
                <w:lang w:eastAsia="en-US"/>
              </w:rPr>
            </w:pPr>
            <w:r w:rsidRPr="007E2DAB">
              <w:rPr>
                <w:rFonts w:eastAsia="Calibri"/>
                <w:sz w:val="24"/>
                <w:szCs w:val="24"/>
                <w:lang w:eastAsia="en-US"/>
              </w:rPr>
              <w:t xml:space="preserve">Saistošo noteikumu izpildi nodrošinās Gulbenes </w:t>
            </w:r>
            <w:r w:rsidRPr="007E2DAB">
              <w:rPr>
                <w:rFonts w:cs="Arial"/>
                <w:sz w:val="24"/>
                <w:szCs w:val="24"/>
              </w:rPr>
              <w:t>labiekārtošanas iestāde, kā arī attiecīgās Gulbenes novada pagasta pārvaldes</w:t>
            </w:r>
            <w:r w:rsidRPr="007E2DAB">
              <w:rPr>
                <w:rFonts w:eastAsia="Calibri"/>
                <w:sz w:val="24"/>
                <w:szCs w:val="24"/>
                <w:lang w:eastAsia="en-US"/>
              </w:rPr>
              <w:t>.</w:t>
            </w:r>
          </w:p>
        </w:tc>
      </w:tr>
      <w:tr w:rsidR="007E2DAB" w:rsidRPr="007E2DAB" w14:paraId="7DCFEC24" w14:textId="77777777" w:rsidTr="007E2DAB">
        <w:tc>
          <w:tcPr>
            <w:tcW w:w="2660" w:type="dxa"/>
            <w:tcBorders>
              <w:top w:val="single" w:sz="4" w:space="0" w:color="auto"/>
              <w:left w:val="single" w:sz="4" w:space="0" w:color="auto"/>
              <w:bottom w:val="single" w:sz="4" w:space="0" w:color="auto"/>
              <w:right w:val="single" w:sz="4" w:space="0" w:color="auto"/>
            </w:tcBorders>
            <w:hideMark/>
          </w:tcPr>
          <w:p w14:paraId="7AB40133" w14:textId="77777777" w:rsidR="007E2DAB" w:rsidRPr="007E2DAB" w:rsidRDefault="007E2DAB" w:rsidP="007E2DAB">
            <w:pPr>
              <w:spacing w:after="160" w:line="254" w:lineRule="auto"/>
              <w:rPr>
                <w:rFonts w:eastAsia="Calibri"/>
                <w:sz w:val="24"/>
                <w:szCs w:val="24"/>
                <w:lang w:eastAsia="en-US"/>
              </w:rPr>
            </w:pPr>
            <w:r w:rsidRPr="007E2DAB">
              <w:rPr>
                <w:rFonts w:eastAsia="Calibri"/>
                <w:sz w:val="24"/>
                <w:szCs w:val="24"/>
                <w:lang w:eastAsia="en-US"/>
              </w:rPr>
              <w:t>6. Informācija par konsultācijām ar privātpersonām</w:t>
            </w:r>
          </w:p>
        </w:tc>
        <w:tc>
          <w:tcPr>
            <w:tcW w:w="6804" w:type="dxa"/>
            <w:tcBorders>
              <w:top w:val="single" w:sz="4" w:space="0" w:color="auto"/>
              <w:left w:val="single" w:sz="4" w:space="0" w:color="auto"/>
              <w:bottom w:val="single" w:sz="4" w:space="0" w:color="auto"/>
              <w:right w:val="single" w:sz="4" w:space="0" w:color="auto"/>
            </w:tcBorders>
            <w:hideMark/>
          </w:tcPr>
          <w:p w14:paraId="669F06AC" w14:textId="77777777" w:rsidR="007E2DAB" w:rsidRPr="007E2DAB" w:rsidRDefault="007E2DAB" w:rsidP="007E2DAB">
            <w:pPr>
              <w:spacing w:after="160" w:line="254" w:lineRule="auto"/>
              <w:jc w:val="both"/>
              <w:rPr>
                <w:rFonts w:eastAsia="Calibri"/>
                <w:sz w:val="24"/>
                <w:szCs w:val="24"/>
                <w:lang w:eastAsia="en-US"/>
              </w:rPr>
            </w:pPr>
            <w:r w:rsidRPr="007E2DAB">
              <w:rPr>
                <w:rFonts w:cs="Arial"/>
                <w:sz w:val="24"/>
                <w:szCs w:val="24"/>
              </w:rPr>
              <w:t>Nav notikušas konsultācijas.</w:t>
            </w:r>
          </w:p>
        </w:tc>
      </w:tr>
    </w:tbl>
    <w:p w14:paraId="2CA3245B" w14:textId="77777777" w:rsidR="007E2DAB" w:rsidRPr="007E2DAB" w:rsidRDefault="007E2DAB" w:rsidP="007E2DAB">
      <w:pPr>
        <w:spacing w:line="256" w:lineRule="auto"/>
        <w:ind w:right="566"/>
        <w:rPr>
          <w:rFonts w:eastAsia="Calibri"/>
          <w:b/>
          <w:sz w:val="24"/>
          <w:szCs w:val="24"/>
          <w:lang w:eastAsia="en-US"/>
        </w:rPr>
      </w:pPr>
    </w:p>
    <w:p w14:paraId="09B67388" w14:textId="72D9C3E0" w:rsidR="006E31F5" w:rsidRDefault="007E2DAB" w:rsidP="007E2DAB">
      <w:pPr>
        <w:spacing w:after="160" w:line="256" w:lineRule="auto"/>
        <w:ind w:right="566"/>
        <w:rPr>
          <w:rFonts w:eastAsia="Calibri"/>
          <w:sz w:val="24"/>
          <w:szCs w:val="24"/>
          <w:lang w:eastAsia="en-US"/>
        </w:rPr>
      </w:pPr>
      <w:r w:rsidRPr="007E2DAB">
        <w:rPr>
          <w:rFonts w:eastAsia="Calibri"/>
          <w:sz w:val="24"/>
          <w:szCs w:val="24"/>
          <w:lang w:eastAsia="en-US"/>
        </w:rPr>
        <w:t>Gulbenes novada domes priekšsēdētājs</w:t>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proofErr w:type="spellStart"/>
      <w:r w:rsidRPr="007E2DAB">
        <w:rPr>
          <w:rFonts w:eastAsia="Calibri"/>
          <w:sz w:val="24"/>
          <w:szCs w:val="24"/>
          <w:lang w:eastAsia="en-US"/>
        </w:rPr>
        <w:t>N.Audzišs</w:t>
      </w:r>
      <w:proofErr w:type="spellEnd"/>
    </w:p>
    <w:p w14:paraId="273C631C" w14:textId="77777777" w:rsidR="006E31F5" w:rsidRDefault="006E31F5">
      <w:pPr>
        <w:rPr>
          <w:rFonts w:eastAsia="Calibri"/>
          <w:sz w:val="24"/>
          <w:szCs w:val="24"/>
          <w:lang w:eastAsia="en-US"/>
        </w:rPr>
      </w:pPr>
      <w:r>
        <w:rPr>
          <w:rFonts w:eastAsia="Calibri"/>
          <w:sz w:val="24"/>
          <w:szCs w:val="24"/>
          <w:lang w:eastAsia="en-US"/>
        </w:rPr>
        <w:br w:type="page"/>
      </w:r>
    </w:p>
    <w:p w14:paraId="6CF21C22" w14:textId="77777777" w:rsidR="007E2DAB" w:rsidRPr="006E31F5" w:rsidRDefault="007E2DAB" w:rsidP="007E2DAB">
      <w:pPr>
        <w:tabs>
          <w:tab w:val="left" w:pos="993"/>
        </w:tabs>
        <w:jc w:val="both"/>
        <w:rPr>
          <w:rFonts w:eastAsia="Calibri"/>
          <w:bCs/>
          <w:sz w:val="24"/>
          <w:szCs w:val="24"/>
        </w:rPr>
      </w:pPr>
    </w:p>
    <w:tbl>
      <w:tblPr>
        <w:tblStyle w:val="Reatabula11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6E31F5" w14:paraId="164F8A88" w14:textId="77777777" w:rsidTr="007E2DAB">
        <w:tc>
          <w:tcPr>
            <w:tcW w:w="9458" w:type="dxa"/>
          </w:tcPr>
          <w:p w14:paraId="47BF7099" w14:textId="77777777" w:rsidR="007E2DAB" w:rsidRPr="006E31F5" w:rsidRDefault="007E2DAB" w:rsidP="007E2DAB">
            <w:pPr>
              <w:jc w:val="center"/>
              <w:rPr>
                <w:rFonts w:ascii="Times New Roman" w:hAnsi="Times New Roman"/>
              </w:rPr>
            </w:pPr>
            <w:r w:rsidRPr="006E31F5">
              <w:rPr>
                <w:noProof/>
              </w:rPr>
              <w:drawing>
                <wp:inline distT="0" distB="0" distL="0" distR="0" wp14:anchorId="04A1AC17" wp14:editId="49539FE2">
                  <wp:extent cx="619125" cy="685800"/>
                  <wp:effectExtent l="0" t="0" r="952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6E31F5" w14:paraId="131B86CB" w14:textId="77777777" w:rsidTr="007E2DAB">
        <w:tc>
          <w:tcPr>
            <w:tcW w:w="9458" w:type="dxa"/>
          </w:tcPr>
          <w:p w14:paraId="04823AEF" w14:textId="77777777" w:rsidR="007E2DAB" w:rsidRPr="006E31F5" w:rsidRDefault="007E2DAB" w:rsidP="007E2DAB">
            <w:pPr>
              <w:jc w:val="center"/>
              <w:rPr>
                <w:rFonts w:ascii="Times New Roman" w:hAnsi="Times New Roman"/>
              </w:rPr>
            </w:pPr>
            <w:r w:rsidRPr="006E31F5">
              <w:rPr>
                <w:rFonts w:ascii="Times New Roman" w:hAnsi="Times New Roman"/>
                <w:b/>
                <w:bCs/>
                <w:sz w:val="28"/>
                <w:szCs w:val="28"/>
              </w:rPr>
              <w:t>GULBENES NOVADA PAŠVALDĪBA</w:t>
            </w:r>
          </w:p>
        </w:tc>
      </w:tr>
      <w:tr w:rsidR="007E2DAB" w:rsidRPr="006E31F5" w14:paraId="2DF7C8F7" w14:textId="77777777" w:rsidTr="007E2DAB">
        <w:tc>
          <w:tcPr>
            <w:tcW w:w="9458" w:type="dxa"/>
          </w:tcPr>
          <w:p w14:paraId="220ED46B" w14:textId="77777777" w:rsidR="007E2DAB" w:rsidRPr="006E31F5" w:rsidRDefault="007E2DAB" w:rsidP="007E2DAB">
            <w:pPr>
              <w:jc w:val="center"/>
              <w:rPr>
                <w:rFonts w:ascii="Times New Roman" w:hAnsi="Times New Roman"/>
              </w:rPr>
            </w:pPr>
            <w:r w:rsidRPr="006E31F5">
              <w:rPr>
                <w:rFonts w:ascii="Times New Roman" w:hAnsi="Times New Roman"/>
                <w:sz w:val="24"/>
                <w:szCs w:val="24"/>
              </w:rPr>
              <w:t>Reģ.Nr.90009116327</w:t>
            </w:r>
          </w:p>
        </w:tc>
      </w:tr>
      <w:tr w:rsidR="007E2DAB" w:rsidRPr="006E31F5" w14:paraId="1F64D92E" w14:textId="77777777" w:rsidTr="007E2DAB">
        <w:tc>
          <w:tcPr>
            <w:tcW w:w="9458" w:type="dxa"/>
          </w:tcPr>
          <w:p w14:paraId="15E57922" w14:textId="77777777" w:rsidR="007E2DAB" w:rsidRPr="006E31F5" w:rsidRDefault="007E2DAB" w:rsidP="007E2DAB">
            <w:pPr>
              <w:jc w:val="center"/>
              <w:rPr>
                <w:rFonts w:ascii="Times New Roman" w:hAnsi="Times New Roman"/>
              </w:rPr>
            </w:pPr>
            <w:r w:rsidRPr="006E31F5">
              <w:rPr>
                <w:rFonts w:ascii="Times New Roman" w:hAnsi="Times New Roman"/>
                <w:sz w:val="24"/>
                <w:szCs w:val="24"/>
              </w:rPr>
              <w:t>Ābeļu iela 2, Gulbene, Gulbenes nov., LV-4401</w:t>
            </w:r>
          </w:p>
        </w:tc>
      </w:tr>
      <w:tr w:rsidR="007E2DAB" w:rsidRPr="006E31F5" w14:paraId="5FDCE5CA" w14:textId="77777777" w:rsidTr="007E2DAB">
        <w:tc>
          <w:tcPr>
            <w:tcW w:w="9458" w:type="dxa"/>
          </w:tcPr>
          <w:p w14:paraId="7AEC8CA7" w14:textId="77777777" w:rsidR="007E2DAB" w:rsidRPr="006E31F5" w:rsidRDefault="007E2DAB" w:rsidP="007E2DAB">
            <w:pPr>
              <w:jc w:val="center"/>
              <w:rPr>
                <w:rFonts w:ascii="Times New Roman" w:hAnsi="Times New Roman"/>
              </w:rPr>
            </w:pPr>
            <w:r w:rsidRPr="006E31F5">
              <w:rPr>
                <w:rFonts w:ascii="Times New Roman" w:hAnsi="Times New Roman"/>
                <w:sz w:val="24"/>
                <w:szCs w:val="24"/>
              </w:rPr>
              <w:t>Tālrunis 64497710, mob.26595362, e-pasts; dome@gulbene.lv, www.gulbene.lv</w:t>
            </w:r>
          </w:p>
        </w:tc>
      </w:tr>
    </w:tbl>
    <w:p w14:paraId="386871CA" w14:textId="77777777" w:rsidR="007E2DAB" w:rsidRPr="006E31F5" w:rsidRDefault="007E2DAB" w:rsidP="007E2DAB">
      <w:pPr>
        <w:rPr>
          <w:sz w:val="24"/>
          <w:szCs w:val="24"/>
        </w:rPr>
      </w:pPr>
    </w:p>
    <w:p w14:paraId="19E23272" w14:textId="77777777" w:rsidR="007E2DAB" w:rsidRPr="006E31F5" w:rsidRDefault="007E2DAB" w:rsidP="007E2DAB">
      <w:pPr>
        <w:jc w:val="center"/>
        <w:rPr>
          <w:b/>
          <w:bCs/>
          <w:sz w:val="24"/>
          <w:szCs w:val="24"/>
        </w:rPr>
      </w:pPr>
      <w:r w:rsidRPr="006E31F5">
        <w:rPr>
          <w:b/>
          <w:bCs/>
          <w:sz w:val="24"/>
          <w:szCs w:val="24"/>
        </w:rPr>
        <w:t>GULBENES NOVADA DOMES LĒMUMS</w:t>
      </w:r>
    </w:p>
    <w:p w14:paraId="15B5EDA6" w14:textId="77777777" w:rsidR="007E2DAB" w:rsidRPr="006E31F5" w:rsidRDefault="007E2DAB" w:rsidP="007E2DAB">
      <w:pPr>
        <w:jc w:val="center"/>
        <w:rPr>
          <w:sz w:val="24"/>
          <w:szCs w:val="24"/>
        </w:rPr>
      </w:pPr>
      <w:r w:rsidRPr="006E31F5">
        <w:rPr>
          <w:sz w:val="24"/>
          <w:szCs w:val="24"/>
        </w:rPr>
        <w:t>Gulbenē</w:t>
      </w:r>
    </w:p>
    <w:p w14:paraId="7F6AAF8D" w14:textId="77777777" w:rsidR="007E2DAB" w:rsidRPr="007E2DAB" w:rsidRDefault="007E2DAB" w:rsidP="007E2DAB">
      <w:pPr>
        <w:jc w:val="center"/>
        <w:rPr>
          <w:sz w:val="24"/>
          <w:szCs w:val="24"/>
        </w:rPr>
      </w:pPr>
    </w:p>
    <w:tbl>
      <w:tblPr>
        <w:tblW w:w="10933" w:type="dxa"/>
        <w:tblLook w:val="04A0" w:firstRow="1" w:lastRow="0" w:firstColumn="1" w:lastColumn="0" w:noHBand="0" w:noVBand="1"/>
      </w:tblPr>
      <w:tblGrid>
        <w:gridCol w:w="6204"/>
        <w:gridCol w:w="4729"/>
      </w:tblGrid>
      <w:tr w:rsidR="007E2DAB" w:rsidRPr="007E2DAB" w14:paraId="6D2152E1" w14:textId="77777777" w:rsidTr="007E2DAB">
        <w:tc>
          <w:tcPr>
            <w:tcW w:w="6204" w:type="dxa"/>
            <w:shd w:val="clear" w:color="auto" w:fill="auto"/>
          </w:tcPr>
          <w:p w14:paraId="3ADDA18B"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 xml:space="preserve">2021.gada 28.janvārī </w:t>
            </w:r>
          </w:p>
        </w:tc>
        <w:tc>
          <w:tcPr>
            <w:tcW w:w="4729" w:type="dxa"/>
            <w:shd w:val="clear" w:color="auto" w:fill="auto"/>
          </w:tcPr>
          <w:p w14:paraId="638B2BEF"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Nr. GND/2021/44</w:t>
            </w:r>
          </w:p>
        </w:tc>
      </w:tr>
      <w:tr w:rsidR="007E2DAB" w:rsidRPr="007E2DAB" w14:paraId="3E2BE4BB" w14:textId="77777777" w:rsidTr="007E2DAB">
        <w:tc>
          <w:tcPr>
            <w:tcW w:w="6204" w:type="dxa"/>
            <w:shd w:val="clear" w:color="auto" w:fill="auto"/>
          </w:tcPr>
          <w:p w14:paraId="32756086" w14:textId="77777777" w:rsidR="007E2DAB" w:rsidRPr="007E2DAB" w:rsidRDefault="007E2DAB" w:rsidP="007E2DAB">
            <w:pPr>
              <w:rPr>
                <w:rFonts w:eastAsia="Calibri"/>
                <w:sz w:val="24"/>
                <w:szCs w:val="24"/>
                <w:lang w:eastAsia="en-US"/>
              </w:rPr>
            </w:pPr>
          </w:p>
        </w:tc>
        <w:tc>
          <w:tcPr>
            <w:tcW w:w="4729" w:type="dxa"/>
            <w:shd w:val="clear" w:color="auto" w:fill="auto"/>
          </w:tcPr>
          <w:p w14:paraId="5C04C5FA"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(protokols Nr.1; 45.p)</w:t>
            </w:r>
          </w:p>
        </w:tc>
      </w:tr>
    </w:tbl>
    <w:p w14:paraId="34F2BCC4" w14:textId="77777777" w:rsidR="007E2DAB" w:rsidRPr="007E2DAB" w:rsidRDefault="007E2DAB" w:rsidP="007E2DAB">
      <w:pPr>
        <w:spacing w:line="259" w:lineRule="auto"/>
        <w:jc w:val="both"/>
        <w:rPr>
          <w:rFonts w:eastAsia="Calibri"/>
          <w:b/>
          <w:bCs/>
          <w:sz w:val="24"/>
          <w:szCs w:val="24"/>
          <w:lang w:eastAsia="en-US"/>
        </w:rPr>
      </w:pPr>
    </w:p>
    <w:p w14:paraId="5F407515" w14:textId="77777777" w:rsidR="007E2DAB" w:rsidRPr="007E2DAB" w:rsidRDefault="007E2DAB" w:rsidP="007E2DAB">
      <w:pPr>
        <w:spacing w:line="259" w:lineRule="auto"/>
        <w:jc w:val="both"/>
        <w:rPr>
          <w:rFonts w:eastAsia="Calibri"/>
          <w:b/>
          <w:bCs/>
          <w:sz w:val="24"/>
          <w:szCs w:val="24"/>
          <w:lang w:eastAsia="en-US"/>
        </w:rPr>
      </w:pPr>
      <w:r w:rsidRPr="007E2DAB">
        <w:rPr>
          <w:rFonts w:eastAsia="Calibri"/>
          <w:b/>
          <w:bCs/>
          <w:sz w:val="24"/>
          <w:szCs w:val="24"/>
          <w:lang w:eastAsia="en-US"/>
        </w:rPr>
        <w:t xml:space="preserve">Par grozījumiem Gulbenes novada domes 2020.gada 26.novembra lēmumā </w:t>
      </w:r>
      <w:proofErr w:type="spellStart"/>
      <w:r w:rsidRPr="007E2DAB">
        <w:rPr>
          <w:rFonts w:eastAsia="Calibri"/>
          <w:b/>
          <w:bCs/>
          <w:sz w:val="24"/>
          <w:szCs w:val="24"/>
          <w:lang w:eastAsia="en-US"/>
        </w:rPr>
        <w:t>Nr.GND</w:t>
      </w:r>
      <w:proofErr w:type="spellEnd"/>
      <w:r w:rsidRPr="007E2DAB">
        <w:rPr>
          <w:rFonts w:eastAsia="Calibri"/>
          <w:b/>
          <w:bCs/>
          <w:sz w:val="24"/>
          <w:szCs w:val="24"/>
          <w:lang w:eastAsia="en-US"/>
        </w:rPr>
        <w:t>/2020/1094 “Par mantas nodošanu bezatlīdzības lietošanā Ogres tehnikumam” (protokols Nr.21; 123.p)</w:t>
      </w:r>
    </w:p>
    <w:p w14:paraId="46D88437" w14:textId="77777777" w:rsidR="007E2DAB" w:rsidRPr="007E2DAB" w:rsidRDefault="007E2DAB" w:rsidP="007E2DAB">
      <w:pPr>
        <w:spacing w:line="259" w:lineRule="auto"/>
        <w:jc w:val="both"/>
        <w:rPr>
          <w:rFonts w:eastAsia="Calibri"/>
          <w:b/>
          <w:bCs/>
          <w:sz w:val="24"/>
          <w:szCs w:val="24"/>
          <w:lang w:eastAsia="en-US"/>
        </w:rPr>
      </w:pPr>
    </w:p>
    <w:p w14:paraId="7B5506CC" w14:textId="77777777" w:rsidR="007E2DAB" w:rsidRPr="007E2DAB" w:rsidRDefault="007E2DAB" w:rsidP="007E2DAB">
      <w:pPr>
        <w:spacing w:line="259" w:lineRule="auto"/>
        <w:jc w:val="both"/>
        <w:rPr>
          <w:rFonts w:eastAsia="Calibri"/>
          <w:b/>
          <w:bCs/>
          <w:sz w:val="24"/>
          <w:szCs w:val="24"/>
          <w:lang w:eastAsia="en-US"/>
        </w:rPr>
      </w:pPr>
    </w:p>
    <w:p w14:paraId="07F2B1A1" w14:textId="77777777" w:rsidR="007E2DAB" w:rsidRPr="007E2DAB" w:rsidRDefault="007E2DAB" w:rsidP="007E2DAB">
      <w:pPr>
        <w:spacing w:line="360" w:lineRule="auto"/>
        <w:ind w:firstLine="567"/>
        <w:jc w:val="both"/>
        <w:rPr>
          <w:rFonts w:eastAsia="Calibri"/>
          <w:sz w:val="24"/>
          <w:szCs w:val="24"/>
        </w:rPr>
      </w:pPr>
      <w:r w:rsidRPr="007E2DAB">
        <w:rPr>
          <w:rFonts w:eastAsia="Calibri"/>
          <w:sz w:val="24"/>
          <w:szCs w:val="24"/>
        </w:rPr>
        <w:t>Ievērojot vienošanās par projekta Nr. 8.1.3.0/16/I/005 īstenošanu vispārīgo noteikumu 2.1.18. punktu, kas nosaka, ka projekta rezultāti ir jāsaglabā 5 (piecu) gadu periodā, kas sākas pēc noslēguma maksājuma pieprasījuma apstiprināšanas, Ogres tehnikums lūdz pagarināt termiņu līdz 2026.gada 1.februārim (pieņemot, ka noslēguma projekta maksājuma pieteikums tiks apstiprināts 2021.gada janvārī).</w:t>
      </w:r>
    </w:p>
    <w:p w14:paraId="04952829"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Publiskas personas finanšu līdzekļu un mantas izšķērdēšanas novēršanas likuma 5.panta pirmā daļa nosaka, ka publiskas personas mantu aizliegts nodot privātpersonai vai kapitālsabiedrībai bezatlīdzības lietošanā. Šā likuma 5.panta trešā daļa nosaka, ka, ja publiskas personas mantu nodod bezatlīdzības lietošanā, par to pieņem lēmumu, savukārt šā panta trešā </w:t>
      </w:r>
      <w:proofErr w:type="spellStart"/>
      <w:r w:rsidRPr="007E2DAB">
        <w:rPr>
          <w:rFonts w:eastAsia="Calibri"/>
          <w:sz w:val="24"/>
          <w:szCs w:val="24"/>
          <w:lang w:eastAsia="en-US"/>
        </w:rPr>
        <w:t>prim</w:t>
      </w:r>
      <w:proofErr w:type="spellEnd"/>
      <w:r w:rsidRPr="007E2DAB">
        <w:rPr>
          <w:rFonts w:eastAsia="Calibri"/>
          <w:sz w:val="24"/>
          <w:szCs w:val="24"/>
          <w:lang w:eastAsia="en-US"/>
        </w:rPr>
        <w:t xml:space="preserve"> daļa nosaka, ka tiesību subjekts, kuram nodota manta bezatlīdzības lietošanā, nodrošina attiecīgās mantas uzturēšanu, arī sedz ar to saistītos izdevumus. Saskaņā ar Publiskas personas finanšu līdzekļu un mantas izšķērdēšanas novēršanas likuma 5.panta sesto daļu, pamatojoties uz lēmumu par publiskas personas mantas nodošanu bezatlīdzības lietošanā, slēdz rakstveida līgumu.</w:t>
      </w:r>
    </w:p>
    <w:p w14:paraId="693268FC" w14:textId="77777777" w:rsidR="007E2DAB" w:rsidRPr="007E2DAB" w:rsidRDefault="007E2DAB" w:rsidP="007E2DAB">
      <w:pPr>
        <w:widowControl w:val="0"/>
        <w:spacing w:line="360" w:lineRule="auto"/>
        <w:ind w:firstLine="567"/>
        <w:jc w:val="both"/>
        <w:rPr>
          <w:rFonts w:eastAsia="SimSun"/>
          <w:sz w:val="24"/>
          <w:szCs w:val="24"/>
          <w:lang w:eastAsia="zh-CN" w:bidi="hi-IN"/>
        </w:rPr>
      </w:pPr>
      <w:r w:rsidRPr="007E2DAB">
        <w:rPr>
          <w:rFonts w:eastAsia="Calibri"/>
          <w:sz w:val="24"/>
          <w:szCs w:val="24"/>
          <w:lang w:eastAsia="en-US"/>
        </w:rPr>
        <w:t xml:space="preserve">Ņemot vērā visu iepriekš minēto, pamatojoties uz likuma “Par pašvaldībām” 14.panta otrās daļas 3.punktu, 21.panta pirmās daļas 27.punktu, Publiskas personas finanšu līdzekļu un mantas izšķērdēšanas novēršanas likuma 5.panta pirmo daļu, trešo, trešo </w:t>
      </w:r>
      <w:proofErr w:type="spellStart"/>
      <w:r w:rsidRPr="007E2DAB">
        <w:rPr>
          <w:rFonts w:eastAsia="Calibri"/>
          <w:sz w:val="24"/>
          <w:szCs w:val="24"/>
          <w:lang w:eastAsia="en-US"/>
        </w:rPr>
        <w:t>prim</w:t>
      </w:r>
      <w:proofErr w:type="spellEnd"/>
      <w:r w:rsidRPr="007E2DAB">
        <w:rPr>
          <w:rFonts w:eastAsia="Calibri"/>
          <w:sz w:val="24"/>
          <w:szCs w:val="24"/>
          <w:lang w:eastAsia="en-US"/>
        </w:rPr>
        <w:t xml:space="preserve"> un sesto daļu,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Calibri"/>
          <w:noProof/>
          <w:sz w:val="24"/>
          <w:szCs w:val="24"/>
          <w:lang w:eastAsia="en-US"/>
        </w:rPr>
        <w:t xml:space="preserve"> </w:t>
      </w:r>
      <w:r w:rsidRPr="007E2DAB">
        <w:rPr>
          <w:rFonts w:eastAsia="Calibri"/>
          <w:sz w:val="24"/>
          <w:szCs w:val="24"/>
          <w:lang w:eastAsia="en-US"/>
        </w:rPr>
        <w:t xml:space="preserve">, </w:t>
      </w:r>
      <w:r w:rsidRPr="007E2DAB">
        <w:rPr>
          <w:rFonts w:eastAsia="SimSun"/>
          <w:sz w:val="24"/>
          <w:szCs w:val="24"/>
          <w:lang w:eastAsia="zh-CN" w:bidi="hi-IN"/>
        </w:rPr>
        <w:t>Gulbenes novada dome NOLEMJ:</w:t>
      </w:r>
    </w:p>
    <w:p w14:paraId="4DF27F50" w14:textId="77777777" w:rsidR="007E2DAB" w:rsidRPr="007E2DAB" w:rsidRDefault="007E2DAB" w:rsidP="00DC2B97">
      <w:pPr>
        <w:widowControl w:val="0"/>
        <w:numPr>
          <w:ilvl w:val="0"/>
          <w:numId w:val="25"/>
        </w:numPr>
        <w:tabs>
          <w:tab w:val="left" w:pos="1134"/>
        </w:tabs>
        <w:spacing w:line="360" w:lineRule="auto"/>
        <w:ind w:left="0" w:firstLine="720"/>
        <w:contextualSpacing/>
        <w:jc w:val="both"/>
        <w:rPr>
          <w:rFonts w:eastAsia="SimSun"/>
          <w:sz w:val="24"/>
          <w:szCs w:val="24"/>
          <w:lang w:eastAsia="zh-CN" w:bidi="hi-IN"/>
        </w:rPr>
      </w:pPr>
      <w:r w:rsidRPr="007E2DAB">
        <w:rPr>
          <w:rFonts w:eastAsia="SimSun"/>
          <w:sz w:val="24"/>
          <w:szCs w:val="24"/>
          <w:lang w:eastAsia="zh-CN" w:bidi="hi-IN"/>
        </w:rPr>
        <w:t xml:space="preserve">IZDARĪT </w:t>
      </w:r>
      <w:r w:rsidRPr="007E2DAB">
        <w:rPr>
          <w:rFonts w:eastAsia="Calibri"/>
          <w:bCs/>
          <w:sz w:val="24"/>
          <w:szCs w:val="24"/>
          <w:lang w:eastAsia="en-US"/>
        </w:rPr>
        <w:t xml:space="preserve">Gulbenes novada domes 2020.gada 26.novembra lēmumā </w:t>
      </w:r>
      <w:proofErr w:type="spellStart"/>
      <w:r w:rsidRPr="007E2DAB">
        <w:rPr>
          <w:rFonts w:eastAsia="Calibri"/>
          <w:bCs/>
          <w:sz w:val="24"/>
          <w:szCs w:val="24"/>
          <w:lang w:eastAsia="en-US"/>
        </w:rPr>
        <w:t>Nr.GND</w:t>
      </w:r>
      <w:proofErr w:type="spellEnd"/>
      <w:r w:rsidRPr="007E2DAB">
        <w:rPr>
          <w:rFonts w:eastAsia="Calibri"/>
          <w:bCs/>
          <w:sz w:val="24"/>
          <w:szCs w:val="24"/>
          <w:lang w:eastAsia="en-US"/>
        </w:rPr>
        <w:t>/2020/1094 “Par mantas nodošanu bezatlīdzības lietošanā Ogres tehnikumam” (protokols Nr.21; 123.p)</w:t>
      </w:r>
      <w:r w:rsidRPr="007E2DAB">
        <w:rPr>
          <w:rFonts w:eastAsia="SimSun"/>
          <w:sz w:val="24"/>
          <w:szCs w:val="24"/>
          <w:lang w:eastAsia="zh-CN" w:bidi="hi-IN"/>
        </w:rPr>
        <w:t xml:space="preserve"> grozījumu un izteikt 2.punktu šādā redakcijā: </w:t>
      </w:r>
    </w:p>
    <w:p w14:paraId="6B0AEBE3" w14:textId="77777777" w:rsidR="007E2DAB" w:rsidRPr="007E2DAB" w:rsidRDefault="007E2DAB" w:rsidP="007E2DAB">
      <w:pPr>
        <w:widowControl w:val="0"/>
        <w:spacing w:line="360" w:lineRule="auto"/>
        <w:ind w:firstLine="720"/>
        <w:jc w:val="both"/>
        <w:rPr>
          <w:sz w:val="24"/>
          <w:szCs w:val="24"/>
          <w:lang w:eastAsia="en-US"/>
        </w:rPr>
      </w:pPr>
      <w:r w:rsidRPr="007E2DAB">
        <w:rPr>
          <w:rFonts w:eastAsia="SimSun"/>
          <w:sz w:val="24"/>
          <w:szCs w:val="24"/>
          <w:lang w:eastAsia="zh-CN" w:bidi="hi-IN"/>
        </w:rPr>
        <w:t xml:space="preserve">“2. </w:t>
      </w:r>
      <w:r w:rsidRPr="007E2DAB">
        <w:rPr>
          <w:sz w:val="24"/>
          <w:szCs w:val="24"/>
          <w:lang w:eastAsia="en-US"/>
        </w:rPr>
        <w:t xml:space="preserve">NOTEIKT, ka šā lēmuma 1.punktā minētās nedzīvojamās telpas un būve tiek nodotas </w:t>
      </w:r>
      <w:r w:rsidRPr="007E2DAB">
        <w:rPr>
          <w:sz w:val="24"/>
          <w:szCs w:val="24"/>
          <w:lang w:eastAsia="en-US"/>
        </w:rPr>
        <w:lastRenderedPageBreak/>
        <w:t>Ogres tehnikuma izglītības programmu īstenošanai no 2020.gada 1.decembra līdz 2026.gada 31.martam.”</w:t>
      </w:r>
    </w:p>
    <w:p w14:paraId="1D085CC7" w14:textId="77777777" w:rsidR="007E2DAB" w:rsidRPr="007E2DAB" w:rsidRDefault="007E2DAB" w:rsidP="00DC2B97">
      <w:pPr>
        <w:widowControl w:val="0"/>
        <w:numPr>
          <w:ilvl w:val="0"/>
          <w:numId w:val="25"/>
        </w:numPr>
        <w:tabs>
          <w:tab w:val="left" w:pos="1134"/>
        </w:tabs>
        <w:spacing w:line="360" w:lineRule="auto"/>
        <w:ind w:left="0" w:firstLine="720"/>
        <w:contextualSpacing/>
        <w:jc w:val="both"/>
        <w:rPr>
          <w:rFonts w:eastAsia="SimSun"/>
          <w:sz w:val="24"/>
          <w:szCs w:val="24"/>
          <w:lang w:eastAsia="zh-CN" w:bidi="hi-IN"/>
        </w:rPr>
      </w:pPr>
      <w:r w:rsidRPr="007E2DAB">
        <w:rPr>
          <w:rFonts w:eastAsia="SimSun"/>
          <w:sz w:val="24"/>
          <w:szCs w:val="24"/>
          <w:lang w:eastAsia="zh-CN" w:bidi="hi-IN"/>
        </w:rPr>
        <w:t xml:space="preserve">NODOT Ogres tehnikumam zembilances uzskaitē </w:t>
      </w:r>
      <w:r w:rsidRPr="007E2DAB">
        <w:rPr>
          <w:sz w:val="24"/>
          <w:szCs w:val="24"/>
        </w:rPr>
        <w:t>atjaunotos četrus mācību kabinetus un mācību poligonu, kuros ieguldīti SAM 8.1.3. projekta finanšu līdzekļi: Nr.8.1.3.0/16/I/006 (Valmieras tehnikuma projekta identifikācijas numurs); Nr.8.1.3.0/16/I/005 (Ogres tehnikuma projekta identifikācijas numurs), saskaņā ar Ilgtermiņa ieguldījumu (nekustamā īpašuma) nodošanas akts bezatlīdzības lietošanā Ogres tehnikumam (pielikums).</w:t>
      </w:r>
    </w:p>
    <w:p w14:paraId="64DBF4C4" w14:textId="77777777" w:rsidR="007E2DAB" w:rsidRPr="007E2DAB" w:rsidRDefault="007E2DAB" w:rsidP="007E2DAB">
      <w:pPr>
        <w:widowControl w:val="0"/>
        <w:spacing w:line="360" w:lineRule="auto"/>
        <w:jc w:val="both"/>
        <w:rPr>
          <w:rFonts w:eastAsia="SimSun"/>
          <w:sz w:val="24"/>
          <w:szCs w:val="24"/>
          <w:lang w:eastAsia="zh-CN" w:bidi="hi-IN"/>
        </w:rPr>
      </w:pPr>
    </w:p>
    <w:p w14:paraId="6549DF10" w14:textId="77777777" w:rsidR="007E2DAB" w:rsidRPr="007E2DAB" w:rsidRDefault="007E2DAB" w:rsidP="007E2DAB">
      <w:pPr>
        <w:widowControl w:val="0"/>
        <w:spacing w:line="360" w:lineRule="auto"/>
        <w:jc w:val="both"/>
        <w:rPr>
          <w:rFonts w:eastAsia="SimSun"/>
          <w:sz w:val="24"/>
          <w:szCs w:val="24"/>
          <w:lang w:eastAsia="zh-CN" w:bidi="hi-IN"/>
        </w:rPr>
      </w:pPr>
    </w:p>
    <w:p w14:paraId="5DFF5D2D" w14:textId="77777777" w:rsidR="007E2DAB" w:rsidRPr="007E2DAB" w:rsidRDefault="007E2DAB" w:rsidP="007E2DAB">
      <w:pPr>
        <w:tabs>
          <w:tab w:val="left" w:pos="6946"/>
        </w:tabs>
        <w:rPr>
          <w:sz w:val="24"/>
          <w:szCs w:val="24"/>
        </w:rPr>
      </w:pPr>
      <w:r w:rsidRPr="007E2DAB">
        <w:rPr>
          <w:sz w:val="24"/>
          <w:szCs w:val="24"/>
        </w:rPr>
        <w:t>Gulbenes novada domes priekšsēdētājs</w:t>
      </w:r>
      <w:r w:rsidRPr="007E2DAB">
        <w:rPr>
          <w:sz w:val="24"/>
          <w:szCs w:val="24"/>
        </w:rPr>
        <w:tab/>
      </w:r>
      <w:r w:rsidRPr="007E2DAB">
        <w:rPr>
          <w:sz w:val="24"/>
          <w:szCs w:val="24"/>
        </w:rPr>
        <w:tab/>
      </w:r>
      <w:proofErr w:type="spellStart"/>
      <w:r w:rsidRPr="007E2DAB">
        <w:rPr>
          <w:sz w:val="24"/>
          <w:szCs w:val="24"/>
        </w:rPr>
        <w:t>N.Audzišs</w:t>
      </w:r>
      <w:proofErr w:type="spellEnd"/>
    </w:p>
    <w:p w14:paraId="28A6648F" w14:textId="77777777" w:rsidR="007E2DAB" w:rsidRPr="007E2DAB" w:rsidRDefault="007E2DAB" w:rsidP="007E2DAB">
      <w:pPr>
        <w:tabs>
          <w:tab w:val="left" w:pos="6946"/>
        </w:tabs>
        <w:rPr>
          <w:sz w:val="24"/>
          <w:szCs w:val="24"/>
        </w:rPr>
      </w:pPr>
    </w:p>
    <w:p w14:paraId="126C9A4B" w14:textId="77777777" w:rsidR="007E2DAB" w:rsidRPr="007E2DAB" w:rsidRDefault="007E2DAB" w:rsidP="007E2DAB">
      <w:pPr>
        <w:tabs>
          <w:tab w:val="left" w:pos="6946"/>
        </w:tabs>
        <w:rPr>
          <w:sz w:val="24"/>
          <w:szCs w:val="24"/>
        </w:rPr>
      </w:pPr>
    </w:p>
    <w:p w14:paraId="6B67E8A4" w14:textId="77777777" w:rsidR="007E2DAB" w:rsidRPr="007E2DAB" w:rsidRDefault="007E2DAB" w:rsidP="007E2DAB">
      <w:pPr>
        <w:tabs>
          <w:tab w:val="left" w:pos="6946"/>
        </w:tabs>
        <w:rPr>
          <w:sz w:val="24"/>
          <w:szCs w:val="24"/>
        </w:rPr>
      </w:pPr>
    </w:p>
    <w:p w14:paraId="0C54BAAA" w14:textId="2E8F110F" w:rsidR="006E31F5" w:rsidRDefault="007E2DAB" w:rsidP="007E2DAB">
      <w:pPr>
        <w:tabs>
          <w:tab w:val="left" w:pos="6946"/>
        </w:tabs>
        <w:rPr>
          <w:sz w:val="24"/>
          <w:szCs w:val="24"/>
        </w:rPr>
      </w:pPr>
      <w:r w:rsidRPr="007E2DAB">
        <w:rPr>
          <w:sz w:val="24"/>
          <w:szCs w:val="24"/>
        </w:rPr>
        <w:t xml:space="preserve">Sagatavoja: </w:t>
      </w:r>
      <w:proofErr w:type="spellStart"/>
      <w:r w:rsidRPr="007E2DAB">
        <w:rPr>
          <w:sz w:val="24"/>
          <w:szCs w:val="24"/>
        </w:rPr>
        <w:t>I.Bindre</w:t>
      </w:r>
      <w:proofErr w:type="spellEnd"/>
    </w:p>
    <w:p w14:paraId="418E3E0C" w14:textId="77777777" w:rsidR="006E31F5" w:rsidRDefault="006E31F5">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7E2DAB" w:rsidRPr="007E2DAB" w14:paraId="5E95C087" w14:textId="77777777" w:rsidTr="007E2DAB">
        <w:tc>
          <w:tcPr>
            <w:tcW w:w="3073" w:type="dxa"/>
          </w:tcPr>
          <w:p w14:paraId="36060A5A" w14:textId="77777777" w:rsidR="007E2DAB" w:rsidRPr="007E2DAB" w:rsidRDefault="007E2DAB" w:rsidP="007E2DAB">
            <w:pPr>
              <w:spacing w:line="256" w:lineRule="auto"/>
              <w:rPr>
                <w:sz w:val="24"/>
                <w:szCs w:val="24"/>
                <w:lang w:eastAsia="en-US"/>
              </w:rPr>
            </w:pPr>
          </w:p>
        </w:tc>
        <w:tc>
          <w:tcPr>
            <w:tcW w:w="3115" w:type="dxa"/>
            <w:hideMark/>
          </w:tcPr>
          <w:p w14:paraId="20C7EE32" w14:textId="77777777" w:rsidR="007E2DAB" w:rsidRPr="007E2DAB" w:rsidRDefault="007E2DAB" w:rsidP="007E2DAB">
            <w:pPr>
              <w:spacing w:line="256" w:lineRule="auto"/>
              <w:jc w:val="center"/>
              <w:rPr>
                <w:lang w:eastAsia="en-US"/>
              </w:rPr>
            </w:pPr>
            <w:r w:rsidRPr="007E2DAB">
              <w:rPr>
                <w:noProof/>
              </w:rPr>
              <w:drawing>
                <wp:inline distT="0" distB="0" distL="0" distR="0" wp14:anchorId="59D5D475" wp14:editId="7B446A29">
                  <wp:extent cx="619125" cy="685800"/>
                  <wp:effectExtent l="0" t="0" r="952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109C34A" w14:textId="77777777" w:rsidR="007E2DAB" w:rsidRPr="007E2DAB" w:rsidRDefault="007E2DAB" w:rsidP="007E2DAB">
            <w:pPr>
              <w:spacing w:line="256" w:lineRule="auto"/>
              <w:rPr>
                <w:sz w:val="32"/>
                <w:szCs w:val="32"/>
                <w:lang w:eastAsia="en-US"/>
              </w:rPr>
            </w:pPr>
          </w:p>
        </w:tc>
      </w:tr>
      <w:tr w:rsidR="007E2DAB" w:rsidRPr="007E2DAB" w14:paraId="73813C9F" w14:textId="77777777" w:rsidTr="007E2DAB">
        <w:tc>
          <w:tcPr>
            <w:tcW w:w="8931" w:type="dxa"/>
            <w:gridSpan w:val="3"/>
            <w:hideMark/>
          </w:tcPr>
          <w:p w14:paraId="3207E24C" w14:textId="77777777" w:rsidR="007E2DAB" w:rsidRPr="007E2DAB" w:rsidRDefault="007E2DAB" w:rsidP="007E2DAB">
            <w:pPr>
              <w:spacing w:before="240" w:line="256" w:lineRule="auto"/>
              <w:jc w:val="center"/>
              <w:rPr>
                <w:b/>
                <w:sz w:val="32"/>
                <w:szCs w:val="32"/>
                <w:lang w:eastAsia="en-US"/>
              </w:rPr>
            </w:pPr>
            <w:r w:rsidRPr="007E2DAB">
              <w:rPr>
                <w:b/>
                <w:sz w:val="32"/>
                <w:szCs w:val="32"/>
                <w:lang w:eastAsia="en-US"/>
              </w:rPr>
              <w:t>GULBENES NOVADA PAŠVALDĪBA</w:t>
            </w:r>
          </w:p>
        </w:tc>
      </w:tr>
      <w:tr w:rsidR="007E2DAB" w:rsidRPr="007E2DAB" w14:paraId="4B47084F" w14:textId="77777777" w:rsidTr="007E2DAB">
        <w:tc>
          <w:tcPr>
            <w:tcW w:w="8931" w:type="dxa"/>
            <w:gridSpan w:val="3"/>
            <w:hideMark/>
          </w:tcPr>
          <w:p w14:paraId="3FFF96C0" w14:textId="77777777" w:rsidR="007E2DAB" w:rsidRPr="007E2DAB" w:rsidRDefault="007E2DAB" w:rsidP="007E2DAB">
            <w:pPr>
              <w:spacing w:line="256" w:lineRule="auto"/>
              <w:jc w:val="center"/>
              <w:rPr>
                <w:sz w:val="24"/>
                <w:szCs w:val="24"/>
                <w:lang w:eastAsia="en-US"/>
              </w:rPr>
            </w:pPr>
            <w:proofErr w:type="spellStart"/>
            <w:r w:rsidRPr="007E2DAB">
              <w:rPr>
                <w:lang w:eastAsia="en-US"/>
              </w:rPr>
              <w:t>Reģ</w:t>
            </w:r>
            <w:proofErr w:type="spellEnd"/>
            <w:r w:rsidRPr="007E2DAB">
              <w:rPr>
                <w:lang w:eastAsia="en-US"/>
              </w:rPr>
              <w:t>. Nr. 90009116327</w:t>
            </w:r>
          </w:p>
        </w:tc>
      </w:tr>
      <w:tr w:rsidR="007E2DAB" w:rsidRPr="007E2DAB" w14:paraId="220ECA7C" w14:textId="77777777" w:rsidTr="007E2DAB">
        <w:tc>
          <w:tcPr>
            <w:tcW w:w="8931" w:type="dxa"/>
            <w:gridSpan w:val="3"/>
            <w:hideMark/>
          </w:tcPr>
          <w:p w14:paraId="7F16A041" w14:textId="77777777" w:rsidR="007E2DAB" w:rsidRPr="007E2DAB" w:rsidRDefault="007E2DAB" w:rsidP="007E2DAB">
            <w:pPr>
              <w:spacing w:line="256" w:lineRule="auto"/>
              <w:jc w:val="center"/>
              <w:rPr>
                <w:lang w:eastAsia="en-US"/>
              </w:rPr>
            </w:pPr>
            <w:r w:rsidRPr="007E2DAB">
              <w:rPr>
                <w:lang w:eastAsia="en-US"/>
              </w:rPr>
              <w:t>Ābeļu iela 2, Gulbene, Gulbenes nov., LV-4401</w:t>
            </w:r>
          </w:p>
        </w:tc>
      </w:tr>
      <w:tr w:rsidR="007E2DAB" w:rsidRPr="007E2DAB" w14:paraId="58636E42" w14:textId="77777777" w:rsidTr="007E2DAB">
        <w:tc>
          <w:tcPr>
            <w:tcW w:w="8931" w:type="dxa"/>
            <w:gridSpan w:val="3"/>
            <w:hideMark/>
          </w:tcPr>
          <w:p w14:paraId="2C7ACE0A" w14:textId="77777777" w:rsidR="007E2DAB" w:rsidRPr="007E2DAB" w:rsidRDefault="007E2DAB" w:rsidP="007E2DAB">
            <w:pPr>
              <w:pBdr>
                <w:bottom w:val="single" w:sz="12" w:space="1" w:color="auto"/>
              </w:pBdr>
              <w:spacing w:line="256" w:lineRule="auto"/>
              <w:jc w:val="center"/>
              <w:rPr>
                <w:lang w:eastAsia="en-US"/>
              </w:rPr>
            </w:pPr>
            <w:r w:rsidRPr="007E2DAB">
              <w:rPr>
                <w:lang w:eastAsia="en-US"/>
              </w:rPr>
              <w:t>Tālrunis 64497710, fakss 64497730, e-pasts: dome@gulbene.lv, www.gulbene.lv</w:t>
            </w:r>
          </w:p>
          <w:p w14:paraId="7E3F2B0C" w14:textId="77777777" w:rsidR="007E2DAB" w:rsidRPr="007E2DAB" w:rsidRDefault="007E2DAB" w:rsidP="007E2DAB">
            <w:pPr>
              <w:spacing w:line="256" w:lineRule="auto"/>
              <w:jc w:val="center"/>
              <w:rPr>
                <w:lang w:eastAsia="en-US"/>
              </w:rPr>
            </w:pPr>
            <w:r w:rsidRPr="007E2DAB">
              <w:rPr>
                <w:lang w:eastAsia="en-US"/>
              </w:rPr>
              <w:softHyphen/>
            </w:r>
            <w:r w:rsidRPr="007E2DAB">
              <w:rPr>
                <w:lang w:eastAsia="en-US"/>
              </w:rPr>
              <w:softHyphen/>
            </w:r>
            <w:r w:rsidRPr="007E2DAB">
              <w:rPr>
                <w:lang w:eastAsia="en-US"/>
              </w:rPr>
              <w:softHyphen/>
            </w:r>
            <w:r w:rsidRPr="007E2DAB">
              <w:rPr>
                <w:lang w:eastAsia="en-US"/>
              </w:rPr>
              <w:softHyphen/>
            </w:r>
            <w:r w:rsidRPr="007E2DAB">
              <w:rPr>
                <w:lang w:eastAsia="en-US"/>
              </w:rPr>
              <w:softHyphen/>
            </w:r>
            <w:r w:rsidRPr="007E2DAB">
              <w:rPr>
                <w:lang w:eastAsia="en-US"/>
              </w:rPr>
              <w:softHyphen/>
            </w:r>
            <w:r w:rsidRPr="007E2DAB">
              <w:rPr>
                <w:lang w:eastAsia="en-US"/>
              </w:rPr>
              <w:softHyphen/>
            </w:r>
            <w:r w:rsidRPr="007E2DAB">
              <w:rPr>
                <w:lang w:eastAsia="en-US"/>
              </w:rPr>
              <w:softHyphen/>
            </w:r>
            <w:r w:rsidRPr="007E2DAB">
              <w:rPr>
                <w:lang w:eastAsia="en-US"/>
              </w:rPr>
              <w:softHyphen/>
            </w:r>
            <w:r w:rsidRPr="007E2DAB">
              <w:rPr>
                <w:lang w:eastAsia="en-US"/>
              </w:rPr>
              <w:softHyphen/>
            </w:r>
            <w:r w:rsidRPr="007E2DAB">
              <w:rPr>
                <w:lang w:eastAsia="en-US"/>
              </w:rPr>
              <w:softHyphen/>
            </w:r>
            <w:r w:rsidRPr="007E2DAB">
              <w:rPr>
                <w:lang w:eastAsia="en-US"/>
              </w:rPr>
              <w:softHyphen/>
            </w:r>
            <w:r w:rsidRPr="007E2DAB">
              <w:rPr>
                <w:lang w:eastAsia="en-US"/>
              </w:rPr>
              <w:softHyphen/>
            </w:r>
          </w:p>
        </w:tc>
      </w:tr>
    </w:tbl>
    <w:p w14:paraId="7989C066" w14:textId="77777777" w:rsidR="007E2DAB" w:rsidRPr="007E2DAB" w:rsidRDefault="007E2DAB" w:rsidP="007E2DAB">
      <w:pPr>
        <w:jc w:val="center"/>
        <w:rPr>
          <w:sz w:val="24"/>
          <w:szCs w:val="24"/>
        </w:rPr>
      </w:pPr>
      <w:r w:rsidRPr="007E2DAB">
        <w:rPr>
          <w:b/>
          <w:bCs/>
          <w:sz w:val="24"/>
          <w:szCs w:val="24"/>
        </w:rPr>
        <w:t>GULBENES NOVADA DOMES LĒMUMS</w:t>
      </w:r>
    </w:p>
    <w:p w14:paraId="34A714DF" w14:textId="77777777" w:rsidR="007E2DAB" w:rsidRPr="007E2DAB" w:rsidRDefault="007E2DAB" w:rsidP="007E2DAB">
      <w:pPr>
        <w:jc w:val="center"/>
        <w:rPr>
          <w:sz w:val="24"/>
          <w:szCs w:val="24"/>
        </w:rPr>
      </w:pPr>
      <w:r w:rsidRPr="007E2DAB">
        <w:rPr>
          <w:sz w:val="24"/>
          <w:szCs w:val="24"/>
        </w:rPr>
        <w:t>Gulbenē</w:t>
      </w:r>
    </w:p>
    <w:p w14:paraId="08D886C2" w14:textId="4B5F222A" w:rsidR="007E2DAB" w:rsidRPr="007E2DAB" w:rsidRDefault="007E2DAB" w:rsidP="007E2DAB">
      <w:pPr>
        <w:rPr>
          <w:b/>
          <w:bCs/>
          <w:sz w:val="24"/>
          <w:szCs w:val="24"/>
        </w:rPr>
      </w:pPr>
      <w:r w:rsidRPr="007E2DAB">
        <w:rPr>
          <w:b/>
          <w:bCs/>
          <w:sz w:val="24"/>
          <w:szCs w:val="24"/>
        </w:rPr>
        <w:t>2021.gada 28.janvārī</w:t>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Nr. GND/2021/45</w:t>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006E31F5">
        <w:rPr>
          <w:b/>
          <w:bCs/>
          <w:sz w:val="24"/>
          <w:szCs w:val="24"/>
        </w:rPr>
        <w:t xml:space="preserve">            </w:t>
      </w:r>
      <w:r w:rsidRPr="007E2DAB">
        <w:rPr>
          <w:b/>
          <w:bCs/>
          <w:sz w:val="24"/>
          <w:szCs w:val="24"/>
        </w:rPr>
        <w:t>(prot. Nr.1, 46.</w:t>
      </w:r>
      <w:r w:rsidR="0029150F">
        <w:rPr>
          <w:b/>
          <w:bCs/>
          <w:sz w:val="24"/>
          <w:szCs w:val="24"/>
        </w:rPr>
        <w:t>p.</w:t>
      </w:r>
      <w:r w:rsidRPr="007E2DAB">
        <w:rPr>
          <w:b/>
          <w:bCs/>
          <w:sz w:val="24"/>
          <w:szCs w:val="24"/>
        </w:rPr>
        <w:t>)</w:t>
      </w:r>
    </w:p>
    <w:p w14:paraId="75B6687C" w14:textId="77777777" w:rsidR="007E2DAB" w:rsidRPr="007E2DAB" w:rsidRDefault="007E2DAB" w:rsidP="007E2DAB">
      <w:pPr>
        <w:spacing w:line="360" w:lineRule="auto"/>
        <w:ind w:firstLine="720"/>
        <w:jc w:val="both"/>
        <w:rPr>
          <w:sz w:val="24"/>
          <w:szCs w:val="24"/>
        </w:rPr>
      </w:pPr>
    </w:p>
    <w:p w14:paraId="71D35D19" w14:textId="77777777" w:rsidR="007E2DAB" w:rsidRPr="007E2DAB" w:rsidRDefault="007E2DAB" w:rsidP="007E2DAB">
      <w:pPr>
        <w:jc w:val="both"/>
        <w:rPr>
          <w:b/>
          <w:sz w:val="24"/>
          <w:szCs w:val="24"/>
        </w:rPr>
      </w:pPr>
      <w:r w:rsidRPr="007E2DAB">
        <w:rPr>
          <w:b/>
          <w:sz w:val="24"/>
          <w:szCs w:val="24"/>
        </w:rPr>
        <w:t xml:space="preserve">Par atmežošanas cirti nekustamajā īpašumā “Nometne”, Litenes pagastā, Gulbenes novadā </w:t>
      </w:r>
    </w:p>
    <w:p w14:paraId="54A77241" w14:textId="77777777" w:rsidR="007E2DAB" w:rsidRPr="007E2DAB" w:rsidRDefault="007E2DAB" w:rsidP="007E2DAB">
      <w:pPr>
        <w:spacing w:line="360" w:lineRule="auto"/>
        <w:ind w:firstLine="720"/>
        <w:jc w:val="both"/>
        <w:rPr>
          <w:sz w:val="24"/>
          <w:szCs w:val="24"/>
        </w:rPr>
      </w:pPr>
    </w:p>
    <w:p w14:paraId="36D7104A" w14:textId="77777777" w:rsidR="007E2DAB" w:rsidRPr="007E2DAB" w:rsidRDefault="007E2DAB" w:rsidP="007E2DAB">
      <w:pPr>
        <w:widowControl w:val="0"/>
        <w:spacing w:line="360" w:lineRule="auto"/>
        <w:ind w:firstLine="567"/>
        <w:jc w:val="both"/>
        <w:rPr>
          <w:sz w:val="24"/>
          <w:szCs w:val="24"/>
        </w:rPr>
      </w:pPr>
      <w:r w:rsidRPr="007E2DAB">
        <w:rPr>
          <w:sz w:val="24"/>
          <w:szCs w:val="24"/>
        </w:rPr>
        <w:t>Gulbenes novada pašvaldība ir saņēmusi Gulbenes novada Litenes pagasta pārvaldes, reģistrācijas Nr.90011483217, juridiskā adrese: “Pagastnams 1”, Litene, Litenes pagasts, Gulbenes novads, 23.decembra iesniegumu Nr.LI/</w:t>
      </w:r>
      <w:r w:rsidRPr="007E2DAB">
        <w:rPr>
          <w:noProof/>
          <w:sz w:val="24"/>
          <w:szCs w:val="24"/>
        </w:rPr>
        <w:t xml:space="preserve">4.2/20/54 (Gulbenes novada pašvaldībā reģistrēts 2020.gada 28.decembrī ar numuru </w:t>
      </w:r>
      <w:r w:rsidRPr="007E2DAB">
        <w:rPr>
          <w:sz w:val="24"/>
          <w:szCs w:val="24"/>
        </w:rPr>
        <w:t xml:space="preserve">GND/4.10/20/3678-G), kurā, </w:t>
      </w:r>
      <w:r w:rsidRPr="007E2DAB">
        <w:rPr>
          <w:rFonts w:eastAsia="Calibri"/>
          <w:sz w:val="24"/>
          <w:szCs w:val="24"/>
          <w:lang w:eastAsia="en-US"/>
        </w:rPr>
        <w:t>pamatojoties uz meža teritorijas plānojuma maiņu, lūgts atļaut veikt Gulbenes novada pašvaldībai piederošajā meža īpašumā “Nometne”, kadastra Nr.5068 007 0031, zemes vienībā ar kadastra apzīmējumu 5068 007 0030 koku ciršanu atmežošanas cirtē</w:t>
      </w:r>
      <w:r w:rsidRPr="007E2DAB">
        <w:rPr>
          <w:sz w:val="24"/>
          <w:szCs w:val="24"/>
        </w:rPr>
        <w:t xml:space="preserve">. </w:t>
      </w:r>
    </w:p>
    <w:p w14:paraId="7398B734" w14:textId="77777777" w:rsidR="007E2DAB" w:rsidRPr="007E2DAB" w:rsidRDefault="007E2DAB" w:rsidP="007E2DAB">
      <w:pPr>
        <w:spacing w:line="360" w:lineRule="auto"/>
        <w:ind w:firstLine="567"/>
        <w:jc w:val="both"/>
        <w:rPr>
          <w:sz w:val="24"/>
          <w:szCs w:val="24"/>
          <w:lang w:eastAsia="en-US"/>
        </w:rPr>
      </w:pPr>
      <w:r w:rsidRPr="007E2DAB">
        <w:rPr>
          <w:sz w:val="24"/>
          <w:szCs w:val="24"/>
        </w:rPr>
        <w:t xml:space="preserve">Pamatojoties uz likuma “Par pašvaldībām” 14.panta pirmās daļas 2.punkts nosaka, ka pildot savas funkcijas, pašvaldībām likuma noteiktā kārtībā ir tiesības iegūt un atsavināt kustamo un nekustamo mantu, privatizēt pašvaldības īpašuma objektus, slēgt darījumus, kā arī veikt citas privāttiesiska rakstura darbības, šā panta otrās daļas 3.punktu, kas nosaka, – lai izpildītu savas funkcijas, pašvaldībām likumā noteiktajā kārtībā ir pienākums racionāli un lietderīgi apsaimniekot pašvaldības kustamo un nekustamo mantu, 21.panta pirmās daļas 19.punktu, kas  cita starpā  nosaka, ka dome var izskatīt jebkuru jautājumu, kas ir attiecīgās pašvaldības pārziņā, turklāt tikai dome var noteikt kārtību, kādā veicami darījumi ar pašvaldības kustamo mantu, Meža likuma 12.panta pirmo daļu, kas cita starpā nosaka, ka, lai uzsāktu koku ciršanu mežā, nepieciešams apliecinājums, </w:t>
      </w:r>
      <w:r w:rsidRPr="007E2DAB">
        <w:rPr>
          <w:sz w:val="24"/>
          <w:szCs w:val="24"/>
          <w:lang w:eastAsia="en-US"/>
        </w:rPr>
        <w:t xml:space="preserve">atklāti balsojot: </w:t>
      </w:r>
      <w:r w:rsidRPr="007E2DAB">
        <w:rPr>
          <w:noProof/>
          <w:sz w:val="24"/>
          <w:szCs w:val="24"/>
        </w:rPr>
        <w:t>ar 16 balsīm "Par" (Anatolijs Savickis, Andis</w:t>
      </w:r>
      <w:r w:rsidRPr="007E2DAB">
        <w:rPr>
          <w:noProof/>
        </w:rPr>
        <w:t xml:space="preserve"> </w:t>
      </w:r>
      <w:r w:rsidRPr="007E2DAB">
        <w:rPr>
          <w:noProof/>
          <w:sz w:val="24"/>
          <w:szCs w:val="24"/>
        </w:rPr>
        <w:t>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Gulbenes novada dome NOLEMJ:</w:t>
      </w:r>
    </w:p>
    <w:p w14:paraId="44B93B4E" w14:textId="77777777" w:rsidR="007E2DAB" w:rsidRPr="007E2DAB" w:rsidRDefault="007E2DAB" w:rsidP="00DC2B97">
      <w:pPr>
        <w:numPr>
          <w:ilvl w:val="0"/>
          <w:numId w:val="26"/>
        </w:numPr>
        <w:tabs>
          <w:tab w:val="left" w:pos="993"/>
        </w:tabs>
        <w:spacing w:line="360" w:lineRule="auto"/>
        <w:ind w:left="0" w:firstLine="567"/>
        <w:contextualSpacing/>
        <w:jc w:val="both"/>
        <w:rPr>
          <w:sz w:val="24"/>
          <w:szCs w:val="24"/>
        </w:rPr>
      </w:pPr>
      <w:r w:rsidRPr="007E2DAB">
        <w:rPr>
          <w:sz w:val="24"/>
          <w:szCs w:val="24"/>
        </w:rPr>
        <w:t xml:space="preserve">VEIKT </w:t>
      </w:r>
      <w:r w:rsidRPr="007E2DAB">
        <w:rPr>
          <w:rFonts w:eastAsia="Calibri"/>
          <w:sz w:val="24"/>
          <w:szCs w:val="24"/>
          <w:lang w:eastAsia="en-US"/>
        </w:rPr>
        <w:t>Gulbenes novada pašvaldībai piederošā nekustamā īpašuma “Nometne”, kadastra Nr.</w:t>
      </w:r>
      <w:r w:rsidRPr="007E2DAB">
        <w:rPr>
          <w:sz w:val="24"/>
          <w:szCs w:val="24"/>
        </w:rPr>
        <w:t xml:space="preserve"> 5068 007 0031</w:t>
      </w:r>
      <w:r w:rsidRPr="007E2DAB">
        <w:rPr>
          <w:rFonts w:eastAsia="Calibri"/>
          <w:sz w:val="24"/>
          <w:szCs w:val="24"/>
          <w:lang w:eastAsia="en-US"/>
        </w:rPr>
        <w:t xml:space="preserve">, </w:t>
      </w:r>
      <w:r w:rsidRPr="007E2DAB">
        <w:rPr>
          <w:sz w:val="24"/>
          <w:szCs w:val="24"/>
        </w:rPr>
        <w:t xml:space="preserve">zemes vienībā ar kadastra apzīmējumu 5068 007 0030 </w:t>
      </w:r>
      <w:r w:rsidRPr="007E2DAB">
        <w:rPr>
          <w:rFonts w:eastAsia="Calibri"/>
          <w:sz w:val="24"/>
          <w:szCs w:val="24"/>
          <w:lang w:eastAsia="en-US"/>
        </w:rPr>
        <w:t>koku ciršanu atmežošanas cirtē</w:t>
      </w:r>
      <w:r w:rsidRPr="007E2DAB">
        <w:rPr>
          <w:sz w:val="24"/>
          <w:szCs w:val="24"/>
        </w:rPr>
        <w:t>:</w:t>
      </w:r>
    </w:p>
    <w:p w14:paraId="1124EB17" w14:textId="77777777" w:rsidR="007E2DAB" w:rsidRPr="007E2DAB" w:rsidRDefault="007E2DAB" w:rsidP="00DC2B97">
      <w:pPr>
        <w:numPr>
          <w:ilvl w:val="1"/>
          <w:numId w:val="27"/>
        </w:numPr>
        <w:autoSpaceDE w:val="0"/>
        <w:autoSpaceDN w:val="0"/>
        <w:adjustRightInd w:val="0"/>
        <w:spacing w:line="360" w:lineRule="auto"/>
        <w:ind w:left="0" w:firstLine="567"/>
        <w:jc w:val="both"/>
        <w:rPr>
          <w:rFonts w:eastAsia="Calibri"/>
          <w:spacing w:val="5"/>
          <w:sz w:val="24"/>
          <w:szCs w:val="24"/>
        </w:rPr>
      </w:pPr>
      <w:r w:rsidRPr="007E2DAB">
        <w:rPr>
          <w:sz w:val="24"/>
          <w:szCs w:val="24"/>
        </w:rPr>
        <w:t>4.</w:t>
      </w:r>
      <w:r w:rsidRPr="007E2DAB">
        <w:rPr>
          <w:rFonts w:eastAsia="Calibri"/>
          <w:spacing w:val="5"/>
          <w:sz w:val="24"/>
          <w:szCs w:val="24"/>
        </w:rPr>
        <w:t>nogabalā 0,0088 ha platībā ar plānoto izcērtamo apjomu 1 m</w:t>
      </w:r>
      <w:r w:rsidRPr="007E2DAB">
        <w:rPr>
          <w:rFonts w:eastAsia="Calibri"/>
          <w:spacing w:val="5"/>
          <w:sz w:val="24"/>
          <w:szCs w:val="24"/>
          <w:vertAlign w:val="superscript"/>
        </w:rPr>
        <w:t>3</w:t>
      </w:r>
      <w:r w:rsidRPr="007E2DAB">
        <w:rPr>
          <w:rFonts w:eastAsia="Calibri"/>
          <w:spacing w:val="5"/>
          <w:sz w:val="24"/>
          <w:szCs w:val="24"/>
        </w:rPr>
        <w:t>;</w:t>
      </w:r>
    </w:p>
    <w:p w14:paraId="505B9D55" w14:textId="77777777" w:rsidR="007E2DAB" w:rsidRPr="007E2DAB" w:rsidRDefault="007E2DAB" w:rsidP="00DC2B97">
      <w:pPr>
        <w:numPr>
          <w:ilvl w:val="1"/>
          <w:numId w:val="27"/>
        </w:numPr>
        <w:autoSpaceDE w:val="0"/>
        <w:autoSpaceDN w:val="0"/>
        <w:adjustRightInd w:val="0"/>
        <w:spacing w:line="360" w:lineRule="auto"/>
        <w:ind w:left="0" w:firstLine="567"/>
        <w:jc w:val="both"/>
        <w:rPr>
          <w:rFonts w:eastAsia="Calibri"/>
          <w:spacing w:val="5"/>
          <w:sz w:val="24"/>
          <w:szCs w:val="24"/>
        </w:rPr>
      </w:pPr>
      <w:r w:rsidRPr="007E2DAB">
        <w:rPr>
          <w:rFonts w:eastAsia="Calibri"/>
          <w:spacing w:val="5"/>
          <w:sz w:val="24"/>
          <w:szCs w:val="24"/>
        </w:rPr>
        <w:t>6.nogabalā 0,0196 ha platībā ar plānoto izcērtamo apjomu 1 m</w:t>
      </w:r>
      <w:r w:rsidRPr="007E2DAB">
        <w:rPr>
          <w:rFonts w:eastAsia="Calibri"/>
          <w:spacing w:val="5"/>
          <w:sz w:val="24"/>
          <w:szCs w:val="24"/>
          <w:vertAlign w:val="superscript"/>
        </w:rPr>
        <w:t>3</w:t>
      </w:r>
      <w:r w:rsidRPr="007E2DAB">
        <w:rPr>
          <w:rFonts w:eastAsia="Calibri"/>
          <w:spacing w:val="5"/>
          <w:sz w:val="24"/>
          <w:szCs w:val="24"/>
        </w:rPr>
        <w:t>;</w:t>
      </w:r>
    </w:p>
    <w:p w14:paraId="65AFA6C2" w14:textId="77777777" w:rsidR="007E2DAB" w:rsidRPr="007E2DAB" w:rsidRDefault="007E2DAB" w:rsidP="00DC2B97">
      <w:pPr>
        <w:numPr>
          <w:ilvl w:val="1"/>
          <w:numId w:val="27"/>
        </w:numPr>
        <w:autoSpaceDE w:val="0"/>
        <w:autoSpaceDN w:val="0"/>
        <w:adjustRightInd w:val="0"/>
        <w:spacing w:line="360" w:lineRule="auto"/>
        <w:ind w:left="0" w:firstLine="567"/>
        <w:jc w:val="both"/>
        <w:rPr>
          <w:rFonts w:eastAsia="Calibri"/>
          <w:spacing w:val="5"/>
          <w:sz w:val="24"/>
          <w:szCs w:val="24"/>
        </w:rPr>
      </w:pPr>
      <w:r w:rsidRPr="007E2DAB">
        <w:rPr>
          <w:rFonts w:eastAsia="Calibri"/>
          <w:spacing w:val="5"/>
          <w:sz w:val="24"/>
          <w:szCs w:val="24"/>
        </w:rPr>
        <w:t>8.nogabalā 0,1214 ha platībā ar plānoto izcērtamo apjomu 3 m</w:t>
      </w:r>
      <w:r w:rsidRPr="007E2DAB">
        <w:rPr>
          <w:rFonts w:eastAsia="Calibri"/>
          <w:spacing w:val="5"/>
          <w:sz w:val="24"/>
          <w:szCs w:val="24"/>
          <w:vertAlign w:val="superscript"/>
        </w:rPr>
        <w:t>3</w:t>
      </w:r>
      <w:r w:rsidRPr="007E2DAB">
        <w:rPr>
          <w:rFonts w:eastAsia="Calibri"/>
          <w:spacing w:val="5"/>
          <w:sz w:val="24"/>
          <w:szCs w:val="24"/>
        </w:rPr>
        <w:t>;</w:t>
      </w:r>
    </w:p>
    <w:p w14:paraId="1E9D5B5C" w14:textId="77777777" w:rsidR="007E2DAB" w:rsidRPr="007E2DAB" w:rsidRDefault="007E2DAB" w:rsidP="00DC2B97">
      <w:pPr>
        <w:numPr>
          <w:ilvl w:val="1"/>
          <w:numId w:val="27"/>
        </w:numPr>
        <w:autoSpaceDE w:val="0"/>
        <w:autoSpaceDN w:val="0"/>
        <w:adjustRightInd w:val="0"/>
        <w:spacing w:line="360" w:lineRule="auto"/>
        <w:ind w:left="0" w:firstLine="567"/>
        <w:jc w:val="both"/>
        <w:rPr>
          <w:sz w:val="24"/>
          <w:szCs w:val="24"/>
        </w:rPr>
      </w:pPr>
      <w:r w:rsidRPr="007E2DAB">
        <w:rPr>
          <w:rFonts w:eastAsia="Calibri"/>
          <w:spacing w:val="5"/>
          <w:sz w:val="24"/>
          <w:szCs w:val="24"/>
        </w:rPr>
        <w:lastRenderedPageBreak/>
        <w:t>9.nogabalā 0,0104 ha platībā ar plānoto izcērtamo apjomu 1 m</w:t>
      </w:r>
      <w:r w:rsidRPr="007E2DAB">
        <w:rPr>
          <w:rFonts w:eastAsia="Calibri"/>
          <w:spacing w:val="5"/>
          <w:sz w:val="24"/>
          <w:szCs w:val="24"/>
          <w:vertAlign w:val="superscript"/>
        </w:rPr>
        <w:t>3</w:t>
      </w:r>
      <w:r w:rsidRPr="007E2DAB">
        <w:rPr>
          <w:rFonts w:eastAsia="Calibri"/>
          <w:spacing w:val="5"/>
          <w:sz w:val="24"/>
          <w:szCs w:val="24"/>
        </w:rPr>
        <w:t>.</w:t>
      </w:r>
    </w:p>
    <w:p w14:paraId="15C6AE11" w14:textId="225197A4" w:rsidR="007E2DAB" w:rsidRPr="007E2DAB" w:rsidRDefault="007E2DAB" w:rsidP="007E2DAB">
      <w:pPr>
        <w:tabs>
          <w:tab w:val="left" w:pos="1134"/>
        </w:tabs>
        <w:spacing w:line="360" w:lineRule="auto"/>
        <w:ind w:firstLine="567"/>
        <w:jc w:val="both"/>
        <w:rPr>
          <w:sz w:val="24"/>
          <w:szCs w:val="24"/>
        </w:rPr>
      </w:pPr>
      <w:r w:rsidRPr="007E2DAB">
        <w:rPr>
          <w:sz w:val="24"/>
          <w:szCs w:val="24"/>
        </w:rPr>
        <w:t xml:space="preserve">2. PILNVAROT Gulbenes novada Litenes pagasta pārvaldes vadītāju Vilni Lapiņu, pārstāvēt Gulbenes novada pašvaldību </w:t>
      </w:r>
      <w:r w:rsidRPr="007E2DAB">
        <w:rPr>
          <w:rFonts w:cs="Arial"/>
          <w:sz w:val="24"/>
          <w:szCs w:val="24"/>
        </w:rPr>
        <w:t xml:space="preserve">Valsts meža dienestā apliecinājuma koku ciršanai saņemšanai, veikt </w:t>
      </w:r>
      <w:r w:rsidRPr="007E2DAB">
        <w:rPr>
          <w:sz w:val="24"/>
          <w:szCs w:val="24"/>
        </w:rPr>
        <w:t>darbības meža zemes atmežošanas darbību pabeigšanai un ciršanas pārskata iesniegšanai.</w:t>
      </w:r>
    </w:p>
    <w:p w14:paraId="02108D42" w14:textId="77777777" w:rsidR="007E2DAB" w:rsidRPr="007E2DAB" w:rsidRDefault="007E2DAB" w:rsidP="007E2DAB">
      <w:pPr>
        <w:tabs>
          <w:tab w:val="left" w:pos="1134"/>
        </w:tabs>
        <w:spacing w:line="360" w:lineRule="auto"/>
        <w:ind w:firstLine="567"/>
        <w:jc w:val="both"/>
        <w:rPr>
          <w:sz w:val="24"/>
          <w:szCs w:val="24"/>
        </w:rPr>
      </w:pPr>
      <w:r w:rsidRPr="007E2DAB">
        <w:rPr>
          <w:sz w:val="24"/>
          <w:szCs w:val="24"/>
        </w:rPr>
        <w:t xml:space="preserve">3. UZDOT Gulbenes novada pašvaldības Īpašumu pārraudzības nodaļas vadītājam veikt kontroli par lēmuma izpildi. </w:t>
      </w:r>
    </w:p>
    <w:p w14:paraId="5007D09A" w14:textId="77777777" w:rsidR="007E2DAB" w:rsidRPr="007E2DAB" w:rsidRDefault="007E2DAB" w:rsidP="007E2DAB">
      <w:pPr>
        <w:tabs>
          <w:tab w:val="left" w:pos="1134"/>
        </w:tabs>
        <w:spacing w:line="360" w:lineRule="auto"/>
        <w:jc w:val="both"/>
        <w:rPr>
          <w:sz w:val="24"/>
          <w:szCs w:val="24"/>
        </w:rPr>
      </w:pPr>
    </w:p>
    <w:p w14:paraId="56DA838E" w14:textId="77777777" w:rsidR="007E2DAB" w:rsidRPr="007E2DAB" w:rsidRDefault="007E2DAB" w:rsidP="007E2DAB">
      <w:pPr>
        <w:tabs>
          <w:tab w:val="left" w:pos="1134"/>
        </w:tabs>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7F5C6BD" w14:textId="77777777" w:rsidR="007E2DAB" w:rsidRPr="007E2DAB" w:rsidRDefault="007E2DAB" w:rsidP="007E2DAB">
      <w:pPr>
        <w:tabs>
          <w:tab w:val="left" w:pos="1134"/>
        </w:tabs>
        <w:spacing w:line="360" w:lineRule="auto"/>
        <w:jc w:val="both"/>
        <w:rPr>
          <w:sz w:val="24"/>
          <w:szCs w:val="24"/>
        </w:rPr>
      </w:pPr>
    </w:p>
    <w:p w14:paraId="0FC6D493" w14:textId="407496F6" w:rsidR="006E31F5" w:rsidRDefault="007E2DAB" w:rsidP="007E2DAB">
      <w:pPr>
        <w:tabs>
          <w:tab w:val="left" w:pos="1134"/>
        </w:tabs>
        <w:spacing w:line="360" w:lineRule="auto"/>
        <w:jc w:val="both"/>
        <w:rPr>
          <w:sz w:val="24"/>
          <w:szCs w:val="24"/>
        </w:rPr>
      </w:pPr>
      <w:r w:rsidRPr="007E2DAB">
        <w:rPr>
          <w:sz w:val="24"/>
          <w:szCs w:val="24"/>
        </w:rPr>
        <w:t xml:space="preserve">Sagatavoja: </w:t>
      </w:r>
      <w:proofErr w:type="spellStart"/>
      <w:r w:rsidRPr="007E2DAB">
        <w:rPr>
          <w:sz w:val="24"/>
          <w:szCs w:val="24"/>
        </w:rPr>
        <w:t>I.Bindre</w:t>
      </w:r>
      <w:proofErr w:type="spellEnd"/>
    </w:p>
    <w:p w14:paraId="53D02AF1" w14:textId="77777777" w:rsidR="006E31F5" w:rsidRDefault="006E31F5">
      <w:pPr>
        <w:rPr>
          <w:sz w:val="24"/>
          <w:szCs w:val="24"/>
        </w:rPr>
      </w:pPr>
      <w:r>
        <w:rPr>
          <w:sz w:val="24"/>
          <w:szCs w:val="24"/>
        </w:rPr>
        <w:br w:type="page"/>
      </w:r>
    </w:p>
    <w:p w14:paraId="47346788" w14:textId="77777777" w:rsidR="007E2DAB" w:rsidRPr="007E2DAB" w:rsidRDefault="007E2DAB" w:rsidP="007E2DAB">
      <w:pPr>
        <w:tabs>
          <w:tab w:val="left" w:pos="1134"/>
        </w:tabs>
        <w:spacing w:line="360" w:lineRule="auto"/>
        <w:jc w:val="both"/>
      </w:pPr>
    </w:p>
    <w:tbl>
      <w:tblPr>
        <w:tblW w:w="0" w:type="auto"/>
        <w:tblLook w:val="01E0" w:firstRow="1" w:lastRow="1" w:firstColumn="1" w:lastColumn="1" w:noHBand="0" w:noVBand="0"/>
      </w:tblPr>
      <w:tblGrid>
        <w:gridCol w:w="3073"/>
        <w:gridCol w:w="3115"/>
        <w:gridCol w:w="2743"/>
      </w:tblGrid>
      <w:tr w:rsidR="007E2DAB" w:rsidRPr="007E2DAB" w14:paraId="4DE3A396" w14:textId="77777777" w:rsidTr="007E2DAB">
        <w:tc>
          <w:tcPr>
            <w:tcW w:w="3073" w:type="dxa"/>
          </w:tcPr>
          <w:p w14:paraId="6F5E823C" w14:textId="77777777" w:rsidR="007E2DAB" w:rsidRPr="007E2DAB" w:rsidRDefault="007E2DAB" w:rsidP="007E2DAB">
            <w:pPr>
              <w:rPr>
                <w:sz w:val="24"/>
                <w:szCs w:val="24"/>
              </w:rPr>
            </w:pPr>
          </w:p>
        </w:tc>
        <w:tc>
          <w:tcPr>
            <w:tcW w:w="3115" w:type="dxa"/>
          </w:tcPr>
          <w:p w14:paraId="17B7360E" w14:textId="77777777" w:rsidR="007E2DAB" w:rsidRPr="007E2DAB" w:rsidRDefault="007E2DAB" w:rsidP="007E2DAB">
            <w:pPr>
              <w:jc w:val="center"/>
              <w:rPr>
                <w:sz w:val="24"/>
                <w:szCs w:val="24"/>
              </w:rPr>
            </w:pPr>
            <w:r w:rsidRPr="007E2DAB">
              <w:rPr>
                <w:noProof/>
                <w:sz w:val="24"/>
                <w:szCs w:val="24"/>
              </w:rPr>
              <w:drawing>
                <wp:inline distT="0" distB="0" distL="0" distR="0" wp14:anchorId="2B73B4EE" wp14:editId="10F0C5B0">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AA16D1B" w14:textId="77777777" w:rsidR="007E2DAB" w:rsidRPr="007E2DAB" w:rsidRDefault="007E2DAB" w:rsidP="007E2DAB">
            <w:pPr>
              <w:rPr>
                <w:sz w:val="32"/>
                <w:szCs w:val="32"/>
              </w:rPr>
            </w:pPr>
          </w:p>
        </w:tc>
      </w:tr>
      <w:tr w:rsidR="007E2DAB" w:rsidRPr="007E2DAB" w14:paraId="0B67774F" w14:textId="77777777" w:rsidTr="007E2DAB">
        <w:tc>
          <w:tcPr>
            <w:tcW w:w="8931" w:type="dxa"/>
            <w:gridSpan w:val="3"/>
          </w:tcPr>
          <w:p w14:paraId="31079838" w14:textId="77777777" w:rsidR="007E2DAB" w:rsidRPr="007E2DAB" w:rsidRDefault="007E2DAB" w:rsidP="007E2DAB">
            <w:pPr>
              <w:spacing w:before="240"/>
              <w:jc w:val="center"/>
              <w:rPr>
                <w:b/>
                <w:sz w:val="32"/>
                <w:szCs w:val="32"/>
              </w:rPr>
            </w:pPr>
            <w:r w:rsidRPr="007E2DAB">
              <w:rPr>
                <w:b/>
                <w:sz w:val="32"/>
                <w:szCs w:val="32"/>
              </w:rPr>
              <w:t>GULBENES NOVADA PAŠVALDĪBA</w:t>
            </w:r>
          </w:p>
        </w:tc>
      </w:tr>
      <w:tr w:rsidR="007E2DAB" w:rsidRPr="007E2DAB" w14:paraId="3A823F23" w14:textId="77777777" w:rsidTr="007E2DAB">
        <w:tc>
          <w:tcPr>
            <w:tcW w:w="8931" w:type="dxa"/>
            <w:gridSpan w:val="3"/>
          </w:tcPr>
          <w:p w14:paraId="1B58D8CF" w14:textId="77777777" w:rsidR="007E2DAB" w:rsidRPr="007E2DAB" w:rsidRDefault="007E2DAB" w:rsidP="007E2DAB">
            <w:pPr>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3925529B" w14:textId="77777777" w:rsidTr="007E2DAB">
        <w:tc>
          <w:tcPr>
            <w:tcW w:w="8931" w:type="dxa"/>
            <w:gridSpan w:val="3"/>
          </w:tcPr>
          <w:p w14:paraId="31BCF590"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3B50821C" w14:textId="77777777" w:rsidTr="007E2DAB">
        <w:tc>
          <w:tcPr>
            <w:tcW w:w="8931" w:type="dxa"/>
            <w:gridSpan w:val="3"/>
          </w:tcPr>
          <w:p w14:paraId="67DECE1C" w14:textId="77777777" w:rsidR="007E2DAB" w:rsidRPr="007E2DAB" w:rsidRDefault="007E2DAB" w:rsidP="007E2DAB">
            <w:pPr>
              <w:pBdr>
                <w:bottom w:val="single" w:sz="12" w:space="1" w:color="auto"/>
              </w:pBdr>
              <w:jc w:val="center"/>
              <w:rPr>
                <w:sz w:val="24"/>
                <w:szCs w:val="24"/>
              </w:rPr>
            </w:pPr>
            <w:r w:rsidRPr="007E2DAB">
              <w:rPr>
                <w:sz w:val="24"/>
                <w:szCs w:val="24"/>
              </w:rPr>
              <w:t>Tālrunis 64497710, mob.26595362, e-pasts: dome@gulbene.lv, www.gulbene.lv</w:t>
            </w:r>
          </w:p>
          <w:p w14:paraId="69960526"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1A9C36F4" w14:textId="77777777" w:rsidR="007E2DAB" w:rsidRPr="007E2DAB" w:rsidRDefault="007E2DAB" w:rsidP="007E2DAB">
      <w:pPr>
        <w:jc w:val="center"/>
        <w:rPr>
          <w:sz w:val="24"/>
          <w:szCs w:val="24"/>
        </w:rPr>
      </w:pPr>
      <w:r w:rsidRPr="007E2DAB">
        <w:rPr>
          <w:b/>
          <w:bCs/>
          <w:sz w:val="24"/>
          <w:szCs w:val="24"/>
        </w:rPr>
        <w:t>GULBENES NOVADA DOMES LĒMUMS</w:t>
      </w:r>
    </w:p>
    <w:p w14:paraId="75F4ECC1" w14:textId="77777777" w:rsidR="007E2DAB" w:rsidRPr="007E2DAB" w:rsidRDefault="007E2DAB" w:rsidP="007E2DAB">
      <w:pPr>
        <w:jc w:val="center"/>
        <w:rPr>
          <w:sz w:val="24"/>
          <w:szCs w:val="24"/>
        </w:rPr>
      </w:pPr>
      <w:r w:rsidRPr="007E2DAB">
        <w:rPr>
          <w:sz w:val="24"/>
          <w:szCs w:val="24"/>
        </w:rPr>
        <w:t>Gulbenē</w:t>
      </w:r>
    </w:p>
    <w:p w14:paraId="502B9835" w14:textId="77777777" w:rsidR="007E2DAB" w:rsidRPr="007E2DAB" w:rsidRDefault="007E2DAB" w:rsidP="007E2DAB">
      <w:pPr>
        <w:jc w:val="center"/>
        <w:rPr>
          <w:sz w:val="24"/>
          <w:szCs w:val="24"/>
        </w:rPr>
      </w:pPr>
    </w:p>
    <w:tbl>
      <w:tblPr>
        <w:tblStyle w:val="Reatabula6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7E2DAB" w:rsidRPr="006E31F5" w14:paraId="44327196" w14:textId="77777777" w:rsidTr="007E2DAB">
        <w:tc>
          <w:tcPr>
            <w:tcW w:w="4729" w:type="dxa"/>
          </w:tcPr>
          <w:p w14:paraId="337AF8E7" w14:textId="77777777" w:rsidR="007E2DAB" w:rsidRPr="006E31F5" w:rsidRDefault="007E2DAB" w:rsidP="007E2DAB">
            <w:pPr>
              <w:rPr>
                <w:rFonts w:ascii="Times New Roman" w:hAnsi="Times New Roman" w:cs="Times New Roman"/>
                <w:b/>
                <w:bCs/>
                <w:sz w:val="24"/>
                <w:szCs w:val="24"/>
              </w:rPr>
            </w:pPr>
            <w:r w:rsidRPr="006E31F5">
              <w:rPr>
                <w:rFonts w:ascii="Times New Roman" w:hAnsi="Times New Roman" w:cs="Times New Roman"/>
                <w:b/>
                <w:bCs/>
                <w:sz w:val="24"/>
                <w:szCs w:val="24"/>
              </w:rPr>
              <w:t>2021.gada 28.janvārī</w:t>
            </w:r>
          </w:p>
        </w:tc>
        <w:tc>
          <w:tcPr>
            <w:tcW w:w="4729" w:type="dxa"/>
          </w:tcPr>
          <w:p w14:paraId="0FAB92FB" w14:textId="77777777" w:rsidR="007E2DAB" w:rsidRPr="006E31F5" w:rsidRDefault="007E2DAB" w:rsidP="007E2DAB">
            <w:pPr>
              <w:jc w:val="center"/>
              <w:rPr>
                <w:rFonts w:ascii="Times New Roman" w:hAnsi="Times New Roman" w:cs="Times New Roman"/>
                <w:b/>
                <w:bCs/>
                <w:sz w:val="24"/>
                <w:szCs w:val="24"/>
              </w:rPr>
            </w:pPr>
            <w:r w:rsidRPr="006E31F5">
              <w:rPr>
                <w:rFonts w:ascii="Times New Roman" w:hAnsi="Times New Roman" w:cs="Times New Roman"/>
                <w:b/>
                <w:bCs/>
                <w:sz w:val="24"/>
                <w:szCs w:val="24"/>
              </w:rPr>
              <w:t>Nr. GND/2021/46</w:t>
            </w:r>
          </w:p>
        </w:tc>
      </w:tr>
      <w:tr w:rsidR="007E2DAB" w:rsidRPr="006E31F5" w14:paraId="187FE6F3" w14:textId="77777777" w:rsidTr="007E2DAB">
        <w:trPr>
          <w:trHeight w:val="80"/>
        </w:trPr>
        <w:tc>
          <w:tcPr>
            <w:tcW w:w="4729" w:type="dxa"/>
          </w:tcPr>
          <w:p w14:paraId="5E3C6F7E" w14:textId="77777777" w:rsidR="007E2DAB" w:rsidRPr="006E31F5" w:rsidRDefault="007E2DAB" w:rsidP="007E2DAB">
            <w:pPr>
              <w:rPr>
                <w:rFonts w:ascii="Times New Roman" w:hAnsi="Times New Roman" w:cs="Times New Roman"/>
                <w:sz w:val="24"/>
                <w:szCs w:val="24"/>
              </w:rPr>
            </w:pPr>
          </w:p>
        </w:tc>
        <w:tc>
          <w:tcPr>
            <w:tcW w:w="4729" w:type="dxa"/>
          </w:tcPr>
          <w:p w14:paraId="4F8E131C" w14:textId="77777777" w:rsidR="007E2DAB" w:rsidRPr="006E31F5" w:rsidRDefault="007E2DAB" w:rsidP="007E2DAB">
            <w:pPr>
              <w:jc w:val="center"/>
              <w:rPr>
                <w:rFonts w:ascii="Times New Roman" w:hAnsi="Times New Roman" w:cs="Times New Roman"/>
                <w:b/>
                <w:bCs/>
                <w:sz w:val="24"/>
                <w:szCs w:val="24"/>
              </w:rPr>
            </w:pPr>
            <w:r w:rsidRPr="006E31F5">
              <w:rPr>
                <w:rFonts w:ascii="Times New Roman" w:hAnsi="Times New Roman" w:cs="Times New Roman"/>
                <w:b/>
                <w:bCs/>
                <w:sz w:val="24"/>
                <w:szCs w:val="24"/>
              </w:rPr>
              <w:t xml:space="preserve">      (protokols Nr.1; 47.p)</w:t>
            </w:r>
          </w:p>
        </w:tc>
      </w:tr>
    </w:tbl>
    <w:p w14:paraId="7DCBC094" w14:textId="77777777" w:rsidR="007E2DAB" w:rsidRPr="007E2DAB" w:rsidRDefault="007E2DAB" w:rsidP="007E2DAB">
      <w:pPr>
        <w:rPr>
          <w:b/>
          <w:sz w:val="24"/>
          <w:szCs w:val="24"/>
        </w:rPr>
      </w:pPr>
    </w:p>
    <w:p w14:paraId="0CA7F8D6" w14:textId="77777777" w:rsidR="007E2DAB" w:rsidRPr="007E2DAB" w:rsidRDefault="007E2DAB" w:rsidP="007E2DAB">
      <w:pPr>
        <w:rPr>
          <w:b/>
          <w:sz w:val="24"/>
          <w:szCs w:val="24"/>
        </w:rPr>
      </w:pPr>
      <w:r w:rsidRPr="007E2DAB">
        <w:rPr>
          <w:b/>
          <w:sz w:val="24"/>
          <w:szCs w:val="24"/>
        </w:rPr>
        <w:t>Par nekustamā īpašuma “Kaktiņi”, Stradu pagastā, sadalīšanu un robežu pārkārtošanu</w:t>
      </w:r>
    </w:p>
    <w:p w14:paraId="2301E204" w14:textId="77777777" w:rsidR="007E2DAB" w:rsidRPr="007E2DAB" w:rsidRDefault="007E2DAB" w:rsidP="007E2DAB">
      <w:pPr>
        <w:rPr>
          <w:sz w:val="24"/>
          <w:szCs w:val="24"/>
        </w:rPr>
      </w:pPr>
    </w:p>
    <w:p w14:paraId="1A4876BE" w14:textId="77777777" w:rsidR="007E2DAB" w:rsidRPr="007E2DAB" w:rsidRDefault="007E2DAB" w:rsidP="007E2DAB">
      <w:pPr>
        <w:spacing w:line="360" w:lineRule="auto"/>
        <w:ind w:firstLine="720"/>
        <w:jc w:val="both"/>
        <w:rPr>
          <w:rFonts w:eastAsia="SimSun"/>
          <w:sz w:val="24"/>
          <w:szCs w:val="24"/>
          <w:lang w:eastAsia="zh-CN" w:bidi="hi-IN"/>
        </w:rPr>
      </w:pPr>
      <w:r w:rsidRPr="007E2DAB">
        <w:rPr>
          <w:rFonts w:eastAsia="SimSun"/>
          <w:sz w:val="24"/>
          <w:szCs w:val="24"/>
          <w:lang w:eastAsia="zh-CN" w:bidi="hi-IN"/>
        </w:rPr>
        <w:t xml:space="preserve">Sakarā ar nepieciešamību sakārtot nekustamā īpašuma Stradu pagastā ar nosaukumu “Kaktiņi”, kadastra numurs 5090 003 0051,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7E2DAB">
        <w:rPr>
          <w:noProof/>
          <w:sz w:val="24"/>
          <w:szCs w:val="24"/>
        </w:rPr>
        <w:t xml:space="preserve">ar </w:t>
      </w:r>
      <w:r w:rsidRPr="007E2DAB">
        <w:rPr>
          <w:noProof/>
          <w:sz w:val="24"/>
          <w:szCs w:val="24"/>
        </w:rPr>
        <w:lastRenderedPageBreak/>
        <w:t>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SimSun"/>
          <w:sz w:val="24"/>
          <w:szCs w:val="24"/>
          <w:lang w:eastAsia="zh-CN" w:bidi="hi-IN"/>
        </w:rPr>
        <w:t>, Gulbenes novada dome NOLEMJ:</w:t>
      </w:r>
    </w:p>
    <w:p w14:paraId="69000ED8"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1. GROZĪT nekustamā īpašuma Stradu pagastā ar nosaukumu “Kaktiņi”, kadastra numurs 5090 003 0051, sastāvu, atdalot no tajā ietilpstošās zemes vienības ar kadastra apzīmējumu 5090 003 051, 2,17 ha platībā, zemes vienību ar aptuveno platību 1,87 ha. Zemes vienības sadalījuma robežas noteikt saskaņā ar </w:t>
      </w:r>
      <w:proofErr w:type="spellStart"/>
      <w:r w:rsidRPr="007E2DAB">
        <w:rPr>
          <w:rFonts w:eastAsia="SimSun"/>
          <w:sz w:val="24"/>
          <w:szCs w:val="24"/>
          <w:lang w:eastAsia="zh-CN" w:bidi="hi-IN"/>
        </w:rPr>
        <w:t>izkopējumu</w:t>
      </w:r>
      <w:proofErr w:type="spellEnd"/>
      <w:r w:rsidRPr="007E2DAB">
        <w:rPr>
          <w:rFonts w:eastAsia="SimSun"/>
          <w:sz w:val="24"/>
          <w:szCs w:val="24"/>
          <w:lang w:eastAsia="zh-CN" w:bidi="hi-IN"/>
        </w:rPr>
        <w:t xml:space="preserve"> no digitālās kartes (pielikums), kas ir šī lēmuma neatņemama sastāvdaļa.</w:t>
      </w:r>
    </w:p>
    <w:p w14:paraId="42465AAC"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2. SAGLABĀT atlikušajam nekustamajam īpašumam, kas sastāv no </w:t>
      </w:r>
      <w:proofErr w:type="spellStart"/>
      <w:r w:rsidRPr="007E2DAB">
        <w:rPr>
          <w:rFonts w:eastAsia="SimSun"/>
          <w:sz w:val="24"/>
          <w:szCs w:val="24"/>
          <w:lang w:eastAsia="zh-CN" w:bidi="hi-IN"/>
        </w:rPr>
        <w:t>jaunizveidotās</w:t>
      </w:r>
      <w:proofErr w:type="spellEnd"/>
      <w:r w:rsidRPr="007E2DAB">
        <w:rPr>
          <w:rFonts w:eastAsia="SimSun"/>
          <w:sz w:val="24"/>
          <w:szCs w:val="24"/>
          <w:lang w:eastAsia="zh-CN" w:bidi="hi-IN"/>
        </w:rPr>
        <w:t xml:space="preserve"> zemes vienības ar </w:t>
      </w:r>
      <w:bookmarkStart w:id="20" w:name="_Hlk61611474"/>
      <w:r w:rsidRPr="007E2DAB">
        <w:rPr>
          <w:rFonts w:eastAsia="SimSun"/>
          <w:sz w:val="24"/>
          <w:szCs w:val="24"/>
          <w:lang w:eastAsia="zh-CN" w:bidi="hi-IN"/>
        </w:rPr>
        <w:t>aptuveno platību  0,3 ha</w:t>
      </w:r>
      <w:bookmarkEnd w:id="20"/>
      <w:r w:rsidRPr="007E2DAB">
        <w:rPr>
          <w:rFonts w:eastAsia="SimSun"/>
          <w:sz w:val="24"/>
          <w:szCs w:val="24"/>
          <w:lang w:eastAsia="zh-CN" w:bidi="hi-IN"/>
        </w:rPr>
        <w:t xml:space="preserve">, esošo nosaukumu “Kaktiņi”. </w:t>
      </w:r>
      <w:proofErr w:type="spellStart"/>
      <w:r w:rsidRPr="007E2DAB">
        <w:rPr>
          <w:rFonts w:eastAsia="SimSun"/>
          <w:sz w:val="24"/>
          <w:szCs w:val="24"/>
          <w:lang w:eastAsia="zh-CN" w:bidi="hi-IN"/>
        </w:rPr>
        <w:t>Jaunizveidotajai</w:t>
      </w:r>
      <w:proofErr w:type="spellEnd"/>
      <w:r w:rsidRPr="007E2DAB">
        <w:rPr>
          <w:rFonts w:eastAsia="SimSun"/>
          <w:sz w:val="24"/>
          <w:szCs w:val="24"/>
          <w:lang w:eastAsia="zh-CN" w:bidi="hi-IN"/>
        </w:rPr>
        <w:t xml:space="preserve"> zemes vienībai ar aptuveno platību 0,3 ha, noteikt lietošanas mērķi – zeme, uz kuras galvenā saimnieciskā darbība ir lauksaimniecība (NĪLM kods 0101). </w:t>
      </w:r>
      <w:proofErr w:type="spellStart"/>
      <w:r w:rsidRPr="007E2DAB">
        <w:rPr>
          <w:rFonts w:eastAsia="SimSun"/>
          <w:sz w:val="24"/>
          <w:szCs w:val="24"/>
          <w:lang w:eastAsia="zh-CN" w:bidi="hi-IN"/>
        </w:rPr>
        <w:t>Jaunizveidotajai</w:t>
      </w:r>
      <w:proofErr w:type="spellEnd"/>
      <w:r w:rsidRPr="007E2DAB">
        <w:rPr>
          <w:rFonts w:eastAsia="SimSun"/>
          <w:sz w:val="24"/>
          <w:szCs w:val="24"/>
          <w:lang w:eastAsia="zh-CN" w:bidi="hi-IN"/>
        </w:rPr>
        <w:t xml:space="preserve"> zemes vienībai ar aptuveno platību 0,3 ha un uz tās esošajām ēkām (būvēm) ar kadastra apzīmējumiem 5090 003 0051 001, 5090 003 0051 002, 5090 003 0051 003, saglabāt adresi </w:t>
      </w:r>
      <w:r w:rsidRPr="007E2DAB">
        <w:rPr>
          <w:sz w:val="24"/>
          <w:szCs w:val="24"/>
        </w:rPr>
        <w:t>"Kaktiņi", Stradu pag., Gulbenes nov., LV-4417</w:t>
      </w:r>
      <w:r w:rsidRPr="007E2DAB">
        <w:rPr>
          <w:rFonts w:eastAsia="SimSun"/>
          <w:sz w:val="24"/>
          <w:szCs w:val="24"/>
          <w:lang w:eastAsia="zh-CN" w:bidi="hi-IN"/>
        </w:rPr>
        <w:t>.</w:t>
      </w:r>
    </w:p>
    <w:p w14:paraId="20114909" w14:textId="77777777" w:rsidR="007E2DAB" w:rsidRPr="007E2DAB" w:rsidRDefault="007E2DAB" w:rsidP="007E2DAB">
      <w:pPr>
        <w:spacing w:line="360" w:lineRule="auto"/>
        <w:ind w:firstLine="567"/>
        <w:jc w:val="both"/>
        <w:rPr>
          <w:rFonts w:eastAsia="SimSun"/>
          <w:sz w:val="24"/>
          <w:szCs w:val="24"/>
          <w:lang w:eastAsia="zh-CN" w:bidi="hi-IN"/>
        </w:rPr>
      </w:pPr>
      <w:r w:rsidRPr="007E2DAB">
        <w:rPr>
          <w:rFonts w:eastAsia="SimSun"/>
          <w:sz w:val="24"/>
          <w:szCs w:val="24"/>
          <w:lang w:eastAsia="zh-CN" w:bidi="hi-IN"/>
        </w:rPr>
        <w:t xml:space="preserve">3. PIEŠĶIRT nekustamajam īpašumam, kas sastāv no </w:t>
      </w:r>
      <w:proofErr w:type="spellStart"/>
      <w:r w:rsidRPr="007E2DAB">
        <w:rPr>
          <w:rFonts w:eastAsia="SimSun"/>
          <w:sz w:val="24"/>
          <w:szCs w:val="24"/>
          <w:lang w:eastAsia="zh-CN" w:bidi="hi-IN"/>
        </w:rPr>
        <w:t>jaunizveidotās</w:t>
      </w:r>
      <w:proofErr w:type="spellEnd"/>
      <w:r w:rsidRPr="007E2DAB">
        <w:rPr>
          <w:rFonts w:eastAsia="SimSun"/>
          <w:sz w:val="24"/>
          <w:szCs w:val="24"/>
          <w:lang w:eastAsia="zh-CN" w:bidi="hi-IN"/>
        </w:rPr>
        <w:t xml:space="preserve"> zemes vienības ar aptuveno platību 1,87 ha, nosaukumu “Lauka Kaktiņi”. </w:t>
      </w:r>
      <w:proofErr w:type="spellStart"/>
      <w:r w:rsidRPr="007E2DAB">
        <w:rPr>
          <w:rFonts w:eastAsia="SimSun"/>
          <w:sz w:val="24"/>
          <w:szCs w:val="24"/>
          <w:lang w:eastAsia="zh-CN" w:bidi="hi-IN"/>
        </w:rPr>
        <w:t>Jaunizveidotajai</w:t>
      </w:r>
      <w:proofErr w:type="spellEnd"/>
      <w:r w:rsidRPr="007E2DAB">
        <w:rPr>
          <w:rFonts w:eastAsia="SimSun"/>
          <w:sz w:val="24"/>
          <w:szCs w:val="24"/>
          <w:lang w:eastAsia="zh-CN" w:bidi="hi-IN"/>
        </w:rPr>
        <w:t xml:space="preserve"> zemes vienībai ar aptuveno platību 1,87 ha, noteikt lietošanas mērķi – zeme, uz kuras galvenā saimnieciskā darbība ir lauksaimniecība (NĪLM kods 0101). </w:t>
      </w:r>
    </w:p>
    <w:p w14:paraId="522B9BDC" w14:textId="77777777" w:rsidR="007E2DAB" w:rsidRPr="007E2DAB" w:rsidRDefault="007E2DAB" w:rsidP="007E2DAB">
      <w:pPr>
        <w:spacing w:line="360" w:lineRule="auto"/>
        <w:jc w:val="both"/>
        <w:rPr>
          <w:sz w:val="24"/>
          <w:szCs w:val="24"/>
        </w:rPr>
      </w:pPr>
    </w:p>
    <w:p w14:paraId="6E072C99" w14:textId="77777777" w:rsidR="007E2DAB" w:rsidRPr="007E2DAB" w:rsidRDefault="007E2DAB" w:rsidP="007E2DAB">
      <w:pPr>
        <w:spacing w:line="360" w:lineRule="auto"/>
        <w:jc w:val="both"/>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446D615" w14:textId="77777777" w:rsidR="007E2DAB" w:rsidRPr="007E2DAB" w:rsidRDefault="007E2DAB" w:rsidP="007E2DAB">
      <w:pPr>
        <w:spacing w:line="360" w:lineRule="auto"/>
        <w:jc w:val="both"/>
        <w:rPr>
          <w:sz w:val="24"/>
          <w:szCs w:val="24"/>
        </w:rPr>
      </w:pPr>
    </w:p>
    <w:p w14:paraId="4C8F97B4" w14:textId="77777777" w:rsidR="007E2DAB" w:rsidRPr="007E2DAB" w:rsidRDefault="007E2DAB" w:rsidP="007E2DAB">
      <w:pPr>
        <w:spacing w:line="360" w:lineRule="auto"/>
        <w:jc w:val="both"/>
        <w:rPr>
          <w:sz w:val="24"/>
          <w:szCs w:val="24"/>
        </w:rPr>
      </w:pPr>
      <w:r w:rsidRPr="007E2DAB">
        <w:rPr>
          <w:sz w:val="24"/>
          <w:szCs w:val="24"/>
        </w:rPr>
        <w:t>Sagatavoja: Lolita Vīksniņa</w:t>
      </w:r>
    </w:p>
    <w:p w14:paraId="3BBBB772" w14:textId="77777777" w:rsidR="007E2DAB" w:rsidRPr="007E2DAB" w:rsidRDefault="007E2DAB" w:rsidP="007E2DAB">
      <w:pPr>
        <w:spacing w:line="360" w:lineRule="auto"/>
        <w:jc w:val="both"/>
        <w:rPr>
          <w:sz w:val="24"/>
          <w:szCs w:val="24"/>
        </w:rPr>
      </w:pPr>
    </w:p>
    <w:p w14:paraId="2B796F33" w14:textId="77777777" w:rsidR="007E2DAB" w:rsidRPr="007E2DAB" w:rsidRDefault="007E2DAB" w:rsidP="007E2DAB">
      <w:pPr>
        <w:spacing w:line="360" w:lineRule="auto"/>
        <w:jc w:val="both"/>
        <w:rPr>
          <w:sz w:val="24"/>
          <w:szCs w:val="24"/>
        </w:rPr>
      </w:pPr>
    </w:p>
    <w:p w14:paraId="6CABC8BF" w14:textId="77777777" w:rsidR="007E2DAB" w:rsidRPr="007E2DAB" w:rsidRDefault="007E2DAB" w:rsidP="007E2DAB">
      <w:pPr>
        <w:spacing w:line="360" w:lineRule="auto"/>
        <w:jc w:val="both"/>
        <w:rPr>
          <w:sz w:val="24"/>
          <w:szCs w:val="24"/>
        </w:rPr>
      </w:pPr>
    </w:p>
    <w:p w14:paraId="154143B2" w14:textId="77777777" w:rsidR="007E2DAB" w:rsidRPr="007E2DAB" w:rsidRDefault="007E2DAB" w:rsidP="007E2DAB">
      <w:pPr>
        <w:spacing w:line="360" w:lineRule="auto"/>
        <w:jc w:val="both"/>
        <w:rPr>
          <w:sz w:val="24"/>
          <w:szCs w:val="24"/>
        </w:rPr>
      </w:pPr>
    </w:p>
    <w:p w14:paraId="03CEC455" w14:textId="77777777" w:rsidR="007E2DAB" w:rsidRPr="007E2DAB" w:rsidRDefault="007E2DAB" w:rsidP="007E2DAB">
      <w:pPr>
        <w:spacing w:line="360" w:lineRule="auto"/>
        <w:jc w:val="both"/>
        <w:rPr>
          <w:sz w:val="24"/>
          <w:szCs w:val="24"/>
        </w:rPr>
      </w:pPr>
    </w:p>
    <w:p w14:paraId="2E4E9AFD" w14:textId="77777777" w:rsidR="007E2DAB" w:rsidRPr="007E2DAB" w:rsidRDefault="007E2DAB" w:rsidP="007E2DAB">
      <w:pPr>
        <w:spacing w:line="360" w:lineRule="auto"/>
        <w:jc w:val="both"/>
        <w:rPr>
          <w:sz w:val="24"/>
          <w:szCs w:val="24"/>
        </w:rPr>
      </w:pPr>
    </w:p>
    <w:p w14:paraId="189CB8E6" w14:textId="77777777" w:rsidR="007E2DAB" w:rsidRPr="007E2DAB" w:rsidRDefault="007E2DAB" w:rsidP="007E2DAB">
      <w:pPr>
        <w:spacing w:line="360" w:lineRule="auto"/>
        <w:jc w:val="both"/>
        <w:rPr>
          <w:sz w:val="24"/>
          <w:szCs w:val="24"/>
        </w:rPr>
      </w:pPr>
    </w:p>
    <w:p w14:paraId="4F6E12FD" w14:textId="77777777" w:rsidR="007E2DAB" w:rsidRPr="007E2DAB" w:rsidRDefault="007E2DAB" w:rsidP="007E2DAB">
      <w:pPr>
        <w:spacing w:line="360" w:lineRule="auto"/>
        <w:jc w:val="both"/>
        <w:rPr>
          <w:sz w:val="24"/>
          <w:szCs w:val="24"/>
        </w:rPr>
      </w:pPr>
    </w:p>
    <w:p w14:paraId="4CDB6008" w14:textId="77777777" w:rsidR="007E2DAB" w:rsidRPr="007E2DAB" w:rsidRDefault="007E2DAB" w:rsidP="007E2DAB">
      <w:pPr>
        <w:spacing w:line="360" w:lineRule="auto"/>
        <w:jc w:val="both"/>
        <w:rPr>
          <w:sz w:val="24"/>
          <w:szCs w:val="24"/>
        </w:rPr>
      </w:pPr>
    </w:p>
    <w:p w14:paraId="16FFF0DF" w14:textId="77777777" w:rsidR="007E2DAB" w:rsidRPr="007E2DAB" w:rsidRDefault="007E2DAB" w:rsidP="007E2DAB">
      <w:pPr>
        <w:spacing w:line="360" w:lineRule="auto"/>
        <w:jc w:val="right"/>
        <w:rPr>
          <w:sz w:val="24"/>
          <w:szCs w:val="24"/>
        </w:rPr>
      </w:pPr>
    </w:p>
    <w:p w14:paraId="73C845F1" w14:textId="77777777" w:rsidR="007E2DAB" w:rsidRPr="007E2DAB" w:rsidRDefault="007E2DAB" w:rsidP="007E2DAB">
      <w:pPr>
        <w:spacing w:line="360" w:lineRule="auto"/>
        <w:jc w:val="right"/>
        <w:rPr>
          <w:sz w:val="24"/>
          <w:szCs w:val="24"/>
        </w:rPr>
      </w:pPr>
    </w:p>
    <w:p w14:paraId="6628A21A" w14:textId="77777777" w:rsidR="006E31F5" w:rsidRDefault="006E31F5">
      <w:pPr>
        <w:rPr>
          <w:sz w:val="24"/>
          <w:szCs w:val="24"/>
        </w:rPr>
      </w:pPr>
      <w:r>
        <w:rPr>
          <w:sz w:val="24"/>
          <w:szCs w:val="24"/>
        </w:rPr>
        <w:br w:type="page"/>
      </w:r>
    </w:p>
    <w:p w14:paraId="653031D3" w14:textId="0B12AAA1" w:rsidR="007E2DAB" w:rsidRPr="007E2DAB" w:rsidRDefault="007E2DAB" w:rsidP="007E2DAB">
      <w:pPr>
        <w:spacing w:line="360" w:lineRule="auto"/>
        <w:jc w:val="right"/>
        <w:rPr>
          <w:sz w:val="24"/>
          <w:szCs w:val="24"/>
        </w:rPr>
      </w:pPr>
      <w:r w:rsidRPr="007E2DAB">
        <w:rPr>
          <w:sz w:val="24"/>
          <w:szCs w:val="24"/>
        </w:rPr>
        <w:lastRenderedPageBreak/>
        <w:t>Pielikums 28.01.2021. Gulbenes novada domes lēmumam GND/2021/46</w:t>
      </w:r>
    </w:p>
    <w:p w14:paraId="04F44E7D" w14:textId="77777777" w:rsidR="007E2DAB" w:rsidRPr="007E2DAB" w:rsidRDefault="007E2DAB" w:rsidP="007E2DAB">
      <w:pPr>
        <w:rPr>
          <w:sz w:val="24"/>
          <w:szCs w:val="24"/>
        </w:rPr>
      </w:pPr>
      <w:r w:rsidRPr="007E2DAB">
        <w:rPr>
          <w:noProof/>
          <w:sz w:val="24"/>
          <w:szCs w:val="24"/>
        </w:rPr>
        <w:drawing>
          <wp:inline distT="0" distB="0" distL="0" distR="0" wp14:anchorId="7FDC9F64" wp14:editId="4DDBB0D8">
            <wp:extent cx="5939790" cy="8258175"/>
            <wp:effectExtent l="0" t="0" r="3810" b="9525"/>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8258175"/>
                    </a:xfrm>
                    <a:prstGeom prst="rect">
                      <a:avLst/>
                    </a:prstGeom>
                    <a:noFill/>
                    <a:ln>
                      <a:noFill/>
                    </a:ln>
                  </pic:spPr>
                </pic:pic>
              </a:graphicData>
            </a:graphic>
          </wp:inline>
        </w:drawing>
      </w:r>
    </w:p>
    <w:p w14:paraId="0141A919" w14:textId="77777777" w:rsidR="006E31F5" w:rsidRDefault="006E31F5">
      <w:r>
        <w:br w:type="page"/>
      </w:r>
    </w:p>
    <w:tbl>
      <w:tblPr>
        <w:tblW w:w="0" w:type="auto"/>
        <w:tblLook w:val="01E0" w:firstRow="1" w:lastRow="1" w:firstColumn="1" w:lastColumn="1" w:noHBand="0" w:noVBand="0"/>
      </w:tblPr>
      <w:tblGrid>
        <w:gridCol w:w="3073"/>
        <w:gridCol w:w="3115"/>
        <w:gridCol w:w="2743"/>
      </w:tblGrid>
      <w:tr w:rsidR="007E2DAB" w:rsidRPr="007E2DAB" w14:paraId="3A23D359" w14:textId="77777777" w:rsidTr="007E2DAB">
        <w:tc>
          <w:tcPr>
            <w:tcW w:w="3073" w:type="dxa"/>
          </w:tcPr>
          <w:p w14:paraId="7C020246" w14:textId="3FDFA174" w:rsidR="007E2DAB" w:rsidRPr="007E2DAB" w:rsidRDefault="007E2DAB" w:rsidP="007E2DAB">
            <w:pPr>
              <w:spacing w:line="256" w:lineRule="auto"/>
              <w:rPr>
                <w:sz w:val="24"/>
                <w:szCs w:val="24"/>
                <w:lang w:eastAsia="en-US"/>
              </w:rPr>
            </w:pPr>
          </w:p>
        </w:tc>
        <w:tc>
          <w:tcPr>
            <w:tcW w:w="3115" w:type="dxa"/>
            <w:hideMark/>
          </w:tcPr>
          <w:p w14:paraId="741E201A" w14:textId="77777777" w:rsidR="007E2DAB" w:rsidRPr="007E2DAB" w:rsidRDefault="007E2DAB" w:rsidP="007E2DAB">
            <w:pPr>
              <w:spacing w:line="256" w:lineRule="auto"/>
              <w:jc w:val="center"/>
              <w:rPr>
                <w:sz w:val="22"/>
                <w:szCs w:val="22"/>
                <w:lang w:eastAsia="en-US"/>
              </w:rPr>
            </w:pPr>
            <w:r w:rsidRPr="007E2DAB">
              <w:rPr>
                <w:noProof/>
                <w:sz w:val="22"/>
                <w:szCs w:val="22"/>
              </w:rPr>
              <w:drawing>
                <wp:inline distT="0" distB="0" distL="0" distR="0" wp14:anchorId="4E812591" wp14:editId="4B8B04FE">
                  <wp:extent cx="619125" cy="685800"/>
                  <wp:effectExtent l="0" t="0" r="952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2C27C35" w14:textId="77777777" w:rsidR="007E2DAB" w:rsidRPr="007E2DAB" w:rsidRDefault="007E2DAB" w:rsidP="007E2DAB">
            <w:pPr>
              <w:spacing w:line="256" w:lineRule="auto"/>
              <w:rPr>
                <w:sz w:val="32"/>
                <w:szCs w:val="32"/>
                <w:lang w:eastAsia="en-US"/>
              </w:rPr>
            </w:pPr>
          </w:p>
        </w:tc>
      </w:tr>
      <w:tr w:rsidR="007E2DAB" w:rsidRPr="007E2DAB" w14:paraId="5AEC782F" w14:textId="77777777" w:rsidTr="007E2DAB">
        <w:tc>
          <w:tcPr>
            <w:tcW w:w="8931" w:type="dxa"/>
            <w:gridSpan w:val="3"/>
            <w:hideMark/>
          </w:tcPr>
          <w:p w14:paraId="0B6FCBDC" w14:textId="77777777" w:rsidR="007E2DAB" w:rsidRPr="007E2DAB" w:rsidRDefault="007E2DAB" w:rsidP="007E2DAB">
            <w:pPr>
              <w:spacing w:before="240" w:line="256" w:lineRule="auto"/>
              <w:jc w:val="center"/>
              <w:rPr>
                <w:b/>
                <w:sz w:val="32"/>
                <w:szCs w:val="32"/>
                <w:lang w:eastAsia="en-US"/>
              </w:rPr>
            </w:pPr>
            <w:r w:rsidRPr="007E2DAB">
              <w:rPr>
                <w:b/>
                <w:sz w:val="32"/>
                <w:szCs w:val="32"/>
                <w:lang w:eastAsia="en-US"/>
              </w:rPr>
              <w:t>GULBENES NOVADA PAŠVALDĪBA</w:t>
            </w:r>
          </w:p>
        </w:tc>
      </w:tr>
      <w:tr w:rsidR="007E2DAB" w:rsidRPr="007E2DAB" w14:paraId="66B780D7" w14:textId="77777777" w:rsidTr="007E2DAB">
        <w:tc>
          <w:tcPr>
            <w:tcW w:w="8931" w:type="dxa"/>
            <w:gridSpan w:val="3"/>
            <w:hideMark/>
          </w:tcPr>
          <w:p w14:paraId="3CCB84EE" w14:textId="77777777" w:rsidR="007E2DAB" w:rsidRPr="007E2DAB" w:rsidRDefault="007E2DAB" w:rsidP="007E2DAB">
            <w:pPr>
              <w:spacing w:line="256" w:lineRule="auto"/>
              <w:jc w:val="center"/>
              <w:rPr>
                <w:sz w:val="24"/>
                <w:szCs w:val="24"/>
                <w:lang w:eastAsia="en-US"/>
              </w:rPr>
            </w:pPr>
            <w:proofErr w:type="spellStart"/>
            <w:r w:rsidRPr="007E2DAB">
              <w:rPr>
                <w:sz w:val="22"/>
                <w:szCs w:val="22"/>
                <w:lang w:eastAsia="en-US"/>
              </w:rPr>
              <w:t>Reģ</w:t>
            </w:r>
            <w:proofErr w:type="spellEnd"/>
            <w:r w:rsidRPr="007E2DAB">
              <w:rPr>
                <w:sz w:val="22"/>
                <w:szCs w:val="22"/>
                <w:lang w:eastAsia="en-US"/>
              </w:rPr>
              <w:t>. Nr. 90009116327</w:t>
            </w:r>
          </w:p>
        </w:tc>
      </w:tr>
      <w:tr w:rsidR="007E2DAB" w:rsidRPr="007E2DAB" w14:paraId="4D8101DE" w14:textId="77777777" w:rsidTr="007E2DAB">
        <w:tc>
          <w:tcPr>
            <w:tcW w:w="8931" w:type="dxa"/>
            <w:gridSpan w:val="3"/>
            <w:hideMark/>
          </w:tcPr>
          <w:p w14:paraId="28D6A4E7" w14:textId="77777777" w:rsidR="007E2DAB" w:rsidRPr="007E2DAB" w:rsidRDefault="007E2DAB" w:rsidP="007E2DAB">
            <w:pPr>
              <w:spacing w:line="256" w:lineRule="auto"/>
              <w:jc w:val="center"/>
              <w:rPr>
                <w:sz w:val="22"/>
                <w:szCs w:val="22"/>
                <w:lang w:eastAsia="en-US"/>
              </w:rPr>
            </w:pPr>
            <w:r w:rsidRPr="007E2DAB">
              <w:rPr>
                <w:sz w:val="22"/>
                <w:szCs w:val="22"/>
                <w:lang w:eastAsia="en-US"/>
              </w:rPr>
              <w:t>Ābeļu iela 2, Gulbene, Gulbenes nov., LV-4401</w:t>
            </w:r>
          </w:p>
        </w:tc>
      </w:tr>
      <w:tr w:rsidR="007E2DAB" w:rsidRPr="007E2DAB" w14:paraId="406EABA0" w14:textId="77777777" w:rsidTr="007E2DAB">
        <w:tc>
          <w:tcPr>
            <w:tcW w:w="8931" w:type="dxa"/>
            <w:gridSpan w:val="3"/>
            <w:hideMark/>
          </w:tcPr>
          <w:p w14:paraId="69317438" w14:textId="77777777" w:rsidR="007E2DAB" w:rsidRPr="007E2DAB" w:rsidRDefault="007E2DAB" w:rsidP="007E2DAB">
            <w:pPr>
              <w:pBdr>
                <w:bottom w:val="single" w:sz="12" w:space="1" w:color="auto"/>
              </w:pBdr>
              <w:spacing w:line="256" w:lineRule="auto"/>
              <w:jc w:val="center"/>
              <w:rPr>
                <w:sz w:val="22"/>
                <w:szCs w:val="22"/>
                <w:lang w:eastAsia="en-US"/>
              </w:rPr>
            </w:pPr>
            <w:r w:rsidRPr="007E2DAB">
              <w:rPr>
                <w:sz w:val="22"/>
                <w:szCs w:val="22"/>
                <w:lang w:eastAsia="en-US"/>
              </w:rPr>
              <w:t>Tālrunis 64497710, fakss 64497730, e-pasts: dome@gulbene.lv, www.gulbene.lv</w:t>
            </w:r>
          </w:p>
          <w:p w14:paraId="294468A1" w14:textId="77777777" w:rsidR="007E2DAB" w:rsidRPr="007E2DAB" w:rsidRDefault="007E2DAB" w:rsidP="007E2DAB">
            <w:pPr>
              <w:spacing w:line="256" w:lineRule="auto"/>
              <w:jc w:val="center"/>
              <w:rPr>
                <w:sz w:val="22"/>
                <w:szCs w:val="22"/>
                <w:lang w:eastAsia="en-US"/>
              </w:rPr>
            </w:pP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p>
        </w:tc>
      </w:tr>
    </w:tbl>
    <w:p w14:paraId="70BAE95F" w14:textId="77777777" w:rsidR="007E2DAB" w:rsidRPr="007E2DAB" w:rsidRDefault="007E2DAB" w:rsidP="007E2DAB">
      <w:pPr>
        <w:jc w:val="center"/>
        <w:rPr>
          <w:sz w:val="24"/>
          <w:szCs w:val="24"/>
        </w:rPr>
      </w:pPr>
      <w:r w:rsidRPr="007E2DAB">
        <w:rPr>
          <w:b/>
          <w:bCs/>
          <w:sz w:val="24"/>
          <w:szCs w:val="24"/>
        </w:rPr>
        <w:t>GULBENES NOVADA DOMES LĒMUMS</w:t>
      </w:r>
    </w:p>
    <w:p w14:paraId="4D97CFF5" w14:textId="77777777" w:rsidR="007E2DAB" w:rsidRPr="007E2DAB" w:rsidRDefault="007E2DAB" w:rsidP="007E2DAB">
      <w:pPr>
        <w:jc w:val="center"/>
        <w:rPr>
          <w:sz w:val="24"/>
          <w:szCs w:val="24"/>
        </w:rPr>
      </w:pPr>
      <w:r w:rsidRPr="007E2DAB">
        <w:rPr>
          <w:sz w:val="24"/>
          <w:szCs w:val="24"/>
        </w:rPr>
        <w:t>Gulbenē</w:t>
      </w:r>
    </w:p>
    <w:tbl>
      <w:tblPr>
        <w:tblStyle w:val="Reatabula6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29150F" w14:paraId="6F372FE6" w14:textId="77777777" w:rsidTr="007E2DAB">
        <w:tc>
          <w:tcPr>
            <w:tcW w:w="4676" w:type="dxa"/>
          </w:tcPr>
          <w:p w14:paraId="5411B9F4" w14:textId="77777777" w:rsidR="007E2DAB" w:rsidRPr="0029150F" w:rsidRDefault="007E2DAB" w:rsidP="007E2DAB">
            <w:pPr>
              <w:rPr>
                <w:rFonts w:ascii="Times New Roman" w:hAnsi="Times New Roman"/>
                <w:b/>
                <w:bCs/>
                <w:sz w:val="24"/>
                <w:szCs w:val="24"/>
              </w:rPr>
            </w:pPr>
            <w:r w:rsidRPr="0029150F">
              <w:rPr>
                <w:rFonts w:ascii="Times New Roman" w:hAnsi="Times New Roman"/>
                <w:b/>
                <w:bCs/>
                <w:sz w:val="24"/>
                <w:szCs w:val="24"/>
              </w:rPr>
              <w:t>2021.gada 28.janvārī</w:t>
            </w:r>
          </w:p>
        </w:tc>
        <w:tc>
          <w:tcPr>
            <w:tcW w:w="4678" w:type="dxa"/>
          </w:tcPr>
          <w:p w14:paraId="47179836" w14:textId="77777777" w:rsidR="007E2DAB" w:rsidRPr="0029150F" w:rsidRDefault="007E2DAB" w:rsidP="007E2DAB">
            <w:pPr>
              <w:rPr>
                <w:rFonts w:ascii="Times New Roman" w:hAnsi="Times New Roman"/>
                <w:b/>
                <w:bCs/>
                <w:sz w:val="24"/>
                <w:szCs w:val="24"/>
              </w:rPr>
            </w:pPr>
            <w:r w:rsidRPr="0029150F">
              <w:rPr>
                <w:rFonts w:ascii="Times New Roman" w:hAnsi="Times New Roman"/>
                <w:b/>
                <w:bCs/>
                <w:sz w:val="24"/>
                <w:szCs w:val="24"/>
              </w:rPr>
              <w:t xml:space="preserve">                                Nr. GND/2021/47</w:t>
            </w:r>
          </w:p>
        </w:tc>
      </w:tr>
      <w:tr w:rsidR="007E2DAB" w:rsidRPr="0029150F" w14:paraId="5DB66452" w14:textId="77777777" w:rsidTr="007E2DAB">
        <w:tc>
          <w:tcPr>
            <w:tcW w:w="4676" w:type="dxa"/>
          </w:tcPr>
          <w:p w14:paraId="3335740E" w14:textId="77777777" w:rsidR="007E2DAB" w:rsidRPr="0029150F" w:rsidRDefault="007E2DAB" w:rsidP="007E2DAB">
            <w:pPr>
              <w:rPr>
                <w:rFonts w:ascii="Times New Roman" w:hAnsi="Times New Roman"/>
                <w:sz w:val="24"/>
                <w:szCs w:val="24"/>
              </w:rPr>
            </w:pPr>
          </w:p>
        </w:tc>
        <w:tc>
          <w:tcPr>
            <w:tcW w:w="4678" w:type="dxa"/>
          </w:tcPr>
          <w:p w14:paraId="24B20D56" w14:textId="77777777" w:rsidR="007E2DAB" w:rsidRPr="0029150F" w:rsidRDefault="007E2DAB" w:rsidP="007E2DAB">
            <w:pPr>
              <w:rPr>
                <w:rFonts w:ascii="Times New Roman" w:hAnsi="Times New Roman"/>
                <w:b/>
                <w:bCs/>
                <w:sz w:val="24"/>
                <w:szCs w:val="24"/>
              </w:rPr>
            </w:pPr>
            <w:r w:rsidRPr="0029150F">
              <w:rPr>
                <w:rFonts w:ascii="Times New Roman" w:hAnsi="Times New Roman"/>
                <w:b/>
                <w:bCs/>
                <w:sz w:val="24"/>
                <w:szCs w:val="24"/>
              </w:rPr>
              <w:t xml:space="preserve">                                (protokols Nr.1; 48.p.)</w:t>
            </w:r>
          </w:p>
        </w:tc>
      </w:tr>
    </w:tbl>
    <w:p w14:paraId="393393F4" w14:textId="77777777" w:rsidR="007E2DAB" w:rsidRPr="007E2DAB" w:rsidRDefault="007E2DAB" w:rsidP="007E2DAB">
      <w:pPr>
        <w:rPr>
          <w:sz w:val="24"/>
          <w:szCs w:val="24"/>
        </w:rPr>
      </w:pPr>
    </w:p>
    <w:p w14:paraId="0ABFBC47" w14:textId="77777777" w:rsidR="007E2DAB" w:rsidRPr="007E2DAB" w:rsidRDefault="007E2DAB" w:rsidP="007E2DAB">
      <w:pPr>
        <w:rPr>
          <w:b/>
          <w:snapToGrid w:val="0"/>
          <w:sz w:val="24"/>
          <w:lang w:eastAsia="en-US"/>
        </w:rPr>
      </w:pPr>
      <w:r w:rsidRPr="007E2DAB">
        <w:rPr>
          <w:b/>
          <w:snapToGrid w:val="0"/>
          <w:sz w:val="24"/>
          <w:szCs w:val="24"/>
          <w:lang w:eastAsia="en-US"/>
        </w:rPr>
        <w:t xml:space="preserve">Par </w:t>
      </w:r>
      <w:r w:rsidRPr="007E2DAB">
        <w:rPr>
          <w:b/>
          <w:snapToGrid w:val="0"/>
          <w:sz w:val="24"/>
          <w:lang w:eastAsia="en-US"/>
        </w:rPr>
        <w:t xml:space="preserve">nekustamā īpašuma </w:t>
      </w:r>
      <w:r w:rsidRPr="007E2DAB">
        <w:rPr>
          <w:b/>
          <w:snapToGrid w:val="0"/>
          <w:sz w:val="24"/>
          <w:szCs w:val="24"/>
          <w:lang w:eastAsia="en-US"/>
        </w:rPr>
        <w:t>Litenes pagastā ar nosaukumu “Atvaru pļava”</w:t>
      </w:r>
    </w:p>
    <w:p w14:paraId="78A6B1F4" w14:textId="77777777" w:rsidR="007E2DAB" w:rsidRPr="007E2DAB" w:rsidRDefault="007E2DAB" w:rsidP="007E2DAB">
      <w:pPr>
        <w:rPr>
          <w:snapToGrid w:val="0"/>
          <w:sz w:val="24"/>
          <w:szCs w:val="24"/>
          <w:lang w:eastAsia="en-US"/>
        </w:rPr>
      </w:pPr>
      <w:r w:rsidRPr="007E2DAB">
        <w:rPr>
          <w:b/>
          <w:snapToGrid w:val="0"/>
          <w:sz w:val="24"/>
          <w:lang w:eastAsia="en-US"/>
        </w:rPr>
        <w:t>izsoles rezultātu apstiprināšanu</w:t>
      </w:r>
    </w:p>
    <w:p w14:paraId="2E05C664" w14:textId="77777777" w:rsidR="007E2DAB" w:rsidRPr="007E2DAB" w:rsidRDefault="007E2DAB" w:rsidP="007E2DAB">
      <w:pPr>
        <w:rPr>
          <w:sz w:val="24"/>
          <w:szCs w:val="24"/>
        </w:rPr>
      </w:pPr>
    </w:p>
    <w:p w14:paraId="2E98C1C5" w14:textId="77777777" w:rsidR="007E2DAB" w:rsidRPr="007E2DAB" w:rsidRDefault="007E2DAB" w:rsidP="007E2DAB">
      <w:pPr>
        <w:spacing w:line="360" w:lineRule="auto"/>
        <w:ind w:firstLine="567"/>
        <w:jc w:val="both"/>
        <w:rPr>
          <w:sz w:val="24"/>
          <w:szCs w:val="24"/>
        </w:rPr>
      </w:pPr>
      <w:r w:rsidRPr="007E2DAB">
        <w:rPr>
          <w:sz w:val="24"/>
          <w:szCs w:val="24"/>
        </w:rPr>
        <w:t xml:space="preserve">Gulbenes </w:t>
      </w:r>
      <w:r w:rsidRPr="007E2DAB">
        <w:rPr>
          <w:rFonts w:eastAsia="SimSun"/>
          <w:color w:val="00000A"/>
          <w:sz w:val="24"/>
          <w:szCs w:val="24"/>
          <w:lang w:eastAsia="zh-CN" w:bidi="hi-IN"/>
        </w:rPr>
        <w:t xml:space="preserve">novada dome 2020.gada 30.jūlijā pieņēma lēmumu </w:t>
      </w:r>
      <w:proofErr w:type="spellStart"/>
      <w:r w:rsidRPr="007E2DAB">
        <w:rPr>
          <w:rFonts w:eastAsia="SimSun"/>
          <w:color w:val="00000A"/>
          <w:sz w:val="24"/>
          <w:szCs w:val="24"/>
          <w:lang w:eastAsia="zh-CN" w:bidi="hi-IN"/>
        </w:rPr>
        <w:t>Nr.GND</w:t>
      </w:r>
      <w:proofErr w:type="spellEnd"/>
      <w:r w:rsidRPr="007E2DAB">
        <w:rPr>
          <w:rFonts w:eastAsia="SimSun"/>
          <w:color w:val="00000A"/>
          <w:sz w:val="24"/>
          <w:szCs w:val="24"/>
          <w:lang w:eastAsia="zh-CN" w:bidi="hi-IN"/>
        </w:rPr>
        <w:t xml:space="preserve">/2020/495 “Par nekustamā īpašuma Litenes pagastā ar nosaukumu “Atvaru pļava”, izsoles rīkošanu, noteikumu un sākumcenas apstiprināšanu” (protokols Nr.14, 68.p.), ar kuru nolēma rīkot nekustamā īpašuma </w:t>
      </w:r>
      <w:r w:rsidRPr="007E2DAB">
        <w:rPr>
          <w:rFonts w:eastAsia="Calibri"/>
          <w:sz w:val="24"/>
          <w:szCs w:val="24"/>
          <w:lang w:eastAsia="en-US"/>
        </w:rPr>
        <w:t>Litenes pagastā ar nosaukumu “Atvaru pļava”, kadastra numurs 5068 001 0198</w:t>
      </w:r>
      <w:r w:rsidRPr="007E2DAB">
        <w:rPr>
          <w:sz w:val="24"/>
          <w:szCs w:val="24"/>
        </w:rPr>
        <w:t xml:space="preserve">, pirmo izsoli, apstiprināt izsoles noteikumus un nosacīto cenu. Pirmās izsoles apstiprinātā nosacītā cena (izsoles sākumcena) 8300 EUR (astoņi tūkstoši trīs simti </w:t>
      </w:r>
      <w:proofErr w:type="spellStart"/>
      <w:r w:rsidRPr="007E2DAB">
        <w:rPr>
          <w:i/>
          <w:sz w:val="24"/>
          <w:szCs w:val="24"/>
        </w:rPr>
        <w:t>euro</w:t>
      </w:r>
      <w:proofErr w:type="spellEnd"/>
      <w:r w:rsidRPr="007E2DAB">
        <w:rPr>
          <w:sz w:val="24"/>
          <w:szCs w:val="24"/>
        </w:rPr>
        <w:t xml:space="preserve">). Uz 2020.gada 15.septembrī rīkoto izsoli (pirmā izsole) nepieteicās neviens pretendents, līdz ar to izsole ir bijusi nesekmīga.  </w:t>
      </w:r>
    </w:p>
    <w:p w14:paraId="354E7B6F" w14:textId="77777777" w:rsidR="007E2DAB" w:rsidRPr="007E2DAB" w:rsidRDefault="007E2DAB" w:rsidP="007E2DAB">
      <w:pPr>
        <w:spacing w:line="360" w:lineRule="auto"/>
        <w:ind w:firstLine="567"/>
        <w:jc w:val="both"/>
        <w:rPr>
          <w:sz w:val="24"/>
          <w:szCs w:val="24"/>
        </w:rPr>
      </w:pPr>
      <w:r w:rsidRPr="007E2DAB">
        <w:rPr>
          <w:sz w:val="24"/>
          <w:szCs w:val="24"/>
        </w:rPr>
        <w:t xml:space="preserve">Gulbenes novada dome 2020.gada 24.septembrī pieņēma lēmumu </w:t>
      </w:r>
      <w:proofErr w:type="spellStart"/>
      <w:r w:rsidRPr="007E2DAB">
        <w:rPr>
          <w:sz w:val="24"/>
          <w:szCs w:val="24"/>
        </w:rPr>
        <w:t>Nr.GND</w:t>
      </w:r>
      <w:proofErr w:type="spellEnd"/>
      <w:r w:rsidRPr="007E2DAB">
        <w:rPr>
          <w:sz w:val="24"/>
          <w:szCs w:val="24"/>
        </w:rPr>
        <w:t xml:space="preserve">/2020/750 “Par nekustamā īpašuma Litenes pagastā ar nosaukumu “Atvaru pļava”, izsoles rīkošanu, noteikumu un sākumcenas apstiprināšanu” (protokols Nr.17, 47.§), ar kuru nolēma rīkot </w:t>
      </w:r>
      <w:r w:rsidRPr="007E2DAB">
        <w:rPr>
          <w:rFonts w:eastAsia="SimSun"/>
          <w:color w:val="00000A"/>
          <w:sz w:val="24"/>
          <w:szCs w:val="24"/>
          <w:lang w:eastAsia="zh-CN" w:bidi="hi-IN"/>
        </w:rPr>
        <w:t xml:space="preserve">nekustamā īpašuma </w:t>
      </w:r>
      <w:r w:rsidRPr="007E2DAB">
        <w:rPr>
          <w:rFonts w:eastAsia="Calibri"/>
          <w:sz w:val="24"/>
          <w:szCs w:val="24"/>
          <w:lang w:eastAsia="en-US"/>
        </w:rPr>
        <w:t>Litenes pagastā ar nosaukumu “Atvaru pļava”, kadastra numurs 5068 001 0198</w:t>
      </w:r>
      <w:r w:rsidRPr="007E2DAB">
        <w:rPr>
          <w:sz w:val="24"/>
          <w:szCs w:val="24"/>
        </w:rPr>
        <w:t xml:space="preserve">, otro izsoli, apstiprināt izsoles noteikumus un nosacīto cenu. Otrās izsoles apstiprinātā nosacītā cena (izsoles sākumcena) </w:t>
      </w:r>
      <w:r w:rsidRPr="007E2DAB">
        <w:rPr>
          <w:color w:val="000000"/>
          <w:sz w:val="24"/>
          <w:szCs w:val="24"/>
        </w:rPr>
        <w:t xml:space="preserve">7000 EUR (septiņi tūkstoši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r w:rsidRPr="007E2DAB">
        <w:rPr>
          <w:color w:val="000000"/>
          <w:sz w:val="24"/>
          <w:szCs w:val="24"/>
        </w:rPr>
        <w:t xml:space="preserve"> </w:t>
      </w:r>
      <w:r w:rsidRPr="007E2DAB">
        <w:rPr>
          <w:sz w:val="24"/>
          <w:szCs w:val="24"/>
        </w:rPr>
        <w:t xml:space="preserve">Uz 2020.gada 12.novembrī rīkoto izsoli (otrā izsole) nepieteicās neviens pretendents, līdz ar to izsole ir bijusi nesekmīga.  </w:t>
      </w:r>
    </w:p>
    <w:p w14:paraId="1EE21523" w14:textId="77777777" w:rsidR="007E2DAB" w:rsidRPr="007E2DAB" w:rsidRDefault="007E2DAB" w:rsidP="007E2DAB">
      <w:pPr>
        <w:spacing w:line="360" w:lineRule="auto"/>
        <w:ind w:firstLine="567"/>
        <w:jc w:val="both"/>
        <w:rPr>
          <w:sz w:val="24"/>
          <w:szCs w:val="24"/>
        </w:rPr>
      </w:pPr>
      <w:r w:rsidRPr="007E2DAB">
        <w:rPr>
          <w:sz w:val="24"/>
          <w:szCs w:val="24"/>
        </w:rPr>
        <w:t xml:space="preserve">Gulbenes novada dome 2020.gada 26.novembrī pieņēma lēmumu </w:t>
      </w:r>
      <w:proofErr w:type="spellStart"/>
      <w:r w:rsidRPr="007E2DAB">
        <w:rPr>
          <w:sz w:val="24"/>
          <w:szCs w:val="24"/>
        </w:rPr>
        <w:t>Nr.GND</w:t>
      </w:r>
      <w:proofErr w:type="spellEnd"/>
      <w:r w:rsidRPr="007E2DAB">
        <w:rPr>
          <w:sz w:val="24"/>
          <w:szCs w:val="24"/>
        </w:rPr>
        <w:t xml:space="preserve">/2020/1023 “Par nekustamā īpašuma Litenes pagastā ar nosaukumu “Atvaru pļava”, izsoles rīkošanu, noteikumu un sākumcenas apstiprināšanu” (protokols Nr.21, 52.p.), ar kuru nolēma rīkot </w:t>
      </w:r>
      <w:r w:rsidRPr="007E2DAB">
        <w:rPr>
          <w:rFonts w:eastAsia="SimSun"/>
          <w:color w:val="00000A"/>
          <w:sz w:val="24"/>
          <w:szCs w:val="24"/>
          <w:lang w:eastAsia="zh-CN" w:bidi="hi-IN"/>
        </w:rPr>
        <w:t xml:space="preserve">nekustamā īpašuma </w:t>
      </w:r>
      <w:r w:rsidRPr="007E2DAB">
        <w:rPr>
          <w:rFonts w:eastAsia="Calibri"/>
          <w:sz w:val="24"/>
          <w:szCs w:val="24"/>
          <w:lang w:eastAsia="en-US"/>
        </w:rPr>
        <w:t>Litenes pagastā ar nosaukumu “Atvaru pļava”, kadastra numurs 5068 001 0198</w:t>
      </w:r>
      <w:r w:rsidRPr="007E2DAB">
        <w:rPr>
          <w:sz w:val="24"/>
          <w:szCs w:val="24"/>
        </w:rPr>
        <w:t xml:space="preserve">, trešo izsoli, apstiprināt izsoles noteikumus un nosacīto cenu. Trešās izsoles apstiprinātā nosacītā cena (izsoles sākumcena) 6500 EUR (seši tūkstoši pieci simti </w:t>
      </w:r>
      <w:proofErr w:type="spellStart"/>
      <w:r w:rsidRPr="007E2DAB">
        <w:rPr>
          <w:i/>
          <w:sz w:val="24"/>
          <w:szCs w:val="24"/>
        </w:rPr>
        <w:t>euro</w:t>
      </w:r>
      <w:proofErr w:type="spellEnd"/>
      <w:r w:rsidRPr="007E2DAB">
        <w:rPr>
          <w:sz w:val="24"/>
          <w:szCs w:val="24"/>
        </w:rPr>
        <w:t>).</w:t>
      </w:r>
      <w:r w:rsidRPr="007E2DAB">
        <w:rPr>
          <w:color w:val="000000"/>
          <w:sz w:val="24"/>
          <w:szCs w:val="24"/>
        </w:rPr>
        <w:t xml:space="preserve"> </w:t>
      </w:r>
      <w:r w:rsidRPr="007E2DAB">
        <w:rPr>
          <w:sz w:val="24"/>
          <w:szCs w:val="24"/>
        </w:rPr>
        <w:t xml:space="preserve">Uz 2021.gada 14.janvārī rīkoto izsoli (trešā izsole) nepieteicās neviens pretendents, līdz ar to izsole ir bijusi nesekmīga.  </w:t>
      </w:r>
    </w:p>
    <w:p w14:paraId="6251A1F3" w14:textId="77777777" w:rsidR="007E2DAB" w:rsidRPr="007E2DAB" w:rsidRDefault="007E2DAB" w:rsidP="007E2DAB">
      <w:pPr>
        <w:spacing w:line="360" w:lineRule="auto"/>
        <w:ind w:firstLine="567"/>
        <w:jc w:val="both"/>
        <w:rPr>
          <w:sz w:val="24"/>
          <w:szCs w:val="24"/>
        </w:rPr>
      </w:pPr>
      <w:r w:rsidRPr="007E2DAB">
        <w:rPr>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0BED6FE" w14:textId="77777777" w:rsidR="007E2DAB" w:rsidRPr="007E2DAB" w:rsidRDefault="007E2DAB" w:rsidP="007E2DAB">
      <w:pPr>
        <w:spacing w:line="360" w:lineRule="auto"/>
        <w:ind w:firstLine="567"/>
        <w:jc w:val="both"/>
        <w:rPr>
          <w:noProof/>
          <w:color w:val="000000"/>
          <w:sz w:val="24"/>
          <w:szCs w:val="24"/>
        </w:rPr>
      </w:pPr>
      <w:r w:rsidRPr="007E2DAB">
        <w:rPr>
          <w:sz w:val="24"/>
          <w:szCs w:val="24"/>
        </w:rPr>
        <w:lastRenderedPageBreak/>
        <w:t xml:space="preserve">Ņemot vērā Īpašuma novērtēšanas un izsoļu komisijas 2021.gada 14.janvāra sēdes protokolu Nr.2.7.2/21/22,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644AC7CE" w14:textId="77777777" w:rsidR="007E2DAB" w:rsidRPr="007E2DAB" w:rsidRDefault="007E2DAB" w:rsidP="007E2DAB">
      <w:pPr>
        <w:spacing w:line="360" w:lineRule="auto"/>
        <w:ind w:firstLine="567"/>
        <w:jc w:val="both"/>
        <w:rPr>
          <w:sz w:val="24"/>
          <w:szCs w:val="24"/>
        </w:rPr>
      </w:pPr>
      <w:r w:rsidRPr="007E2DAB">
        <w:rPr>
          <w:sz w:val="24"/>
          <w:szCs w:val="24"/>
        </w:rPr>
        <w:t xml:space="preserve">1. ATZĪT 2021.gada 14.janvārī rīkoto Gulbenes novada pašvaldības nekustamā īpašuma </w:t>
      </w:r>
      <w:r w:rsidRPr="007E2DAB">
        <w:rPr>
          <w:rFonts w:eastAsia="Calibri"/>
          <w:sz w:val="24"/>
          <w:szCs w:val="24"/>
          <w:lang w:eastAsia="en-US"/>
        </w:rPr>
        <w:t>Litenes pagastā ar nosaukumu “Atvaru pļava”, kadastra numurs 5068 001 0198, kas sastāv no zemes vienības ar kadastra apzīmējumu 5068 001 0198, 5,63 ha platībā</w:t>
      </w:r>
      <w:r w:rsidRPr="007E2DAB">
        <w:rPr>
          <w:sz w:val="24"/>
          <w:szCs w:val="24"/>
        </w:rPr>
        <w:t>, trešo izsoli par nesekmīgu.</w:t>
      </w:r>
    </w:p>
    <w:p w14:paraId="23E01BA7" w14:textId="77777777" w:rsidR="007E2DAB" w:rsidRPr="007E2DAB" w:rsidRDefault="007E2DAB" w:rsidP="007E2DAB">
      <w:pPr>
        <w:spacing w:line="360" w:lineRule="auto"/>
        <w:ind w:firstLine="567"/>
        <w:jc w:val="both"/>
        <w:rPr>
          <w:sz w:val="24"/>
          <w:szCs w:val="24"/>
        </w:rPr>
      </w:pPr>
      <w:r w:rsidRPr="007E2DAB">
        <w:rPr>
          <w:sz w:val="24"/>
          <w:szCs w:val="24"/>
        </w:rPr>
        <w:t xml:space="preserve">2. UZDOT Gulbenes novada domes Īpašuma novērtēšanas un izsoļu komisijai organizēt lēmuma 1.punktā minētā nekustamā īpašuma atkārtotu novērtēšanu, izsoles sākumcenas noteikšanu un iesniegt to apstiprināšanai Gulbenes novada domes sēdē. </w:t>
      </w:r>
    </w:p>
    <w:p w14:paraId="6791AC22" w14:textId="77777777" w:rsidR="007E2DAB" w:rsidRPr="007E2DAB" w:rsidRDefault="007E2DAB" w:rsidP="007E2DAB">
      <w:pPr>
        <w:spacing w:line="360" w:lineRule="auto"/>
        <w:rPr>
          <w:sz w:val="24"/>
          <w:szCs w:val="24"/>
        </w:rPr>
      </w:pPr>
    </w:p>
    <w:p w14:paraId="5A8585B7"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4F67B6DD" w14:textId="77777777" w:rsidR="007E2DAB" w:rsidRPr="007E2DAB" w:rsidRDefault="007E2DAB" w:rsidP="007E2DAB">
      <w:pPr>
        <w:spacing w:line="360" w:lineRule="auto"/>
        <w:rPr>
          <w:sz w:val="24"/>
          <w:szCs w:val="24"/>
        </w:rPr>
      </w:pPr>
    </w:p>
    <w:p w14:paraId="58DF2003" w14:textId="34A890FB" w:rsidR="006E31F5"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41CEC2AD" w14:textId="77777777" w:rsidR="006E31F5" w:rsidRDefault="006E31F5">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7E2DAB" w:rsidRPr="007E2DAB" w14:paraId="32BF719C" w14:textId="77777777" w:rsidTr="007E2DAB">
        <w:tc>
          <w:tcPr>
            <w:tcW w:w="3073" w:type="dxa"/>
          </w:tcPr>
          <w:p w14:paraId="3FB0FF68" w14:textId="77777777" w:rsidR="007E2DAB" w:rsidRPr="007E2DAB" w:rsidRDefault="007E2DAB" w:rsidP="007E2DAB">
            <w:pPr>
              <w:spacing w:line="256" w:lineRule="auto"/>
              <w:rPr>
                <w:sz w:val="24"/>
                <w:szCs w:val="24"/>
                <w:lang w:eastAsia="en-US"/>
              </w:rPr>
            </w:pPr>
          </w:p>
        </w:tc>
        <w:tc>
          <w:tcPr>
            <w:tcW w:w="3115" w:type="dxa"/>
            <w:hideMark/>
          </w:tcPr>
          <w:p w14:paraId="0443177F" w14:textId="77777777" w:rsidR="007E2DAB" w:rsidRPr="007E2DAB" w:rsidRDefault="007E2DAB" w:rsidP="007E2DAB">
            <w:pPr>
              <w:spacing w:line="256" w:lineRule="auto"/>
              <w:jc w:val="center"/>
              <w:rPr>
                <w:sz w:val="22"/>
                <w:szCs w:val="22"/>
                <w:lang w:eastAsia="en-US"/>
              </w:rPr>
            </w:pPr>
            <w:r w:rsidRPr="007E2DAB">
              <w:rPr>
                <w:noProof/>
                <w:sz w:val="22"/>
                <w:szCs w:val="22"/>
              </w:rPr>
              <w:drawing>
                <wp:inline distT="0" distB="0" distL="0" distR="0" wp14:anchorId="262A0E0D" wp14:editId="3669C411">
                  <wp:extent cx="619125" cy="685800"/>
                  <wp:effectExtent l="0" t="0" r="9525"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CE90708" w14:textId="77777777" w:rsidR="007E2DAB" w:rsidRPr="007E2DAB" w:rsidRDefault="007E2DAB" w:rsidP="007E2DAB">
            <w:pPr>
              <w:spacing w:line="256" w:lineRule="auto"/>
              <w:rPr>
                <w:sz w:val="32"/>
                <w:szCs w:val="32"/>
                <w:lang w:eastAsia="en-US"/>
              </w:rPr>
            </w:pPr>
          </w:p>
        </w:tc>
      </w:tr>
      <w:tr w:rsidR="007E2DAB" w:rsidRPr="007E2DAB" w14:paraId="51CB2A7E" w14:textId="77777777" w:rsidTr="007E2DAB">
        <w:tc>
          <w:tcPr>
            <w:tcW w:w="8931" w:type="dxa"/>
            <w:gridSpan w:val="3"/>
            <w:hideMark/>
          </w:tcPr>
          <w:p w14:paraId="75762DE2" w14:textId="77777777" w:rsidR="007E2DAB" w:rsidRPr="007E2DAB" w:rsidRDefault="007E2DAB" w:rsidP="007E2DAB">
            <w:pPr>
              <w:spacing w:before="240" w:line="256" w:lineRule="auto"/>
              <w:jc w:val="center"/>
              <w:rPr>
                <w:b/>
                <w:sz w:val="32"/>
                <w:szCs w:val="32"/>
                <w:lang w:eastAsia="en-US"/>
              </w:rPr>
            </w:pPr>
            <w:r w:rsidRPr="007E2DAB">
              <w:rPr>
                <w:b/>
                <w:sz w:val="32"/>
                <w:szCs w:val="32"/>
                <w:lang w:eastAsia="en-US"/>
              </w:rPr>
              <w:t>GULBENES NOVADA PAŠVALDĪBA</w:t>
            </w:r>
          </w:p>
        </w:tc>
      </w:tr>
      <w:tr w:rsidR="007E2DAB" w:rsidRPr="007E2DAB" w14:paraId="3660D3D0" w14:textId="77777777" w:rsidTr="007E2DAB">
        <w:tc>
          <w:tcPr>
            <w:tcW w:w="8931" w:type="dxa"/>
            <w:gridSpan w:val="3"/>
            <w:hideMark/>
          </w:tcPr>
          <w:p w14:paraId="7A29F31F" w14:textId="77777777" w:rsidR="007E2DAB" w:rsidRPr="007E2DAB" w:rsidRDefault="007E2DAB" w:rsidP="007E2DAB">
            <w:pPr>
              <w:spacing w:line="256" w:lineRule="auto"/>
              <w:jc w:val="center"/>
              <w:rPr>
                <w:sz w:val="24"/>
                <w:szCs w:val="24"/>
                <w:lang w:eastAsia="en-US"/>
              </w:rPr>
            </w:pPr>
            <w:proofErr w:type="spellStart"/>
            <w:r w:rsidRPr="007E2DAB">
              <w:rPr>
                <w:sz w:val="22"/>
                <w:szCs w:val="22"/>
                <w:lang w:eastAsia="en-US"/>
              </w:rPr>
              <w:t>Reģ</w:t>
            </w:r>
            <w:proofErr w:type="spellEnd"/>
            <w:r w:rsidRPr="007E2DAB">
              <w:rPr>
                <w:sz w:val="22"/>
                <w:szCs w:val="22"/>
                <w:lang w:eastAsia="en-US"/>
              </w:rPr>
              <w:t>. Nr. 90009116327</w:t>
            </w:r>
          </w:p>
        </w:tc>
      </w:tr>
      <w:tr w:rsidR="007E2DAB" w:rsidRPr="007E2DAB" w14:paraId="1DD2BB06" w14:textId="77777777" w:rsidTr="007E2DAB">
        <w:tc>
          <w:tcPr>
            <w:tcW w:w="8931" w:type="dxa"/>
            <w:gridSpan w:val="3"/>
            <w:hideMark/>
          </w:tcPr>
          <w:p w14:paraId="3BAAAD9A" w14:textId="77777777" w:rsidR="007E2DAB" w:rsidRPr="007E2DAB" w:rsidRDefault="007E2DAB" w:rsidP="007E2DAB">
            <w:pPr>
              <w:spacing w:line="256" w:lineRule="auto"/>
              <w:jc w:val="center"/>
              <w:rPr>
                <w:sz w:val="22"/>
                <w:szCs w:val="22"/>
                <w:lang w:eastAsia="en-US"/>
              </w:rPr>
            </w:pPr>
            <w:r w:rsidRPr="007E2DAB">
              <w:rPr>
                <w:sz w:val="22"/>
                <w:szCs w:val="22"/>
                <w:lang w:eastAsia="en-US"/>
              </w:rPr>
              <w:t>Ābeļu iela 2, Gulbene, Gulbenes nov., LV-4401</w:t>
            </w:r>
          </w:p>
        </w:tc>
      </w:tr>
      <w:tr w:rsidR="007E2DAB" w:rsidRPr="007E2DAB" w14:paraId="5475F5B1" w14:textId="77777777" w:rsidTr="007E2DAB">
        <w:tc>
          <w:tcPr>
            <w:tcW w:w="8931" w:type="dxa"/>
            <w:gridSpan w:val="3"/>
            <w:hideMark/>
          </w:tcPr>
          <w:p w14:paraId="385D92FF" w14:textId="77777777" w:rsidR="007E2DAB" w:rsidRPr="007E2DAB" w:rsidRDefault="007E2DAB" w:rsidP="007E2DAB">
            <w:pPr>
              <w:pBdr>
                <w:bottom w:val="single" w:sz="12" w:space="1" w:color="auto"/>
              </w:pBdr>
              <w:spacing w:line="256" w:lineRule="auto"/>
              <w:jc w:val="center"/>
              <w:rPr>
                <w:sz w:val="22"/>
                <w:szCs w:val="22"/>
                <w:lang w:eastAsia="en-US"/>
              </w:rPr>
            </w:pPr>
            <w:r w:rsidRPr="007E2DAB">
              <w:rPr>
                <w:sz w:val="22"/>
                <w:szCs w:val="22"/>
                <w:lang w:eastAsia="en-US"/>
              </w:rPr>
              <w:t>Tālrunis 64497710, fakss 64497730, e-pasts: dome@gulbene.lv, www.gulbene.lv</w:t>
            </w:r>
          </w:p>
          <w:p w14:paraId="78DD14DA" w14:textId="77777777" w:rsidR="007E2DAB" w:rsidRPr="007E2DAB" w:rsidRDefault="007E2DAB" w:rsidP="007E2DAB">
            <w:pPr>
              <w:spacing w:line="256" w:lineRule="auto"/>
              <w:jc w:val="center"/>
              <w:rPr>
                <w:sz w:val="22"/>
                <w:szCs w:val="22"/>
                <w:lang w:eastAsia="en-US"/>
              </w:rPr>
            </w:pP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p>
        </w:tc>
      </w:tr>
    </w:tbl>
    <w:p w14:paraId="4C5F62F0" w14:textId="77777777" w:rsidR="007E2DAB" w:rsidRPr="007E2DAB" w:rsidRDefault="007E2DAB" w:rsidP="007E2DAB">
      <w:pPr>
        <w:jc w:val="center"/>
        <w:rPr>
          <w:sz w:val="24"/>
          <w:szCs w:val="24"/>
        </w:rPr>
      </w:pPr>
      <w:r w:rsidRPr="007E2DAB">
        <w:rPr>
          <w:b/>
          <w:bCs/>
          <w:sz w:val="24"/>
          <w:szCs w:val="24"/>
        </w:rPr>
        <w:t>GULBENES NOVADA DOMES LĒMUMS</w:t>
      </w:r>
    </w:p>
    <w:p w14:paraId="026370A6" w14:textId="77777777" w:rsidR="007E2DAB" w:rsidRPr="007E2DAB" w:rsidRDefault="007E2DAB" w:rsidP="007E2DAB">
      <w:pPr>
        <w:jc w:val="center"/>
        <w:rPr>
          <w:sz w:val="24"/>
          <w:szCs w:val="24"/>
        </w:rPr>
      </w:pPr>
      <w:r w:rsidRPr="007E2DAB">
        <w:rPr>
          <w:sz w:val="24"/>
          <w:szCs w:val="24"/>
        </w:rPr>
        <w:t>Gulbenē</w:t>
      </w:r>
    </w:p>
    <w:tbl>
      <w:tblPr>
        <w:tblStyle w:val="Reatabula6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6E31F5" w14:paraId="0FDC60F3" w14:textId="77777777" w:rsidTr="007E2DAB">
        <w:tc>
          <w:tcPr>
            <w:tcW w:w="4676" w:type="dxa"/>
          </w:tcPr>
          <w:p w14:paraId="3BE55384" w14:textId="77777777" w:rsidR="007E2DAB" w:rsidRPr="006E31F5" w:rsidRDefault="007E2DAB" w:rsidP="007E2DAB">
            <w:pPr>
              <w:rPr>
                <w:rFonts w:ascii="Times New Roman" w:hAnsi="Times New Roman"/>
                <w:b/>
                <w:bCs/>
                <w:sz w:val="24"/>
                <w:szCs w:val="24"/>
              </w:rPr>
            </w:pPr>
            <w:r w:rsidRPr="006E31F5">
              <w:rPr>
                <w:rFonts w:ascii="Times New Roman" w:hAnsi="Times New Roman"/>
                <w:b/>
                <w:bCs/>
                <w:sz w:val="24"/>
                <w:szCs w:val="24"/>
              </w:rPr>
              <w:t>2021.gada 28.janvārī</w:t>
            </w:r>
          </w:p>
        </w:tc>
        <w:tc>
          <w:tcPr>
            <w:tcW w:w="4678" w:type="dxa"/>
          </w:tcPr>
          <w:p w14:paraId="67C1C62B" w14:textId="77777777" w:rsidR="007E2DAB" w:rsidRPr="006E31F5" w:rsidRDefault="007E2DAB" w:rsidP="007E2DAB">
            <w:pPr>
              <w:rPr>
                <w:rFonts w:ascii="Times New Roman" w:hAnsi="Times New Roman"/>
                <w:b/>
                <w:bCs/>
                <w:sz w:val="24"/>
                <w:szCs w:val="24"/>
              </w:rPr>
            </w:pPr>
            <w:r w:rsidRPr="006E31F5">
              <w:rPr>
                <w:rFonts w:ascii="Times New Roman" w:hAnsi="Times New Roman"/>
                <w:b/>
                <w:bCs/>
                <w:sz w:val="24"/>
                <w:szCs w:val="24"/>
              </w:rPr>
              <w:t xml:space="preserve">                                Nr. GND/2021/48</w:t>
            </w:r>
          </w:p>
        </w:tc>
      </w:tr>
      <w:tr w:rsidR="007E2DAB" w:rsidRPr="006E31F5" w14:paraId="60B9A5C3" w14:textId="77777777" w:rsidTr="007E2DAB">
        <w:tc>
          <w:tcPr>
            <w:tcW w:w="4676" w:type="dxa"/>
          </w:tcPr>
          <w:p w14:paraId="14801163" w14:textId="77777777" w:rsidR="007E2DAB" w:rsidRPr="006E31F5" w:rsidRDefault="007E2DAB" w:rsidP="007E2DAB">
            <w:pPr>
              <w:rPr>
                <w:rFonts w:ascii="Times New Roman" w:hAnsi="Times New Roman"/>
                <w:sz w:val="24"/>
                <w:szCs w:val="24"/>
              </w:rPr>
            </w:pPr>
          </w:p>
        </w:tc>
        <w:tc>
          <w:tcPr>
            <w:tcW w:w="4678" w:type="dxa"/>
          </w:tcPr>
          <w:p w14:paraId="1027C4E8" w14:textId="77777777" w:rsidR="007E2DAB" w:rsidRPr="006E31F5" w:rsidRDefault="007E2DAB" w:rsidP="007E2DAB">
            <w:pPr>
              <w:rPr>
                <w:rFonts w:ascii="Times New Roman" w:hAnsi="Times New Roman"/>
                <w:b/>
                <w:bCs/>
                <w:sz w:val="24"/>
                <w:szCs w:val="24"/>
              </w:rPr>
            </w:pPr>
            <w:r w:rsidRPr="006E31F5">
              <w:rPr>
                <w:rFonts w:ascii="Times New Roman" w:hAnsi="Times New Roman"/>
                <w:b/>
                <w:bCs/>
                <w:sz w:val="24"/>
                <w:szCs w:val="24"/>
              </w:rPr>
              <w:t xml:space="preserve">                                (protokols Nr.1; 49.p.)</w:t>
            </w:r>
          </w:p>
        </w:tc>
      </w:tr>
    </w:tbl>
    <w:p w14:paraId="4D190D7E" w14:textId="77777777" w:rsidR="007E2DAB" w:rsidRPr="007E2DAB" w:rsidRDefault="007E2DAB" w:rsidP="007E2DAB">
      <w:pPr>
        <w:rPr>
          <w:sz w:val="24"/>
          <w:szCs w:val="24"/>
        </w:rPr>
      </w:pPr>
    </w:p>
    <w:p w14:paraId="55278AF1" w14:textId="77777777" w:rsidR="007E2DAB" w:rsidRPr="007E2DAB" w:rsidRDefault="007E2DAB" w:rsidP="007E2DAB">
      <w:pPr>
        <w:rPr>
          <w:b/>
          <w:snapToGrid w:val="0"/>
          <w:sz w:val="24"/>
          <w:lang w:eastAsia="en-US"/>
        </w:rPr>
      </w:pPr>
      <w:r w:rsidRPr="007E2DAB">
        <w:rPr>
          <w:b/>
          <w:snapToGrid w:val="0"/>
          <w:sz w:val="24"/>
          <w:szCs w:val="24"/>
          <w:lang w:eastAsia="en-US"/>
        </w:rPr>
        <w:t xml:space="preserve">Par </w:t>
      </w:r>
      <w:r w:rsidRPr="007E2DAB">
        <w:rPr>
          <w:b/>
          <w:snapToGrid w:val="0"/>
          <w:sz w:val="24"/>
          <w:lang w:eastAsia="en-US"/>
        </w:rPr>
        <w:t xml:space="preserve">nekustamā īpašuma </w:t>
      </w:r>
      <w:r w:rsidRPr="007E2DAB">
        <w:rPr>
          <w:b/>
          <w:snapToGrid w:val="0"/>
          <w:sz w:val="24"/>
          <w:szCs w:val="24"/>
          <w:lang w:eastAsia="en-US"/>
        </w:rPr>
        <w:t>Beļavas pagastā ar nosaukumu “Spārīte 356”</w:t>
      </w:r>
    </w:p>
    <w:p w14:paraId="690A162A" w14:textId="77777777" w:rsidR="007E2DAB" w:rsidRPr="007E2DAB" w:rsidRDefault="007E2DAB" w:rsidP="007E2DAB">
      <w:pPr>
        <w:rPr>
          <w:snapToGrid w:val="0"/>
          <w:sz w:val="24"/>
          <w:szCs w:val="24"/>
          <w:lang w:eastAsia="en-US"/>
        </w:rPr>
      </w:pPr>
      <w:r w:rsidRPr="007E2DAB">
        <w:rPr>
          <w:b/>
          <w:snapToGrid w:val="0"/>
          <w:sz w:val="24"/>
          <w:lang w:eastAsia="en-US"/>
        </w:rPr>
        <w:t>izsoles rezultātu apstiprināšanu</w:t>
      </w:r>
    </w:p>
    <w:p w14:paraId="43014890" w14:textId="77777777" w:rsidR="007E2DAB" w:rsidRPr="007E2DAB" w:rsidRDefault="007E2DAB" w:rsidP="007E2DAB">
      <w:pPr>
        <w:rPr>
          <w:sz w:val="24"/>
          <w:szCs w:val="24"/>
        </w:rPr>
      </w:pPr>
    </w:p>
    <w:p w14:paraId="23498718" w14:textId="77777777" w:rsidR="007E2DAB" w:rsidRPr="007E2DAB" w:rsidRDefault="007E2DAB" w:rsidP="007E2DAB">
      <w:pPr>
        <w:spacing w:line="360" w:lineRule="auto"/>
        <w:ind w:firstLine="567"/>
        <w:jc w:val="both"/>
        <w:rPr>
          <w:sz w:val="24"/>
          <w:szCs w:val="24"/>
        </w:rPr>
      </w:pPr>
      <w:r w:rsidRPr="007E2DAB">
        <w:rPr>
          <w:sz w:val="24"/>
          <w:szCs w:val="24"/>
        </w:rPr>
        <w:t xml:space="preserve">Gulbenes </w:t>
      </w:r>
      <w:r w:rsidRPr="007E2DAB">
        <w:rPr>
          <w:rFonts w:eastAsia="SimSun"/>
          <w:color w:val="00000A"/>
          <w:sz w:val="24"/>
          <w:szCs w:val="24"/>
          <w:lang w:eastAsia="zh-CN" w:bidi="hi-IN"/>
        </w:rPr>
        <w:t xml:space="preserve">novada dome 2020.gada 30.jūlijā pieņēma lēmumu </w:t>
      </w:r>
      <w:proofErr w:type="spellStart"/>
      <w:r w:rsidRPr="007E2DAB">
        <w:rPr>
          <w:rFonts w:eastAsia="SimSun"/>
          <w:color w:val="00000A"/>
          <w:sz w:val="24"/>
          <w:szCs w:val="24"/>
          <w:lang w:eastAsia="zh-CN" w:bidi="hi-IN"/>
        </w:rPr>
        <w:t>Nr.GND</w:t>
      </w:r>
      <w:proofErr w:type="spellEnd"/>
      <w:r w:rsidRPr="007E2DAB">
        <w:rPr>
          <w:rFonts w:eastAsia="SimSun"/>
          <w:color w:val="00000A"/>
          <w:sz w:val="24"/>
          <w:szCs w:val="24"/>
          <w:lang w:eastAsia="zh-CN" w:bidi="hi-IN"/>
        </w:rPr>
        <w:t xml:space="preserve">/2020/497 “Par nekustamā īpašuma </w:t>
      </w:r>
      <w:r w:rsidRPr="007E2DAB">
        <w:rPr>
          <w:sz w:val="24"/>
          <w:szCs w:val="24"/>
        </w:rPr>
        <w:t>Beļavas pagastā ar nosaukumu “Spārīte 356”</w:t>
      </w:r>
      <w:r w:rsidRPr="007E2DAB">
        <w:rPr>
          <w:rFonts w:eastAsia="SimSun"/>
          <w:color w:val="00000A"/>
          <w:sz w:val="24"/>
          <w:szCs w:val="24"/>
          <w:lang w:eastAsia="zh-CN" w:bidi="hi-IN"/>
        </w:rPr>
        <w:t>, izsoles rīkošanu, noteikumu un sākumcenas apstiprināšanu” (protokols Nr.14, 70.p.), ar kuru nolēma rīkot nekustamā īpašuma Beļavas pagastā ar nosaukumu “Spārīte 356”, kadastra numurs 5044 014 0426</w:t>
      </w:r>
      <w:r w:rsidRPr="007E2DAB">
        <w:rPr>
          <w:sz w:val="24"/>
          <w:szCs w:val="24"/>
        </w:rPr>
        <w:t xml:space="preserve">, pirmo izsoli, apstiprināt izsoles noteikumus un nosacīto cenu. Pirmās izsoles apstiprinātā nosacītā cena (izsoles sākumcena) 1300 EUR (viens tūkstotis trīs simti </w:t>
      </w:r>
      <w:proofErr w:type="spellStart"/>
      <w:r w:rsidRPr="007E2DAB">
        <w:rPr>
          <w:i/>
          <w:sz w:val="24"/>
          <w:szCs w:val="24"/>
        </w:rPr>
        <w:t>euro</w:t>
      </w:r>
      <w:proofErr w:type="spellEnd"/>
      <w:r w:rsidRPr="007E2DAB">
        <w:rPr>
          <w:sz w:val="24"/>
          <w:szCs w:val="24"/>
        </w:rPr>
        <w:t xml:space="preserve">). Uz 2020.gada 15.septembrī rīkoto izsoli (pirmā izsole) nepieteicās neviens pretendents, līdz ar to izsole ir bijusi nesekmīga.  </w:t>
      </w:r>
    </w:p>
    <w:p w14:paraId="56D061D5" w14:textId="77777777" w:rsidR="007E2DAB" w:rsidRPr="007E2DAB" w:rsidRDefault="007E2DAB" w:rsidP="007E2DAB">
      <w:pPr>
        <w:spacing w:line="360" w:lineRule="auto"/>
        <w:ind w:firstLine="567"/>
        <w:jc w:val="both"/>
        <w:rPr>
          <w:sz w:val="24"/>
          <w:szCs w:val="24"/>
        </w:rPr>
      </w:pPr>
      <w:r w:rsidRPr="007E2DAB">
        <w:rPr>
          <w:sz w:val="24"/>
          <w:szCs w:val="24"/>
        </w:rPr>
        <w:t xml:space="preserve">Gulbenes novada dome 2020.gada 24.septembrī pieņēma lēmumu </w:t>
      </w:r>
      <w:proofErr w:type="spellStart"/>
      <w:r w:rsidRPr="007E2DAB">
        <w:rPr>
          <w:sz w:val="24"/>
          <w:szCs w:val="24"/>
        </w:rPr>
        <w:t>Nr.GND</w:t>
      </w:r>
      <w:proofErr w:type="spellEnd"/>
      <w:r w:rsidRPr="007E2DAB">
        <w:rPr>
          <w:sz w:val="24"/>
          <w:szCs w:val="24"/>
        </w:rPr>
        <w:t xml:space="preserve">/2020/748 “Par nekustamā īpašuma Beļavas pagastā ar nosaukumu “Spārīte 356”, izsoles rīkošanu, noteikumu un sākumcenas apstiprināšanu” (protokols Nr.17, 45.§), ar kuru nolēma rīkot </w:t>
      </w:r>
      <w:r w:rsidRPr="007E2DAB">
        <w:rPr>
          <w:rFonts w:eastAsia="SimSun"/>
          <w:color w:val="00000A"/>
          <w:sz w:val="24"/>
          <w:szCs w:val="24"/>
          <w:lang w:eastAsia="zh-CN" w:bidi="hi-IN"/>
        </w:rPr>
        <w:t>nekustamā īpašuma Beļavas pagastā ar nosaukumu “Spārīte 356”, kadastra numurs 5044 014 0426</w:t>
      </w:r>
      <w:r w:rsidRPr="007E2DAB">
        <w:rPr>
          <w:sz w:val="24"/>
          <w:szCs w:val="24"/>
        </w:rPr>
        <w:t xml:space="preserve">, otro izsoli, apstiprināt izsoles noteikumus un nosacīto cenu. Otrās izsoles apstiprinātā nosacītā cena (izsoles sākumcena) </w:t>
      </w:r>
      <w:r w:rsidRPr="007E2DAB">
        <w:rPr>
          <w:color w:val="000000"/>
          <w:sz w:val="24"/>
          <w:szCs w:val="24"/>
        </w:rPr>
        <w:t xml:space="preserve">1100 EUR (viens tūkstotis viens simts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r w:rsidRPr="007E2DAB">
        <w:rPr>
          <w:color w:val="000000"/>
          <w:sz w:val="24"/>
          <w:szCs w:val="24"/>
        </w:rPr>
        <w:t xml:space="preserve"> </w:t>
      </w:r>
      <w:r w:rsidRPr="007E2DAB">
        <w:rPr>
          <w:sz w:val="24"/>
          <w:szCs w:val="24"/>
        </w:rPr>
        <w:t xml:space="preserve">Uz 2020.gada 12.novembrī rīkoto izsoli (otrā izsole) nepieteicās neviens pretendents, līdz ar to izsole ir bijusi nesekmīga.  </w:t>
      </w:r>
    </w:p>
    <w:p w14:paraId="1346187A" w14:textId="77777777" w:rsidR="007E2DAB" w:rsidRPr="007E2DAB" w:rsidRDefault="007E2DAB" w:rsidP="007E2DAB">
      <w:pPr>
        <w:spacing w:line="360" w:lineRule="auto"/>
        <w:ind w:firstLine="567"/>
        <w:jc w:val="both"/>
        <w:rPr>
          <w:sz w:val="24"/>
          <w:szCs w:val="24"/>
        </w:rPr>
      </w:pPr>
      <w:r w:rsidRPr="007E2DAB">
        <w:rPr>
          <w:sz w:val="24"/>
          <w:szCs w:val="24"/>
        </w:rPr>
        <w:t xml:space="preserve">Gulbenes novada dome 2020.gada 26.novembrī pieņēma lēmumu </w:t>
      </w:r>
      <w:proofErr w:type="spellStart"/>
      <w:r w:rsidRPr="007E2DAB">
        <w:rPr>
          <w:sz w:val="24"/>
          <w:szCs w:val="24"/>
        </w:rPr>
        <w:t>Nr.GND</w:t>
      </w:r>
      <w:proofErr w:type="spellEnd"/>
      <w:r w:rsidRPr="007E2DAB">
        <w:rPr>
          <w:sz w:val="24"/>
          <w:szCs w:val="24"/>
        </w:rPr>
        <w:t xml:space="preserve">/2020/1019 “Par nekustamā īpašuma </w:t>
      </w:r>
      <w:r w:rsidRPr="007E2DAB">
        <w:rPr>
          <w:rFonts w:eastAsia="SimSun"/>
          <w:color w:val="00000A"/>
          <w:sz w:val="24"/>
          <w:szCs w:val="24"/>
          <w:lang w:eastAsia="zh-CN" w:bidi="hi-IN"/>
        </w:rPr>
        <w:t>Beļavas pagastā ar nosaukumu “Spārīte 356”</w:t>
      </w:r>
      <w:r w:rsidRPr="007E2DAB">
        <w:rPr>
          <w:sz w:val="24"/>
          <w:szCs w:val="24"/>
        </w:rPr>
        <w:t xml:space="preserve">, izsoles rīkošanu, noteikumu un sākumcenas apstiprināšanu” (protokols Nr.21, 48.p.), ar kuru nolēma rīkot </w:t>
      </w:r>
      <w:r w:rsidRPr="007E2DAB">
        <w:rPr>
          <w:rFonts w:eastAsia="SimSun"/>
          <w:color w:val="00000A"/>
          <w:sz w:val="24"/>
          <w:szCs w:val="24"/>
          <w:lang w:eastAsia="zh-CN" w:bidi="hi-IN"/>
        </w:rPr>
        <w:t>nekustamā īpašuma Beļavas pagastā ar nosaukumu “Spārīte 356”, kadastra numurs 5044 014 0426</w:t>
      </w:r>
      <w:r w:rsidRPr="007E2DAB">
        <w:rPr>
          <w:sz w:val="24"/>
          <w:szCs w:val="24"/>
        </w:rPr>
        <w:t xml:space="preserve">, trešo izsoli, apstiprināt izsoles noteikumus un nosacīto cenu. Trešās izsoles apstiprinātā nosacītā cena (izsoles sākumcena) 1000 EUR (viens tūkstotis </w:t>
      </w:r>
      <w:proofErr w:type="spellStart"/>
      <w:r w:rsidRPr="007E2DAB">
        <w:rPr>
          <w:i/>
          <w:sz w:val="24"/>
          <w:szCs w:val="24"/>
        </w:rPr>
        <w:t>euro</w:t>
      </w:r>
      <w:proofErr w:type="spellEnd"/>
      <w:r w:rsidRPr="007E2DAB">
        <w:rPr>
          <w:sz w:val="24"/>
          <w:szCs w:val="24"/>
        </w:rPr>
        <w:t>).</w:t>
      </w:r>
      <w:r w:rsidRPr="007E2DAB">
        <w:rPr>
          <w:color w:val="000000"/>
          <w:sz w:val="24"/>
          <w:szCs w:val="24"/>
        </w:rPr>
        <w:t xml:space="preserve"> </w:t>
      </w:r>
      <w:r w:rsidRPr="007E2DAB">
        <w:rPr>
          <w:sz w:val="24"/>
          <w:szCs w:val="24"/>
        </w:rPr>
        <w:t xml:space="preserve">Uz 2021.gada 14.janvārī rīkoto izsoli (trešā izsole) nepieteicās neviens pretendents, līdz ar to izsole ir bijusi nesekmīga.  </w:t>
      </w:r>
    </w:p>
    <w:p w14:paraId="0325A99C" w14:textId="77777777" w:rsidR="007E2DAB" w:rsidRPr="007E2DAB" w:rsidRDefault="007E2DAB" w:rsidP="007E2DAB">
      <w:pPr>
        <w:spacing w:line="360" w:lineRule="auto"/>
        <w:ind w:firstLine="567"/>
        <w:jc w:val="both"/>
        <w:rPr>
          <w:sz w:val="24"/>
          <w:szCs w:val="24"/>
        </w:rPr>
      </w:pPr>
      <w:r w:rsidRPr="007E2DAB">
        <w:rPr>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6E87C5E" w14:textId="77777777" w:rsidR="007E2DAB" w:rsidRPr="007E2DAB" w:rsidRDefault="007E2DAB" w:rsidP="007E2DAB">
      <w:pPr>
        <w:spacing w:line="360" w:lineRule="auto"/>
        <w:ind w:firstLine="567"/>
        <w:jc w:val="both"/>
        <w:rPr>
          <w:noProof/>
          <w:color w:val="000000"/>
          <w:sz w:val="24"/>
          <w:szCs w:val="24"/>
        </w:rPr>
      </w:pPr>
      <w:r w:rsidRPr="007E2DAB">
        <w:rPr>
          <w:sz w:val="24"/>
          <w:szCs w:val="24"/>
        </w:rPr>
        <w:lastRenderedPageBreak/>
        <w:t xml:space="preserve">Ņemot vērā Īpašuma novērtēšanas un izsoļu komisijas 2021.gada 14.janvāra sēdes protokolu Nr.2.7.2/21/24,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rPr>
        <w:t>, Gulbenes novada dome NOLEMJ</w:t>
      </w:r>
      <w:r w:rsidRPr="007E2DAB">
        <w:rPr>
          <w:sz w:val="24"/>
          <w:szCs w:val="24"/>
        </w:rPr>
        <w:t>:</w:t>
      </w:r>
    </w:p>
    <w:p w14:paraId="2FF812EB" w14:textId="77777777" w:rsidR="007E2DAB" w:rsidRPr="007E2DAB" w:rsidRDefault="007E2DAB" w:rsidP="007E2DAB">
      <w:pPr>
        <w:spacing w:line="360" w:lineRule="auto"/>
        <w:ind w:firstLine="567"/>
        <w:jc w:val="both"/>
        <w:rPr>
          <w:sz w:val="24"/>
          <w:szCs w:val="24"/>
        </w:rPr>
      </w:pPr>
      <w:r w:rsidRPr="007E2DAB">
        <w:rPr>
          <w:sz w:val="24"/>
          <w:szCs w:val="24"/>
        </w:rPr>
        <w:t xml:space="preserve">1. ATZĪT 2021.gada 14.janvārī rīkoto Gulbenes novada pašvaldības nekustamā īpašuma </w:t>
      </w:r>
      <w:r w:rsidRPr="007E2DAB">
        <w:rPr>
          <w:rFonts w:eastAsia="SimSun"/>
          <w:color w:val="00000A"/>
          <w:sz w:val="24"/>
          <w:szCs w:val="24"/>
          <w:lang w:eastAsia="zh-CN" w:bidi="hi-IN"/>
        </w:rPr>
        <w:t>Beļavas pagastā ar nosaukumu “Spārīte 356”, kadastra numurs 5044 014 0426</w:t>
      </w:r>
      <w:r w:rsidRPr="007E2DAB">
        <w:rPr>
          <w:sz w:val="24"/>
          <w:szCs w:val="24"/>
        </w:rPr>
        <w:t>, kas sastāv no vienas zemes vienības ar kadastra apzīmējumu 5044 014 0426, 0,07 ha platībā, trešo izsoli par nesekmīgu.</w:t>
      </w:r>
    </w:p>
    <w:p w14:paraId="5AFA9A03" w14:textId="77777777" w:rsidR="007E2DAB" w:rsidRPr="007E2DAB" w:rsidRDefault="007E2DAB" w:rsidP="007E2DAB">
      <w:pPr>
        <w:spacing w:line="360" w:lineRule="auto"/>
        <w:ind w:firstLine="567"/>
        <w:jc w:val="both"/>
        <w:rPr>
          <w:sz w:val="24"/>
          <w:szCs w:val="24"/>
        </w:rPr>
      </w:pPr>
      <w:r w:rsidRPr="007E2DAB">
        <w:rPr>
          <w:sz w:val="24"/>
          <w:szCs w:val="24"/>
        </w:rPr>
        <w:t xml:space="preserve">2. UZDOT Gulbenes novada domes Īpašuma novērtēšanas un izsoļu komisijai organizēt lēmuma 1.punktā minētā nekustamā īpašuma atkārtotu novērtēšanu, izsoles sākumcenas noteikšanu un iesniegt to apstiprināšanai Gulbenes novada domes sēdē. </w:t>
      </w:r>
    </w:p>
    <w:p w14:paraId="5AF33A5B" w14:textId="77777777" w:rsidR="007E2DAB" w:rsidRPr="007E2DAB" w:rsidRDefault="007E2DAB" w:rsidP="007E2DAB">
      <w:pPr>
        <w:spacing w:line="360" w:lineRule="auto"/>
        <w:ind w:firstLine="567"/>
        <w:jc w:val="both"/>
        <w:rPr>
          <w:sz w:val="24"/>
          <w:szCs w:val="24"/>
        </w:rPr>
      </w:pPr>
    </w:p>
    <w:p w14:paraId="4012AA06"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711706A" w14:textId="77777777" w:rsidR="007E2DAB" w:rsidRPr="007E2DAB" w:rsidRDefault="007E2DAB" w:rsidP="007E2DAB">
      <w:pPr>
        <w:spacing w:line="360" w:lineRule="auto"/>
        <w:rPr>
          <w:sz w:val="24"/>
          <w:szCs w:val="24"/>
        </w:rPr>
      </w:pPr>
    </w:p>
    <w:p w14:paraId="631249E1" w14:textId="2AABBCD1" w:rsidR="006E31F5"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197776B8" w14:textId="77777777" w:rsidR="006E31F5" w:rsidRDefault="006E31F5">
      <w:pPr>
        <w:rPr>
          <w:sz w:val="24"/>
          <w:szCs w:val="24"/>
        </w:rPr>
      </w:pPr>
      <w:r>
        <w:rPr>
          <w:sz w:val="24"/>
          <w:szCs w:val="24"/>
        </w:rPr>
        <w:br w:type="page"/>
      </w:r>
    </w:p>
    <w:tbl>
      <w:tblPr>
        <w:tblW w:w="0" w:type="auto"/>
        <w:tblLook w:val="01E0" w:firstRow="1" w:lastRow="1" w:firstColumn="1" w:lastColumn="1" w:noHBand="0" w:noVBand="0"/>
      </w:tblPr>
      <w:tblGrid>
        <w:gridCol w:w="3073"/>
        <w:gridCol w:w="3115"/>
        <w:gridCol w:w="2743"/>
      </w:tblGrid>
      <w:tr w:rsidR="007E2DAB" w:rsidRPr="007E2DAB" w14:paraId="70F07608" w14:textId="77777777" w:rsidTr="007E2DAB">
        <w:tc>
          <w:tcPr>
            <w:tcW w:w="3073" w:type="dxa"/>
          </w:tcPr>
          <w:p w14:paraId="5FADF586" w14:textId="77777777" w:rsidR="007E2DAB" w:rsidRPr="007E2DAB" w:rsidRDefault="007E2DAB" w:rsidP="007E2DAB">
            <w:pPr>
              <w:spacing w:line="256" w:lineRule="auto"/>
              <w:rPr>
                <w:sz w:val="24"/>
                <w:szCs w:val="24"/>
                <w:lang w:eastAsia="en-US"/>
              </w:rPr>
            </w:pPr>
          </w:p>
        </w:tc>
        <w:tc>
          <w:tcPr>
            <w:tcW w:w="3115" w:type="dxa"/>
            <w:hideMark/>
          </w:tcPr>
          <w:p w14:paraId="2FB0EDA6" w14:textId="77777777" w:rsidR="007E2DAB" w:rsidRPr="007E2DAB" w:rsidRDefault="007E2DAB" w:rsidP="007E2DAB">
            <w:pPr>
              <w:spacing w:line="256" w:lineRule="auto"/>
              <w:jc w:val="center"/>
              <w:rPr>
                <w:sz w:val="22"/>
                <w:szCs w:val="22"/>
                <w:lang w:eastAsia="en-US"/>
              </w:rPr>
            </w:pPr>
            <w:r w:rsidRPr="007E2DAB">
              <w:rPr>
                <w:noProof/>
                <w:sz w:val="22"/>
                <w:szCs w:val="22"/>
              </w:rPr>
              <w:drawing>
                <wp:inline distT="0" distB="0" distL="0" distR="0" wp14:anchorId="40CB85DE" wp14:editId="5ADB660C">
                  <wp:extent cx="619125" cy="685800"/>
                  <wp:effectExtent l="0" t="0" r="952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199B639" w14:textId="77777777" w:rsidR="007E2DAB" w:rsidRPr="007E2DAB" w:rsidRDefault="007E2DAB" w:rsidP="007E2DAB">
            <w:pPr>
              <w:spacing w:line="256" w:lineRule="auto"/>
              <w:rPr>
                <w:sz w:val="32"/>
                <w:szCs w:val="32"/>
                <w:lang w:eastAsia="en-US"/>
              </w:rPr>
            </w:pPr>
          </w:p>
        </w:tc>
      </w:tr>
      <w:tr w:rsidR="007E2DAB" w:rsidRPr="007E2DAB" w14:paraId="45915521" w14:textId="77777777" w:rsidTr="007E2DAB">
        <w:tc>
          <w:tcPr>
            <w:tcW w:w="8931" w:type="dxa"/>
            <w:gridSpan w:val="3"/>
            <w:hideMark/>
          </w:tcPr>
          <w:p w14:paraId="53ECFC21" w14:textId="77777777" w:rsidR="007E2DAB" w:rsidRPr="007E2DAB" w:rsidRDefault="007E2DAB" w:rsidP="007E2DAB">
            <w:pPr>
              <w:spacing w:before="240" w:line="256" w:lineRule="auto"/>
              <w:jc w:val="center"/>
              <w:rPr>
                <w:b/>
                <w:sz w:val="32"/>
                <w:szCs w:val="32"/>
                <w:lang w:eastAsia="en-US"/>
              </w:rPr>
            </w:pPr>
            <w:r w:rsidRPr="007E2DAB">
              <w:rPr>
                <w:b/>
                <w:sz w:val="32"/>
                <w:szCs w:val="32"/>
                <w:lang w:eastAsia="en-US"/>
              </w:rPr>
              <w:t>GULBENES NOVADA PAŠVALDĪBA</w:t>
            </w:r>
          </w:p>
        </w:tc>
      </w:tr>
      <w:tr w:rsidR="007E2DAB" w:rsidRPr="007E2DAB" w14:paraId="6C0F2243" w14:textId="77777777" w:rsidTr="007E2DAB">
        <w:tc>
          <w:tcPr>
            <w:tcW w:w="8931" w:type="dxa"/>
            <w:gridSpan w:val="3"/>
            <w:hideMark/>
          </w:tcPr>
          <w:p w14:paraId="737BB657" w14:textId="77777777" w:rsidR="007E2DAB" w:rsidRPr="007E2DAB" w:rsidRDefault="007E2DAB" w:rsidP="007E2DAB">
            <w:pPr>
              <w:spacing w:line="256" w:lineRule="auto"/>
              <w:jc w:val="center"/>
              <w:rPr>
                <w:sz w:val="24"/>
                <w:szCs w:val="24"/>
                <w:lang w:eastAsia="en-US"/>
              </w:rPr>
            </w:pPr>
            <w:proofErr w:type="spellStart"/>
            <w:r w:rsidRPr="007E2DAB">
              <w:rPr>
                <w:sz w:val="22"/>
                <w:szCs w:val="22"/>
                <w:lang w:eastAsia="en-US"/>
              </w:rPr>
              <w:t>Reģ</w:t>
            </w:r>
            <w:proofErr w:type="spellEnd"/>
            <w:r w:rsidRPr="007E2DAB">
              <w:rPr>
                <w:sz w:val="22"/>
                <w:szCs w:val="22"/>
                <w:lang w:eastAsia="en-US"/>
              </w:rPr>
              <w:t>. Nr. 90009116327</w:t>
            </w:r>
          </w:p>
        </w:tc>
      </w:tr>
      <w:tr w:rsidR="007E2DAB" w:rsidRPr="007E2DAB" w14:paraId="3C37E570" w14:textId="77777777" w:rsidTr="007E2DAB">
        <w:tc>
          <w:tcPr>
            <w:tcW w:w="8931" w:type="dxa"/>
            <w:gridSpan w:val="3"/>
            <w:hideMark/>
          </w:tcPr>
          <w:p w14:paraId="1BA24B85" w14:textId="77777777" w:rsidR="007E2DAB" w:rsidRPr="007E2DAB" w:rsidRDefault="007E2DAB" w:rsidP="007E2DAB">
            <w:pPr>
              <w:spacing w:line="256" w:lineRule="auto"/>
              <w:jc w:val="center"/>
              <w:rPr>
                <w:sz w:val="22"/>
                <w:szCs w:val="22"/>
                <w:lang w:eastAsia="en-US"/>
              </w:rPr>
            </w:pPr>
            <w:r w:rsidRPr="007E2DAB">
              <w:rPr>
                <w:sz w:val="22"/>
                <w:szCs w:val="22"/>
                <w:lang w:eastAsia="en-US"/>
              </w:rPr>
              <w:t>Ābeļu iela 2, Gulbene, Gulbenes nov., LV-4401</w:t>
            </w:r>
          </w:p>
        </w:tc>
      </w:tr>
      <w:tr w:rsidR="007E2DAB" w:rsidRPr="007E2DAB" w14:paraId="42AFA423" w14:textId="77777777" w:rsidTr="007E2DAB">
        <w:tc>
          <w:tcPr>
            <w:tcW w:w="8931" w:type="dxa"/>
            <w:gridSpan w:val="3"/>
            <w:hideMark/>
          </w:tcPr>
          <w:p w14:paraId="4769D566" w14:textId="77777777" w:rsidR="007E2DAB" w:rsidRPr="007E2DAB" w:rsidRDefault="007E2DAB" w:rsidP="007E2DAB">
            <w:pPr>
              <w:pBdr>
                <w:bottom w:val="single" w:sz="12" w:space="1" w:color="auto"/>
              </w:pBdr>
              <w:spacing w:line="256" w:lineRule="auto"/>
              <w:jc w:val="center"/>
              <w:rPr>
                <w:sz w:val="22"/>
                <w:szCs w:val="22"/>
                <w:lang w:eastAsia="en-US"/>
              </w:rPr>
            </w:pPr>
            <w:r w:rsidRPr="007E2DAB">
              <w:rPr>
                <w:sz w:val="22"/>
                <w:szCs w:val="22"/>
                <w:lang w:eastAsia="en-US"/>
              </w:rPr>
              <w:t>Tālrunis 64497710, fakss 64497730, e-pasts: dome@gulbene.lv, www.gulbene.lv</w:t>
            </w:r>
          </w:p>
          <w:p w14:paraId="422C907B" w14:textId="77777777" w:rsidR="007E2DAB" w:rsidRPr="007E2DAB" w:rsidRDefault="007E2DAB" w:rsidP="007E2DAB">
            <w:pPr>
              <w:spacing w:line="256" w:lineRule="auto"/>
              <w:jc w:val="center"/>
              <w:rPr>
                <w:sz w:val="22"/>
                <w:szCs w:val="22"/>
                <w:lang w:eastAsia="en-US"/>
              </w:rPr>
            </w:pP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r w:rsidRPr="007E2DAB">
              <w:rPr>
                <w:sz w:val="22"/>
                <w:szCs w:val="22"/>
                <w:lang w:eastAsia="en-US"/>
              </w:rPr>
              <w:softHyphen/>
            </w:r>
          </w:p>
        </w:tc>
      </w:tr>
    </w:tbl>
    <w:p w14:paraId="6738AA4E" w14:textId="77777777" w:rsidR="007E2DAB" w:rsidRPr="007E2DAB" w:rsidRDefault="007E2DAB" w:rsidP="007E2DAB">
      <w:pPr>
        <w:jc w:val="center"/>
        <w:rPr>
          <w:sz w:val="24"/>
          <w:szCs w:val="24"/>
        </w:rPr>
      </w:pPr>
      <w:r w:rsidRPr="007E2DAB">
        <w:rPr>
          <w:b/>
          <w:bCs/>
          <w:sz w:val="24"/>
          <w:szCs w:val="24"/>
        </w:rPr>
        <w:t>GULBENES NOVADA DOMES LĒMUMS</w:t>
      </w:r>
    </w:p>
    <w:p w14:paraId="03EA5924" w14:textId="77777777" w:rsidR="007E2DAB" w:rsidRPr="007E2DAB" w:rsidRDefault="007E2DAB" w:rsidP="007E2DAB">
      <w:pPr>
        <w:jc w:val="center"/>
        <w:rPr>
          <w:sz w:val="24"/>
          <w:szCs w:val="24"/>
        </w:rPr>
      </w:pPr>
      <w:r w:rsidRPr="007E2DAB">
        <w:rPr>
          <w:sz w:val="24"/>
          <w:szCs w:val="24"/>
        </w:rPr>
        <w:t>Gulbenē</w:t>
      </w:r>
    </w:p>
    <w:tbl>
      <w:tblPr>
        <w:tblStyle w:val="Reatabula6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rsidRPr="006E31F5" w14:paraId="14ED1390" w14:textId="77777777" w:rsidTr="007E2DAB">
        <w:tc>
          <w:tcPr>
            <w:tcW w:w="4676" w:type="dxa"/>
          </w:tcPr>
          <w:p w14:paraId="506A75A5" w14:textId="77777777" w:rsidR="007E2DAB" w:rsidRPr="006E31F5" w:rsidRDefault="007E2DAB" w:rsidP="007E2DAB">
            <w:pPr>
              <w:rPr>
                <w:rFonts w:ascii="Times New Roman" w:hAnsi="Times New Roman"/>
                <w:b/>
                <w:bCs/>
                <w:sz w:val="24"/>
                <w:szCs w:val="24"/>
              </w:rPr>
            </w:pPr>
            <w:r w:rsidRPr="006E31F5">
              <w:rPr>
                <w:rFonts w:ascii="Times New Roman" w:hAnsi="Times New Roman"/>
                <w:b/>
                <w:bCs/>
                <w:sz w:val="24"/>
                <w:szCs w:val="24"/>
              </w:rPr>
              <w:t>2021.gada 28.janvārī</w:t>
            </w:r>
          </w:p>
        </w:tc>
        <w:tc>
          <w:tcPr>
            <w:tcW w:w="4678" w:type="dxa"/>
          </w:tcPr>
          <w:p w14:paraId="1F30244B" w14:textId="77777777" w:rsidR="007E2DAB" w:rsidRPr="006E31F5" w:rsidRDefault="007E2DAB" w:rsidP="007E2DAB">
            <w:pPr>
              <w:rPr>
                <w:rFonts w:ascii="Times New Roman" w:hAnsi="Times New Roman"/>
                <w:b/>
                <w:bCs/>
                <w:sz w:val="24"/>
                <w:szCs w:val="24"/>
              </w:rPr>
            </w:pPr>
            <w:r w:rsidRPr="006E31F5">
              <w:rPr>
                <w:rFonts w:ascii="Times New Roman" w:hAnsi="Times New Roman"/>
                <w:b/>
                <w:bCs/>
                <w:sz w:val="24"/>
                <w:szCs w:val="24"/>
              </w:rPr>
              <w:t xml:space="preserve">                               Nr. GND/2021/49</w:t>
            </w:r>
          </w:p>
        </w:tc>
      </w:tr>
      <w:tr w:rsidR="007E2DAB" w:rsidRPr="006E31F5" w14:paraId="07FFE35D" w14:textId="77777777" w:rsidTr="007E2DAB">
        <w:tc>
          <w:tcPr>
            <w:tcW w:w="4676" w:type="dxa"/>
          </w:tcPr>
          <w:p w14:paraId="66142545" w14:textId="77777777" w:rsidR="007E2DAB" w:rsidRPr="006E31F5" w:rsidRDefault="007E2DAB" w:rsidP="007E2DAB">
            <w:pPr>
              <w:rPr>
                <w:rFonts w:ascii="Times New Roman" w:hAnsi="Times New Roman"/>
                <w:sz w:val="24"/>
                <w:szCs w:val="24"/>
              </w:rPr>
            </w:pPr>
          </w:p>
        </w:tc>
        <w:tc>
          <w:tcPr>
            <w:tcW w:w="4678" w:type="dxa"/>
          </w:tcPr>
          <w:p w14:paraId="2DE6BD7B" w14:textId="77777777" w:rsidR="007E2DAB" w:rsidRPr="006E31F5" w:rsidRDefault="007E2DAB" w:rsidP="007E2DAB">
            <w:pPr>
              <w:rPr>
                <w:rFonts w:ascii="Times New Roman" w:hAnsi="Times New Roman"/>
                <w:b/>
                <w:bCs/>
                <w:sz w:val="24"/>
                <w:szCs w:val="24"/>
              </w:rPr>
            </w:pPr>
            <w:r w:rsidRPr="006E31F5">
              <w:rPr>
                <w:rFonts w:ascii="Times New Roman" w:hAnsi="Times New Roman"/>
                <w:b/>
                <w:bCs/>
                <w:sz w:val="24"/>
                <w:szCs w:val="24"/>
              </w:rPr>
              <w:t xml:space="preserve">                               (protokols Nr.1; 50.p.)</w:t>
            </w:r>
          </w:p>
        </w:tc>
      </w:tr>
    </w:tbl>
    <w:p w14:paraId="7EC22BCA" w14:textId="77777777" w:rsidR="007E2DAB" w:rsidRPr="007E2DAB" w:rsidRDefault="007E2DAB" w:rsidP="007E2DAB">
      <w:pPr>
        <w:rPr>
          <w:sz w:val="24"/>
          <w:szCs w:val="24"/>
        </w:rPr>
      </w:pPr>
    </w:p>
    <w:p w14:paraId="7A16EFBF" w14:textId="77777777" w:rsidR="007E2DAB" w:rsidRPr="007E2DAB" w:rsidRDefault="007E2DAB" w:rsidP="007E2DAB">
      <w:pPr>
        <w:rPr>
          <w:snapToGrid w:val="0"/>
          <w:sz w:val="24"/>
          <w:szCs w:val="24"/>
          <w:lang w:eastAsia="en-US"/>
        </w:rPr>
      </w:pPr>
      <w:r w:rsidRPr="007E2DAB">
        <w:rPr>
          <w:b/>
          <w:snapToGrid w:val="0"/>
          <w:sz w:val="24"/>
          <w:szCs w:val="24"/>
          <w:lang w:eastAsia="en-US"/>
        </w:rPr>
        <w:t xml:space="preserve">Par </w:t>
      </w:r>
      <w:r w:rsidRPr="007E2DAB">
        <w:rPr>
          <w:b/>
          <w:snapToGrid w:val="0"/>
          <w:sz w:val="24"/>
          <w:lang w:eastAsia="en-US"/>
        </w:rPr>
        <w:t>nekustamā īpašuma Gulbenes pilsētā ar nosaukumu “Dzirnavu iela 28C”, izsoles rīkošanu, noteikumu un sākumcenas apstiprināšanu</w:t>
      </w:r>
    </w:p>
    <w:p w14:paraId="5CF86CE5" w14:textId="77777777" w:rsidR="007E2DAB" w:rsidRPr="007E2DAB" w:rsidRDefault="007E2DAB" w:rsidP="007E2DAB">
      <w:pPr>
        <w:rPr>
          <w:sz w:val="24"/>
          <w:szCs w:val="24"/>
        </w:rPr>
      </w:pPr>
    </w:p>
    <w:p w14:paraId="4176666E" w14:textId="77777777" w:rsidR="007E2DAB" w:rsidRPr="007E2DAB" w:rsidRDefault="007E2DAB" w:rsidP="007E2DAB">
      <w:pPr>
        <w:widowControl w:val="0"/>
        <w:suppressAutoHyphens/>
        <w:spacing w:line="360" w:lineRule="auto"/>
        <w:ind w:firstLine="720"/>
        <w:jc w:val="both"/>
        <w:rPr>
          <w:rFonts w:eastAsia="SimSun" w:cs="Mangal"/>
          <w:color w:val="00000A"/>
          <w:sz w:val="24"/>
          <w:szCs w:val="24"/>
          <w:lang w:eastAsia="zh-CN" w:bidi="hi-IN"/>
        </w:rPr>
      </w:pPr>
      <w:r w:rsidRPr="007E2DAB">
        <w:rPr>
          <w:rFonts w:eastAsia="SimSun" w:cs="Mangal"/>
          <w:color w:val="00000A"/>
          <w:sz w:val="24"/>
          <w:szCs w:val="24"/>
          <w:lang w:eastAsia="zh-CN" w:bidi="hi-I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w:t>
      </w:r>
      <w:r w:rsidRPr="007E2DAB">
        <w:rPr>
          <w:rFonts w:eastAsia="SimSun"/>
          <w:color w:val="00000A"/>
          <w:sz w:val="24"/>
          <w:szCs w:val="24"/>
          <w:lang w:eastAsia="zh-CN" w:bidi="hi-IN"/>
        </w:rPr>
        <w:t>G</w:t>
      </w:r>
      <w:r w:rsidRPr="007E2DAB">
        <w:rPr>
          <w:rFonts w:eastAsia="SimSun" w:cs="Mangal"/>
          <w:color w:val="00000A"/>
          <w:sz w:val="24"/>
          <w:szCs w:val="24"/>
          <w:lang w:eastAsia="zh-CN" w:bidi="hi-IN"/>
        </w:rPr>
        <w:t xml:space="preserve">ulbenes pilsētas administratīvajā teritorijā esošos Gulbenes novada pašvaldībai piederošos un piekrītošos nekustamos īpašumus, kas nav nepieciešami pašvaldības autonomo funkciju veikšanai. Minētajā lēmumā noteikts, ka </w:t>
      </w:r>
      <w:r w:rsidRPr="007E2DAB">
        <w:rPr>
          <w:rFonts w:eastAsia="SimSun" w:cs="Mangal"/>
          <w:color w:val="000000"/>
          <w:sz w:val="24"/>
          <w:szCs w:val="24"/>
          <w:lang w:eastAsia="zh-CN" w:bidi="hi-IN"/>
        </w:rPr>
        <w:t xml:space="preserve">nekustamais īpašums Gulbenes pilsētā ar nosaukumu “Dzirnavu iela 28C”, kadastra numurs 5001 006 0111, kas sastāv no vienas zemes vienības ar kadastra apzīmējumu 5001 006 0111, 0,0985 ha platībā, nav nepieciešams </w:t>
      </w:r>
      <w:r w:rsidRPr="007E2DAB">
        <w:rPr>
          <w:rFonts w:eastAsia="SimSun" w:cs="Mangal"/>
          <w:color w:val="00000A"/>
          <w:sz w:val="24"/>
          <w:szCs w:val="24"/>
          <w:lang w:eastAsia="zh-CN" w:bidi="hi-IN"/>
        </w:rPr>
        <w:t>pašvaldības autonomo funkciju veikšanai.</w:t>
      </w:r>
    </w:p>
    <w:p w14:paraId="7644709C" w14:textId="77777777" w:rsidR="007E2DAB" w:rsidRPr="007E2DAB" w:rsidRDefault="007E2DAB" w:rsidP="007E2DAB">
      <w:pPr>
        <w:spacing w:line="360" w:lineRule="auto"/>
        <w:ind w:firstLine="567"/>
        <w:jc w:val="both"/>
        <w:rPr>
          <w:sz w:val="24"/>
          <w:szCs w:val="24"/>
        </w:rPr>
      </w:pPr>
      <w:r w:rsidRPr="007E2DAB">
        <w:rPr>
          <w:sz w:val="24"/>
          <w:szCs w:val="24"/>
        </w:rPr>
        <w:t xml:space="preserve">Ilze Apeine, reģistrācijas kods 23047110015, juridiskā adrese: Dārza iela 7 – 39, Limbaži, Limbažu novads, LV – 4001, sastādīja atskaiti (saņemta Gulbenes novada pašvaldībā 2021.gada 11.janvārī un reģistrēta ar </w:t>
      </w:r>
      <w:proofErr w:type="spellStart"/>
      <w:r w:rsidRPr="007E2DAB">
        <w:rPr>
          <w:sz w:val="24"/>
          <w:szCs w:val="24"/>
        </w:rPr>
        <w:t>Nr.GND</w:t>
      </w:r>
      <w:proofErr w:type="spellEnd"/>
      <w:r w:rsidRPr="007E2DAB">
        <w:rPr>
          <w:sz w:val="24"/>
          <w:szCs w:val="24"/>
        </w:rPr>
        <w:t>/4.18/21/379-I) par nekustamā īpašuma Gulbenes pilsētā ar nosaukumu “Dzirnavu iela 28C”, kadastra numurs 5001 006 0111, tirgus vērtību.</w:t>
      </w:r>
    </w:p>
    <w:p w14:paraId="3AA10B08"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Ņemot vērā Gulbenes novada domes Īpašuma novērtēšanas un izsoļu komisijas 2021.gada 11.janvāra sēdes lēmumu, protokols Nr.2.7.2/21/32,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E2DAB">
        <w:rPr>
          <w:noProof/>
          <w:sz w:val="24"/>
          <w:szCs w:val="24"/>
        </w:rPr>
        <w:t xml:space="preserve">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w:t>
      </w:r>
      <w:r w:rsidRPr="007E2DAB">
        <w:rPr>
          <w:noProof/>
          <w:sz w:val="24"/>
          <w:szCs w:val="24"/>
        </w:rPr>
        <w:lastRenderedPageBreak/>
        <w:t>"Atturas" – nav</w:t>
      </w:r>
      <w:r w:rsidRPr="007E2DAB">
        <w:rPr>
          <w:sz w:val="24"/>
          <w:szCs w:val="24"/>
        </w:rPr>
        <w:t>, Gulbenes novada dome NOLEMJ:</w:t>
      </w:r>
    </w:p>
    <w:p w14:paraId="4F30FD35" w14:textId="77777777" w:rsidR="007E2DAB" w:rsidRPr="007E2DAB" w:rsidRDefault="007E2DAB" w:rsidP="007E2DAB">
      <w:pPr>
        <w:spacing w:line="360" w:lineRule="auto"/>
        <w:ind w:firstLine="567"/>
        <w:jc w:val="both"/>
        <w:rPr>
          <w:sz w:val="24"/>
          <w:szCs w:val="24"/>
        </w:rPr>
      </w:pPr>
      <w:r w:rsidRPr="007E2DAB">
        <w:rPr>
          <w:sz w:val="24"/>
          <w:szCs w:val="24"/>
        </w:rPr>
        <w:t>1. RĪKOT Gulbenes novada pašvaldībai piederošā nekustamā īpašuma Gulbenes pilsētā ar nosaukumu “Dzirnavu iela 28C”, kadastra numurs 5001 006 0111, kas sastāv no vienas zemes vienības ar kadastra apzīmējumu 5001 006 0111, 0,0985 ha platībā, pirmo izsoli.</w:t>
      </w:r>
    </w:p>
    <w:p w14:paraId="256EC926" w14:textId="77777777" w:rsidR="007E2DAB" w:rsidRPr="007E2DAB" w:rsidRDefault="007E2DAB" w:rsidP="007E2DAB">
      <w:pPr>
        <w:spacing w:line="360" w:lineRule="auto"/>
        <w:ind w:firstLine="567"/>
        <w:jc w:val="both"/>
        <w:rPr>
          <w:sz w:val="24"/>
          <w:szCs w:val="24"/>
        </w:rPr>
      </w:pPr>
      <w:r w:rsidRPr="007E2DAB">
        <w:rPr>
          <w:sz w:val="24"/>
          <w:szCs w:val="24"/>
        </w:rPr>
        <w:t xml:space="preserve">2. APSTIPRINĀT Gulbenes novada pašvaldībai piederošā nekustamā īpašuma Gulbenes pilsētā ar nosaukumu “Dzirnavu iela 28C”, kadastra numurs 5001 006 0111, pirmās izsoles sākumcenu </w:t>
      </w:r>
      <w:r w:rsidRPr="007E2DAB">
        <w:rPr>
          <w:color w:val="000000"/>
          <w:sz w:val="24"/>
          <w:szCs w:val="24"/>
        </w:rPr>
        <w:t xml:space="preserve">3400 EUR (trīs tūkstoši četri simti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p>
    <w:p w14:paraId="26278A0D" w14:textId="77777777" w:rsidR="007E2DAB" w:rsidRPr="007E2DAB" w:rsidRDefault="007E2DAB" w:rsidP="007E2DAB">
      <w:pPr>
        <w:spacing w:line="360" w:lineRule="auto"/>
        <w:ind w:firstLine="567"/>
        <w:jc w:val="both"/>
        <w:rPr>
          <w:sz w:val="24"/>
          <w:szCs w:val="24"/>
        </w:rPr>
      </w:pPr>
      <w:r w:rsidRPr="007E2DAB">
        <w:rPr>
          <w:sz w:val="24"/>
          <w:szCs w:val="24"/>
        </w:rPr>
        <w:t>3. APSTIPRINĀT Gulbenes novada pašvaldībai piederošā nekustamā īpašuma Gulbenes pilsētā ar nosaukumu “Dzirnavu iela 28C”, kadastra numurs 5001 006 0111, pirmās izsoles noteikumus (1.pielikums), kas ir šī lēmuma neatņemama sastāvdaļa.</w:t>
      </w:r>
    </w:p>
    <w:p w14:paraId="55E7E6FE" w14:textId="77777777" w:rsidR="007E2DAB" w:rsidRPr="007E2DAB" w:rsidRDefault="007E2DAB" w:rsidP="007E2DAB">
      <w:pPr>
        <w:spacing w:line="360" w:lineRule="auto"/>
        <w:ind w:firstLine="567"/>
        <w:jc w:val="both"/>
        <w:rPr>
          <w:sz w:val="24"/>
          <w:szCs w:val="24"/>
        </w:rPr>
      </w:pPr>
      <w:r w:rsidRPr="007E2DAB">
        <w:rPr>
          <w:sz w:val="24"/>
          <w:szCs w:val="24"/>
        </w:rPr>
        <w:t>4. UZDOT Gulbenes novada pašvaldības Īpašuma novērtēšanas un izsoļu komisijai organizēt Gulbenes novada pašvaldībai piederošā nekustamā īpašuma Gulbenes pilsētā ar nosaukumu “Dzirnavu iela 28C”, kadastra numurs 5001 006 0111, pirmo izsoli.</w:t>
      </w:r>
    </w:p>
    <w:p w14:paraId="3C95890C" w14:textId="77777777" w:rsidR="007E2DAB" w:rsidRPr="007E2DAB" w:rsidRDefault="007E2DAB" w:rsidP="007E2DAB">
      <w:pPr>
        <w:spacing w:after="160" w:line="259" w:lineRule="auto"/>
        <w:rPr>
          <w:sz w:val="24"/>
          <w:szCs w:val="24"/>
        </w:rPr>
      </w:pPr>
    </w:p>
    <w:p w14:paraId="4FB764FB" w14:textId="77777777" w:rsidR="007E2DAB" w:rsidRPr="007E2DAB" w:rsidRDefault="007E2DAB" w:rsidP="007E2DAB">
      <w:pPr>
        <w:spacing w:line="360" w:lineRule="auto"/>
        <w:rPr>
          <w:sz w:val="24"/>
          <w:szCs w:val="24"/>
        </w:rPr>
      </w:pPr>
      <w:r w:rsidRPr="007E2DAB">
        <w:rPr>
          <w:sz w:val="24"/>
          <w:szCs w:val="24"/>
        </w:rPr>
        <w:t xml:space="preserve">Gulbenes novada domes priekšsēdētājs </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49A9BFEF" w14:textId="77777777" w:rsidR="007E2DAB" w:rsidRPr="007E2DAB" w:rsidRDefault="007E2DAB" w:rsidP="007E2DAB">
      <w:pPr>
        <w:spacing w:line="360" w:lineRule="auto"/>
        <w:rPr>
          <w:sz w:val="24"/>
          <w:szCs w:val="24"/>
        </w:rPr>
      </w:pPr>
    </w:p>
    <w:p w14:paraId="103509FF" w14:textId="77777777" w:rsidR="007E2DAB" w:rsidRPr="007E2DAB" w:rsidRDefault="007E2DAB" w:rsidP="007E2DAB">
      <w:pPr>
        <w:spacing w:line="360" w:lineRule="auto"/>
        <w:rPr>
          <w:sz w:val="24"/>
          <w:szCs w:val="24"/>
        </w:rPr>
      </w:pPr>
      <w:r w:rsidRPr="007E2DAB">
        <w:rPr>
          <w:sz w:val="24"/>
          <w:szCs w:val="24"/>
        </w:rPr>
        <w:t xml:space="preserve">Sagatavoja: </w:t>
      </w:r>
      <w:proofErr w:type="spellStart"/>
      <w:r w:rsidRPr="007E2DAB">
        <w:rPr>
          <w:sz w:val="24"/>
          <w:szCs w:val="24"/>
        </w:rPr>
        <w:t>A.Deksne</w:t>
      </w:r>
      <w:proofErr w:type="spellEnd"/>
    </w:p>
    <w:p w14:paraId="5DCD2AC4" w14:textId="77777777" w:rsidR="007E2DAB" w:rsidRPr="007E2DAB" w:rsidRDefault="007E2DAB" w:rsidP="007E2DAB">
      <w:pPr>
        <w:spacing w:after="160" w:line="259" w:lineRule="auto"/>
        <w:rPr>
          <w:sz w:val="24"/>
          <w:szCs w:val="24"/>
        </w:rPr>
      </w:pPr>
      <w:r w:rsidRPr="007E2DAB">
        <w:rPr>
          <w:sz w:val="24"/>
          <w:szCs w:val="24"/>
        </w:rPr>
        <w:br w:type="page"/>
      </w:r>
    </w:p>
    <w:p w14:paraId="22EE84B6" w14:textId="77777777" w:rsidR="007E2DAB" w:rsidRPr="007E2DAB" w:rsidRDefault="007E2DAB" w:rsidP="007E2DAB">
      <w:pPr>
        <w:jc w:val="right"/>
        <w:rPr>
          <w:sz w:val="24"/>
          <w:szCs w:val="24"/>
        </w:rPr>
      </w:pPr>
      <w:r w:rsidRPr="007E2DAB">
        <w:rPr>
          <w:sz w:val="24"/>
          <w:szCs w:val="24"/>
        </w:rPr>
        <w:lastRenderedPageBreak/>
        <w:t>Pielikums 28.01.2021 Gulbenes novada domes lēmumam Nr. GND/2021/49</w:t>
      </w:r>
    </w:p>
    <w:p w14:paraId="3365F5FC" w14:textId="77777777" w:rsidR="007E2DAB" w:rsidRPr="007E2DAB" w:rsidRDefault="007E2DAB" w:rsidP="007E2DAB">
      <w:pPr>
        <w:jc w:val="center"/>
        <w:rPr>
          <w:sz w:val="24"/>
          <w:szCs w:val="24"/>
        </w:rPr>
      </w:pPr>
    </w:p>
    <w:p w14:paraId="699AA367" w14:textId="77777777" w:rsidR="007E2DAB" w:rsidRPr="007E2DAB" w:rsidRDefault="007E2DAB" w:rsidP="007E2DAB">
      <w:pPr>
        <w:jc w:val="center"/>
        <w:rPr>
          <w:b/>
          <w:sz w:val="24"/>
          <w:szCs w:val="24"/>
        </w:rPr>
      </w:pPr>
      <w:r w:rsidRPr="007E2DAB">
        <w:rPr>
          <w:b/>
          <w:sz w:val="24"/>
          <w:szCs w:val="24"/>
        </w:rPr>
        <w:t xml:space="preserve">Gulbenes novada pašvaldības nekustamā īpašuma – </w:t>
      </w:r>
    </w:p>
    <w:p w14:paraId="6C7BA4F8" w14:textId="77777777" w:rsidR="007E2DAB" w:rsidRPr="007E2DAB" w:rsidRDefault="007E2DAB" w:rsidP="007E2DAB">
      <w:pPr>
        <w:jc w:val="center"/>
        <w:rPr>
          <w:b/>
          <w:sz w:val="24"/>
          <w:szCs w:val="24"/>
        </w:rPr>
      </w:pPr>
      <w:r w:rsidRPr="007E2DAB">
        <w:rPr>
          <w:b/>
          <w:sz w:val="24"/>
          <w:szCs w:val="24"/>
        </w:rPr>
        <w:t xml:space="preserve">Gulbenes pilsētā ar nosaukumu “Dzirnavu iela 28C”, </w:t>
      </w:r>
    </w:p>
    <w:p w14:paraId="5E74B647" w14:textId="77777777" w:rsidR="007E2DAB" w:rsidRPr="007E2DAB" w:rsidRDefault="007E2DAB" w:rsidP="007E2DAB">
      <w:pPr>
        <w:jc w:val="center"/>
        <w:rPr>
          <w:b/>
          <w:sz w:val="24"/>
          <w:szCs w:val="24"/>
        </w:rPr>
      </w:pPr>
      <w:r w:rsidRPr="007E2DAB">
        <w:rPr>
          <w:b/>
          <w:sz w:val="24"/>
          <w:szCs w:val="24"/>
        </w:rPr>
        <w:t>PIRMĀS IZSOLES NOTEIKUMI</w:t>
      </w:r>
    </w:p>
    <w:p w14:paraId="3E81A91F" w14:textId="77777777" w:rsidR="007E2DAB" w:rsidRPr="007E2DAB" w:rsidRDefault="007E2DAB" w:rsidP="007E2DAB">
      <w:pPr>
        <w:spacing w:after="120"/>
        <w:rPr>
          <w:sz w:val="24"/>
          <w:szCs w:val="24"/>
        </w:rPr>
      </w:pPr>
    </w:p>
    <w:p w14:paraId="0F41D03F"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 xml:space="preserve">Šie noteikumi nosaka kārtību, kādā tiks rīkota pirmā mutiskā atklātā izsole Gulbenes novada pašvaldības </w:t>
      </w:r>
      <w:r w:rsidRPr="007E2DAB">
        <w:rPr>
          <w:rFonts w:eastAsia="SimSun"/>
          <w:color w:val="00000A"/>
          <w:sz w:val="24"/>
          <w:szCs w:val="24"/>
          <w:lang w:eastAsia="zh-CN" w:bidi="hi-IN"/>
        </w:rPr>
        <w:t xml:space="preserve">nekustamā īpašuma </w:t>
      </w:r>
      <w:r w:rsidRPr="007E2DAB">
        <w:rPr>
          <w:sz w:val="24"/>
          <w:szCs w:val="24"/>
        </w:rPr>
        <w:t xml:space="preserve">Gulbenes pilsētā ar nosaukumu “Dzirnavu iela 28C”, kadastra numurs 5001 006 0111, </w:t>
      </w:r>
      <w:r w:rsidRPr="007E2DAB">
        <w:rPr>
          <w:color w:val="000000"/>
          <w:sz w:val="24"/>
          <w:szCs w:val="24"/>
        </w:rPr>
        <w:t>(turpmāk – OBJEKTS) pircēja noteikšanai saskaņā ar likumu “Par pašvaldībām” un Publiskas personas mantas atsavināšanas likumu.</w:t>
      </w:r>
    </w:p>
    <w:p w14:paraId="6ADECD63"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OBJEKTA izsoli veic Gulbenes novada domes izveidotā Īpašuma novērtēšanas un izsoļu komisija.</w:t>
      </w:r>
    </w:p>
    <w:p w14:paraId="007A3A44"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Izsoles komisijas locekļi nevar būt OBJEKTA pircēji, kā arī nevar pirkt OBJEKTU citu personu uzdevumā.</w:t>
      </w:r>
    </w:p>
    <w:p w14:paraId="6C19FA5F"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Ziņas par izsolē pārdodamo OBJEKTU:</w:t>
      </w:r>
    </w:p>
    <w:p w14:paraId="3BA70D24" w14:textId="77777777" w:rsidR="007E2DAB" w:rsidRPr="007E2DAB" w:rsidRDefault="007E2DAB" w:rsidP="007E2DAB">
      <w:pPr>
        <w:numPr>
          <w:ilvl w:val="1"/>
          <w:numId w:val="17"/>
        </w:numPr>
        <w:tabs>
          <w:tab w:val="left" w:pos="993"/>
        </w:tabs>
        <w:spacing w:line="360" w:lineRule="auto"/>
        <w:ind w:left="0" w:firstLine="567"/>
        <w:jc w:val="both"/>
        <w:rPr>
          <w:color w:val="000000"/>
          <w:sz w:val="24"/>
          <w:szCs w:val="24"/>
        </w:rPr>
      </w:pPr>
      <w:r w:rsidRPr="007E2DAB">
        <w:rPr>
          <w:color w:val="000000"/>
          <w:sz w:val="24"/>
          <w:szCs w:val="24"/>
        </w:rPr>
        <w:t xml:space="preserve">OBJEKTS – Gulbenes novada pašvaldības nekustamais īpašums </w:t>
      </w:r>
      <w:r w:rsidRPr="007E2DAB">
        <w:rPr>
          <w:sz w:val="24"/>
          <w:szCs w:val="24"/>
        </w:rPr>
        <w:t xml:space="preserve">Gulbenes pilsētā ar nosaukumu “Dzirnavu iela 28C”, kadastra numurs 5001 006 0111, kas sastāv no vienas zemes vienības ar kadastra apzīmējumu 5001 006 0111, 0,0985 ha platībā. </w:t>
      </w:r>
      <w:r w:rsidRPr="007E2DAB">
        <w:rPr>
          <w:color w:val="000000"/>
          <w:sz w:val="24"/>
          <w:szCs w:val="24"/>
        </w:rPr>
        <w:t>Objekta atrašanās vieta un izvietojums atspoguļoti izsoles noteikumiem pievienotajā zemes robežu plānā.</w:t>
      </w:r>
      <w:r w:rsidRPr="007E2DAB">
        <w:rPr>
          <w:sz w:val="24"/>
          <w:szCs w:val="24"/>
        </w:rPr>
        <w:t xml:space="preserve"> </w:t>
      </w:r>
    </w:p>
    <w:p w14:paraId="12B00269" w14:textId="77777777" w:rsidR="007E2DAB" w:rsidRPr="007E2DAB" w:rsidRDefault="007E2DAB" w:rsidP="007E2DAB">
      <w:pPr>
        <w:numPr>
          <w:ilvl w:val="1"/>
          <w:numId w:val="17"/>
        </w:numPr>
        <w:tabs>
          <w:tab w:val="left" w:pos="993"/>
        </w:tabs>
        <w:spacing w:line="360" w:lineRule="auto"/>
        <w:ind w:left="0" w:firstLine="567"/>
        <w:jc w:val="both"/>
        <w:rPr>
          <w:color w:val="000000"/>
          <w:sz w:val="24"/>
          <w:szCs w:val="24"/>
        </w:rPr>
      </w:pPr>
      <w:r w:rsidRPr="007E2DAB">
        <w:rPr>
          <w:color w:val="000000"/>
          <w:sz w:val="24"/>
          <w:szCs w:val="24"/>
        </w:rPr>
        <w:t xml:space="preserve">OBJEKTA sākumcena ir 3400 EUR (trīs tūkstoši četri simti </w:t>
      </w:r>
      <w:proofErr w:type="spellStart"/>
      <w:r w:rsidRPr="007E2DAB">
        <w:rPr>
          <w:i/>
          <w:color w:val="000000"/>
          <w:sz w:val="24"/>
          <w:szCs w:val="24"/>
        </w:rPr>
        <w:t>euro</w:t>
      </w:r>
      <w:proofErr w:type="spellEnd"/>
      <w:r w:rsidRPr="007E2DAB">
        <w:rPr>
          <w:color w:val="000000"/>
          <w:sz w:val="24"/>
          <w:szCs w:val="24"/>
        </w:rPr>
        <w:t>)</w:t>
      </w:r>
      <w:r w:rsidRPr="007E2DAB">
        <w:rPr>
          <w:sz w:val="24"/>
          <w:szCs w:val="24"/>
        </w:rPr>
        <w:t>.</w:t>
      </w:r>
    </w:p>
    <w:p w14:paraId="055931F1" w14:textId="77777777" w:rsidR="007E2DAB" w:rsidRPr="007E2DAB" w:rsidRDefault="007E2DAB" w:rsidP="007E2DAB">
      <w:pPr>
        <w:numPr>
          <w:ilvl w:val="1"/>
          <w:numId w:val="17"/>
        </w:numPr>
        <w:tabs>
          <w:tab w:val="left" w:pos="993"/>
        </w:tabs>
        <w:spacing w:line="360" w:lineRule="auto"/>
        <w:ind w:left="0" w:firstLine="567"/>
        <w:jc w:val="both"/>
        <w:rPr>
          <w:color w:val="000000"/>
          <w:sz w:val="24"/>
          <w:szCs w:val="24"/>
        </w:rPr>
      </w:pPr>
      <w:r w:rsidRPr="007E2DAB">
        <w:rPr>
          <w:color w:val="000000"/>
          <w:sz w:val="24"/>
          <w:szCs w:val="24"/>
        </w:rPr>
        <w:t>OBJEKTS ir Gulbenes novada pašvaldības īpašums. Tas reģistrēts Vidzemes rajona tiesas Zemesgrāmatu nodaļas Gulbenes pilsētas zemesgrāmatas nodalījumā Nr.100000607568</w:t>
      </w:r>
      <w:r w:rsidRPr="007E2DAB">
        <w:rPr>
          <w:sz w:val="24"/>
          <w:szCs w:val="24"/>
        </w:rPr>
        <w:t>.</w:t>
      </w:r>
    </w:p>
    <w:p w14:paraId="49DD9C14" w14:textId="77777777" w:rsidR="007E2DAB" w:rsidRPr="007E2DAB" w:rsidRDefault="007E2DAB" w:rsidP="007E2DAB">
      <w:pPr>
        <w:numPr>
          <w:ilvl w:val="1"/>
          <w:numId w:val="17"/>
        </w:numPr>
        <w:tabs>
          <w:tab w:val="left" w:pos="993"/>
        </w:tabs>
        <w:spacing w:line="360" w:lineRule="auto"/>
        <w:ind w:left="0" w:firstLine="567"/>
        <w:jc w:val="both"/>
        <w:rPr>
          <w:color w:val="000000"/>
          <w:sz w:val="24"/>
          <w:szCs w:val="24"/>
        </w:rPr>
      </w:pPr>
      <w:r w:rsidRPr="007E2DAB">
        <w:rPr>
          <w:sz w:val="24"/>
          <w:szCs w:val="24"/>
        </w:rPr>
        <w:t>Pirmpirkuma tiesību uz OBJEKTA iegādi nav.</w:t>
      </w:r>
    </w:p>
    <w:p w14:paraId="55B98794"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 xml:space="preserve">Izsoles veids – atklāta mutiska izsole ar augšupejošu soli. Maksāšanas līdzeklis 100% </w:t>
      </w:r>
      <w:proofErr w:type="spellStart"/>
      <w:r w:rsidRPr="007E2DAB">
        <w:rPr>
          <w:i/>
          <w:color w:val="000000"/>
          <w:sz w:val="24"/>
          <w:szCs w:val="24"/>
        </w:rPr>
        <w:t>euro</w:t>
      </w:r>
      <w:proofErr w:type="spellEnd"/>
      <w:r w:rsidRPr="007E2DAB">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7E2DAB">
          <w:rPr>
            <w:color w:val="000000"/>
            <w:sz w:val="24"/>
            <w:szCs w:val="24"/>
          </w:rPr>
          <w:t>EUR</w:t>
        </w:r>
      </w:smartTag>
      <w:r w:rsidRPr="007E2DAB">
        <w:rPr>
          <w:color w:val="000000"/>
          <w:sz w:val="24"/>
          <w:szCs w:val="24"/>
        </w:rPr>
        <w:t>).</w:t>
      </w:r>
    </w:p>
    <w:p w14:paraId="49930A36"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28FBA477"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sz w:val="24"/>
          <w:szCs w:val="24"/>
        </w:rPr>
        <w:t xml:space="preserve">Izsole notiks </w:t>
      </w:r>
      <w:r w:rsidRPr="007E2DAB">
        <w:rPr>
          <w:b/>
          <w:sz w:val="24"/>
          <w:szCs w:val="24"/>
        </w:rPr>
        <w:t>2021.gada 11.martā plkst.10.00</w:t>
      </w:r>
      <w:r w:rsidRPr="007E2DAB">
        <w:rPr>
          <w:sz w:val="24"/>
          <w:szCs w:val="24"/>
        </w:rPr>
        <w:t xml:space="preserve"> </w:t>
      </w:r>
      <w:r w:rsidRPr="007E2DAB">
        <w:rPr>
          <w:color w:val="000000"/>
          <w:sz w:val="24"/>
          <w:szCs w:val="24"/>
        </w:rPr>
        <w:t>Gulbenes novada pašvaldībā, Ābeļu ielā 2, Gulbenē, 2.stāva zālē.</w:t>
      </w:r>
    </w:p>
    <w:p w14:paraId="58E143D1"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 xml:space="preserve">Drošības nauda tiek noteikta 10% apmērā no izsoles nosacītās cenas, t.i. 340 EUR (trīs simti četrdesmit </w:t>
      </w:r>
      <w:proofErr w:type="spellStart"/>
      <w:r w:rsidRPr="007E2DAB">
        <w:rPr>
          <w:i/>
          <w:color w:val="000000"/>
          <w:sz w:val="24"/>
          <w:szCs w:val="24"/>
        </w:rPr>
        <w:t>euro</w:t>
      </w:r>
      <w:proofErr w:type="spellEnd"/>
      <w:r w:rsidRPr="007E2DAB">
        <w:rPr>
          <w:color w:val="000000"/>
          <w:sz w:val="24"/>
          <w:szCs w:val="24"/>
        </w:rPr>
        <w:t>), kas iemaksājama bezskaidras naudas norēķinu veidā Gulbenes novada pašvaldības, reģistrācijas Nr.90009116327, kontā Nr.LV81UNLA0050019845884, AS „SEB banka”.</w:t>
      </w:r>
    </w:p>
    <w:p w14:paraId="54F399EB"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14:paraId="2064A2EA"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Lai reģistrētos par izsoles dalībnieku:</w:t>
      </w:r>
    </w:p>
    <w:p w14:paraId="4FCABCFB" w14:textId="77777777" w:rsidR="007E2DAB" w:rsidRPr="007E2DAB" w:rsidRDefault="007E2DAB" w:rsidP="007E2DAB">
      <w:pPr>
        <w:numPr>
          <w:ilvl w:val="1"/>
          <w:numId w:val="17"/>
        </w:numPr>
        <w:tabs>
          <w:tab w:val="left" w:pos="993"/>
        </w:tabs>
        <w:spacing w:line="360" w:lineRule="auto"/>
        <w:ind w:left="0" w:firstLine="567"/>
        <w:jc w:val="both"/>
        <w:rPr>
          <w:color w:val="000000"/>
          <w:sz w:val="24"/>
          <w:szCs w:val="24"/>
        </w:rPr>
      </w:pPr>
      <w:r w:rsidRPr="007E2DAB">
        <w:rPr>
          <w:color w:val="000000"/>
          <w:sz w:val="24"/>
          <w:szCs w:val="24"/>
        </w:rPr>
        <w:t>fiziskai personai jāuzrāda personu apliecinošs dokuments (pase vai personas apliecība) un jāiesniedz šādi dokumenti:</w:t>
      </w:r>
    </w:p>
    <w:p w14:paraId="2FC0B816" w14:textId="77777777" w:rsidR="007E2DAB" w:rsidRPr="007E2DAB" w:rsidRDefault="007E2DAB" w:rsidP="007E2DAB">
      <w:pPr>
        <w:numPr>
          <w:ilvl w:val="2"/>
          <w:numId w:val="17"/>
        </w:numPr>
        <w:tabs>
          <w:tab w:val="left" w:pos="1701"/>
        </w:tabs>
        <w:spacing w:line="360" w:lineRule="auto"/>
        <w:ind w:leftChars="415" w:left="830" w:firstLine="567"/>
        <w:jc w:val="both"/>
        <w:rPr>
          <w:color w:val="000000"/>
          <w:sz w:val="24"/>
          <w:szCs w:val="24"/>
        </w:rPr>
      </w:pPr>
      <w:r w:rsidRPr="007E2DAB">
        <w:rPr>
          <w:color w:val="000000"/>
          <w:sz w:val="24"/>
          <w:szCs w:val="24"/>
        </w:rPr>
        <w:lastRenderedPageBreak/>
        <w:t>izziņa no pašvaldības, kurā persona deklarējusi savu dzīvesvietu, par parādsaistību neesamību;</w:t>
      </w:r>
    </w:p>
    <w:p w14:paraId="0F62E1BD" w14:textId="77777777" w:rsidR="007E2DAB" w:rsidRPr="007E2DAB" w:rsidRDefault="007E2DAB" w:rsidP="007E2DAB">
      <w:pPr>
        <w:numPr>
          <w:ilvl w:val="2"/>
          <w:numId w:val="17"/>
        </w:numPr>
        <w:tabs>
          <w:tab w:val="left" w:pos="1701"/>
        </w:tabs>
        <w:spacing w:line="360" w:lineRule="auto"/>
        <w:ind w:leftChars="415" w:left="830" w:firstLine="567"/>
        <w:jc w:val="both"/>
        <w:rPr>
          <w:color w:val="000000"/>
          <w:sz w:val="24"/>
          <w:szCs w:val="24"/>
        </w:rPr>
      </w:pPr>
      <w:r w:rsidRPr="007E2DAB">
        <w:rPr>
          <w:color w:val="000000"/>
          <w:sz w:val="24"/>
          <w:szCs w:val="24"/>
        </w:rPr>
        <w:t>kvīts par drošības naudas samaksu.</w:t>
      </w:r>
    </w:p>
    <w:p w14:paraId="5F7AB68C" w14:textId="77777777" w:rsidR="007E2DAB" w:rsidRPr="007E2DAB" w:rsidRDefault="007E2DAB" w:rsidP="007E2DAB">
      <w:pPr>
        <w:spacing w:line="360" w:lineRule="auto"/>
        <w:ind w:firstLine="567"/>
        <w:jc w:val="both"/>
        <w:rPr>
          <w:sz w:val="24"/>
          <w:szCs w:val="24"/>
        </w:rPr>
      </w:pPr>
      <w:r w:rsidRPr="007E2DAB">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1B9FD1E" w14:textId="77777777" w:rsidR="007E2DAB" w:rsidRPr="007E2DAB" w:rsidRDefault="007E2DAB" w:rsidP="007E2DAB">
      <w:pPr>
        <w:numPr>
          <w:ilvl w:val="1"/>
          <w:numId w:val="17"/>
        </w:numPr>
        <w:tabs>
          <w:tab w:val="left" w:pos="993"/>
        </w:tabs>
        <w:spacing w:line="360" w:lineRule="auto"/>
        <w:ind w:left="0" w:firstLine="567"/>
        <w:jc w:val="both"/>
        <w:rPr>
          <w:color w:val="000000"/>
          <w:sz w:val="24"/>
          <w:szCs w:val="24"/>
        </w:rPr>
      </w:pPr>
      <w:r w:rsidRPr="007E2DAB">
        <w:rPr>
          <w:color w:val="000000"/>
          <w:sz w:val="24"/>
          <w:szCs w:val="24"/>
        </w:rPr>
        <w:t>juridiskai personai, kā arī personālsabiedrībai jāiesniedz šādi dokumenti:</w:t>
      </w:r>
    </w:p>
    <w:p w14:paraId="57301CB9" w14:textId="77777777" w:rsidR="007E2DAB" w:rsidRPr="007E2DAB" w:rsidRDefault="007E2DAB" w:rsidP="007E2DAB">
      <w:pPr>
        <w:numPr>
          <w:ilvl w:val="2"/>
          <w:numId w:val="17"/>
        </w:numPr>
        <w:tabs>
          <w:tab w:val="left" w:pos="1701"/>
        </w:tabs>
        <w:spacing w:line="360" w:lineRule="auto"/>
        <w:ind w:left="0" w:firstLine="567"/>
        <w:jc w:val="both"/>
        <w:rPr>
          <w:color w:val="000000"/>
          <w:sz w:val="24"/>
          <w:szCs w:val="24"/>
        </w:rPr>
      </w:pPr>
      <w:r w:rsidRPr="007E2DAB">
        <w:rPr>
          <w:color w:val="000000"/>
          <w:sz w:val="24"/>
          <w:szCs w:val="24"/>
        </w:rPr>
        <w:t>attiecīgās institūcijas pilnvarojums iesniegt pieteikumu dalībai izsolē un pilnvarojums pārstāvībai izsolē (ja to nedara pārvaldes institūcija (amatpersona));</w:t>
      </w:r>
    </w:p>
    <w:p w14:paraId="6BCAC138" w14:textId="77777777" w:rsidR="007E2DAB" w:rsidRPr="007E2DAB" w:rsidRDefault="007E2DAB" w:rsidP="007E2DAB">
      <w:pPr>
        <w:numPr>
          <w:ilvl w:val="2"/>
          <w:numId w:val="17"/>
        </w:numPr>
        <w:tabs>
          <w:tab w:val="left" w:pos="1701"/>
        </w:tabs>
        <w:spacing w:line="360" w:lineRule="auto"/>
        <w:ind w:left="0" w:firstLine="567"/>
        <w:jc w:val="both"/>
        <w:rPr>
          <w:color w:val="000000"/>
          <w:sz w:val="24"/>
          <w:szCs w:val="24"/>
        </w:rPr>
      </w:pPr>
      <w:r w:rsidRPr="007E2DAB">
        <w:rPr>
          <w:color w:val="000000"/>
          <w:sz w:val="24"/>
          <w:szCs w:val="24"/>
        </w:rPr>
        <w:t>kvīts par drošības naudas samaksu.</w:t>
      </w:r>
    </w:p>
    <w:p w14:paraId="5C637448" w14:textId="77777777" w:rsidR="007E2DAB" w:rsidRPr="007E2DAB" w:rsidRDefault="007E2DAB" w:rsidP="007E2DAB">
      <w:pPr>
        <w:spacing w:line="360" w:lineRule="auto"/>
        <w:ind w:firstLine="567"/>
        <w:jc w:val="both"/>
        <w:rPr>
          <w:sz w:val="24"/>
          <w:szCs w:val="24"/>
        </w:rPr>
      </w:pPr>
      <w:r w:rsidRPr="007E2DAB">
        <w:rPr>
          <w:sz w:val="24"/>
          <w:szCs w:val="24"/>
        </w:rPr>
        <w:t>Pirms pretendenta reģistrēšanas izsoles dalībnieku sarakstā Īpašuma novērtēšanas un izsoļu komisija attiecībā uz juridisku personu pārbaudīs informāciju:</w:t>
      </w:r>
    </w:p>
    <w:p w14:paraId="6E70E092" w14:textId="77777777" w:rsidR="007E2DAB" w:rsidRPr="007E2DAB" w:rsidRDefault="007E2DAB" w:rsidP="007E2DAB">
      <w:pPr>
        <w:spacing w:line="360" w:lineRule="auto"/>
        <w:ind w:firstLine="567"/>
        <w:jc w:val="both"/>
        <w:rPr>
          <w:sz w:val="24"/>
          <w:szCs w:val="24"/>
        </w:rPr>
      </w:pPr>
      <w:r w:rsidRPr="007E2DAB">
        <w:rPr>
          <w:sz w:val="24"/>
          <w:szCs w:val="24"/>
        </w:rPr>
        <w:t xml:space="preserve">– par </w:t>
      </w:r>
      <w:r w:rsidRPr="007E2DAB">
        <w:rPr>
          <w:color w:val="000000"/>
          <w:sz w:val="24"/>
          <w:szCs w:val="24"/>
        </w:rPr>
        <w:t>attiecīgo juridisko personu, pārvaldes institūciju (amatpersonu) kompetences apjomu</w:t>
      </w:r>
      <w:r w:rsidRPr="007E2DAB">
        <w:rPr>
          <w:sz w:val="24"/>
          <w:szCs w:val="24"/>
        </w:rPr>
        <w:t>, iegūstot izziņu Latvijas Republikas Uzņēmumu reģistra datubāzē. Faktu, ka informācija iegūta minētajā datubāzē, apliecina izdruka no šīs datubāzes;</w:t>
      </w:r>
    </w:p>
    <w:p w14:paraId="7B6428E3" w14:textId="77777777" w:rsidR="007E2DAB" w:rsidRPr="007E2DAB" w:rsidRDefault="007E2DAB" w:rsidP="007E2DAB">
      <w:pPr>
        <w:spacing w:line="360" w:lineRule="auto"/>
        <w:ind w:firstLine="567"/>
        <w:jc w:val="both"/>
        <w:rPr>
          <w:sz w:val="24"/>
          <w:szCs w:val="24"/>
        </w:rPr>
      </w:pPr>
      <w:r w:rsidRPr="007E2DAB">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C818360" w14:textId="77777777" w:rsidR="007E2DAB" w:rsidRPr="007E2DAB" w:rsidRDefault="007E2DAB" w:rsidP="007E2DAB">
      <w:pPr>
        <w:numPr>
          <w:ilvl w:val="0"/>
          <w:numId w:val="17"/>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7E2DAB">
          <w:rPr>
            <w:color w:val="000000"/>
            <w:sz w:val="24"/>
            <w:szCs w:val="24"/>
          </w:rPr>
          <w:t>Pieteikums</w:t>
        </w:r>
      </w:smartTag>
      <w:r w:rsidRPr="007E2DAB">
        <w:rPr>
          <w:color w:val="000000"/>
          <w:sz w:val="24"/>
          <w:szCs w:val="24"/>
        </w:rPr>
        <w:t xml:space="preserve"> par piedalīšanos izsolē kopā ar </w:t>
      </w:r>
      <w:r w:rsidRPr="007E2DAB">
        <w:rPr>
          <w:sz w:val="24"/>
          <w:szCs w:val="24"/>
        </w:rPr>
        <w:t>šo noteikumu 10.punktā minēt</w:t>
      </w:r>
      <w:r w:rsidRPr="007E2DAB">
        <w:rPr>
          <w:color w:val="000000"/>
          <w:sz w:val="24"/>
          <w:szCs w:val="24"/>
        </w:rPr>
        <w:t xml:space="preserve">ajiem dokumentiem iesniedzams Gulbenes novada pašvaldībā Ābeļu ielā 2, Gulbenē, 323.kabinetā, no pirmā sludinājuma publicēšanas dienas lapā </w:t>
      </w:r>
      <w:r w:rsidRPr="007E2DAB">
        <w:rPr>
          <w:b/>
          <w:color w:val="000000"/>
          <w:sz w:val="24"/>
          <w:szCs w:val="24"/>
        </w:rPr>
        <w:t xml:space="preserve">līdz </w:t>
      </w:r>
      <w:r w:rsidRPr="007E2DAB">
        <w:rPr>
          <w:b/>
          <w:sz w:val="24"/>
          <w:szCs w:val="24"/>
        </w:rPr>
        <w:t>2021.gada 9.martam plkst.15.00</w:t>
      </w:r>
      <w:r w:rsidRPr="007E2DAB">
        <w:rPr>
          <w:sz w:val="24"/>
          <w:szCs w:val="24"/>
        </w:rPr>
        <w:t>.</w:t>
      </w:r>
    </w:p>
    <w:p w14:paraId="1F99DDE8"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CE2D390"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7E2DAB">
          <w:rPr>
            <w:color w:val="000000"/>
            <w:sz w:val="24"/>
            <w:szCs w:val="24"/>
          </w:rPr>
          <w:t>pieteikums</w:t>
        </w:r>
      </w:smartTag>
      <w:r w:rsidRPr="007E2DAB">
        <w:rPr>
          <w:color w:val="000000"/>
          <w:sz w:val="24"/>
          <w:szCs w:val="24"/>
        </w:rPr>
        <w:t xml:space="preserve"> iesniegts sludinājumā noteiktajā termiņā un izpildīti visi izsoles priekšnoteikumi.</w:t>
      </w:r>
    </w:p>
    <w:p w14:paraId="54DB23B0" w14:textId="77777777" w:rsidR="007E2DAB" w:rsidRPr="007E2DAB" w:rsidRDefault="007E2DAB" w:rsidP="007E2DAB">
      <w:pPr>
        <w:numPr>
          <w:ilvl w:val="0"/>
          <w:numId w:val="17"/>
        </w:numPr>
        <w:spacing w:line="360" w:lineRule="auto"/>
        <w:ind w:left="0" w:firstLine="567"/>
        <w:jc w:val="both"/>
        <w:rPr>
          <w:color w:val="000000"/>
          <w:sz w:val="24"/>
          <w:szCs w:val="24"/>
        </w:rPr>
      </w:pPr>
      <w:r w:rsidRPr="007E2DAB">
        <w:rPr>
          <w:sz w:val="24"/>
          <w:szCs w:val="24"/>
        </w:rPr>
        <w:t>Izsoles dalībnieks netiek reģistrēts, ja:</w:t>
      </w:r>
    </w:p>
    <w:p w14:paraId="75F4F1D3" w14:textId="77777777" w:rsidR="007E2DAB" w:rsidRPr="007E2DAB" w:rsidRDefault="007E2DAB" w:rsidP="007E2DAB">
      <w:pPr>
        <w:numPr>
          <w:ilvl w:val="1"/>
          <w:numId w:val="17"/>
        </w:numPr>
        <w:tabs>
          <w:tab w:val="left" w:pos="1134"/>
        </w:tabs>
        <w:spacing w:line="360" w:lineRule="auto"/>
        <w:ind w:left="0" w:firstLine="567"/>
        <w:jc w:val="both"/>
        <w:rPr>
          <w:color w:val="000000"/>
          <w:sz w:val="24"/>
          <w:szCs w:val="24"/>
        </w:rPr>
      </w:pPr>
      <w:r w:rsidRPr="007E2DAB">
        <w:rPr>
          <w:color w:val="000000"/>
          <w:sz w:val="24"/>
          <w:szCs w:val="24"/>
        </w:rPr>
        <w:t>nav iesniegti visi šo noteikumu 10.punktā norādītie dokumenti;</w:t>
      </w:r>
    </w:p>
    <w:p w14:paraId="50EE1227" w14:textId="77777777" w:rsidR="007E2DAB" w:rsidRPr="007E2DAB" w:rsidRDefault="007E2DAB" w:rsidP="007E2DAB">
      <w:pPr>
        <w:numPr>
          <w:ilvl w:val="1"/>
          <w:numId w:val="17"/>
        </w:numPr>
        <w:tabs>
          <w:tab w:val="left" w:pos="1134"/>
        </w:tabs>
        <w:spacing w:line="360" w:lineRule="auto"/>
        <w:ind w:left="0" w:firstLine="567"/>
        <w:jc w:val="both"/>
        <w:rPr>
          <w:color w:val="000000"/>
          <w:sz w:val="24"/>
          <w:szCs w:val="24"/>
        </w:rPr>
      </w:pPr>
      <w:r w:rsidRPr="007E2DAB">
        <w:rPr>
          <w:color w:val="000000"/>
          <w:sz w:val="24"/>
          <w:szCs w:val="24"/>
        </w:rPr>
        <w:t>iesniegtajos dokumentos norādītas nepatiesas ziņas;</w:t>
      </w:r>
    </w:p>
    <w:p w14:paraId="583B4E97" w14:textId="77777777" w:rsidR="007E2DAB" w:rsidRPr="007E2DAB" w:rsidRDefault="007E2DAB" w:rsidP="007E2DAB">
      <w:pPr>
        <w:numPr>
          <w:ilvl w:val="1"/>
          <w:numId w:val="17"/>
        </w:numPr>
        <w:tabs>
          <w:tab w:val="left" w:pos="1134"/>
        </w:tabs>
        <w:spacing w:line="360" w:lineRule="auto"/>
        <w:ind w:left="0" w:firstLine="567"/>
        <w:jc w:val="both"/>
        <w:rPr>
          <w:color w:val="000000"/>
          <w:sz w:val="24"/>
          <w:szCs w:val="24"/>
        </w:rPr>
      </w:pPr>
      <w:r w:rsidRPr="007E2DAB">
        <w:rPr>
          <w:sz w:val="24"/>
          <w:szCs w:val="24"/>
        </w:rPr>
        <w:t>pārbaudot Valsts ieņēmumu dienesta administrēto nodokļu (nodevu) parādnieku datubāzē, konstatēta parādu esamība;</w:t>
      </w:r>
    </w:p>
    <w:p w14:paraId="7642CA53" w14:textId="77777777" w:rsidR="007E2DAB" w:rsidRPr="007E2DAB" w:rsidRDefault="007E2DAB" w:rsidP="007E2DAB">
      <w:pPr>
        <w:numPr>
          <w:ilvl w:val="1"/>
          <w:numId w:val="17"/>
        </w:numPr>
        <w:tabs>
          <w:tab w:val="left" w:pos="1134"/>
        </w:tabs>
        <w:spacing w:line="360" w:lineRule="auto"/>
        <w:ind w:left="0" w:firstLine="567"/>
        <w:jc w:val="both"/>
        <w:rPr>
          <w:color w:val="000000"/>
          <w:sz w:val="24"/>
          <w:szCs w:val="24"/>
        </w:rPr>
      </w:pPr>
      <w:r w:rsidRPr="007E2DAB">
        <w:rPr>
          <w:color w:val="000000"/>
          <w:sz w:val="24"/>
          <w:szCs w:val="24"/>
        </w:rPr>
        <w:t>nav iestājies vai ir jau beidzies dalībnieku reģistrācijas termiņš.</w:t>
      </w:r>
    </w:p>
    <w:p w14:paraId="7B58B953" w14:textId="77777777" w:rsidR="007E2DAB" w:rsidRPr="007E2DAB" w:rsidRDefault="007E2DAB" w:rsidP="007E2DAB">
      <w:pPr>
        <w:numPr>
          <w:ilvl w:val="0"/>
          <w:numId w:val="17"/>
        </w:numPr>
        <w:spacing w:line="360" w:lineRule="auto"/>
        <w:ind w:left="0" w:firstLine="567"/>
        <w:jc w:val="both"/>
        <w:rPr>
          <w:sz w:val="24"/>
          <w:szCs w:val="24"/>
        </w:rPr>
      </w:pPr>
      <w:r w:rsidRPr="007E2DAB">
        <w:rPr>
          <w:sz w:val="24"/>
          <w:szCs w:val="24"/>
        </w:rPr>
        <w:lastRenderedPageBreak/>
        <w:t>Starp izsoles dalībniekiem aizliegta vienošanās, kas varētu ietekmēt izsoles rezultātu un gaitu.</w:t>
      </w:r>
    </w:p>
    <w:p w14:paraId="15CAAA01" w14:textId="77777777" w:rsidR="007E2DAB" w:rsidRPr="007E2DAB" w:rsidRDefault="007E2DAB" w:rsidP="007E2DAB">
      <w:pPr>
        <w:numPr>
          <w:ilvl w:val="0"/>
          <w:numId w:val="17"/>
        </w:numPr>
        <w:spacing w:line="360" w:lineRule="auto"/>
        <w:ind w:left="0" w:firstLine="567"/>
        <w:jc w:val="both"/>
        <w:rPr>
          <w:sz w:val="24"/>
          <w:szCs w:val="24"/>
        </w:rPr>
      </w:pPr>
      <w:r w:rsidRPr="007E2DAB">
        <w:rPr>
          <w:sz w:val="24"/>
          <w:szCs w:val="24"/>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7E2DAB">
        <w:rPr>
          <w:sz w:val="24"/>
          <w:szCs w:val="24"/>
        </w:rPr>
        <w:t>K.Rakstiņš</w:t>
      </w:r>
      <w:proofErr w:type="spellEnd"/>
      <w:r w:rsidRPr="007E2DAB">
        <w:rPr>
          <w:sz w:val="24"/>
          <w:szCs w:val="24"/>
        </w:rPr>
        <w:t>).</w:t>
      </w:r>
    </w:p>
    <w:p w14:paraId="1AE89DCA"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Pirms izsoles sākšanas izsoles dalībnieki paraksta izsoles noteikumus, tādējādi apliecinot, ka pilnībā ar tiem ir iepazinušies un piekrīt tiem.</w:t>
      </w:r>
    </w:p>
    <w:p w14:paraId="68FA156A"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Pirms izsoles uzsākšanas, komisija pārliecinās par solītāju ierašanos pēc iepriekš sastādītā saraksta.</w:t>
      </w:r>
    </w:p>
    <w:p w14:paraId="5D1464D7"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26D6412"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Izsole tiek uzsākta izsoles noteikumos norādītajā laikā un vietā.</w:t>
      </w:r>
    </w:p>
    <w:p w14:paraId="69A4E9D1" w14:textId="77777777" w:rsidR="007E2DAB" w:rsidRPr="007E2DAB" w:rsidRDefault="007E2DAB" w:rsidP="007E2DAB">
      <w:pPr>
        <w:numPr>
          <w:ilvl w:val="0"/>
          <w:numId w:val="17"/>
        </w:numPr>
        <w:spacing w:line="360" w:lineRule="auto"/>
        <w:ind w:left="0" w:firstLine="567"/>
        <w:jc w:val="both"/>
        <w:rPr>
          <w:sz w:val="24"/>
          <w:szCs w:val="24"/>
        </w:rPr>
      </w:pPr>
      <w:r w:rsidRPr="007E2DAB">
        <w:rPr>
          <w:sz w:val="24"/>
          <w:szCs w:val="24"/>
        </w:rPr>
        <w:t xml:space="preserve">Izsoles vadītājs atklāj izsoli, raksturo izsolāmo mantu, paziņo izsoles sākumcenu, izsoles soli un informē par solīšanas kārtību. </w:t>
      </w:r>
    </w:p>
    <w:p w14:paraId="76AAEAB0" w14:textId="77777777" w:rsidR="007E2DAB" w:rsidRPr="007E2DAB" w:rsidRDefault="007E2DAB" w:rsidP="007E2DAB">
      <w:pPr>
        <w:numPr>
          <w:ilvl w:val="0"/>
          <w:numId w:val="17"/>
        </w:numPr>
        <w:spacing w:line="360" w:lineRule="auto"/>
        <w:ind w:left="0" w:firstLine="567"/>
        <w:jc w:val="both"/>
        <w:rPr>
          <w:sz w:val="24"/>
          <w:szCs w:val="24"/>
        </w:rPr>
      </w:pPr>
      <w:r w:rsidRPr="007E2DAB">
        <w:rPr>
          <w:sz w:val="24"/>
          <w:szCs w:val="24"/>
        </w:rPr>
        <w:t>Izsoles dalībnieki savu piekrišanu iegādāties izsoles OBJEKTU apliecina mutvārdos un rakstiski, parakstoties izsoles dalībnieku sarakstā. Tas tiek fiksēts izsoles gaitas protokolā.</w:t>
      </w:r>
    </w:p>
    <w:p w14:paraId="15FA5422" w14:textId="77777777" w:rsidR="007E2DAB" w:rsidRPr="007E2DAB" w:rsidRDefault="007E2DAB" w:rsidP="007E2DAB">
      <w:pPr>
        <w:numPr>
          <w:ilvl w:val="0"/>
          <w:numId w:val="17"/>
        </w:numPr>
        <w:spacing w:line="360" w:lineRule="auto"/>
        <w:ind w:left="0" w:firstLine="567"/>
        <w:jc w:val="both"/>
        <w:rPr>
          <w:sz w:val="24"/>
          <w:szCs w:val="24"/>
        </w:rPr>
      </w:pPr>
      <w:r w:rsidRPr="007E2DAB">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F7A48EF" w14:textId="77777777" w:rsidR="007E2DAB" w:rsidRPr="007E2DAB" w:rsidRDefault="007E2DAB" w:rsidP="007E2DAB">
      <w:pPr>
        <w:numPr>
          <w:ilvl w:val="0"/>
          <w:numId w:val="17"/>
        </w:numPr>
        <w:spacing w:line="360" w:lineRule="auto"/>
        <w:ind w:left="0" w:firstLine="567"/>
        <w:jc w:val="both"/>
        <w:rPr>
          <w:sz w:val="24"/>
          <w:szCs w:val="24"/>
        </w:rPr>
      </w:pPr>
      <w:r w:rsidRPr="007E2DAB">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170 EUR (viens simts septiņdesmit </w:t>
      </w:r>
      <w:proofErr w:type="spellStart"/>
      <w:r w:rsidRPr="007E2DAB">
        <w:rPr>
          <w:i/>
          <w:sz w:val="24"/>
          <w:szCs w:val="24"/>
        </w:rPr>
        <w:t>euro</w:t>
      </w:r>
      <w:proofErr w:type="spellEnd"/>
      <w:r w:rsidRPr="007E2DAB">
        <w:rPr>
          <w:sz w:val="24"/>
          <w:szCs w:val="24"/>
        </w:rPr>
        <w:t>).</w:t>
      </w:r>
    </w:p>
    <w:p w14:paraId="514CD596" w14:textId="77777777" w:rsidR="007E2DAB" w:rsidRPr="007E2DAB" w:rsidRDefault="007E2DAB" w:rsidP="007E2DAB">
      <w:pPr>
        <w:widowControl w:val="0"/>
        <w:numPr>
          <w:ilvl w:val="0"/>
          <w:numId w:val="17"/>
        </w:numPr>
        <w:spacing w:line="360" w:lineRule="auto"/>
        <w:ind w:left="0" w:firstLine="567"/>
        <w:jc w:val="both"/>
        <w:rPr>
          <w:sz w:val="24"/>
          <w:szCs w:val="24"/>
        </w:rPr>
      </w:pPr>
      <w:r w:rsidRPr="007E2DAB">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BAAB064" w14:textId="77777777" w:rsidR="007E2DAB" w:rsidRPr="007E2DAB" w:rsidRDefault="007E2DAB" w:rsidP="007E2DAB">
      <w:pPr>
        <w:widowControl w:val="0"/>
        <w:numPr>
          <w:ilvl w:val="0"/>
          <w:numId w:val="17"/>
        </w:numPr>
        <w:spacing w:line="360" w:lineRule="auto"/>
        <w:ind w:left="0" w:firstLine="567"/>
        <w:jc w:val="both"/>
        <w:rPr>
          <w:sz w:val="24"/>
          <w:szCs w:val="24"/>
        </w:rPr>
      </w:pPr>
      <w:r w:rsidRPr="007E2DAB">
        <w:rPr>
          <w:color w:val="000000"/>
          <w:sz w:val="24"/>
          <w:szCs w:val="24"/>
        </w:rPr>
        <w:t>Izsole ar augšupejošu soli turpinās līdz kāds no tās dalībniekiem nosola visaugstāko cenu, tad izsole tiek izsludināta par pabeigtu.</w:t>
      </w:r>
    </w:p>
    <w:p w14:paraId="2E3D9816" w14:textId="77777777" w:rsidR="007E2DAB" w:rsidRPr="007E2DAB" w:rsidRDefault="007E2DAB" w:rsidP="007E2DAB">
      <w:pPr>
        <w:widowControl w:val="0"/>
        <w:numPr>
          <w:ilvl w:val="0"/>
          <w:numId w:val="17"/>
        </w:numPr>
        <w:spacing w:line="360" w:lineRule="auto"/>
        <w:ind w:left="0" w:firstLine="567"/>
        <w:jc w:val="both"/>
        <w:rPr>
          <w:sz w:val="24"/>
          <w:szCs w:val="24"/>
        </w:rPr>
      </w:pPr>
      <w:r w:rsidRPr="007E2DAB">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7E2DAB">
        <w:rPr>
          <w:sz w:val="24"/>
          <w:szCs w:val="24"/>
        </w:rPr>
        <w:t>netiek atmaksāta</w:t>
      </w:r>
      <w:r w:rsidRPr="007E2DAB">
        <w:rPr>
          <w:color w:val="000000"/>
          <w:sz w:val="24"/>
          <w:szCs w:val="24"/>
        </w:rPr>
        <w:t xml:space="preserve"> izsoles dalībniekiem. Šādā gadījumā rīkojama atkārtota izsole.</w:t>
      </w:r>
    </w:p>
    <w:p w14:paraId="0C0060D5"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lastRenderedPageBreak/>
        <w:t>Atkārtotas izsoles gadījumā Gulbenes novada pašvaldība ar atsevišķu lēmumu nosaka atkārtotās izsoles priekšmeta sākumcenu, to samazinot ne vairāk kā par 20% no nosacītās cenas vai atstājot negrozītu.</w:t>
      </w:r>
    </w:p>
    <w:p w14:paraId="058F80E2"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 xml:space="preserve">Nosolītā augstākā </w:t>
      </w:r>
      <w:r w:rsidRPr="007E2DAB">
        <w:rPr>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7E2DAB">
        <w:rPr>
          <w:color w:val="000000"/>
          <w:sz w:val="24"/>
          <w:szCs w:val="24"/>
        </w:rPr>
        <w:t xml:space="preserve">ar atzīmi “Nekustamā īpašuma </w:t>
      </w:r>
      <w:r w:rsidRPr="007E2DAB">
        <w:rPr>
          <w:sz w:val="24"/>
          <w:szCs w:val="24"/>
        </w:rPr>
        <w:t xml:space="preserve">Gulbenes pilsētā ar nosaukumu “Dzirnavu iela 28C”, kadastra numurs 5001 006 0111, </w:t>
      </w:r>
      <w:r w:rsidRPr="007E2DAB">
        <w:rPr>
          <w:color w:val="000000"/>
          <w:sz w:val="24"/>
          <w:szCs w:val="24"/>
        </w:rPr>
        <w:t>pirkuma maksa”.</w:t>
      </w:r>
    </w:p>
    <w:p w14:paraId="6D5005BC"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 xml:space="preserve">Nokavējot noteikto samaksas termiņu, nosolītājs zaudē iesniegto nodrošinājumu. </w:t>
      </w:r>
    </w:p>
    <w:p w14:paraId="31F900DF"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 xml:space="preserve">Ja nosolītājs šo </w:t>
      </w:r>
      <w:r w:rsidRPr="007E2DAB">
        <w:rPr>
          <w:sz w:val="24"/>
          <w:szCs w:val="24"/>
        </w:rPr>
        <w:t>noteikumu 29.punktā</w:t>
      </w:r>
      <w:r w:rsidRPr="007E2DAB">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8A3435A"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A5BB374"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Izsoles rīkotājs apstiprina izsoles protokolu septiņu dienu laikā pēc izsoles.</w:t>
      </w:r>
    </w:p>
    <w:p w14:paraId="5B004839"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Gulbenes novada dome izsoles rezultātus apstiprina ne vēlāk kā trīsdesmit dienu laikā pēc 29.punktā paredzēto maksājumu nokārtošanas.</w:t>
      </w:r>
    </w:p>
    <w:p w14:paraId="34DF9FCE"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Gulbenes novada dome trīsdesmit dienu laikā pēc izsoles rezultātu apstiprināšanas noslēdz ar izsoles uzvarētāju pirkuma līgumu.</w:t>
      </w:r>
    </w:p>
    <w:p w14:paraId="0202674C"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 xml:space="preserve">Pēc pirkuma </w:t>
      </w:r>
      <w:smartTag w:uri="schemas-tilde-lv/tildestengine" w:element="veidnes">
        <w:smartTagPr>
          <w:attr w:name="baseform" w:val="līgum|s"/>
          <w:attr w:name="id" w:val="-1"/>
          <w:attr w:name="text" w:val="līguma"/>
        </w:smartTagPr>
        <w:r w:rsidRPr="007E2DAB">
          <w:rPr>
            <w:color w:val="000000"/>
            <w:sz w:val="24"/>
            <w:szCs w:val="24"/>
          </w:rPr>
          <w:t>līguma</w:t>
        </w:r>
      </w:smartTag>
      <w:r w:rsidRPr="007E2DAB">
        <w:rPr>
          <w:color w:val="000000"/>
          <w:sz w:val="24"/>
          <w:szCs w:val="24"/>
        </w:rPr>
        <w:t xml:space="preserve"> parakstīšanas visa dokumentācija, kas saistīta ar Gulbenes novada pašvaldības </w:t>
      </w:r>
      <w:r w:rsidRPr="007E2DAB">
        <w:rPr>
          <w:sz w:val="24"/>
          <w:szCs w:val="24"/>
        </w:rPr>
        <w:t xml:space="preserve">nekustamo īpašumu Gulbenes pilsētā ar nosaukumu “Dzirnavu iela 28C”, kadastra numurs 5001 006 0111, </w:t>
      </w:r>
      <w:r w:rsidRPr="007E2DAB">
        <w:rPr>
          <w:color w:val="000000"/>
          <w:sz w:val="24"/>
          <w:szCs w:val="24"/>
        </w:rPr>
        <w:t>tiek nodota ieguvējam, sastādot par to nodošanas – pieņemšanas aktu.</w:t>
      </w:r>
    </w:p>
    <w:p w14:paraId="314190B3" w14:textId="77777777" w:rsidR="007E2DAB" w:rsidRPr="007E2DAB" w:rsidRDefault="007E2DAB" w:rsidP="007E2DAB">
      <w:pPr>
        <w:numPr>
          <w:ilvl w:val="0"/>
          <w:numId w:val="17"/>
        </w:numPr>
        <w:spacing w:line="360" w:lineRule="auto"/>
        <w:ind w:left="0" w:firstLine="567"/>
        <w:jc w:val="both"/>
        <w:rPr>
          <w:sz w:val="24"/>
          <w:szCs w:val="24"/>
        </w:rPr>
      </w:pPr>
      <w:r w:rsidRPr="007E2DAB">
        <w:rPr>
          <w:color w:val="000000"/>
          <w:sz w:val="24"/>
          <w:szCs w:val="24"/>
        </w:rPr>
        <w:t xml:space="preserve">Nekustamā īpašuma </w:t>
      </w:r>
      <w:proofErr w:type="spellStart"/>
      <w:r w:rsidRPr="007E2DAB">
        <w:rPr>
          <w:color w:val="000000"/>
          <w:sz w:val="24"/>
          <w:szCs w:val="24"/>
        </w:rPr>
        <w:t>pārreģistrāciju</w:t>
      </w:r>
      <w:proofErr w:type="spellEnd"/>
      <w:r w:rsidRPr="007E2DAB">
        <w:rPr>
          <w:color w:val="000000"/>
          <w:sz w:val="24"/>
          <w:szCs w:val="24"/>
        </w:rPr>
        <w:t xml:space="preserve"> Zemesgrāmatā izdara Pircējs par saviem līdzekļiem.</w:t>
      </w:r>
    </w:p>
    <w:p w14:paraId="3B58DE73" w14:textId="77777777" w:rsidR="007E2DAB" w:rsidRPr="007E2DAB" w:rsidRDefault="007E2DAB" w:rsidP="007E2DAB">
      <w:pPr>
        <w:spacing w:line="360" w:lineRule="auto"/>
        <w:jc w:val="both"/>
        <w:rPr>
          <w:rFonts w:eastAsia="Calibri"/>
          <w:sz w:val="24"/>
          <w:szCs w:val="24"/>
          <w:lang w:eastAsia="en-US"/>
        </w:rPr>
      </w:pPr>
    </w:p>
    <w:p w14:paraId="5B5AADD4" w14:textId="79D7078F" w:rsidR="006E31F5" w:rsidRDefault="007E2DAB" w:rsidP="007E2DAB">
      <w:pPr>
        <w:spacing w:line="360" w:lineRule="auto"/>
        <w:jc w:val="both"/>
        <w:rPr>
          <w:rFonts w:eastAsia="Calibri"/>
          <w:sz w:val="24"/>
          <w:szCs w:val="24"/>
          <w:lang w:eastAsia="en-US"/>
        </w:rPr>
      </w:pPr>
      <w:r w:rsidRPr="007E2DAB">
        <w:rPr>
          <w:rFonts w:eastAsia="Calibri"/>
          <w:sz w:val="24"/>
          <w:szCs w:val="24"/>
          <w:lang w:eastAsia="en-US"/>
        </w:rPr>
        <w:t>Gulbenes novada domes priekšsēdētājs</w:t>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proofErr w:type="spellStart"/>
      <w:r w:rsidRPr="007E2DAB">
        <w:rPr>
          <w:rFonts w:eastAsia="Calibri"/>
          <w:sz w:val="24"/>
          <w:szCs w:val="24"/>
          <w:lang w:eastAsia="en-US"/>
        </w:rPr>
        <w:t>N.Audzišs</w:t>
      </w:r>
      <w:proofErr w:type="spellEnd"/>
    </w:p>
    <w:p w14:paraId="4949E585" w14:textId="77777777" w:rsidR="006E31F5" w:rsidRDefault="006E31F5">
      <w:pPr>
        <w:rPr>
          <w:rFonts w:eastAsia="Calibri"/>
          <w:sz w:val="24"/>
          <w:szCs w:val="24"/>
          <w:lang w:eastAsia="en-US"/>
        </w:rPr>
      </w:pPr>
      <w:r>
        <w:rPr>
          <w:rFonts w:eastAsia="Calibri"/>
          <w:sz w:val="24"/>
          <w:szCs w:val="24"/>
          <w:lang w:eastAsia="en-US"/>
        </w:rPr>
        <w:br w:type="page"/>
      </w:r>
    </w:p>
    <w:p w14:paraId="677E7839" w14:textId="77777777" w:rsidR="007E2DAB" w:rsidRPr="007E2DAB" w:rsidRDefault="007E2DAB" w:rsidP="007E2DAB">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7E2DAB" w:rsidRPr="00622132" w14:paraId="77012410" w14:textId="77777777" w:rsidTr="007E2DAB">
        <w:tc>
          <w:tcPr>
            <w:tcW w:w="3073" w:type="dxa"/>
          </w:tcPr>
          <w:p w14:paraId="2B8BCF9A" w14:textId="77777777" w:rsidR="007E2DAB" w:rsidRPr="00622132" w:rsidRDefault="007E2DAB" w:rsidP="007E2DAB">
            <w:pPr>
              <w:spacing w:line="256" w:lineRule="auto"/>
              <w:rPr>
                <w:sz w:val="24"/>
                <w:szCs w:val="24"/>
                <w:lang w:eastAsia="en-US"/>
              </w:rPr>
            </w:pPr>
          </w:p>
        </w:tc>
        <w:tc>
          <w:tcPr>
            <w:tcW w:w="3115" w:type="dxa"/>
            <w:hideMark/>
          </w:tcPr>
          <w:p w14:paraId="2DA81DCA" w14:textId="77777777" w:rsidR="007E2DAB" w:rsidRPr="00622132" w:rsidRDefault="007E2DAB" w:rsidP="007E2DAB">
            <w:pPr>
              <w:spacing w:line="256" w:lineRule="auto"/>
              <w:jc w:val="center"/>
              <w:rPr>
                <w:lang w:eastAsia="en-US"/>
              </w:rPr>
            </w:pPr>
            <w:r w:rsidRPr="00622132">
              <w:rPr>
                <w:noProof/>
              </w:rPr>
              <w:drawing>
                <wp:inline distT="0" distB="0" distL="0" distR="0" wp14:anchorId="30018233" wp14:editId="44EC99F2">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58B95DE" w14:textId="77777777" w:rsidR="007E2DAB" w:rsidRPr="00622132" w:rsidRDefault="007E2DAB" w:rsidP="007E2DAB">
            <w:pPr>
              <w:spacing w:line="256" w:lineRule="auto"/>
              <w:rPr>
                <w:sz w:val="32"/>
                <w:szCs w:val="32"/>
                <w:lang w:eastAsia="en-US"/>
              </w:rPr>
            </w:pPr>
          </w:p>
        </w:tc>
      </w:tr>
      <w:tr w:rsidR="007E2DAB" w:rsidRPr="00622132" w14:paraId="58464B09" w14:textId="77777777" w:rsidTr="007E2DAB">
        <w:tc>
          <w:tcPr>
            <w:tcW w:w="8931" w:type="dxa"/>
            <w:gridSpan w:val="3"/>
            <w:hideMark/>
          </w:tcPr>
          <w:p w14:paraId="01D15F6B" w14:textId="77777777" w:rsidR="007E2DAB" w:rsidRPr="00622132" w:rsidRDefault="007E2DAB" w:rsidP="007E2DAB">
            <w:pPr>
              <w:spacing w:before="240" w:line="256" w:lineRule="auto"/>
              <w:jc w:val="center"/>
              <w:rPr>
                <w:b/>
                <w:sz w:val="32"/>
                <w:szCs w:val="32"/>
                <w:lang w:eastAsia="en-US"/>
              </w:rPr>
            </w:pPr>
            <w:r w:rsidRPr="00622132">
              <w:rPr>
                <w:b/>
                <w:sz w:val="32"/>
                <w:szCs w:val="32"/>
                <w:lang w:eastAsia="en-US"/>
              </w:rPr>
              <w:t>GULBENES NOVADA PAŠVALDĪBA</w:t>
            </w:r>
          </w:p>
        </w:tc>
      </w:tr>
      <w:tr w:rsidR="007E2DAB" w:rsidRPr="00622132" w14:paraId="35109CB3" w14:textId="77777777" w:rsidTr="007E2DAB">
        <w:tc>
          <w:tcPr>
            <w:tcW w:w="8931" w:type="dxa"/>
            <w:gridSpan w:val="3"/>
            <w:hideMark/>
          </w:tcPr>
          <w:p w14:paraId="1BB976D5" w14:textId="77777777" w:rsidR="007E2DAB" w:rsidRPr="00622132" w:rsidRDefault="007E2DAB" w:rsidP="007E2DAB">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7E2DAB" w:rsidRPr="00622132" w14:paraId="2D3F0F5B" w14:textId="77777777" w:rsidTr="007E2DAB">
        <w:tc>
          <w:tcPr>
            <w:tcW w:w="8931" w:type="dxa"/>
            <w:gridSpan w:val="3"/>
            <w:hideMark/>
          </w:tcPr>
          <w:p w14:paraId="59585844" w14:textId="77777777" w:rsidR="007E2DAB" w:rsidRPr="00622132" w:rsidRDefault="007E2DAB" w:rsidP="007E2DAB">
            <w:pPr>
              <w:spacing w:line="256" w:lineRule="auto"/>
              <w:jc w:val="center"/>
              <w:rPr>
                <w:lang w:eastAsia="en-US"/>
              </w:rPr>
            </w:pPr>
            <w:r w:rsidRPr="00622132">
              <w:rPr>
                <w:lang w:eastAsia="en-US"/>
              </w:rPr>
              <w:t>Ābeļu iela 2, Gulbene, Gulbenes nov., LV-4401</w:t>
            </w:r>
          </w:p>
        </w:tc>
      </w:tr>
      <w:tr w:rsidR="007E2DAB" w:rsidRPr="00622132" w14:paraId="42EF72FD" w14:textId="77777777" w:rsidTr="007E2DAB">
        <w:tc>
          <w:tcPr>
            <w:tcW w:w="8931" w:type="dxa"/>
            <w:gridSpan w:val="3"/>
            <w:hideMark/>
          </w:tcPr>
          <w:p w14:paraId="673CEA0D" w14:textId="77777777" w:rsidR="007E2DAB" w:rsidRPr="00622132" w:rsidRDefault="007E2DAB" w:rsidP="007E2DAB">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26EBE651" w14:textId="77777777" w:rsidR="007E2DAB" w:rsidRPr="00622132" w:rsidRDefault="007E2DAB" w:rsidP="007E2DAB">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771B2B46" w14:textId="77777777" w:rsidR="007E2DAB" w:rsidRPr="00622132" w:rsidRDefault="007E2DAB" w:rsidP="007E2DAB">
      <w:pPr>
        <w:jc w:val="center"/>
        <w:rPr>
          <w:sz w:val="24"/>
          <w:szCs w:val="24"/>
        </w:rPr>
      </w:pPr>
      <w:r w:rsidRPr="00622132">
        <w:rPr>
          <w:b/>
          <w:bCs/>
          <w:sz w:val="24"/>
          <w:szCs w:val="24"/>
        </w:rPr>
        <w:t>GULBENES NOVADA DOMES LĒMUMS</w:t>
      </w:r>
    </w:p>
    <w:p w14:paraId="685814B0" w14:textId="77777777" w:rsidR="007E2DAB" w:rsidRPr="00622132" w:rsidRDefault="007E2DAB" w:rsidP="007E2DAB">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14:paraId="78778F29" w14:textId="77777777" w:rsidTr="007E2DAB">
        <w:tc>
          <w:tcPr>
            <w:tcW w:w="4676" w:type="dxa"/>
          </w:tcPr>
          <w:p w14:paraId="161E924F" w14:textId="77777777" w:rsidR="007E2DAB" w:rsidRPr="00EA6BEB" w:rsidRDefault="007E2DAB" w:rsidP="007E2DAB">
            <w:pPr>
              <w:rPr>
                <w:b/>
                <w:bCs/>
                <w:sz w:val="24"/>
                <w:szCs w:val="24"/>
              </w:rPr>
            </w:pPr>
            <w:r w:rsidRPr="00EA6BEB">
              <w:rPr>
                <w:b/>
                <w:bCs/>
                <w:sz w:val="24"/>
                <w:szCs w:val="24"/>
              </w:rPr>
              <w:t>202</w:t>
            </w:r>
            <w:r>
              <w:rPr>
                <w:b/>
                <w:bCs/>
                <w:sz w:val="24"/>
                <w:szCs w:val="24"/>
              </w:rPr>
              <w:t>1</w:t>
            </w:r>
            <w:r w:rsidRPr="00EA6BEB">
              <w:rPr>
                <w:b/>
                <w:bCs/>
                <w:sz w:val="24"/>
                <w:szCs w:val="24"/>
              </w:rPr>
              <w:t>.gada</w:t>
            </w:r>
            <w:r>
              <w:rPr>
                <w:b/>
                <w:bCs/>
                <w:sz w:val="24"/>
                <w:szCs w:val="24"/>
              </w:rPr>
              <w:t xml:space="preserve"> 28.janvārī</w:t>
            </w:r>
          </w:p>
        </w:tc>
        <w:tc>
          <w:tcPr>
            <w:tcW w:w="4678" w:type="dxa"/>
          </w:tcPr>
          <w:p w14:paraId="2DDFA988" w14:textId="77777777" w:rsidR="007E2DAB" w:rsidRPr="00EA6BEB" w:rsidRDefault="007E2DAB" w:rsidP="007E2DAB">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w:t>
            </w:r>
            <w:r>
              <w:rPr>
                <w:b/>
                <w:bCs/>
                <w:sz w:val="24"/>
                <w:szCs w:val="24"/>
              </w:rPr>
              <w:t>1</w:t>
            </w:r>
            <w:r w:rsidRPr="00EA6BEB">
              <w:rPr>
                <w:b/>
                <w:bCs/>
                <w:sz w:val="24"/>
                <w:szCs w:val="24"/>
              </w:rPr>
              <w:t>/</w:t>
            </w:r>
            <w:r>
              <w:rPr>
                <w:b/>
                <w:bCs/>
                <w:sz w:val="24"/>
                <w:szCs w:val="24"/>
              </w:rPr>
              <w:t>50</w:t>
            </w:r>
          </w:p>
        </w:tc>
      </w:tr>
      <w:tr w:rsidR="007E2DAB" w14:paraId="3DAFE657" w14:textId="77777777" w:rsidTr="007E2DAB">
        <w:tc>
          <w:tcPr>
            <w:tcW w:w="4676" w:type="dxa"/>
          </w:tcPr>
          <w:p w14:paraId="1DBC000C" w14:textId="77777777" w:rsidR="007E2DAB" w:rsidRDefault="007E2DAB" w:rsidP="007E2DAB">
            <w:pPr>
              <w:rPr>
                <w:sz w:val="24"/>
                <w:szCs w:val="24"/>
              </w:rPr>
            </w:pPr>
          </w:p>
        </w:tc>
        <w:tc>
          <w:tcPr>
            <w:tcW w:w="4678" w:type="dxa"/>
          </w:tcPr>
          <w:p w14:paraId="505A926B" w14:textId="77777777" w:rsidR="007E2DAB" w:rsidRPr="00EA6BEB" w:rsidRDefault="007E2DAB" w:rsidP="007E2DAB">
            <w:pPr>
              <w:rPr>
                <w:b/>
                <w:bCs/>
                <w:sz w:val="24"/>
                <w:szCs w:val="24"/>
              </w:rPr>
            </w:pPr>
            <w:r>
              <w:rPr>
                <w:b/>
                <w:bCs/>
                <w:sz w:val="24"/>
                <w:szCs w:val="24"/>
              </w:rPr>
              <w:t xml:space="preserve">                                </w:t>
            </w:r>
            <w:r w:rsidRPr="00EA6BEB">
              <w:rPr>
                <w:b/>
                <w:bCs/>
                <w:sz w:val="24"/>
                <w:szCs w:val="24"/>
              </w:rPr>
              <w:t>(protokols Nr.</w:t>
            </w:r>
            <w:r>
              <w:rPr>
                <w:b/>
                <w:bCs/>
                <w:sz w:val="24"/>
                <w:szCs w:val="24"/>
              </w:rPr>
              <w:t>1</w:t>
            </w:r>
            <w:r w:rsidRPr="00EA6BEB">
              <w:rPr>
                <w:b/>
                <w:bCs/>
                <w:sz w:val="24"/>
                <w:szCs w:val="24"/>
              </w:rPr>
              <w:t xml:space="preserve">; </w:t>
            </w:r>
            <w:r>
              <w:rPr>
                <w:b/>
                <w:bCs/>
                <w:sz w:val="24"/>
                <w:szCs w:val="24"/>
              </w:rPr>
              <w:t>51</w:t>
            </w:r>
            <w:r w:rsidRPr="00EA6BEB">
              <w:rPr>
                <w:b/>
                <w:bCs/>
                <w:sz w:val="24"/>
                <w:szCs w:val="24"/>
              </w:rPr>
              <w:t>.p</w:t>
            </w:r>
            <w:r>
              <w:rPr>
                <w:b/>
                <w:bCs/>
                <w:sz w:val="24"/>
                <w:szCs w:val="24"/>
              </w:rPr>
              <w:t>.</w:t>
            </w:r>
            <w:r w:rsidRPr="00EA6BEB">
              <w:rPr>
                <w:b/>
                <w:bCs/>
                <w:sz w:val="24"/>
                <w:szCs w:val="24"/>
              </w:rPr>
              <w:t>)</w:t>
            </w:r>
          </w:p>
        </w:tc>
      </w:tr>
    </w:tbl>
    <w:p w14:paraId="20247EC9" w14:textId="77777777" w:rsidR="007E2DAB" w:rsidRDefault="007E2DAB" w:rsidP="007E2DAB">
      <w:pPr>
        <w:rPr>
          <w:sz w:val="24"/>
          <w:szCs w:val="24"/>
        </w:rPr>
      </w:pPr>
    </w:p>
    <w:p w14:paraId="33209D11" w14:textId="77777777" w:rsidR="007E2DAB" w:rsidRPr="00704E82" w:rsidRDefault="007E2DAB" w:rsidP="007E2DAB">
      <w:pPr>
        <w:pStyle w:val="Default"/>
        <w:rPr>
          <w:szCs w:val="24"/>
        </w:rPr>
      </w:pPr>
      <w:r w:rsidRPr="00134705">
        <w:rPr>
          <w:b/>
          <w:szCs w:val="24"/>
        </w:rPr>
        <w:t xml:space="preserve">Par </w:t>
      </w:r>
      <w:r w:rsidRPr="00255026">
        <w:rPr>
          <w:b/>
        </w:rPr>
        <w:t xml:space="preserve">nekustamā īpašuma </w:t>
      </w:r>
      <w:r>
        <w:rPr>
          <w:b/>
        </w:rPr>
        <w:t>Gulbenes pilsētā</w:t>
      </w:r>
      <w:r w:rsidRPr="00F70FD1">
        <w:rPr>
          <w:b/>
        </w:rPr>
        <w:t xml:space="preserve"> ar nosaukumu “</w:t>
      </w:r>
      <w:r>
        <w:rPr>
          <w:b/>
        </w:rPr>
        <w:t>Ausekļa iela 8A</w:t>
      </w:r>
      <w:r w:rsidRPr="00F70FD1">
        <w:rPr>
          <w:b/>
        </w:rPr>
        <w:t>”</w:t>
      </w:r>
      <w:r w:rsidRPr="00255026">
        <w:rPr>
          <w:b/>
        </w:rPr>
        <w:t>, izsoles rīkošanu, noteikumu un sākumcenas apstiprināšanu</w:t>
      </w:r>
    </w:p>
    <w:p w14:paraId="053669EC" w14:textId="77777777" w:rsidR="007E2DAB" w:rsidRPr="00F0532A" w:rsidRDefault="007E2DAB" w:rsidP="007E2DAB">
      <w:pPr>
        <w:rPr>
          <w:sz w:val="24"/>
          <w:szCs w:val="24"/>
        </w:rPr>
      </w:pPr>
    </w:p>
    <w:p w14:paraId="138A46EC" w14:textId="77777777" w:rsidR="007E2DAB" w:rsidRPr="00F004BE" w:rsidRDefault="007E2DAB" w:rsidP="007E2DAB">
      <w:pPr>
        <w:spacing w:line="360" w:lineRule="auto"/>
        <w:ind w:firstLine="720"/>
        <w:jc w:val="both"/>
        <w:rPr>
          <w:sz w:val="24"/>
          <w:szCs w:val="24"/>
        </w:rPr>
      </w:pPr>
      <w:r w:rsidRPr="00F004BE">
        <w:rPr>
          <w:sz w:val="24"/>
          <w:szCs w:val="24"/>
        </w:rPr>
        <w:t xml:space="preserve">Izskatīts </w:t>
      </w:r>
      <w:r w:rsidRPr="00F004BE">
        <w:rPr>
          <w:b/>
          <w:sz w:val="24"/>
          <w:szCs w:val="24"/>
        </w:rPr>
        <w:t xml:space="preserve">Gulbenes novada </w:t>
      </w:r>
      <w:r>
        <w:rPr>
          <w:b/>
          <w:sz w:val="24"/>
          <w:szCs w:val="24"/>
        </w:rPr>
        <w:t>Gulbenes pilsētas</w:t>
      </w:r>
      <w:r w:rsidRPr="00F004BE">
        <w:rPr>
          <w:b/>
          <w:sz w:val="24"/>
          <w:szCs w:val="24"/>
        </w:rPr>
        <w:t xml:space="preserve"> pārvaldes</w:t>
      </w:r>
      <w:r w:rsidRPr="00F004BE">
        <w:rPr>
          <w:sz w:val="24"/>
          <w:szCs w:val="24"/>
        </w:rPr>
        <w:t>, reģistrācijas Nr.</w:t>
      </w:r>
      <w:r>
        <w:rPr>
          <w:sz w:val="24"/>
          <w:szCs w:val="24"/>
        </w:rPr>
        <w:t>90011512376</w:t>
      </w:r>
      <w:r w:rsidRPr="00F004BE">
        <w:rPr>
          <w:sz w:val="24"/>
          <w:szCs w:val="24"/>
        </w:rPr>
        <w:t xml:space="preserve">, juridiskā adrese: </w:t>
      </w:r>
      <w:r>
        <w:rPr>
          <w:sz w:val="24"/>
          <w:szCs w:val="24"/>
        </w:rPr>
        <w:t>Ābeļu iela 2, Gulbene</w:t>
      </w:r>
      <w:r w:rsidRPr="00F004BE">
        <w:rPr>
          <w:sz w:val="24"/>
          <w:szCs w:val="24"/>
        </w:rPr>
        <w:t>, Gulbenes novads, LV – 44</w:t>
      </w:r>
      <w:r>
        <w:rPr>
          <w:sz w:val="24"/>
          <w:szCs w:val="24"/>
        </w:rPr>
        <w:t>01</w:t>
      </w:r>
      <w:r w:rsidRPr="00F004BE">
        <w:rPr>
          <w:sz w:val="24"/>
          <w:szCs w:val="24"/>
        </w:rPr>
        <w:t xml:space="preserve">, 2020.gada </w:t>
      </w:r>
      <w:r>
        <w:rPr>
          <w:sz w:val="24"/>
          <w:szCs w:val="24"/>
        </w:rPr>
        <w:t>23.decembra</w:t>
      </w:r>
      <w:r w:rsidRPr="00F004BE">
        <w:rPr>
          <w:sz w:val="24"/>
          <w:szCs w:val="24"/>
        </w:rPr>
        <w:t xml:space="preserve"> iesniegums </w:t>
      </w:r>
      <w:r>
        <w:rPr>
          <w:sz w:val="24"/>
          <w:szCs w:val="24"/>
        </w:rPr>
        <w:t xml:space="preserve">Nr.GU/4.2/20/240 </w:t>
      </w:r>
      <w:r w:rsidRPr="00F004BE">
        <w:rPr>
          <w:sz w:val="24"/>
          <w:szCs w:val="24"/>
        </w:rPr>
        <w:t xml:space="preserve">(Gulbenes novada pašvaldībā saņemts 2020.gada </w:t>
      </w:r>
      <w:r>
        <w:rPr>
          <w:sz w:val="24"/>
          <w:szCs w:val="24"/>
        </w:rPr>
        <w:t>28.decembrī</w:t>
      </w:r>
      <w:r w:rsidRPr="00F004BE">
        <w:rPr>
          <w:sz w:val="24"/>
          <w:szCs w:val="24"/>
        </w:rPr>
        <w:t xml:space="preserve"> un re</w:t>
      </w:r>
      <w:r>
        <w:rPr>
          <w:sz w:val="24"/>
          <w:szCs w:val="24"/>
        </w:rPr>
        <w:t xml:space="preserve">ģistrēts ar </w:t>
      </w:r>
      <w:proofErr w:type="spellStart"/>
      <w:r>
        <w:rPr>
          <w:sz w:val="24"/>
          <w:szCs w:val="24"/>
        </w:rPr>
        <w:t>Nr.GND</w:t>
      </w:r>
      <w:proofErr w:type="spellEnd"/>
      <w:r>
        <w:rPr>
          <w:sz w:val="24"/>
          <w:szCs w:val="24"/>
        </w:rPr>
        <w:t>/4.18/20/3672</w:t>
      </w:r>
      <w:r w:rsidRPr="00F004BE">
        <w:rPr>
          <w:sz w:val="24"/>
          <w:szCs w:val="24"/>
        </w:rPr>
        <w:t xml:space="preserve">-G) ar lūgumu nodot atsavināšanai Gulbenes novada pašvaldībai piederošo nekustamo īpašumu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F004BE">
        <w:rPr>
          <w:rFonts w:eastAsia="Calibri"/>
          <w:sz w:val="24"/>
          <w:szCs w:val="24"/>
          <w:lang w:eastAsia="en-US"/>
        </w:rPr>
        <w:t xml:space="preserve">, kas sastāv no zemes vienības ar kadastra apzīmējumu </w:t>
      </w:r>
      <w:r>
        <w:rPr>
          <w:rFonts w:eastAsia="Calibri"/>
          <w:sz w:val="24"/>
          <w:szCs w:val="24"/>
          <w:lang w:eastAsia="en-US"/>
        </w:rPr>
        <w:t>5001 009 0367</w:t>
      </w:r>
      <w:r w:rsidRPr="00F004BE">
        <w:rPr>
          <w:rFonts w:eastAsia="Calibri"/>
          <w:sz w:val="24"/>
          <w:szCs w:val="24"/>
          <w:lang w:eastAsia="en-US"/>
        </w:rPr>
        <w:t xml:space="preserve">, </w:t>
      </w:r>
      <w:r>
        <w:rPr>
          <w:rFonts w:eastAsia="Calibri"/>
          <w:sz w:val="24"/>
          <w:szCs w:val="24"/>
          <w:lang w:eastAsia="en-US"/>
        </w:rPr>
        <w:t>0,1364</w:t>
      </w:r>
      <w:r w:rsidRPr="00F004BE">
        <w:rPr>
          <w:rFonts w:eastAsia="Calibri"/>
          <w:sz w:val="24"/>
          <w:szCs w:val="24"/>
          <w:lang w:eastAsia="en-US"/>
        </w:rPr>
        <w:t xml:space="preserve"> ha platībā</w:t>
      </w:r>
      <w:r w:rsidRPr="00F004BE">
        <w:rPr>
          <w:bCs/>
          <w:sz w:val="24"/>
          <w:szCs w:val="24"/>
        </w:rPr>
        <w:t>.</w:t>
      </w:r>
      <w:r w:rsidRPr="00F004BE">
        <w:rPr>
          <w:sz w:val="24"/>
          <w:szCs w:val="24"/>
        </w:rPr>
        <w:t xml:space="preserve"> Iesniegumā norādīts, ka minētais nekustamais īpašums nav nepieciešams pašvaldības autonomo funkciju veikšanai. </w:t>
      </w:r>
    </w:p>
    <w:p w14:paraId="3ACF8A73" w14:textId="77777777" w:rsidR="007E2DAB" w:rsidRPr="00DF5D0E" w:rsidRDefault="007E2DAB" w:rsidP="007E2DAB">
      <w:pPr>
        <w:spacing w:line="360" w:lineRule="auto"/>
        <w:ind w:firstLine="567"/>
        <w:jc w:val="both"/>
        <w:rPr>
          <w:sz w:val="24"/>
          <w:szCs w:val="24"/>
        </w:rPr>
      </w:pPr>
      <w:r w:rsidRPr="00DF5D0E">
        <w:rPr>
          <w:sz w:val="24"/>
          <w:szCs w:val="24"/>
        </w:rPr>
        <w:t>Ilze Apeine, reģistrācijas kods 23047110015, juridiskā adrese: Dārza iela 7 – 39, Limbaži, Limbažu novads, LV – 4001, sastādīja atskaiti (saņemta Gulbenes novada pašvaldībā 202</w:t>
      </w:r>
      <w:r>
        <w:rPr>
          <w:sz w:val="24"/>
          <w:szCs w:val="24"/>
        </w:rPr>
        <w:t>1</w:t>
      </w:r>
      <w:r w:rsidRPr="00DF5D0E">
        <w:rPr>
          <w:sz w:val="24"/>
          <w:szCs w:val="24"/>
        </w:rPr>
        <w:t xml:space="preserve">.gada </w:t>
      </w:r>
      <w:r>
        <w:rPr>
          <w:sz w:val="24"/>
          <w:szCs w:val="24"/>
        </w:rPr>
        <w:t>11.janvārī</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w:t>
      </w:r>
      <w:r>
        <w:rPr>
          <w:sz w:val="24"/>
          <w:szCs w:val="24"/>
        </w:rPr>
        <w:t>1</w:t>
      </w:r>
      <w:r w:rsidRPr="00FC7F25">
        <w:rPr>
          <w:sz w:val="24"/>
          <w:szCs w:val="24"/>
        </w:rPr>
        <w:t>/</w:t>
      </w:r>
      <w:r>
        <w:rPr>
          <w:sz w:val="24"/>
          <w:szCs w:val="24"/>
        </w:rPr>
        <w:t>81-I</w:t>
      </w:r>
      <w:r w:rsidRPr="00FC7F25">
        <w:rPr>
          <w:sz w:val="24"/>
          <w:szCs w:val="24"/>
        </w:rPr>
        <w:t>)</w:t>
      </w:r>
      <w:r w:rsidRPr="00DF5D0E">
        <w:rPr>
          <w:sz w:val="24"/>
          <w:szCs w:val="24"/>
        </w:rPr>
        <w:t xml:space="preserve"> par nekustamā </w:t>
      </w:r>
      <w:r w:rsidRPr="0005760E">
        <w:rPr>
          <w:sz w:val="24"/>
          <w:szCs w:val="24"/>
        </w:rPr>
        <w:t xml:space="preserve">īpašuma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05760E">
        <w:rPr>
          <w:sz w:val="24"/>
          <w:szCs w:val="24"/>
        </w:rPr>
        <w:t>, tirgus vērtību</w:t>
      </w:r>
      <w:r w:rsidRPr="00DF5D0E">
        <w:rPr>
          <w:sz w:val="24"/>
          <w:szCs w:val="24"/>
        </w:rPr>
        <w:t>.</w:t>
      </w:r>
    </w:p>
    <w:p w14:paraId="46FF38E4" w14:textId="77777777" w:rsidR="007E2DAB" w:rsidRPr="004004A7" w:rsidRDefault="007E2DAB" w:rsidP="007E2DAB">
      <w:pPr>
        <w:widowControl w:val="0"/>
        <w:spacing w:line="360" w:lineRule="auto"/>
        <w:ind w:firstLine="567"/>
        <w:jc w:val="both"/>
        <w:rPr>
          <w:sz w:val="24"/>
          <w:szCs w:val="24"/>
        </w:rPr>
      </w:pPr>
      <w:r w:rsidRPr="00DF5D0E">
        <w:rPr>
          <w:sz w:val="24"/>
          <w:szCs w:val="24"/>
        </w:rPr>
        <w:t>Ņemot vērā Gulbenes novada domes Īpašuma novērtēšanas un izsoļu komisijas 202</w:t>
      </w:r>
      <w:r>
        <w:rPr>
          <w:sz w:val="24"/>
          <w:szCs w:val="24"/>
        </w:rPr>
        <w:t>1</w:t>
      </w:r>
      <w:r w:rsidRPr="00DF5D0E">
        <w:rPr>
          <w:sz w:val="24"/>
          <w:szCs w:val="24"/>
        </w:rPr>
        <w:t xml:space="preserve">.gada </w:t>
      </w:r>
      <w:r>
        <w:rPr>
          <w:sz w:val="24"/>
          <w:szCs w:val="24"/>
        </w:rPr>
        <w:t>14.janvāra</w:t>
      </w:r>
      <w:r w:rsidRPr="00DF5D0E">
        <w:rPr>
          <w:sz w:val="24"/>
          <w:szCs w:val="24"/>
        </w:rPr>
        <w:t xml:space="preserve"> sēdes lēmumu, protokols Nr.2.7.2/2</w:t>
      </w:r>
      <w:r>
        <w:rPr>
          <w:sz w:val="24"/>
          <w:szCs w:val="24"/>
        </w:rPr>
        <w:t>1</w:t>
      </w:r>
      <w:r w:rsidRPr="00DF5D0E">
        <w:rPr>
          <w:sz w:val="24"/>
          <w:szCs w:val="24"/>
        </w:rPr>
        <w:t>/</w:t>
      </w:r>
      <w:r>
        <w:rPr>
          <w:sz w:val="24"/>
          <w:szCs w:val="24"/>
        </w:rPr>
        <w:t>29</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w:t>
      </w:r>
      <w:r w:rsidRPr="004004A7">
        <w:rPr>
          <w:sz w:val="24"/>
          <w:szCs w:val="24"/>
        </w:rPr>
        <w:t xml:space="preserve">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004A7">
        <w:rPr>
          <w:noProof/>
          <w:sz w:val="24"/>
          <w:szCs w:val="24"/>
        </w:rPr>
        <w:t>ar 15 balsīm "Par" (Anatolijs Savickis, Andis Caunītis, Andris Vējiņš, Guna Pūcīte, Gunārs Ciglis, Guntis Princovs, Ieva Grīnšteine, Ilze Mezīte, Intars Liepiņš, Larisa Cīrule, Lāsma Gabdulļina, Normunds Audzišs, Stanislavs Gžibovskis, Valtis Krauklis, Zintis Mezītis), "Pret" – nav, "Atturas" – nav</w:t>
      </w:r>
      <w:r w:rsidRPr="004004A7">
        <w:rPr>
          <w:sz w:val="24"/>
          <w:szCs w:val="24"/>
        </w:rPr>
        <w:t xml:space="preserve">, </w:t>
      </w:r>
      <w:r w:rsidRPr="004004A7">
        <w:rPr>
          <w:sz w:val="24"/>
          <w:szCs w:val="24"/>
        </w:rPr>
        <w:lastRenderedPageBreak/>
        <w:t>Gulbenes novada dome NOLEMJ:</w:t>
      </w:r>
    </w:p>
    <w:p w14:paraId="483657DF" w14:textId="77777777" w:rsidR="007E2DAB" w:rsidRDefault="007E2DAB" w:rsidP="007E2DAB">
      <w:pPr>
        <w:spacing w:line="360" w:lineRule="auto"/>
        <w:ind w:firstLine="567"/>
        <w:jc w:val="both"/>
        <w:rPr>
          <w:sz w:val="24"/>
          <w:szCs w:val="24"/>
        </w:rPr>
      </w:pPr>
      <w:r w:rsidRPr="004004A7">
        <w:rPr>
          <w:sz w:val="24"/>
          <w:szCs w:val="24"/>
        </w:rPr>
        <w:t>1. NODOT atsavināšanai Gulbenes novada pašvaldībai piederošo nekustamo īpašumu</w:t>
      </w:r>
      <w:r w:rsidRPr="0005760E">
        <w:rPr>
          <w:sz w:val="24"/>
          <w:szCs w:val="24"/>
        </w:rPr>
        <w:t xml:space="preserve">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F004BE">
        <w:rPr>
          <w:rFonts w:eastAsia="Calibri"/>
          <w:sz w:val="24"/>
          <w:szCs w:val="24"/>
          <w:lang w:eastAsia="en-US"/>
        </w:rPr>
        <w:t xml:space="preserve">, kas sastāv no zemes vienības ar kadastra apzīmējumu </w:t>
      </w:r>
      <w:r>
        <w:rPr>
          <w:rFonts w:eastAsia="Calibri"/>
          <w:sz w:val="24"/>
          <w:szCs w:val="24"/>
          <w:lang w:eastAsia="en-US"/>
        </w:rPr>
        <w:t>5001 009 0367</w:t>
      </w:r>
      <w:r w:rsidRPr="00F004BE">
        <w:rPr>
          <w:rFonts w:eastAsia="Calibri"/>
          <w:sz w:val="24"/>
          <w:szCs w:val="24"/>
          <w:lang w:eastAsia="en-US"/>
        </w:rPr>
        <w:t xml:space="preserve">, </w:t>
      </w:r>
      <w:r>
        <w:rPr>
          <w:rFonts w:eastAsia="Calibri"/>
          <w:sz w:val="24"/>
          <w:szCs w:val="24"/>
          <w:lang w:eastAsia="en-US"/>
        </w:rPr>
        <w:t>0,1364</w:t>
      </w:r>
      <w:r w:rsidRPr="00F004BE">
        <w:rPr>
          <w:rFonts w:eastAsia="Calibri"/>
          <w:sz w:val="24"/>
          <w:szCs w:val="24"/>
          <w:lang w:eastAsia="en-US"/>
        </w:rPr>
        <w:t xml:space="preserve"> ha platībā</w:t>
      </w:r>
      <w:r w:rsidRPr="0005760E">
        <w:rPr>
          <w:sz w:val="24"/>
          <w:szCs w:val="24"/>
        </w:rPr>
        <w:t>, atklātā mutiskā izsolē ar augšupejošu soli.</w:t>
      </w:r>
    </w:p>
    <w:p w14:paraId="67D5E611" w14:textId="77777777" w:rsidR="007E2DAB" w:rsidRPr="00FC7F25" w:rsidRDefault="007E2DAB" w:rsidP="007E2DAB">
      <w:pPr>
        <w:spacing w:line="360" w:lineRule="auto"/>
        <w:ind w:firstLine="567"/>
        <w:jc w:val="both"/>
        <w:rPr>
          <w:sz w:val="24"/>
          <w:szCs w:val="24"/>
        </w:rPr>
      </w:pPr>
      <w:r>
        <w:rPr>
          <w:sz w:val="24"/>
          <w:szCs w:val="24"/>
        </w:rPr>
        <w:t xml:space="preserve">2. </w:t>
      </w:r>
      <w:r w:rsidRPr="00FC7F25">
        <w:rPr>
          <w:sz w:val="24"/>
          <w:szCs w:val="24"/>
        </w:rPr>
        <w:t xml:space="preserve">RĪKOT Gulbenes novada pašvaldībai piederošā nekustamā </w:t>
      </w:r>
      <w:r w:rsidRPr="0005760E">
        <w:rPr>
          <w:sz w:val="24"/>
          <w:szCs w:val="24"/>
        </w:rPr>
        <w:t xml:space="preserve">īpašuma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F004BE">
        <w:rPr>
          <w:rFonts w:eastAsia="Calibri"/>
          <w:sz w:val="24"/>
          <w:szCs w:val="24"/>
          <w:lang w:eastAsia="en-US"/>
        </w:rPr>
        <w:t xml:space="preserve">, kas sastāv no zemes vienības ar kadastra apzīmējumu </w:t>
      </w:r>
      <w:r>
        <w:rPr>
          <w:rFonts w:eastAsia="Calibri"/>
          <w:sz w:val="24"/>
          <w:szCs w:val="24"/>
          <w:lang w:eastAsia="en-US"/>
        </w:rPr>
        <w:t>5001 009 0367</w:t>
      </w:r>
      <w:r w:rsidRPr="00F004BE">
        <w:rPr>
          <w:rFonts w:eastAsia="Calibri"/>
          <w:sz w:val="24"/>
          <w:szCs w:val="24"/>
          <w:lang w:eastAsia="en-US"/>
        </w:rPr>
        <w:t xml:space="preserve">, </w:t>
      </w:r>
      <w:r>
        <w:rPr>
          <w:rFonts w:eastAsia="Calibri"/>
          <w:sz w:val="24"/>
          <w:szCs w:val="24"/>
          <w:lang w:eastAsia="en-US"/>
        </w:rPr>
        <w:t>0,1364</w:t>
      </w:r>
      <w:r w:rsidRPr="00F004BE">
        <w:rPr>
          <w:rFonts w:eastAsia="Calibri"/>
          <w:sz w:val="24"/>
          <w:szCs w:val="24"/>
          <w:lang w:eastAsia="en-US"/>
        </w:rPr>
        <w:t xml:space="preserve"> ha platībā</w:t>
      </w:r>
      <w:r w:rsidRPr="0005760E">
        <w:rPr>
          <w:sz w:val="24"/>
          <w:szCs w:val="24"/>
        </w:rPr>
        <w:t>, pirmo</w:t>
      </w:r>
      <w:r w:rsidRPr="00FC7F25">
        <w:rPr>
          <w:sz w:val="24"/>
          <w:szCs w:val="24"/>
        </w:rPr>
        <w:t xml:space="preserve"> izsoli.</w:t>
      </w:r>
    </w:p>
    <w:p w14:paraId="13E81523" w14:textId="77777777" w:rsidR="007E2DAB" w:rsidRPr="00FC7F25" w:rsidRDefault="007E2DAB" w:rsidP="007E2DAB">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FC7F25">
        <w:rPr>
          <w:sz w:val="24"/>
          <w:szCs w:val="24"/>
        </w:rPr>
        <w:t xml:space="preserve">, pirmās izsoles sākumcenu </w:t>
      </w:r>
      <w:r>
        <w:rPr>
          <w:color w:val="000000"/>
          <w:sz w:val="24"/>
          <w:szCs w:val="24"/>
        </w:rPr>
        <w:t>4100</w:t>
      </w:r>
      <w:r w:rsidRPr="005233AB">
        <w:rPr>
          <w:color w:val="000000"/>
          <w:sz w:val="24"/>
          <w:szCs w:val="24"/>
        </w:rPr>
        <w:t xml:space="preserve"> EUR (</w:t>
      </w:r>
      <w:r>
        <w:rPr>
          <w:color w:val="000000"/>
          <w:sz w:val="24"/>
          <w:szCs w:val="24"/>
        </w:rPr>
        <w:t xml:space="preserve">četri tūkstoši viens </w:t>
      </w:r>
      <w:r w:rsidRPr="005233AB">
        <w:rPr>
          <w:color w:val="000000"/>
          <w:sz w:val="24"/>
          <w:szCs w:val="24"/>
        </w:rPr>
        <w:t>simt</w:t>
      </w:r>
      <w:r>
        <w:rPr>
          <w:color w:val="000000"/>
          <w:sz w:val="24"/>
          <w:szCs w:val="24"/>
        </w:rPr>
        <w:t>s</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497F95F6" w14:textId="77777777" w:rsidR="007E2DAB" w:rsidRPr="00FC7F25" w:rsidRDefault="007E2DAB" w:rsidP="007E2DAB">
      <w:pPr>
        <w:spacing w:line="360" w:lineRule="auto"/>
        <w:ind w:firstLine="567"/>
        <w:jc w:val="both"/>
        <w:rPr>
          <w:sz w:val="24"/>
          <w:szCs w:val="24"/>
        </w:rPr>
      </w:pPr>
      <w:r>
        <w:rPr>
          <w:sz w:val="24"/>
          <w:szCs w:val="24"/>
        </w:rPr>
        <w:t>4</w:t>
      </w:r>
      <w:r w:rsidRPr="00FC7F25">
        <w:rPr>
          <w:sz w:val="24"/>
          <w:szCs w:val="24"/>
        </w:rPr>
        <w:t xml:space="preserve">. APSTIPRINĀT Gulbenes novada pašvaldībai piederošā nekustamā īpašuma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FC7F25">
        <w:rPr>
          <w:sz w:val="24"/>
          <w:szCs w:val="24"/>
        </w:rPr>
        <w:t xml:space="preserve">, pirmās izsoles noteikumus </w:t>
      </w:r>
      <w:r w:rsidRPr="00BE2829">
        <w:rPr>
          <w:sz w:val="24"/>
          <w:szCs w:val="24"/>
        </w:rPr>
        <w:t>(</w:t>
      </w:r>
      <w:r>
        <w:rPr>
          <w:sz w:val="24"/>
          <w:szCs w:val="24"/>
        </w:rPr>
        <w:t>1.</w:t>
      </w:r>
      <w:r w:rsidRPr="00BE2829">
        <w:rPr>
          <w:sz w:val="24"/>
          <w:szCs w:val="24"/>
        </w:rPr>
        <w:t>pielikums),</w:t>
      </w:r>
      <w:r w:rsidRPr="00FC7F25">
        <w:rPr>
          <w:sz w:val="24"/>
          <w:szCs w:val="24"/>
        </w:rPr>
        <w:t xml:space="preserve"> kas ir šī lēmuma neatņemama sastāvdaļa.</w:t>
      </w:r>
    </w:p>
    <w:p w14:paraId="3EA8EBB0" w14:textId="77777777" w:rsidR="007E2DAB" w:rsidRDefault="007E2DAB" w:rsidP="007E2DAB">
      <w:pPr>
        <w:spacing w:line="360" w:lineRule="auto"/>
        <w:ind w:firstLine="567"/>
        <w:jc w:val="both"/>
        <w:rPr>
          <w:sz w:val="24"/>
          <w:szCs w:val="24"/>
        </w:rPr>
      </w:pPr>
      <w:r>
        <w:rPr>
          <w:sz w:val="24"/>
          <w:szCs w:val="24"/>
        </w:rPr>
        <w:t>5</w:t>
      </w:r>
      <w:r w:rsidRPr="00FC7F25">
        <w:rPr>
          <w:sz w:val="24"/>
          <w:szCs w:val="24"/>
        </w:rPr>
        <w:t xml:space="preserve">. UZDOT Gulbenes novada pašvaldības Īpašuma novērtēšanas un izsoļu komisijai organizēt Gulbenes novada pašvaldībai piederošā nekustamā īpašuma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FC7F25">
        <w:rPr>
          <w:sz w:val="24"/>
          <w:szCs w:val="24"/>
        </w:rPr>
        <w:t>, pirmo izsoli.</w:t>
      </w:r>
    </w:p>
    <w:p w14:paraId="7166994C" w14:textId="77777777" w:rsidR="007E2DAB" w:rsidRDefault="007E2DAB" w:rsidP="007E2DAB">
      <w:pPr>
        <w:spacing w:after="160" w:line="259" w:lineRule="auto"/>
        <w:rPr>
          <w:sz w:val="24"/>
          <w:szCs w:val="24"/>
        </w:rPr>
      </w:pPr>
    </w:p>
    <w:p w14:paraId="0813FB10" w14:textId="77777777" w:rsidR="007E2DAB" w:rsidRDefault="007E2DAB" w:rsidP="007E2DAB">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0193516F" w14:textId="77777777" w:rsidR="007E2DAB" w:rsidRDefault="007E2DAB" w:rsidP="007E2DAB">
      <w:pPr>
        <w:spacing w:line="360" w:lineRule="auto"/>
        <w:rPr>
          <w:sz w:val="24"/>
          <w:szCs w:val="24"/>
        </w:rPr>
      </w:pPr>
    </w:p>
    <w:p w14:paraId="0BA7C0C8" w14:textId="77777777" w:rsidR="007E2DAB" w:rsidRDefault="007E2DAB" w:rsidP="007E2DAB">
      <w:pPr>
        <w:spacing w:line="360" w:lineRule="auto"/>
        <w:rPr>
          <w:sz w:val="24"/>
          <w:szCs w:val="24"/>
        </w:rPr>
      </w:pPr>
      <w:r>
        <w:rPr>
          <w:sz w:val="24"/>
          <w:szCs w:val="24"/>
        </w:rPr>
        <w:t xml:space="preserve">Sagatavoja: </w:t>
      </w:r>
      <w:proofErr w:type="spellStart"/>
      <w:r>
        <w:rPr>
          <w:sz w:val="24"/>
          <w:szCs w:val="24"/>
        </w:rPr>
        <w:t>A.Deksne</w:t>
      </w:r>
      <w:proofErr w:type="spellEnd"/>
    </w:p>
    <w:p w14:paraId="3D9B67A3" w14:textId="77777777" w:rsidR="007E2DAB" w:rsidRDefault="007E2DAB" w:rsidP="007E2DAB">
      <w:pPr>
        <w:spacing w:after="160" w:line="259" w:lineRule="auto"/>
        <w:rPr>
          <w:sz w:val="24"/>
          <w:szCs w:val="24"/>
        </w:rPr>
      </w:pPr>
      <w:r>
        <w:rPr>
          <w:sz w:val="24"/>
          <w:szCs w:val="24"/>
        </w:rPr>
        <w:br w:type="page"/>
      </w:r>
    </w:p>
    <w:p w14:paraId="0DE3B94A" w14:textId="77777777" w:rsidR="007E2DAB" w:rsidRPr="00DF5D0E" w:rsidRDefault="007E2DAB" w:rsidP="007E2DAB">
      <w:pPr>
        <w:pStyle w:val="Pamatteksts"/>
        <w:spacing w:after="0"/>
        <w:jc w:val="right"/>
      </w:pPr>
      <w:r>
        <w:lastRenderedPageBreak/>
        <w:t>Pielikums 28.01.2021</w:t>
      </w:r>
      <w:r w:rsidRPr="00DF5D0E">
        <w:t xml:space="preserve"> Gulbenes novada domes lēmumam Nr.</w:t>
      </w:r>
      <w:r>
        <w:t xml:space="preserve"> </w:t>
      </w:r>
      <w:r w:rsidRPr="00DF5D0E">
        <w:t>GND/202</w:t>
      </w:r>
      <w:r>
        <w:t>1</w:t>
      </w:r>
      <w:r w:rsidRPr="00DF5D0E">
        <w:t>/</w:t>
      </w:r>
      <w:r>
        <w:t>50</w:t>
      </w:r>
    </w:p>
    <w:p w14:paraId="7447F83D" w14:textId="77777777" w:rsidR="007E2DAB" w:rsidRPr="00DF5D0E" w:rsidRDefault="007E2DAB" w:rsidP="007E2DAB">
      <w:pPr>
        <w:pStyle w:val="Pamatteksts"/>
        <w:spacing w:after="0"/>
        <w:jc w:val="center"/>
      </w:pPr>
    </w:p>
    <w:p w14:paraId="080B2A62" w14:textId="77777777" w:rsidR="007E2DAB" w:rsidRDefault="007E2DAB" w:rsidP="007E2DAB">
      <w:pPr>
        <w:pStyle w:val="Pamatteksts"/>
        <w:spacing w:after="0"/>
        <w:jc w:val="center"/>
        <w:rPr>
          <w:b/>
        </w:rPr>
      </w:pPr>
      <w:r w:rsidRPr="00DF5D0E">
        <w:rPr>
          <w:b/>
        </w:rPr>
        <w:t xml:space="preserve">Gulbenes novada pašvaldības nekustamā īpašuma – </w:t>
      </w:r>
    </w:p>
    <w:p w14:paraId="2F65AC92" w14:textId="77777777" w:rsidR="007E2DAB" w:rsidRPr="00FB544E" w:rsidRDefault="007E2DAB" w:rsidP="007E2DAB">
      <w:pPr>
        <w:pStyle w:val="Pamatteksts"/>
        <w:spacing w:after="0"/>
        <w:jc w:val="center"/>
        <w:rPr>
          <w:b/>
        </w:rPr>
      </w:pPr>
      <w:r w:rsidRPr="00DB0925">
        <w:rPr>
          <w:b/>
        </w:rPr>
        <w:t>Gulbenes pilsētā ar nosaukumu “Ausekļa iela 8A”</w:t>
      </w:r>
      <w:r w:rsidRPr="002B7235">
        <w:rPr>
          <w:b/>
        </w:rPr>
        <w:t xml:space="preserve">, </w:t>
      </w:r>
    </w:p>
    <w:p w14:paraId="6A9A3501" w14:textId="77777777" w:rsidR="007E2DAB" w:rsidRDefault="007E2DAB" w:rsidP="007E2DAB">
      <w:pPr>
        <w:pStyle w:val="Pamatteksts"/>
        <w:spacing w:after="0"/>
        <w:jc w:val="center"/>
        <w:rPr>
          <w:b/>
        </w:rPr>
      </w:pPr>
      <w:r w:rsidRPr="00DF5D0E">
        <w:rPr>
          <w:b/>
        </w:rPr>
        <w:t>PIRMĀS IZSOLES NOTEIKUMI</w:t>
      </w:r>
    </w:p>
    <w:p w14:paraId="38F04AA5" w14:textId="77777777" w:rsidR="007E2DAB" w:rsidRPr="0059641E" w:rsidRDefault="007E2DAB" w:rsidP="007E2DAB">
      <w:pPr>
        <w:pStyle w:val="Pamatteksts"/>
      </w:pPr>
    </w:p>
    <w:p w14:paraId="756C6944" w14:textId="77777777" w:rsidR="007E2DAB" w:rsidRPr="00E408E5" w:rsidRDefault="007E2DAB" w:rsidP="00DC2B97">
      <w:pPr>
        <w:numPr>
          <w:ilvl w:val="0"/>
          <w:numId w:val="28"/>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5B0F40ED" w14:textId="77777777" w:rsidR="007E2DAB" w:rsidRPr="00E408E5" w:rsidRDefault="007E2DAB" w:rsidP="00DC2B97">
      <w:pPr>
        <w:numPr>
          <w:ilvl w:val="0"/>
          <w:numId w:val="28"/>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733A9B3D" w14:textId="77777777" w:rsidR="007E2DAB" w:rsidRPr="00E408E5" w:rsidRDefault="007E2DAB" w:rsidP="00DC2B97">
      <w:pPr>
        <w:numPr>
          <w:ilvl w:val="0"/>
          <w:numId w:val="28"/>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2A625684" w14:textId="77777777" w:rsidR="007E2DAB" w:rsidRPr="00E408E5" w:rsidRDefault="007E2DAB" w:rsidP="00DC2B97">
      <w:pPr>
        <w:numPr>
          <w:ilvl w:val="0"/>
          <w:numId w:val="28"/>
        </w:numPr>
        <w:spacing w:line="360" w:lineRule="auto"/>
        <w:ind w:left="0" w:firstLine="567"/>
        <w:jc w:val="both"/>
        <w:rPr>
          <w:color w:val="000000"/>
          <w:sz w:val="24"/>
          <w:szCs w:val="24"/>
        </w:rPr>
      </w:pPr>
      <w:r w:rsidRPr="00E408E5">
        <w:rPr>
          <w:color w:val="000000"/>
          <w:sz w:val="24"/>
          <w:szCs w:val="24"/>
        </w:rPr>
        <w:t>Ziņas par izsolē pārdodamo OBJEKTU:</w:t>
      </w:r>
    </w:p>
    <w:p w14:paraId="199DDA66" w14:textId="77777777" w:rsidR="007E2DAB" w:rsidRPr="00E408E5" w:rsidRDefault="007E2DAB" w:rsidP="00DC2B97">
      <w:pPr>
        <w:numPr>
          <w:ilvl w:val="1"/>
          <w:numId w:val="28"/>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F004BE">
        <w:rPr>
          <w:rFonts w:eastAsia="Calibri"/>
          <w:sz w:val="24"/>
          <w:szCs w:val="24"/>
          <w:lang w:eastAsia="en-US"/>
        </w:rPr>
        <w:t xml:space="preserve">, kas sastāv no zemes vienības ar kadastra apzīmējumu </w:t>
      </w:r>
      <w:r>
        <w:rPr>
          <w:rFonts w:eastAsia="Calibri"/>
          <w:sz w:val="24"/>
          <w:szCs w:val="24"/>
          <w:lang w:eastAsia="en-US"/>
        </w:rPr>
        <w:t>5001 009 0367</w:t>
      </w:r>
      <w:r w:rsidRPr="00F004BE">
        <w:rPr>
          <w:rFonts w:eastAsia="Calibri"/>
          <w:sz w:val="24"/>
          <w:szCs w:val="24"/>
          <w:lang w:eastAsia="en-US"/>
        </w:rPr>
        <w:t xml:space="preserve">, </w:t>
      </w:r>
      <w:r>
        <w:rPr>
          <w:rFonts w:eastAsia="Calibri"/>
          <w:sz w:val="24"/>
          <w:szCs w:val="24"/>
          <w:lang w:eastAsia="en-US"/>
        </w:rPr>
        <w:t>0,1364</w:t>
      </w:r>
      <w:r w:rsidRPr="00F004BE">
        <w:rPr>
          <w:rFonts w:eastAsia="Calibri"/>
          <w:sz w:val="24"/>
          <w:szCs w:val="24"/>
          <w:lang w:eastAsia="en-US"/>
        </w:rPr>
        <w:t xml:space="preserve"> ha platībā</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57D049BA" w14:textId="77777777" w:rsidR="007E2DAB" w:rsidRPr="00E408E5" w:rsidRDefault="007E2DAB" w:rsidP="00DC2B97">
      <w:pPr>
        <w:numPr>
          <w:ilvl w:val="1"/>
          <w:numId w:val="28"/>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4100</w:t>
      </w:r>
      <w:r w:rsidRPr="005233AB">
        <w:rPr>
          <w:color w:val="000000"/>
          <w:sz w:val="24"/>
          <w:szCs w:val="24"/>
        </w:rPr>
        <w:t xml:space="preserve"> EUR (</w:t>
      </w:r>
      <w:r>
        <w:rPr>
          <w:color w:val="000000"/>
          <w:sz w:val="24"/>
          <w:szCs w:val="24"/>
        </w:rPr>
        <w:t xml:space="preserve">četri tūkstoši viens </w:t>
      </w:r>
      <w:r w:rsidRPr="005233AB">
        <w:rPr>
          <w:color w:val="000000"/>
          <w:sz w:val="24"/>
          <w:szCs w:val="24"/>
        </w:rPr>
        <w:t>simt</w:t>
      </w:r>
      <w:r>
        <w:rPr>
          <w:color w:val="000000"/>
          <w:sz w:val="24"/>
          <w:szCs w:val="24"/>
        </w:rPr>
        <w:t>s</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6CA95A21" w14:textId="77777777" w:rsidR="007E2DAB" w:rsidRPr="00E408E5" w:rsidRDefault="007E2DAB" w:rsidP="00DC2B97">
      <w:pPr>
        <w:numPr>
          <w:ilvl w:val="1"/>
          <w:numId w:val="28"/>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Gulbenes pilsētas</w:t>
      </w:r>
      <w:r w:rsidRPr="00E408E5">
        <w:rPr>
          <w:color w:val="000000"/>
          <w:sz w:val="24"/>
          <w:szCs w:val="24"/>
        </w:rPr>
        <w:t xml:space="preserve"> zemesgrāmatas nodalījumā Nr.</w:t>
      </w:r>
      <w:r>
        <w:rPr>
          <w:color w:val="000000"/>
          <w:sz w:val="24"/>
          <w:szCs w:val="24"/>
        </w:rPr>
        <w:t>100000608460</w:t>
      </w:r>
      <w:r w:rsidRPr="00E408E5">
        <w:rPr>
          <w:sz w:val="24"/>
          <w:szCs w:val="24"/>
        </w:rPr>
        <w:t>.</w:t>
      </w:r>
    </w:p>
    <w:p w14:paraId="37F3A3F7" w14:textId="77777777" w:rsidR="007E2DAB" w:rsidRPr="00AF4F12" w:rsidRDefault="007E2DAB" w:rsidP="00DC2B97">
      <w:pPr>
        <w:numPr>
          <w:ilvl w:val="1"/>
          <w:numId w:val="28"/>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18E61DDD" w14:textId="77777777" w:rsidR="007E2DAB" w:rsidRPr="00AF4F12" w:rsidRDefault="007E2DAB" w:rsidP="00DC2B97">
      <w:pPr>
        <w:numPr>
          <w:ilvl w:val="1"/>
          <w:numId w:val="28"/>
        </w:numPr>
        <w:tabs>
          <w:tab w:val="left" w:pos="993"/>
        </w:tabs>
        <w:spacing w:line="360" w:lineRule="auto"/>
        <w:ind w:left="0" w:firstLine="567"/>
        <w:jc w:val="both"/>
        <w:rPr>
          <w:color w:val="000000"/>
          <w:sz w:val="24"/>
          <w:szCs w:val="24"/>
        </w:rPr>
      </w:pPr>
      <w:r w:rsidRPr="001817C7">
        <w:rPr>
          <w:color w:val="000000"/>
          <w:sz w:val="24"/>
          <w:szCs w:val="24"/>
        </w:rPr>
        <w:t>Par zemes vienīb</w:t>
      </w:r>
      <w:r>
        <w:rPr>
          <w:color w:val="000000"/>
          <w:sz w:val="24"/>
          <w:szCs w:val="24"/>
        </w:rPr>
        <w:t xml:space="preserve">u </w:t>
      </w:r>
      <w:r w:rsidRPr="001817C7">
        <w:rPr>
          <w:color w:val="000000"/>
          <w:sz w:val="24"/>
          <w:szCs w:val="24"/>
        </w:rPr>
        <w:t xml:space="preserve">Gulbenes novada pašvaldība </w:t>
      </w:r>
      <w:r w:rsidRPr="001817C7">
        <w:rPr>
          <w:sz w:val="24"/>
          <w:szCs w:val="24"/>
        </w:rPr>
        <w:t>201</w:t>
      </w:r>
      <w:r>
        <w:rPr>
          <w:sz w:val="24"/>
          <w:szCs w:val="24"/>
        </w:rPr>
        <w:t>8</w:t>
      </w:r>
      <w:r w:rsidRPr="001817C7">
        <w:rPr>
          <w:sz w:val="24"/>
          <w:szCs w:val="24"/>
        </w:rPr>
        <w:t xml:space="preserve">.gada </w:t>
      </w:r>
      <w:r>
        <w:rPr>
          <w:sz w:val="24"/>
          <w:szCs w:val="24"/>
        </w:rPr>
        <w:t>24.janvārī</w:t>
      </w:r>
      <w:r w:rsidRPr="001817C7">
        <w:rPr>
          <w:sz w:val="24"/>
          <w:szCs w:val="24"/>
        </w:rPr>
        <w:t xml:space="preserve"> ir noslēgusi zemes nomas līgumu Nr.</w:t>
      </w:r>
      <w:r>
        <w:rPr>
          <w:sz w:val="24"/>
          <w:szCs w:val="24"/>
        </w:rPr>
        <w:t>GU/9.3/18/20</w:t>
      </w:r>
      <w:r w:rsidRPr="001817C7">
        <w:rPr>
          <w:sz w:val="24"/>
          <w:szCs w:val="24"/>
        </w:rPr>
        <w:t xml:space="preserve"> ar fi</w:t>
      </w:r>
      <w:r>
        <w:rPr>
          <w:sz w:val="24"/>
          <w:szCs w:val="24"/>
        </w:rPr>
        <w:t>zisku personu uz laiku līdz 2022</w:t>
      </w:r>
      <w:r w:rsidRPr="001817C7">
        <w:rPr>
          <w:sz w:val="24"/>
          <w:szCs w:val="24"/>
        </w:rPr>
        <w:t xml:space="preserve">.gada </w:t>
      </w:r>
      <w:r>
        <w:rPr>
          <w:sz w:val="24"/>
          <w:szCs w:val="24"/>
        </w:rPr>
        <w:t>31.decembrim</w:t>
      </w:r>
      <w:r w:rsidRPr="001817C7">
        <w:rPr>
          <w:sz w:val="24"/>
          <w:szCs w:val="24"/>
        </w:rPr>
        <w:t>. Zemes nomas līgums nav reģistrēts Zemesgrāmatā.</w:t>
      </w:r>
      <w:r w:rsidRPr="000D2D3D">
        <w:rPr>
          <w:color w:val="000000"/>
          <w:sz w:val="24"/>
          <w:szCs w:val="24"/>
        </w:rPr>
        <w:t xml:space="preserve"> </w:t>
      </w:r>
    </w:p>
    <w:p w14:paraId="4F1466AD" w14:textId="77777777" w:rsidR="007E2DAB" w:rsidRPr="00E408E5" w:rsidRDefault="007E2DAB" w:rsidP="00DC2B97">
      <w:pPr>
        <w:numPr>
          <w:ilvl w:val="0"/>
          <w:numId w:val="28"/>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sz w:val="24"/>
            <w:szCs w:val="24"/>
          </w:rPr>
          <w:t>EUR</w:t>
        </w:r>
      </w:smartTag>
      <w:r w:rsidRPr="00E408E5">
        <w:rPr>
          <w:color w:val="000000"/>
          <w:sz w:val="24"/>
          <w:szCs w:val="24"/>
        </w:rPr>
        <w:t>).</w:t>
      </w:r>
    </w:p>
    <w:p w14:paraId="5CB3C7F3" w14:textId="77777777" w:rsidR="007E2DAB" w:rsidRPr="00E408E5" w:rsidRDefault="007E2DAB" w:rsidP="00DC2B97">
      <w:pPr>
        <w:numPr>
          <w:ilvl w:val="0"/>
          <w:numId w:val="28"/>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780A8B97" w14:textId="77777777" w:rsidR="007E2DAB" w:rsidRPr="00E408E5" w:rsidRDefault="007E2DAB" w:rsidP="00DC2B97">
      <w:pPr>
        <w:numPr>
          <w:ilvl w:val="0"/>
          <w:numId w:val="28"/>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202</w:t>
      </w:r>
      <w:r>
        <w:rPr>
          <w:b/>
          <w:sz w:val="24"/>
          <w:szCs w:val="24"/>
        </w:rPr>
        <w:t>1</w:t>
      </w:r>
      <w:r w:rsidRPr="00E408E5">
        <w:rPr>
          <w:b/>
          <w:sz w:val="24"/>
          <w:szCs w:val="24"/>
        </w:rPr>
        <w:t xml:space="preserve">.gada </w:t>
      </w:r>
      <w:r>
        <w:rPr>
          <w:b/>
          <w:sz w:val="24"/>
          <w:szCs w:val="24"/>
        </w:rPr>
        <w:t xml:space="preserve">11.martā </w:t>
      </w:r>
      <w:r w:rsidRPr="00E408E5">
        <w:rPr>
          <w:b/>
          <w:sz w:val="24"/>
          <w:szCs w:val="24"/>
        </w:rPr>
        <w:t>plkst.</w:t>
      </w:r>
      <w:r>
        <w:rPr>
          <w:b/>
          <w:sz w:val="24"/>
          <w:szCs w:val="24"/>
        </w:rPr>
        <w:t>10.15</w:t>
      </w:r>
      <w:r w:rsidRPr="00E408E5">
        <w:rPr>
          <w:sz w:val="24"/>
          <w:szCs w:val="24"/>
        </w:rPr>
        <w:t xml:space="preserve"> </w:t>
      </w:r>
      <w:r w:rsidRPr="00E408E5">
        <w:rPr>
          <w:color w:val="000000"/>
          <w:sz w:val="24"/>
          <w:szCs w:val="24"/>
        </w:rPr>
        <w:t>Gulbenes novada pašvaldībā, Ābeļu ielā 2, Gulbenē, 2.stāva zālē.</w:t>
      </w:r>
    </w:p>
    <w:p w14:paraId="479A29A6" w14:textId="77777777" w:rsidR="007E2DAB" w:rsidRPr="003A67CD" w:rsidRDefault="007E2DAB" w:rsidP="00DC2B97">
      <w:pPr>
        <w:widowControl w:val="0"/>
        <w:numPr>
          <w:ilvl w:val="0"/>
          <w:numId w:val="28"/>
        </w:numPr>
        <w:spacing w:line="360" w:lineRule="auto"/>
        <w:ind w:left="0" w:firstLine="567"/>
        <w:jc w:val="both"/>
        <w:rPr>
          <w:color w:val="000000"/>
          <w:sz w:val="24"/>
          <w:szCs w:val="24"/>
        </w:rPr>
      </w:pPr>
      <w:r w:rsidRPr="00E408E5">
        <w:rPr>
          <w:color w:val="000000"/>
          <w:sz w:val="24"/>
          <w:szCs w:val="24"/>
        </w:rPr>
        <w:t>Drošības nauda tiek noteikta 10% apmērā no izsoles nosacītās cenas, t.i</w:t>
      </w:r>
      <w:r w:rsidRPr="005233AB">
        <w:rPr>
          <w:color w:val="000000"/>
          <w:sz w:val="24"/>
          <w:szCs w:val="24"/>
        </w:rPr>
        <w:t xml:space="preserve">. </w:t>
      </w:r>
      <w:r>
        <w:rPr>
          <w:color w:val="000000"/>
          <w:sz w:val="24"/>
          <w:szCs w:val="24"/>
        </w:rPr>
        <w:t>410</w:t>
      </w:r>
      <w:r w:rsidRPr="005233AB">
        <w:rPr>
          <w:color w:val="000000"/>
          <w:sz w:val="24"/>
          <w:szCs w:val="24"/>
        </w:rPr>
        <w:t xml:space="preserve"> EUR (</w:t>
      </w:r>
      <w:r>
        <w:rPr>
          <w:color w:val="000000"/>
          <w:sz w:val="24"/>
          <w:szCs w:val="24"/>
        </w:rPr>
        <w:t xml:space="preserve">četri simti </w:t>
      </w:r>
      <w:r w:rsidRPr="005233AB">
        <w:rPr>
          <w:color w:val="000000"/>
          <w:sz w:val="24"/>
          <w:szCs w:val="24"/>
        </w:rPr>
        <w:t xml:space="preserve">desmit </w:t>
      </w:r>
      <w:proofErr w:type="spellStart"/>
      <w:r w:rsidRPr="005233AB">
        <w:rPr>
          <w:i/>
          <w:color w:val="000000"/>
          <w:sz w:val="24"/>
          <w:szCs w:val="24"/>
        </w:rPr>
        <w:t>euro</w:t>
      </w:r>
      <w:proofErr w:type="spellEnd"/>
      <w:r w:rsidRPr="005233AB">
        <w:rPr>
          <w:color w:val="000000"/>
          <w:sz w:val="24"/>
          <w:szCs w:val="24"/>
        </w:rPr>
        <w:t>), kas iemaksājama bezskaidras naudas norēķinu veidā Gulbenes</w:t>
      </w:r>
      <w:r w:rsidRPr="003A67CD">
        <w:rPr>
          <w:color w:val="000000"/>
          <w:sz w:val="24"/>
          <w:szCs w:val="24"/>
        </w:rPr>
        <w:t xml:space="preserve"> novada pašvaldības, reģistrācijas Nr.90009116327, kontā Nr.LV81UNLA0050019845884, AS „SEB banka”.</w:t>
      </w:r>
    </w:p>
    <w:p w14:paraId="003CA0A6" w14:textId="77777777" w:rsidR="007E2DAB" w:rsidRPr="003A67CD" w:rsidRDefault="007E2DAB" w:rsidP="00DC2B97">
      <w:pPr>
        <w:widowControl w:val="0"/>
        <w:numPr>
          <w:ilvl w:val="0"/>
          <w:numId w:val="28"/>
        </w:numPr>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 xml:space="preserve">izsoles dalībnieku var kļūt maksātspējīgas juridiskas personas, kā arī fiziskas personas, kuras atbilst likuma “Par zemes privatizāciju lauku apvidos” 28.pantā izvirzītajām prasībām darījuma subjektam, iemaksājušas izsoles nodrošinājuma maksu, noteiktajā termiņā </w:t>
      </w:r>
      <w:r w:rsidRPr="00543C72">
        <w:rPr>
          <w:color w:val="000000"/>
          <w:sz w:val="24"/>
          <w:szCs w:val="24"/>
        </w:rPr>
        <w:lastRenderedPageBreak/>
        <w:t>iesniegušas pieteikumu uz šo izsoli un izpildījušas visus izsoles priekšnoteikumus.</w:t>
      </w:r>
    </w:p>
    <w:p w14:paraId="30EB9D87" w14:textId="77777777" w:rsidR="007E2DAB" w:rsidRPr="003A67CD" w:rsidRDefault="007E2DAB" w:rsidP="00DC2B97">
      <w:pPr>
        <w:numPr>
          <w:ilvl w:val="0"/>
          <w:numId w:val="28"/>
        </w:numPr>
        <w:spacing w:line="360" w:lineRule="auto"/>
        <w:ind w:left="0" w:firstLine="567"/>
        <w:jc w:val="both"/>
        <w:rPr>
          <w:color w:val="000000"/>
          <w:sz w:val="24"/>
          <w:szCs w:val="24"/>
        </w:rPr>
      </w:pPr>
      <w:r w:rsidRPr="003A67CD">
        <w:rPr>
          <w:color w:val="000000"/>
          <w:sz w:val="24"/>
          <w:szCs w:val="24"/>
        </w:rPr>
        <w:t>Lai reģistrētos par izsoles dalībnieku:</w:t>
      </w:r>
    </w:p>
    <w:p w14:paraId="5A0717BD" w14:textId="77777777" w:rsidR="007E2DAB" w:rsidRPr="00E408E5" w:rsidRDefault="007E2DAB" w:rsidP="00DC2B97">
      <w:pPr>
        <w:numPr>
          <w:ilvl w:val="1"/>
          <w:numId w:val="28"/>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5D2691C3" w14:textId="77777777" w:rsidR="007E2DAB" w:rsidRPr="00E408E5" w:rsidRDefault="007E2DAB" w:rsidP="00DC2B97">
      <w:pPr>
        <w:numPr>
          <w:ilvl w:val="2"/>
          <w:numId w:val="28"/>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2BB2D975" w14:textId="77777777" w:rsidR="007E2DAB" w:rsidRPr="00E408E5" w:rsidRDefault="007E2DAB" w:rsidP="00DC2B97">
      <w:pPr>
        <w:numPr>
          <w:ilvl w:val="2"/>
          <w:numId w:val="28"/>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074D1B66"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420CCE1" w14:textId="77777777" w:rsidR="007E2DAB" w:rsidRPr="00E408E5" w:rsidRDefault="007E2DAB" w:rsidP="00DC2B97">
      <w:pPr>
        <w:numPr>
          <w:ilvl w:val="1"/>
          <w:numId w:val="28"/>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6960AFBF" w14:textId="77777777" w:rsidR="007E2DAB" w:rsidRPr="00E408E5" w:rsidRDefault="007E2DAB" w:rsidP="00DC2B97">
      <w:pPr>
        <w:numPr>
          <w:ilvl w:val="2"/>
          <w:numId w:val="28"/>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3D4334B0" w14:textId="77777777" w:rsidR="007E2DAB" w:rsidRPr="00E408E5" w:rsidRDefault="007E2DAB" w:rsidP="00DC2B97">
      <w:pPr>
        <w:numPr>
          <w:ilvl w:val="2"/>
          <w:numId w:val="28"/>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564918E8"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4D4D555F" w14:textId="77777777" w:rsidR="007E2DAB" w:rsidRPr="00E408E5" w:rsidRDefault="007E2DAB" w:rsidP="007E2DAB">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2AD0F63A" w14:textId="77777777" w:rsidR="007E2DAB" w:rsidRPr="00E408E5" w:rsidRDefault="007E2DAB" w:rsidP="007E2DAB">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D82EB4F" w14:textId="77777777" w:rsidR="007E2DAB" w:rsidRPr="00E408E5" w:rsidRDefault="007E2DAB" w:rsidP="00DC2B97">
      <w:pPr>
        <w:numPr>
          <w:ilvl w:val="0"/>
          <w:numId w:val="28"/>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202</w:t>
      </w:r>
      <w:r>
        <w:rPr>
          <w:b/>
          <w:sz w:val="24"/>
          <w:szCs w:val="24"/>
        </w:rPr>
        <w:t>1</w:t>
      </w:r>
      <w:r w:rsidRPr="00E408E5">
        <w:rPr>
          <w:b/>
          <w:sz w:val="24"/>
          <w:szCs w:val="24"/>
        </w:rPr>
        <w:t xml:space="preserve">.gada </w:t>
      </w:r>
      <w:r>
        <w:rPr>
          <w:b/>
          <w:sz w:val="24"/>
          <w:szCs w:val="24"/>
        </w:rPr>
        <w:t xml:space="preserve">9.martam </w:t>
      </w:r>
      <w:r w:rsidRPr="00E408E5">
        <w:rPr>
          <w:b/>
          <w:sz w:val="24"/>
          <w:szCs w:val="24"/>
        </w:rPr>
        <w:t>plkst.15.00</w:t>
      </w:r>
      <w:r w:rsidRPr="00E408E5">
        <w:rPr>
          <w:sz w:val="24"/>
          <w:szCs w:val="24"/>
        </w:rPr>
        <w:t>.</w:t>
      </w:r>
    </w:p>
    <w:p w14:paraId="128A002E" w14:textId="77777777" w:rsidR="007E2DAB" w:rsidRPr="00E408E5" w:rsidRDefault="007E2DAB" w:rsidP="00DC2B97">
      <w:pPr>
        <w:widowControl w:val="0"/>
        <w:numPr>
          <w:ilvl w:val="0"/>
          <w:numId w:val="28"/>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335AD51" w14:textId="77777777" w:rsidR="007E2DAB" w:rsidRPr="00E408E5" w:rsidRDefault="007E2DAB" w:rsidP="00DC2B97">
      <w:pPr>
        <w:widowControl w:val="0"/>
        <w:numPr>
          <w:ilvl w:val="0"/>
          <w:numId w:val="28"/>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4D46D6A4" w14:textId="77777777" w:rsidR="007E2DAB" w:rsidRPr="00E408E5" w:rsidRDefault="007E2DAB" w:rsidP="00DC2B97">
      <w:pPr>
        <w:widowControl w:val="0"/>
        <w:numPr>
          <w:ilvl w:val="0"/>
          <w:numId w:val="28"/>
        </w:numPr>
        <w:spacing w:line="360" w:lineRule="auto"/>
        <w:ind w:left="0" w:firstLine="567"/>
        <w:jc w:val="both"/>
        <w:rPr>
          <w:color w:val="000000"/>
          <w:sz w:val="24"/>
          <w:szCs w:val="24"/>
        </w:rPr>
      </w:pPr>
      <w:r w:rsidRPr="00E408E5">
        <w:rPr>
          <w:sz w:val="24"/>
          <w:szCs w:val="24"/>
        </w:rPr>
        <w:t>Izsoles dalībnieks netiek reģistrēts, ja:</w:t>
      </w:r>
    </w:p>
    <w:p w14:paraId="31A51FBB" w14:textId="77777777" w:rsidR="007E2DAB" w:rsidRPr="00E408E5" w:rsidRDefault="007E2DAB" w:rsidP="00DC2B97">
      <w:pPr>
        <w:widowControl w:val="0"/>
        <w:numPr>
          <w:ilvl w:val="1"/>
          <w:numId w:val="28"/>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26BF0DB8" w14:textId="77777777" w:rsidR="007E2DAB" w:rsidRPr="00E408E5" w:rsidRDefault="007E2DAB" w:rsidP="00DC2B97">
      <w:pPr>
        <w:numPr>
          <w:ilvl w:val="1"/>
          <w:numId w:val="28"/>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0A7E1BF2" w14:textId="77777777" w:rsidR="007E2DAB" w:rsidRPr="00E408E5" w:rsidRDefault="007E2DAB" w:rsidP="00DC2B97">
      <w:pPr>
        <w:numPr>
          <w:ilvl w:val="1"/>
          <w:numId w:val="28"/>
        </w:numPr>
        <w:tabs>
          <w:tab w:val="left" w:pos="1134"/>
        </w:tabs>
        <w:spacing w:line="360" w:lineRule="auto"/>
        <w:ind w:left="0" w:firstLine="567"/>
        <w:jc w:val="both"/>
        <w:rPr>
          <w:color w:val="000000"/>
          <w:sz w:val="24"/>
          <w:szCs w:val="24"/>
        </w:rPr>
      </w:pPr>
      <w:r w:rsidRPr="00E408E5">
        <w:rPr>
          <w:sz w:val="24"/>
          <w:szCs w:val="24"/>
        </w:rPr>
        <w:lastRenderedPageBreak/>
        <w:t>pārbaudot Valsts ieņēmumu dienesta administrēto nodokļu (nodevu) parādnieku datubāzē, konstatēta parādu esamība;</w:t>
      </w:r>
    </w:p>
    <w:p w14:paraId="2302CD0F" w14:textId="77777777" w:rsidR="007E2DAB" w:rsidRPr="00E408E5" w:rsidRDefault="007E2DAB" w:rsidP="00DC2B97">
      <w:pPr>
        <w:numPr>
          <w:ilvl w:val="1"/>
          <w:numId w:val="28"/>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3D81907E" w14:textId="77777777" w:rsidR="007E2DAB" w:rsidRPr="00E408E5" w:rsidRDefault="007E2DAB" w:rsidP="00DC2B97">
      <w:pPr>
        <w:numPr>
          <w:ilvl w:val="0"/>
          <w:numId w:val="28"/>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2E90F5A9" w14:textId="77777777" w:rsidR="007E2DAB" w:rsidRPr="00E408E5" w:rsidRDefault="007E2DAB" w:rsidP="00DC2B97">
      <w:pPr>
        <w:numPr>
          <w:ilvl w:val="0"/>
          <w:numId w:val="28"/>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543C72">
        <w:rPr>
          <w:sz w:val="24"/>
          <w:szCs w:val="24"/>
        </w:rPr>
        <w:t xml:space="preserve">64473194 (Gulbenes novada Gulbenes pilsētas pārvalde) vai 25728123 (Gulbenes pilsētas pārvaldes nekustamā īpašuma pārvaldnieks </w:t>
      </w:r>
      <w:proofErr w:type="spellStart"/>
      <w:r w:rsidRPr="00543C72">
        <w:rPr>
          <w:sz w:val="24"/>
          <w:szCs w:val="24"/>
        </w:rPr>
        <w:t>K.Rakstiņš</w:t>
      </w:r>
      <w:proofErr w:type="spellEnd"/>
      <w:r w:rsidRPr="00543C72">
        <w:rPr>
          <w:sz w:val="24"/>
          <w:szCs w:val="24"/>
        </w:rPr>
        <w:t>)</w:t>
      </w:r>
      <w:r w:rsidRPr="00437669">
        <w:rPr>
          <w:sz w:val="24"/>
          <w:szCs w:val="24"/>
        </w:rPr>
        <w:t>.</w:t>
      </w:r>
    </w:p>
    <w:p w14:paraId="0A2D1D9A" w14:textId="77777777" w:rsidR="007E2DAB" w:rsidRPr="00E408E5" w:rsidRDefault="007E2DAB" w:rsidP="00DC2B97">
      <w:pPr>
        <w:numPr>
          <w:ilvl w:val="0"/>
          <w:numId w:val="28"/>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7FD5622D" w14:textId="77777777" w:rsidR="007E2DAB" w:rsidRPr="00E408E5" w:rsidRDefault="007E2DAB" w:rsidP="00DC2B97">
      <w:pPr>
        <w:numPr>
          <w:ilvl w:val="0"/>
          <w:numId w:val="28"/>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38245242" w14:textId="77777777" w:rsidR="007E2DAB" w:rsidRPr="00E408E5" w:rsidRDefault="007E2DAB" w:rsidP="00DC2B97">
      <w:pPr>
        <w:numPr>
          <w:ilvl w:val="0"/>
          <w:numId w:val="28"/>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47475D5" w14:textId="77777777" w:rsidR="007E2DAB" w:rsidRPr="00E408E5" w:rsidRDefault="007E2DAB" w:rsidP="00DC2B97">
      <w:pPr>
        <w:numPr>
          <w:ilvl w:val="0"/>
          <w:numId w:val="28"/>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62D94DA2" w14:textId="77777777" w:rsidR="007E2DAB" w:rsidRPr="00E408E5" w:rsidRDefault="007E2DAB" w:rsidP="00DC2B97">
      <w:pPr>
        <w:numPr>
          <w:ilvl w:val="0"/>
          <w:numId w:val="28"/>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45843736" w14:textId="77777777" w:rsidR="007E2DAB" w:rsidRPr="00E408E5" w:rsidRDefault="007E2DAB" w:rsidP="00DC2B97">
      <w:pPr>
        <w:numPr>
          <w:ilvl w:val="0"/>
          <w:numId w:val="28"/>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7C46FA04" w14:textId="77777777" w:rsidR="007E2DAB" w:rsidRPr="00E408E5" w:rsidRDefault="007E2DAB" w:rsidP="00DC2B97">
      <w:pPr>
        <w:numPr>
          <w:ilvl w:val="0"/>
          <w:numId w:val="28"/>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9F25EC4" w14:textId="77777777" w:rsidR="007E2DAB" w:rsidRPr="00E408E5" w:rsidRDefault="007E2DAB" w:rsidP="00DC2B97">
      <w:pPr>
        <w:widowControl w:val="0"/>
        <w:numPr>
          <w:ilvl w:val="0"/>
          <w:numId w:val="28"/>
        </w:numPr>
        <w:spacing w:line="360" w:lineRule="auto"/>
        <w:ind w:left="0" w:firstLine="567"/>
        <w:jc w:val="both"/>
        <w:rPr>
          <w:sz w:val="24"/>
          <w:szCs w:val="24"/>
        </w:rPr>
      </w:pPr>
      <w:r w:rsidRPr="00E408E5">
        <w:rPr>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sz w:val="24"/>
          <w:szCs w:val="24"/>
        </w:rPr>
        <w:t xml:space="preserve">., </w:t>
      </w:r>
      <w:r>
        <w:rPr>
          <w:sz w:val="24"/>
          <w:szCs w:val="24"/>
        </w:rPr>
        <w:t>205</w:t>
      </w:r>
      <w:r w:rsidRPr="005233AB">
        <w:rPr>
          <w:sz w:val="24"/>
          <w:szCs w:val="24"/>
        </w:rPr>
        <w:t xml:space="preserve"> EUR (</w:t>
      </w:r>
      <w:r>
        <w:rPr>
          <w:sz w:val="24"/>
          <w:szCs w:val="24"/>
        </w:rPr>
        <w:t xml:space="preserve">divi simti pieci </w:t>
      </w:r>
      <w:proofErr w:type="spellStart"/>
      <w:r w:rsidRPr="005233AB">
        <w:rPr>
          <w:i/>
          <w:sz w:val="24"/>
          <w:szCs w:val="24"/>
        </w:rPr>
        <w:t>euro</w:t>
      </w:r>
      <w:proofErr w:type="spellEnd"/>
      <w:r w:rsidRPr="005233AB">
        <w:rPr>
          <w:sz w:val="24"/>
          <w:szCs w:val="24"/>
        </w:rPr>
        <w:t>).</w:t>
      </w:r>
    </w:p>
    <w:p w14:paraId="722A7405" w14:textId="77777777" w:rsidR="007E2DAB" w:rsidRPr="00E408E5" w:rsidRDefault="007E2DAB" w:rsidP="00DC2B97">
      <w:pPr>
        <w:widowControl w:val="0"/>
        <w:numPr>
          <w:ilvl w:val="0"/>
          <w:numId w:val="28"/>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1B1D674" w14:textId="77777777" w:rsidR="007E2DAB" w:rsidRPr="00E408E5" w:rsidRDefault="007E2DAB" w:rsidP="00DC2B97">
      <w:pPr>
        <w:numPr>
          <w:ilvl w:val="0"/>
          <w:numId w:val="28"/>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7E7D1D0B" w14:textId="77777777" w:rsidR="007E2DAB" w:rsidRPr="00E408E5" w:rsidRDefault="007E2DAB" w:rsidP="00DC2B97">
      <w:pPr>
        <w:numPr>
          <w:ilvl w:val="0"/>
          <w:numId w:val="28"/>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w:t>
      </w:r>
      <w:r w:rsidRPr="00E408E5">
        <w:rPr>
          <w:color w:val="000000"/>
          <w:sz w:val="24"/>
          <w:szCs w:val="24"/>
        </w:rPr>
        <w:lastRenderedPageBreak/>
        <w:t xml:space="preserve">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20D02755" w14:textId="77777777" w:rsidR="007E2DAB" w:rsidRPr="00E408E5" w:rsidRDefault="007E2DAB" w:rsidP="00DC2B97">
      <w:pPr>
        <w:numPr>
          <w:ilvl w:val="0"/>
          <w:numId w:val="28"/>
        </w:numPr>
        <w:spacing w:line="360" w:lineRule="auto"/>
        <w:ind w:left="0" w:firstLine="567"/>
        <w:jc w:val="both"/>
        <w:rPr>
          <w:sz w:val="24"/>
          <w:szCs w:val="24"/>
        </w:rPr>
      </w:pPr>
      <w:r w:rsidRPr="00E408E5">
        <w:rPr>
          <w:color w:val="000000"/>
          <w:sz w:val="24"/>
          <w:szCs w:val="24"/>
        </w:rPr>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14:paraId="6C81B6ED" w14:textId="77777777" w:rsidR="007E2DAB" w:rsidRPr="00DF5D0E" w:rsidRDefault="007E2DAB" w:rsidP="00DC2B97">
      <w:pPr>
        <w:numPr>
          <w:ilvl w:val="0"/>
          <w:numId w:val="28"/>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DF5D0E">
        <w:rPr>
          <w:sz w:val="24"/>
          <w:szCs w:val="24"/>
        </w:rPr>
        <w:t xml:space="preserve">, </w:t>
      </w:r>
      <w:r w:rsidRPr="00DF5D0E">
        <w:rPr>
          <w:color w:val="000000"/>
          <w:sz w:val="24"/>
          <w:szCs w:val="24"/>
        </w:rPr>
        <w:t>pirkuma maksa”.</w:t>
      </w:r>
    </w:p>
    <w:p w14:paraId="47539423" w14:textId="77777777" w:rsidR="007E2DAB" w:rsidRPr="00DF5D0E" w:rsidRDefault="007E2DAB" w:rsidP="00DC2B97">
      <w:pPr>
        <w:numPr>
          <w:ilvl w:val="0"/>
          <w:numId w:val="28"/>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6C66EE3C" w14:textId="77777777" w:rsidR="007E2DAB" w:rsidRPr="00DF5D0E" w:rsidRDefault="007E2DAB" w:rsidP="00DC2B97">
      <w:pPr>
        <w:numPr>
          <w:ilvl w:val="0"/>
          <w:numId w:val="28"/>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3CE66BD" w14:textId="77777777" w:rsidR="007E2DAB" w:rsidRPr="00DF5D0E" w:rsidRDefault="007E2DAB" w:rsidP="00DC2B97">
      <w:pPr>
        <w:numPr>
          <w:ilvl w:val="0"/>
          <w:numId w:val="28"/>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0482CB6" w14:textId="77777777" w:rsidR="007E2DAB" w:rsidRPr="00DF5D0E" w:rsidRDefault="007E2DAB" w:rsidP="00DC2B97">
      <w:pPr>
        <w:numPr>
          <w:ilvl w:val="0"/>
          <w:numId w:val="28"/>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4BE829F8" w14:textId="77777777" w:rsidR="007E2DAB" w:rsidRPr="00DF5D0E" w:rsidRDefault="007E2DAB" w:rsidP="00DC2B97">
      <w:pPr>
        <w:numPr>
          <w:ilvl w:val="0"/>
          <w:numId w:val="28"/>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249EDF7E" w14:textId="77777777" w:rsidR="007E2DAB" w:rsidRPr="00DF5D0E" w:rsidRDefault="007E2DAB" w:rsidP="00DC2B97">
      <w:pPr>
        <w:numPr>
          <w:ilvl w:val="0"/>
          <w:numId w:val="28"/>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7DF0BACA" w14:textId="77777777" w:rsidR="007E2DAB" w:rsidRPr="00DF5D0E" w:rsidRDefault="007E2DAB" w:rsidP="00DC2B97">
      <w:pPr>
        <w:numPr>
          <w:ilvl w:val="0"/>
          <w:numId w:val="28"/>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Pr>
          <w:rFonts w:eastAsia="Calibri"/>
          <w:sz w:val="24"/>
          <w:szCs w:val="24"/>
          <w:lang w:eastAsia="en-US"/>
        </w:rPr>
        <w:t>Gulbenes pilsētā</w:t>
      </w:r>
      <w:r w:rsidRPr="00F004BE">
        <w:rPr>
          <w:rFonts w:eastAsia="Calibri"/>
          <w:sz w:val="24"/>
          <w:szCs w:val="24"/>
          <w:lang w:eastAsia="en-US"/>
        </w:rPr>
        <w:t xml:space="preserve"> ar nosaukumu “</w:t>
      </w:r>
      <w:r>
        <w:rPr>
          <w:rFonts w:eastAsia="Calibri"/>
          <w:sz w:val="24"/>
          <w:szCs w:val="24"/>
          <w:lang w:eastAsia="en-US"/>
        </w:rPr>
        <w:t>Ausekļa iela 8A</w:t>
      </w:r>
      <w:r w:rsidRPr="00F004BE">
        <w:rPr>
          <w:rFonts w:eastAsia="Calibri"/>
          <w:sz w:val="24"/>
          <w:szCs w:val="24"/>
          <w:lang w:eastAsia="en-US"/>
        </w:rPr>
        <w:t xml:space="preserve">”, kadastra numurs </w:t>
      </w:r>
      <w:r>
        <w:rPr>
          <w:rFonts w:eastAsia="Calibri"/>
          <w:sz w:val="24"/>
          <w:szCs w:val="24"/>
          <w:lang w:eastAsia="en-US"/>
        </w:rPr>
        <w:t>5001 009 0368</w:t>
      </w:r>
      <w:r w:rsidRPr="00DF5D0E">
        <w:rPr>
          <w:sz w:val="24"/>
          <w:szCs w:val="24"/>
        </w:rPr>
        <w:t xml:space="preserve">, </w:t>
      </w:r>
      <w:r w:rsidRPr="00DF5D0E">
        <w:rPr>
          <w:color w:val="000000"/>
          <w:sz w:val="24"/>
          <w:szCs w:val="24"/>
        </w:rPr>
        <w:t>tiek nodota ieguvējam, sastādot par to nodošanas – pieņemšanas aktu.</w:t>
      </w:r>
    </w:p>
    <w:p w14:paraId="173AC54E" w14:textId="77777777" w:rsidR="007E2DAB" w:rsidRPr="00DF5D0E" w:rsidRDefault="007E2DAB" w:rsidP="00DC2B97">
      <w:pPr>
        <w:numPr>
          <w:ilvl w:val="0"/>
          <w:numId w:val="28"/>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44B006CB" w14:textId="4C96E621" w:rsidR="006E31F5" w:rsidRDefault="007E2DAB" w:rsidP="007E2DAB">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54074E10" w14:textId="77777777" w:rsidR="006E31F5" w:rsidRDefault="006E31F5">
      <w:pPr>
        <w:rPr>
          <w:rFonts w:eastAsia="Calibri"/>
          <w:sz w:val="24"/>
          <w:szCs w:val="24"/>
          <w:lang w:eastAsia="en-US"/>
        </w:rPr>
      </w:pPr>
      <w:r>
        <w:rPr>
          <w:rFonts w:eastAsia="Calibri"/>
          <w:sz w:val="24"/>
          <w:szCs w:val="24"/>
          <w:lang w:eastAsia="en-US"/>
        </w:rPr>
        <w:br w:type="page"/>
      </w:r>
    </w:p>
    <w:p w14:paraId="48E67803" w14:textId="77777777" w:rsidR="007E2DAB" w:rsidRPr="00AC5749" w:rsidRDefault="007E2DAB" w:rsidP="007E2DAB">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7E2DAB" w:rsidRPr="00622132" w14:paraId="3F765793" w14:textId="77777777" w:rsidTr="007E2DAB">
        <w:tc>
          <w:tcPr>
            <w:tcW w:w="3073" w:type="dxa"/>
          </w:tcPr>
          <w:p w14:paraId="5567757F" w14:textId="77777777" w:rsidR="007E2DAB" w:rsidRPr="00622132" w:rsidRDefault="007E2DAB" w:rsidP="007E2DAB">
            <w:pPr>
              <w:spacing w:line="256" w:lineRule="auto"/>
              <w:rPr>
                <w:sz w:val="24"/>
                <w:szCs w:val="24"/>
                <w:lang w:eastAsia="en-US"/>
              </w:rPr>
            </w:pPr>
          </w:p>
        </w:tc>
        <w:tc>
          <w:tcPr>
            <w:tcW w:w="3115" w:type="dxa"/>
            <w:hideMark/>
          </w:tcPr>
          <w:p w14:paraId="7D13775A" w14:textId="77777777" w:rsidR="007E2DAB" w:rsidRPr="00622132" w:rsidRDefault="007E2DAB" w:rsidP="007E2DAB">
            <w:pPr>
              <w:spacing w:line="256" w:lineRule="auto"/>
              <w:jc w:val="center"/>
              <w:rPr>
                <w:lang w:eastAsia="en-US"/>
              </w:rPr>
            </w:pPr>
            <w:r w:rsidRPr="00622132">
              <w:rPr>
                <w:noProof/>
              </w:rPr>
              <w:drawing>
                <wp:inline distT="0" distB="0" distL="0" distR="0" wp14:anchorId="02D76D04" wp14:editId="1D7DE3AF">
                  <wp:extent cx="619125" cy="685800"/>
                  <wp:effectExtent l="0" t="0" r="9525" b="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ED6BF50" w14:textId="77777777" w:rsidR="007E2DAB" w:rsidRPr="00622132" w:rsidRDefault="007E2DAB" w:rsidP="007E2DAB">
            <w:pPr>
              <w:spacing w:line="256" w:lineRule="auto"/>
              <w:rPr>
                <w:sz w:val="32"/>
                <w:szCs w:val="32"/>
                <w:lang w:eastAsia="en-US"/>
              </w:rPr>
            </w:pPr>
          </w:p>
        </w:tc>
      </w:tr>
      <w:tr w:rsidR="007E2DAB" w:rsidRPr="00622132" w14:paraId="3DAF3AD2" w14:textId="77777777" w:rsidTr="007E2DAB">
        <w:tc>
          <w:tcPr>
            <w:tcW w:w="8931" w:type="dxa"/>
            <w:gridSpan w:val="3"/>
            <w:hideMark/>
          </w:tcPr>
          <w:p w14:paraId="3A0A7174" w14:textId="77777777" w:rsidR="007E2DAB" w:rsidRPr="00622132" w:rsidRDefault="007E2DAB" w:rsidP="007E2DAB">
            <w:pPr>
              <w:spacing w:before="240" w:line="256" w:lineRule="auto"/>
              <w:jc w:val="center"/>
              <w:rPr>
                <w:b/>
                <w:sz w:val="32"/>
                <w:szCs w:val="32"/>
                <w:lang w:eastAsia="en-US"/>
              </w:rPr>
            </w:pPr>
            <w:r w:rsidRPr="00622132">
              <w:rPr>
                <w:b/>
                <w:sz w:val="32"/>
                <w:szCs w:val="32"/>
                <w:lang w:eastAsia="en-US"/>
              </w:rPr>
              <w:t>GULBENES NOVADA PAŠVALDĪBA</w:t>
            </w:r>
          </w:p>
        </w:tc>
      </w:tr>
      <w:tr w:rsidR="007E2DAB" w:rsidRPr="00622132" w14:paraId="1D9EFB9D" w14:textId="77777777" w:rsidTr="007E2DAB">
        <w:tc>
          <w:tcPr>
            <w:tcW w:w="8931" w:type="dxa"/>
            <w:gridSpan w:val="3"/>
            <w:hideMark/>
          </w:tcPr>
          <w:p w14:paraId="06704F4D" w14:textId="77777777" w:rsidR="007E2DAB" w:rsidRPr="00622132" w:rsidRDefault="007E2DAB" w:rsidP="007E2DAB">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7E2DAB" w:rsidRPr="00622132" w14:paraId="42ECDFE0" w14:textId="77777777" w:rsidTr="007E2DAB">
        <w:tc>
          <w:tcPr>
            <w:tcW w:w="8931" w:type="dxa"/>
            <w:gridSpan w:val="3"/>
            <w:hideMark/>
          </w:tcPr>
          <w:p w14:paraId="77278A2D" w14:textId="77777777" w:rsidR="007E2DAB" w:rsidRPr="00622132" w:rsidRDefault="007E2DAB" w:rsidP="007E2DAB">
            <w:pPr>
              <w:spacing w:line="256" w:lineRule="auto"/>
              <w:jc w:val="center"/>
              <w:rPr>
                <w:lang w:eastAsia="en-US"/>
              </w:rPr>
            </w:pPr>
            <w:r w:rsidRPr="00622132">
              <w:rPr>
                <w:lang w:eastAsia="en-US"/>
              </w:rPr>
              <w:t>Ābeļu iela 2, Gulbene, Gulbenes nov., LV-4401</w:t>
            </w:r>
          </w:p>
        </w:tc>
      </w:tr>
      <w:tr w:rsidR="007E2DAB" w:rsidRPr="00622132" w14:paraId="2350C850" w14:textId="77777777" w:rsidTr="007E2DAB">
        <w:tc>
          <w:tcPr>
            <w:tcW w:w="8931" w:type="dxa"/>
            <w:gridSpan w:val="3"/>
            <w:hideMark/>
          </w:tcPr>
          <w:p w14:paraId="14557436" w14:textId="77777777" w:rsidR="007E2DAB" w:rsidRPr="00622132" w:rsidRDefault="007E2DAB" w:rsidP="007E2DAB">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2D57FB4F" w14:textId="77777777" w:rsidR="007E2DAB" w:rsidRPr="00622132" w:rsidRDefault="007E2DAB" w:rsidP="007E2DAB">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6D216AE5" w14:textId="77777777" w:rsidR="007E2DAB" w:rsidRPr="00622132" w:rsidRDefault="007E2DAB" w:rsidP="007E2DAB">
      <w:pPr>
        <w:jc w:val="center"/>
        <w:rPr>
          <w:sz w:val="24"/>
          <w:szCs w:val="24"/>
        </w:rPr>
      </w:pPr>
      <w:r w:rsidRPr="00622132">
        <w:rPr>
          <w:b/>
          <w:bCs/>
          <w:sz w:val="24"/>
          <w:szCs w:val="24"/>
        </w:rPr>
        <w:t>GULBENES NOVADA DOMES LĒMUMS</w:t>
      </w:r>
    </w:p>
    <w:p w14:paraId="360EB81F" w14:textId="77777777" w:rsidR="007E2DAB" w:rsidRPr="00622132" w:rsidRDefault="007E2DAB" w:rsidP="007E2DAB">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14:paraId="2FA1A4CF" w14:textId="77777777" w:rsidTr="007E2DAB">
        <w:tc>
          <w:tcPr>
            <w:tcW w:w="4676" w:type="dxa"/>
          </w:tcPr>
          <w:p w14:paraId="6DBA4A83" w14:textId="77777777" w:rsidR="007E2DAB" w:rsidRPr="00EA6BEB" w:rsidRDefault="007E2DAB" w:rsidP="007E2DAB">
            <w:pPr>
              <w:rPr>
                <w:b/>
                <w:bCs/>
                <w:sz w:val="24"/>
                <w:szCs w:val="24"/>
              </w:rPr>
            </w:pPr>
            <w:r w:rsidRPr="00EA6BEB">
              <w:rPr>
                <w:b/>
                <w:bCs/>
                <w:sz w:val="24"/>
                <w:szCs w:val="24"/>
              </w:rPr>
              <w:t>202</w:t>
            </w:r>
            <w:r>
              <w:rPr>
                <w:b/>
                <w:bCs/>
                <w:sz w:val="24"/>
                <w:szCs w:val="24"/>
              </w:rPr>
              <w:t>1</w:t>
            </w:r>
            <w:r w:rsidRPr="00EA6BEB">
              <w:rPr>
                <w:b/>
                <w:bCs/>
                <w:sz w:val="24"/>
                <w:szCs w:val="24"/>
              </w:rPr>
              <w:t>.gada</w:t>
            </w:r>
            <w:r>
              <w:rPr>
                <w:b/>
                <w:bCs/>
                <w:sz w:val="24"/>
                <w:szCs w:val="24"/>
              </w:rPr>
              <w:t xml:space="preserve"> 28.janvārī</w:t>
            </w:r>
          </w:p>
        </w:tc>
        <w:tc>
          <w:tcPr>
            <w:tcW w:w="4678" w:type="dxa"/>
          </w:tcPr>
          <w:p w14:paraId="1EC967D9" w14:textId="77777777" w:rsidR="007E2DAB" w:rsidRPr="00EA6BEB" w:rsidRDefault="007E2DAB" w:rsidP="007E2DAB">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w:t>
            </w:r>
            <w:r>
              <w:rPr>
                <w:b/>
                <w:bCs/>
                <w:sz w:val="24"/>
                <w:szCs w:val="24"/>
              </w:rPr>
              <w:t>1</w:t>
            </w:r>
            <w:r w:rsidRPr="00EA6BEB">
              <w:rPr>
                <w:b/>
                <w:bCs/>
                <w:sz w:val="24"/>
                <w:szCs w:val="24"/>
              </w:rPr>
              <w:t>/</w:t>
            </w:r>
            <w:r>
              <w:rPr>
                <w:b/>
                <w:bCs/>
                <w:sz w:val="24"/>
                <w:szCs w:val="24"/>
              </w:rPr>
              <w:t>51</w:t>
            </w:r>
          </w:p>
        </w:tc>
      </w:tr>
      <w:tr w:rsidR="007E2DAB" w14:paraId="1BFE6833" w14:textId="77777777" w:rsidTr="007E2DAB">
        <w:tc>
          <w:tcPr>
            <w:tcW w:w="4676" w:type="dxa"/>
          </w:tcPr>
          <w:p w14:paraId="673C5CC8" w14:textId="77777777" w:rsidR="007E2DAB" w:rsidRDefault="007E2DAB" w:rsidP="007E2DAB">
            <w:pPr>
              <w:rPr>
                <w:sz w:val="24"/>
                <w:szCs w:val="24"/>
              </w:rPr>
            </w:pPr>
          </w:p>
        </w:tc>
        <w:tc>
          <w:tcPr>
            <w:tcW w:w="4678" w:type="dxa"/>
          </w:tcPr>
          <w:p w14:paraId="11C05EB8" w14:textId="77777777" w:rsidR="007E2DAB" w:rsidRPr="00EA6BEB" w:rsidRDefault="007E2DAB" w:rsidP="007E2DAB">
            <w:pPr>
              <w:rPr>
                <w:b/>
                <w:bCs/>
                <w:sz w:val="24"/>
                <w:szCs w:val="24"/>
              </w:rPr>
            </w:pPr>
            <w:r>
              <w:rPr>
                <w:b/>
                <w:bCs/>
                <w:sz w:val="24"/>
                <w:szCs w:val="24"/>
              </w:rPr>
              <w:t xml:space="preserve">                                </w:t>
            </w:r>
            <w:r w:rsidRPr="00EA6BEB">
              <w:rPr>
                <w:b/>
                <w:bCs/>
                <w:sz w:val="24"/>
                <w:szCs w:val="24"/>
              </w:rPr>
              <w:t>(protokols Nr.</w:t>
            </w:r>
            <w:r>
              <w:rPr>
                <w:b/>
                <w:bCs/>
                <w:sz w:val="24"/>
                <w:szCs w:val="24"/>
              </w:rPr>
              <w:t>1</w:t>
            </w:r>
            <w:r w:rsidRPr="00EA6BEB">
              <w:rPr>
                <w:b/>
                <w:bCs/>
                <w:sz w:val="24"/>
                <w:szCs w:val="24"/>
              </w:rPr>
              <w:t xml:space="preserve">; </w:t>
            </w:r>
            <w:r>
              <w:rPr>
                <w:b/>
                <w:bCs/>
                <w:sz w:val="24"/>
                <w:szCs w:val="24"/>
              </w:rPr>
              <w:t>52</w:t>
            </w:r>
            <w:r w:rsidRPr="00EA6BEB">
              <w:rPr>
                <w:b/>
                <w:bCs/>
                <w:sz w:val="24"/>
                <w:szCs w:val="24"/>
              </w:rPr>
              <w:t>.p</w:t>
            </w:r>
            <w:r>
              <w:rPr>
                <w:b/>
                <w:bCs/>
                <w:sz w:val="24"/>
                <w:szCs w:val="24"/>
              </w:rPr>
              <w:t>.</w:t>
            </w:r>
            <w:r w:rsidRPr="00EA6BEB">
              <w:rPr>
                <w:b/>
                <w:bCs/>
                <w:sz w:val="24"/>
                <w:szCs w:val="24"/>
              </w:rPr>
              <w:t>)</w:t>
            </w:r>
          </w:p>
        </w:tc>
      </w:tr>
    </w:tbl>
    <w:p w14:paraId="09F03E94" w14:textId="77777777" w:rsidR="007E2DAB" w:rsidRDefault="007E2DAB" w:rsidP="007E2DAB">
      <w:pPr>
        <w:rPr>
          <w:sz w:val="24"/>
          <w:szCs w:val="24"/>
        </w:rPr>
      </w:pPr>
    </w:p>
    <w:p w14:paraId="609D6345" w14:textId="77777777" w:rsidR="007E2DAB" w:rsidRPr="00704E82" w:rsidRDefault="007E2DAB" w:rsidP="007E2DAB">
      <w:pPr>
        <w:pStyle w:val="Default"/>
        <w:rPr>
          <w:szCs w:val="24"/>
        </w:rPr>
      </w:pPr>
      <w:r w:rsidRPr="00134705">
        <w:rPr>
          <w:b/>
          <w:szCs w:val="24"/>
        </w:rPr>
        <w:t xml:space="preserve">Par </w:t>
      </w:r>
      <w:r w:rsidRPr="00255026">
        <w:rPr>
          <w:b/>
        </w:rPr>
        <w:t xml:space="preserve">nekustamā īpašuma </w:t>
      </w:r>
      <w:r>
        <w:rPr>
          <w:b/>
        </w:rPr>
        <w:t>Gulbenes pilsētā</w:t>
      </w:r>
      <w:r w:rsidRPr="00F70FD1">
        <w:rPr>
          <w:b/>
        </w:rPr>
        <w:t xml:space="preserve"> ar nosaukumu “</w:t>
      </w:r>
      <w:r>
        <w:rPr>
          <w:b/>
        </w:rPr>
        <w:t>Baložu iela 15</w:t>
      </w:r>
      <w:r w:rsidRPr="00F70FD1">
        <w:rPr>
          <w:b/>
        </w:rPr>
        <w:t>”</w:t>
      </w:r>
      <w:r w:rsidRPr="00255026">
        <w:rPr>
          <w:b/>
        </w:rPr>
        <w:t>, izsoles rīkošanu, noteikumu un sākumcenas apstiprināšanu</w:t>
      </w:r>
    </w:p>
    <w:p w14:paraId="10F62E0E" w14:textId="77777777" w:rsidR="007E2DAB" w:rsidRPr="00F0532A" w:rsidRDefault="007E2DAB" w:rsidP="007E2DAB">
      <w:pPr>
        <w:rPr>
          <w:sz w:val="24"/>
          <w:szCs w:val="24"/>
        </w:rPr>
      </w:pPr>
    </w:p>
    <w:p w14:paraId="4F517659" w14:textId="77777777" w:rsidR="007E2DAB" w:rsidRPr="00FC7F25" w:rsidRDefault="007E2DAB" w:rsidP="007E2DAB">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 xml:space="preserve">30.decembrī </w:t>
      </w:r>
      <w:r w:rsidRPr="00FC7F25">
        <w:rPr>
          <w:sz w:val="24"/>
          <w:szCs w:val="24"/>
        </w:rPr>
        <w:t xml:space="preserve">pieņēma lēmumu </w:t>
      </w:r>
      <w:proofErr w:type="spellStart"/>
      <w:r>
        <w:rPr>
          <w:sz w:val="24"/>
          <w:szCs w:val="24"/>
        </w:rPr>
        <w:t>Nr.GND</w:t>
      </w:r>
      <w:proofErr w:type="spellEnd"/>
      <w:r>
        <w:rPr>
          <w:sz w:val="24"/>
          <w:szCs w:val="24"/>
        </w:rPr>
        <w:t xml:space="preserve">/2020/1099 </w:t>
      </w:r>
      <w:r w:rsidRPr="00FC7F25">
        <w:rPr>
          <w:sz w:val="24"/>
          <w:szCs w:val="24"/>
        </w:rPr>
        <w:t xml:space="preserve">“Par </w:t>
      </w:r>
      <w:r w:rsidRPr="00E76EFA">
        <w:rPr>
          <w:sz w:val="24"/>
          <w:szCs w:val="24"/>
        </w:rPr>
        <w:t>nekustamā īpašuma Gulbenes pilsētā ar nosaukumu “Baložu iela 15”</w:t>
      </w:r>
      <w:r>
        <w:rPr>
          <w:sz w:val="24"/>
          <w:szCs w:val="24"/>
        </w:rPr>
        <w:t xml:space="preserve"> </w:t>
      </w:r>
      <w:r w:rsidRPr="00FC7F25">
        <w:rPr>
          <w:sz w:val="24"/>
          <w:szCs w:val="24"/>
        </w:rPr>
        <w:t>atsavināšanu” (protokols Nr.</w:t>
      </w:r>
      <w:r>
        <w:rPr>
          <w:sz w:val="24"/>
          <w:szCs w:val="24"/>
        </w:rPr>
        <w:t>22, 3.p.</w:t>
      </w:r>
      <w:r w:rsidRPr="00FC7F25">
        <w:rPr>
          <w:sz w:val="24"/>
          <w:szCs w:val="24"/>
        </w:rPr>
        <w:t xml:space="preserve">), ar kuru nolēma nodot atsavināšanai atklātā mutiskā izsolē ar augšupejošu soli </w:t>
      </w:r>
      <w:r w:rsidRPr="004866A9">
        <w:rPr>
          <w:rFonts w:eastAsia="SimSun"/>
          <w:color w:val="00000A"/>
          <w:sz w:val="24"/>
          <w:szCs w:val="24"/>
          <w:lang w:eastAsia="zh-CN" w:bidi="hi-IN"/>
        </w:rPr>
        <w:t xml:space="preserve">nekustamo īpašumu </w:t>
      </w:r>
      <w:r w:rsidRPr="00487572">
        <w:rPr>
          <w:color w:val="000000"/>
          <w:sz w:val="24"/>
          <w:szCs w:val="24"/>
        </w:rPr>
        <w:t>Gulbenes pilsētā ar nosaukumu “</w:t>
      </w:r>
      <w:r>
        <w:rPr>
          <w:color w:val="000000"/>
          <w:sz w:val="24"/>
          <w:szCs w:val="24"/>
        </w:rPr>
        <w:t>Baložu iela 15</w:t>
      </w:r>
      <w:r w:rsidRPr="00487572">
        <w:rPr>
          <w:color w:val="000000"/>
          <w:sz w:val="24"/>
          <w:szCs w:val="24"/>
        </w:rPr>
        <w:t xml:space="preserve">”, kadastra numurs </w:t>
      </w:r>
      <w:r>
        <w:rPr>
          <w:color w:val="000000"/>
          <w:sz w:val="24"/>
          <w:szCs w:val="24"/>
        </w:rPr>
        <w:t>5001 008 0076</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03361512" w14:textId="77777777" w:rsidR="007E2DAB" w:rsidRPr="00DF5D0E" w:rsidRDefault="007E2DAB" w:rsidP="007E2DAB">
      <w:pPr>
        <w:spacing w:line="360" w:lineRule="auto"/>
        <w:ind w:firstLine="567"/>
        <w:jc w:val="both"/>
        <w:rPr>
          <w:sz w:val="24"/>
          <w:szCs w:val="24"/>
        </w:rPr>
      </w:pPr>
      <w:r w:rsidRPr="00DF5D0E">
        <w:rPr>
          <w:sz w:val="24"/>
          <w:szCs w:val="24"/>
        </w:rPr>
        <w:t>Ilze Apeine, reģistrācijas kods 23047110015, juridiskā adrese: Dārza iela 7 – 39, Limbaži, Limbažu novads, LV – 4001, sastādīja atskaiti (saņemta Gulbenes novada pašvaldībā 202</w:t>
      </w:r>
      <w:r>
        <w:rPr>
          <w:sz w:val="24"/>
          <w:szCs w:val="24"/>
        </w:rPr>
        <w:t>0</w:t>
      </w:r>
      <w:r w:rsidRPr="00DF5D0E">
        <w:rPr>
          <w:sz w:val="24"/>
          <w:szCs w:val="24"/>
        </w:rPr>
        <w:t xml:space="preserve">.gada </w:t>
      </w:r>
      <w:r>
        <w:rPr>
          <w:sz w:val="24"/>
          <w:szCs w:val="24"/>
        </w:rPr>
        <w:t>28.decembrī</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w:t>
      </w:r>
      <w:r>
        <w:rPr>
          <w:sz w:val="24"/>
          <w:szCs w:val="24"/>
        </w:rPr>
        <w:t>0</w:t>
      </w:r>
      <w:r w:rsidRPr="00FC7F25">
        <w:rPr>
          <w:sz w:val="24"/>
          <w:szCs w:val="24"/>
        </w:rPr>
        <w:t>/</w:t>
      </w:r>
      <w:r>
        <w:rPr>
          <w:sz w:val="24"/>
          <w:szCs w:val="24"/>
        </w:rPr>
        <w:t>3687-I</w:t>
      </w:r>
      <w:r w:rsidRPr="00FC7F25">
        <w:rPr>
          <w:sz w:val="24"/>
          <w:szCs w:val="24"/>
        </w:rPr>
        <w:t>)</w:t>
      </w:r>
      <w:r w:rsidRPr="00DF5D0E">
        <w:rPr>
          <w:sz w:val="24"/>
          <w:szCs w:val="24"/>
        </w:rPr>
        <w:t xml:space="preserve"> par nekustamā </w:t>
      </w:r>
      <w:r w:rsidRPr="0005760E">
        <w:rPr>
          <w:sz w:val="24"/>
          <w:szCs w:val="24"/>
        </w:rPr>
        <w:t xml:space="preserve">īpašuma </w:t>
      </w:r>
      <w:r w:rsidRPr="00487572">
        <w:rPr>
          <w:color w:val="000000"/>
          <w:sz w:val="24"/>
          <w:szCs w:val="24"/>
        </w:rPr>
        <w:t>Gulbenes pilsētā ar nosaukumu “</w:t>
      </w:r>
      <w:r>
        <w:rPr>
          <w:color w:val="000000"/>
          <w:sz w:val="24"/>
          <w:szCs w:val="24"/>
        </w:rPr>
        <w:t>Baložu iela 15</w:t>
      </w:r>
      <w:r w:rsidRPr="00487572">
        <w:rPr>
          <w:color w:val="000000"/>
          <w:sz w:val="24"/>
          <w:szCs w:val="24"/>
        </w:rPr>
        <w:t xml:space="preserve">”, kadastra numurs </w:t>
      </w:r>
      <w:r>
        <w:rPr>
          <w:color w:val="000000"/>
          <w:sz w:val="24"/>
          <w:szCs w:val="24"/>
        </w:rPr>
        <w:t>5001 008 0076</w:t>
      </w:r>
      <w:r w:rsidRPr="0005760E">
        <w:rPr>
          <w:sz w:val="24"/>
          <w:szCs w:val="24"/>
        </w:rPr>
        <w:t>, tirgus vērtību</w:t>
      </w:r>
      <w:r w:rsidRPr="00DF5D0E">
        <w:rPr>
          <w:sz w:val="24"/>
          <w:szCs w:val="24"/>
        </w:rPr>
        <w:t>.</w:t>
      </w:r>
    </w:p>
    <w:p w14:paraId="4CD2F3C2" w14:textId="77777777" w:rsidR="007E2DAB" w:rsidRPr="00F57158" w:rsidRDefault="007E2DAB" w:rsidP="007E2DAB">
      <w:pPr>
        <w:widowControl w:val="0"/>
        <w:spacing w:line="360" w:lineRule="auto"/>
        <w:ind w:firstLine="567"/>
        <w:jc w:val="both"/>
        <w:rPr>
          <w:sz w:val="24"/>
          <w:szCs w:val="24"/>
        </w:rPr>
      </w:pPr>
      <w:r w:rsidRPr="00DF5D0E">
        <w:rPr>
          <w:sz w:val="24"/>
          <w:szCs w:val="24"/>
        </w:rPr>
        <w:t>Ņemot vērā Gulbenes novada domes Īpašuma novērtēšanas un izsoļu komisijas 202</w:t>
      </w:r>
      <w:r>
        <w:rPr>
          <w:sz w:val="24"/>
          <w:szCs w:val="24"/>
        </w:rPr>
        <w:t>1</w:t>
      </w:r>
      <w:r w:rsidRPr="00DF5D0E">
        <w:rPr>
          <w:sz w:val="24"/>
          <w:szCs w:val="24"/>
        </w:rPr>
        <w:t xml:space="preserve">.gada </w:t>
      </w:r>
      <w:r>
        <w:rPr>
          <w:sz w:val="24"/>
          <w:szCs w:val="24"/>
        </w:rPr>
        <w:t>14.janvāra</w:t>
      </w:r>
      <w:r w:rsidRPr="00DF5D0E">
        <w:rPr>
          <w:sz w:val="24"/>
          <w:szCs w:val="24"/>
        </w:rPr>
        <w:t xml:space="preserve"> sēdes lēmumu, protokols Nr.2.7.2/2</w:t>
      </w:r>
      <w:r>
        <w:rPr>
          <w:sz w:val="24"/>
          <w:szCs w:val="24"/>
        </w:rPr>
        <w:t>1</w:t>
      </w:r>
      <w:r w:rsidRPr="00DF5D0E">
        <w:rPr>
          <w:sz w:val="24"/>
          <w:szCs w:val="24"/>
        </w:rPr>
        <w:t>/</w:t>
      </w:r>
      <w:r>
        <w:rPr>
          <w:sz w:val="24"/>
          <w:szCs w:val="24"/>
        </w:rPr>
        <w:t>31</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sz w:val="24"/>
          <w:szCs w:val="24"/>
        </w:rPr>
        <w:t xml:space="preserve">un Tautsaimniecības komitejas ieteikumu, </w:t>
      </w:r>
      <w:r w:rsidRPr="00FC7F25">
        <w:rPr>
          <w:sz w:val="24"/>
          <w:szCs w:val="24"/>
        </w:rPr>
        <w:t xml:space="preserve">atklāti </w:t>
      </w:r>
      <w:r w:rsidRPr="00F57158">
        <w:rPr>
          <w:sz w:val="24"/>
          <w:szCs w:val="24"/>
        </w:rPr>
        <w:t xml:space="preserve">balsojot: </w:t>
      </w:r>
      <w:r w:rsidRPr="00F57158">
        <w:rPr>
          <w:noProof/>
          <w:sz w:val="24"/>
          <w:szCs w:val="24"/>
        </w:rPr>
        <w:t>ar 15 balsīm "Par" (Anatolijs Savickis, Andis Caunītis, Andris Vējiņš, Guna Pūcīte, Gunārs Ciglis, Guntis Princovs, Ieva Grīnšteine, Ilze Mezīte, Larisa Cīrule, Lāsma Gabdulļina, Normunds Audzišs, Normunds Mazūrs, Stanislavs Gžibovskis, Valtis Krauklis, Zintis Mezītis), "Pret" – 1 (Intars Liepiņš), "Atturas" – nav</w:t>
      </w:r>
      <w:r w:rsidRPr="00F57158">
        <w:rPr>
          <w:sz w:val="24"/>
          <w:szCs w:val="24"/>
        </w:rPr>
        <w:t>, Gulbenes novada dome NOLEMJ:</w:t>
      </w:r>
    </w:p>
    <w:p w14:paraId="53DE375D" w14:textId="77777777" w:rsidR="007E2DAB" w:rsidRPr="00FC7F25" w:rsidRDefault="007E2DAB" w:rsidP="007E2DAB">
      <w:pPr>
        <w:spacing w:line="360" w:lineRule="auto"/>
        <w:ind w:firstLine="567"/>
        <w:jc w:val="both"/>
        <w:rPr>
          <w:sz w:val="24"/>
          <w:szCs w:val="24"/>
        </w:rPr>
      </w:pPr>
      <w:r w:rsidRPr="00FC7F25">
        <w:rPr>
          <w:sz w:val="24"/>
          <w:szCs w:val="24"/>
        </w:rPr>
        <w:lastRenderedPageBreak/>
        <w:t xml:space="preserve">1. RĪKOT Gulbenes novada pašvaldībai piederošā nekustamā </w:t>
      </w:r>
      <w:r w:rsidRPr="0005760E">
        <w:rPr>
          <w:sz w:val="24"/>
          <w:szCs w:val="24"/>
        </w:rPr>
        <w:t xml:space="preserve">īpašuma </w:t>
      </w:r>
      <w:r w:rsidRPr="00487572">
        <w:rPr>
          <w:color w:val="000000"/>
          <w:sz w:val="24"/>
          <w:szCs w:val="24"/>
        </w:rPr>
        <w:t>Gulbenes pilsētā ar nosaukumu “</w:t>
      </w:r>
      <w:r>
        <w:rPr>
          <w:color w:val="000000"/>
          <w:sz w:val="24"/>
          <w:szCs w:val="24"/>
        </w:rPr>
        <w:t>Baložu iela 15</w:t>
      </w:r>
      <w:r w:rsidRPr="00487572">
        <w:rPr>
          <w:color w:val="000000"/>
          <w:sz w:val="24"/>
          <w:szCs w:val="24"/>
        </w:rPr>
        <w:t xml:space="preserve">”, kadastra numurs </w:t>
      </w:r>
      <w:r>
        <w:rPr>
          <w:color w:val="000000"/>
          <w:sz w:val="24"/>
          <w:szCs w:val="24"/>
        </w:rPr>
        <w:t>5001 008 0076</w:t>
      </w:r>
      <w:r w:rsidRPr="00F004BE">
        <w:rPr>
          <w:rFonts w:eastAsia="Calibri"/>
          <w:sz w:val="24"/>
          <w:szCs w:val="24"/>
          <w:lang w:eastAsia="en-US"/>
        </w:rPr>
        <w:t xml:space="preserve">, kas sastāv no zemes vienības ar kadastra apzīmējumu </w:t>
      </w:r>
      <w:r>
        <w:rPr>
          <w:rFonts w:eastAsia="Calibri"/>
          <w:sz w:val="24"/>
          <w:szCs w:val="24"/>
          <w:lang w:eastAsia="en-US"/>
        </w:rPr>
        <w:t>5001 008 0076</w:t>
      </w:r>
      <w:r w:rsidRPr="00F004BE">
        <w:rPr>
          <w:rFonts w:eastAsia="Calibri"/>
          <w:sz w:val="24"/>
          <w:szCs w:val="24"/>
          <w:lang w:eastAsia="en-US"/>
        </w:rPr>
        <w:t xml:space="preserve">, </w:t>
      </w:r>
      <w:r>
        <w:rPr>
          <w:rFonts w:eastAsia="Calibri"/>
          <w:sz w:val="24"/>
          <w:szCs w:val="24"/>
          <w:lang w:eastAsia="en-US"/>
        </w:rPr>
        <w:t>0,1816</w:t>
      </w:r>
      <w:r w:rsidRPr="00F004BE">
        <w:rPr>
          <w:rFonts w:eastAsia="Calibri"/>
          <w:sz w:val="24"/>
          <w:szCs w:val="24"/>
          <w:lang w:eastAsia="en-US"/>
        </w:rPr>
        <w:t xml:space="preserve"> ha platībā</w:t>
      </w:r>
      <w:r w:rsidRPr="0005760E">
        <w:rPr>
          <w:sz w:val="24"/>
          <w:szCs w:val="24"/>
        </w:rPr>
        <w:t>, pirmo</w:t>
      </w:r>
      <w:r w:rsidRPr="00FC7F25">
        <w:rPr>
          <w:sz w:val="24"/>
          <w:szCs w:val="24"/>
        </w:rPr>
        <w:t xml:space="preserve"> izsoli.</w:t>
      </w:r>
    </w:p>
    <w:p w14:paraId="0EFECC1F" w14:textId="77777777" w:rsidR="007E2DAB" w:rsidRPr="00FC7F25" w:rsidRDefault="007E2DAB" w:rsidP="007E2DAB">
      <w:pPr>
        <w:spacing w:line="360" w:lineRule="auto"/>
        <w:ind w:firstLine="567"/>
        <w:jc w:val="both"/>
        <w:rPr>
          <w:sz w:val="24"/>
          <w:szCs w:val="24"/>
        </w:rPr>
      </w:pPr>
      <w:r>
        <w:rPr>
          <w:sz w:val="24"/>
          <w:szCs w:val="24"/>
        </w:rPr>
        <w:t>2</w:t>
      </w:r>
      <w:r w:rsidRPr="00FC7F25">
        <w:rPr>
          <w:sz w:val="24"/>
          <w:szCs w:val="24"/>
        </w:rPr>
        <w:t xml:space="preserve">. APSTIPRINĀT Gulbenes novada pašvaldībai piederošā nekustamā īpašuma </w:t>
      </w:r>
      <w:r w:rsidRPr="00487572">
        <w:rPr>
          <w:color w:val="000000"/>
          <w:sz w:val="24"/>
          <w:szCs w:val="24"/>
        </w:rPr>
        <w:t>Gulbenes pilsētā ar nosaukumu “</w:t>
      </w:r>
      <w:r>
        <w:rPr>
          <w:color w:val="000000"/>
          <w:sz w:val="24"/>
          <w:szCs w:val="24"/>
        </w:rPr>
        <w:t>Baložu iela 15</w:t>
      </w:r>
      <w:r w:rsidRPr="00487572">
        <w:rPr>
          <w:color w:val="000000"/>
          <w:sz w:val="24"/>
          <w:szCs w:val="24"/>
        </w:rPr>
        <w:t xml:space="preserve">”, kadastra numurs </w:t>
      </w:r>
      <w:r>
        <w:rPr>
          <w:color w:val="000000"/>
          <w:sz w:val="24"/>
          <w:szCs w:val="24"/>
        </w:rPr>
        <w:t>5001 008 0076</w:t>
      </w:r>
      <w:r w:rsidRPr="00FC7F25">
        <w:rPr>
          <w:sz w:val="24"/>
          <w:szCs w:val="24"/>
        </w:rPr>
        <w:t xml:space="preserve">, pirmās izsoles sākumcenu </w:t>
      </w:r>
      <w:r>
        <w:rPr>
          <w:color w:val="000000"/>
          <w:sz w:val="24"/>
          <w:szCs w:val="24"/>
        </w:rPr>
        <w:t>5500</w:t>
      </w:r>
      <w:r w:rsidRPr="005233AB">
        <w:rPr>
          <w:color w:val="000000"/>
          <w:sz w:val="24"/>
          <w:szCs w:val="24"/>
        </w:rPr>
        <w:t xml:space="preserve"> EUR (</w:t>
      </w:r>
      <w:r>
        <w:rPr>
          <w:color w:val="000000"/>
          <w:sz w:val="24"/>
          <w:szCs w:val="24"/>
        </w:rPr>
        <w:t xml:space="preserve">pieci tūkstoši pieci </w:t>
      </w:r>
      <w:r w:rsidRPr="005233AB">
        <w:rPr>
          <w:color w:val="000000"/>
          <w:sz w:val="24"/>
          <w:szCs w:val="24"/>
        </w:rPr>
        <w:t>simt</w:t>
      </w:r>
      <w:r>
        <w:rPr>
          <w:color w:val="000000"/>
          <w:sz w:val="24"/>
          <w:szCs w:val="24"/>
        </w:rPr>
        <w:t>i</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5FE972DD" w14:textId="77777777" w:rsidR="007E2DAB" w:rsidRPr="00FC7F25" w:rsidRDefault="007E2DAB" w:rsidP="007E2DAB">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sidRPr="00487572">
        <w:rPr>
          <w:color w:val="000000"/>
          <w:sz w:val="24"/>
          <w:szCs w:val="24"/>
        </w:rPr>
        <w:t>Gulbenes pilsētā ar nosaukumu “</w:t>
      </w:r>
      <w:r>
        <w:rPr>
          <w:color w:val="000000"/>
          <w:sz w:val="24"/>
          <w:szCs w:val="24"/>
        </w:rPr>
        <w:t>Baložu iela 15</w:t>
      </w:r>
      <w:r w:rsidRPr="00487572">
        <w:rPr>
          <w:color w:val="000000"/>
          <w:sz w:val="24"/>
          <w:szCs w:val="24"/>
        </w:rPr>
        <w:t xml:space="preserve">”, kadastra numurs </w:t>
      </w:r>
      <w:r>
        <w:rPr>
          <w:color w:val="000000"/>
          <w:sz w:val="24"/>
          <w:szCs w:val="24"/>
        </w:rPr>
        <w:t>5001 008 0076</w:t>
      </w:r>
      <w:r w:rsidRPr="00FC7F25">
        <w:rPr>
          <w:sz w:val="24"/>
          <w:szCs w:val="24"/>
        </w:rPr>
        <w:t xml:space="preserve">, pirmās izsoles noteikumus </w:t>
      </w:r>
      <w:r w:rsidRPr="00BE2829">
        <w:rPr>
          <w:sz w:val="24"/>
          <w:szCs w:val="24"/>
        </w:rPr>
        <w:t>(pielikums),</w:t>
      </w:r>
      <w:r w:rsidRPr="00FC7F25">
        <w:rPr>
          <w:sz w:val="24"/>
          <w:szCs w:val="24"/>
        </w:rPr>
        <w:t xml:space="preserve"> kas ir šī lēmuma neatņemama sastāvdaļa.</w:t>
      </w:r>
    </w:p>
    <w:p w14:paraId="19E86B91" w14:textId="77777777" w:rsidR="007E2DAB" w:rsidRDefault="007E2DAB" w:rsidP="007E2DAB">
      <w:pPr>
        <w:spacing w:line="360" w:lineRule="auto"/>
        <w:ind w:firstLine="567"/>
        <w:jc w:val="both"/>
        <w:rPr>
          <w:sz w:val="24"/>
          <w:szCs w:val="24"/>
        </w:rPr>
      </w:pPr>
      <w:r>
        <w:rPr>
          <w:sz w:val="24"/>
          <w:szCs w:val="24"/>
        </w:rPr>
        <w:t>4</w:t>
      </w:r>
      <w:r w:rsidRPr="00FC7F25">
        <w:rPr>
          <w:sz w:val="24"/>
          <w:szCs w:val="24"/>
        </w:rPr>
        <w:t xml:space="preserve">. UZDOT Gulbenes novada pašvaldības Īpašuma novērtēšanas un izsoļu komisijai organizēt Gulbenes novada pašvaldībai piederošā nekustamā īpašuma </w:t>
      </w:r>
      <w:r w:rsidRPr="00487572">
        <w:rPr>
          <w:color w:val="000000"/>
          <w:sz w:val="24"/>
          <w:szCs w:val="24"/>
        </w:rPr>
        <w:t>Gulbenes pilsētā ar nosaukumu “</w:t>
      </w:r>
      <w:r>
        <w:rPr>
          <w:color w:val="000000"/>
          <w:sz w:val="24"/>
          <w:szCs w:val="24"/>
        </w:rPr>
        <w:t>Baložu iela 15</w:t>
      </w:r>
      <w:r w:rsidRPr="00487572">
        <w:rPr>
          <w:color w:val="000000"/>
          <w:sz w:val="24"/>
          <w:szCs w:val="24"/>
        </w:rPr>
        <w:t xml:space="preserve">”, kadastra numurs </w:t>
      </w:r>
      <w:r>
        <w:rPr>
          <w:color w:val="000000"/>
          <w:sz w:val="24"/>
          <w:szCs w:val="24"/>
        </w:rPr>
        <w:t>5001 008 0076</w:t>
      </w:r>
      <w:r w:rsidRPr="00FC7F25">
        <w:rPr>
          <w:sz w:val="24"/>
          <w:szCs w:val="24"/>
        </w:rPr>
        <w:t>, pirmo izsoli.</w:t>
      </w:r>
    </w:p>
    <w:p w14:paraId="04736701" w14:textId="77777777" w:rsidR="007E2DAB" w:rsidRDefault="007E2DAB" w:rsidP="007E2DAB">
      <w:pPr>
        <w:spacing w:after="160" w:line="259" w:lineRule="auto"/>
        <w:rPr>
          <w:sz w:val="24"/>
          <w:szCs w:val="24"/>
        </w:rPr>
      </w:pPr>
    </w:p>
    <w:p w14:paraId="5A435639" w14:textId="77777777" w:rsidR="007E2DAB" w:rsidRDefault="007E2DAB" w:rsidP="007E2DAB">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644F9FC6" w14:textId="77777777" w:rsidR="007E2DAB" w:rsidRDefault="007E2DAB" w:rsidP="007E2DAB">
      <w:pPr>
        <w:spacing w:line="360" w:lineRule="auto"/>
        <w:rPr>
          <w:sz w:val="24"/>
          <w:szCs w:val="24"/>
        </w:rPr>
      </w:pPr>
    </w:p>
    <w:p w14:paraId="5DB14B51" w14:textId="77777777" w:rsidR="007E2DAB" w:rsidRDefault="007E2DAB" w:rsidP="007E2DAB">
      <w:pPr>
        <w:spacing w:line="360" w:lineRule="auto"/>
        <w:rPr>
          <w:sz w:val="24"/>
          <w:szCs w:val="24"/>
        </w:rPr>
      </w:pPr>
      <w:r>
        <w:rPr>
          <w:sz w:val="24"/>
          <w:szCs w:val="24"/>
        </w:rPr>
        <w:t xml:space="preserve">Sagatavoja: </w:t>
      </w:r>
      <w:proofErr w:type="spellStart"/>
      <w:r>
        <w:rPr>
          <w:sz w:val="24"/>
          <w:szCs w:val="24"/>
        </w:rPr>
        <w:t>A.Deksne</w:t>
      </w:r>
      <w:proofErr w:type="spellEnd"/>
    </w:p>
    <w:p w14:paraId="75A33AD7" w14:textId="77777777" w:rsidR="007E2DAB" w:rsidRDefault="007E2DAB" w:rsidP="007E2DAB">
      <w:pPr>
        <w:spacing w:after="160" w:line="259" w:lineRule="auto"/>
        <w:rPr>
          <w:sz w:val="24"/>
          <w:szCs w:val="24"/>
        </w:rPr>
      </w:pPr>
      <w:r>
        <w:rPr>
          <w:sz w:val="24"/>
          <w:szCs w:val="24"/>
        </w:rPr>
        <w:br w:type="page"/>
      </w:r>
    </w:p>
    <w:p w14:paraId="121530D6" w14:textId="77777777" w:rsidR="007E2DAB" w:rsidRPr="00DF5D0E" w:rsidRDefault="007E2DAB" w:rsidP="007E2DAB">
      <w:pPr>
        <w:pStyle w:val="Pamatteksts"/>
        <w:spacing w:after="0"/>
        <w:jc w:val="right"/>
      </w:pPr>
      <w:r>
        <w:lastRenderedPageBreak/>
        <w:t>Pielikums 28.01.2021.</w:t>
      </w:r>
      <w:r w:rsidRPr="00DF5D0E">
        <w:t xml:space="preserve"> Gulbenes novada domes lēmumam Nr.</w:t>
      </w:r>
      <w:r>
        <w:t xml:space="preserve"> </w:t>
      </w:r>
      <w:r w:rsidRPr="00DF5D0E">
        <w:t>GND/202</w:t>
      </w:r>
      <w:r>
        <w:t>1</w:t>
      </w:r>
      <w:r w:rsidRPr="00DF5D0E">
        <w:t>/</w:t>
      </w:r>
      <w:r>
        <w:t>51</w:t>
      </w:r>
    </w:p>
    <w:p w14:paraId="51FF366A" w14:textId="77777777" w:rsidR="007E2DAB" w:rsidRPr="00DF5D0E" w:rsidRDefault="007E2DAB" w:rsidP="007E2DAB">
      <w:pPr>
        <w:pStyle w:val="Pamatteksts"/>
        <w:spacing w:after="0"/>
        <w:jc w:val="center"/>
      </w:pPr>
    </w:p>
    <w:p w14:paraId="46D774F2" w14:textId="77777777" w:rsidR="007E2DAB" w:rsidRDefault="007E2DAB" w:rsidP="007E2DAB">
      <w:pPr>
        <w:pStyle w:val="Pamatteksts"/>
        <w:spacing w:after="0"/>
        <w:jc w:val="center"/>
        <w:rPr>
          <w:b/>
        </w:rPr>
      </w:pPr>
      <w:r w:rsidRPr="00DF5D0E">
        <w:rPr>
          <w:b/>
        </w:rPr>
        <w:t xml:space="preserve">Gulbenes novada pašvaldības nekustamā īpašuma – </w:t>
      </w:r>
    </w:p>
    <w:p w14:paraId="52AE4C18" w14:textId="77777777" w:rsidR="007E2DAB" w:rsidRPr="00FB544E" w:rsidRDefault="007E2DAB" w:rsidP="007E2DAB">
      <w:pPr>
        <w:pStyle w:val="Pamatteksts"/>
        <w:spacing w:after="0"/>
        <w:jc w:val="center"/>
        <w:rPr>
          <w:b/>
        </w:rPr>
      </w:pPr>
      <w:r w:rsidRPr="00ED5041">
        <w:rPr>
          <w:b/>
        </w:rPr>
        <w:t>Gulbenes pilsētā ar nosaukumu “Baložu iela 15”</w:t>
      </w:r>
      <w:r w:rsidRPr="002B7235">
        <w:rPr>
          <w:b/>
        </w:rPr>
        <w:t xml:space="preserve">, </w:t>
      </w:r>
    </w:p>
    <w:p w14:paraId="03AA08F1" w14:textId="77777777" w:rsidR="007E2DAB" w:rsidRDefault="007E2DAB" w:rsidP="007E2DAB">
      <w:pPr>
        <w:pStyle w:val="Pamatteksts"/>
        <w:spacing w:after="0"/>
        <w:jc w:val="center"/>
        <w:rPr>
          <w:b/>
        </w:rPr>
      </w:pPr>
      <w:r w:rsidRPr="00DF5D0E">
        <w:rPr>
          <w:b/>
        </w:rPr>
        <w:t>PIRMĀS IZSOLES NOTEIKUMI</w:t>
      </w:r>
    </w:p>
    <w:p w14:paraId="2D25BF52" w14:textId="77777777" w:rsidR="007E2DAB" w:rsidRPr="0059641E" w:rsidRDefault="007E2DAB" w:rsidP="007E2DAB">
      <w:pPr>
        <w:pStyle w:val="Pamatteksts"/>
      </w:pPr>
    </w:p>
    <w:p w14:paraId="1C29885B" w14:textId="77777777" w:rsidR="007E2DAB" w:rsidRPr="00E408E5" w:rsidRDefault="007E2DAB" w:rsidP="00DC2B97">
      <w:pPr>
        <w:numPr>
          <w:ilvl w:val="0"/>
          <w:numId w:val="29"/>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487572">
        <w:rPr>
          <w:color w:val="000000"/>
          <w:sz w:val="24"/>
          <w:szCs w:val="24"/>
        </w:rPr>
        <w:t>Gulbenes pilsētā ar nosaukumu “</w:t>
      </w:r>
      <w:r>
        <w:rPr>
          <w:color w:val="000000"/>
          <w:sz w:val="24"/>
          <w:szCs w:val="24"/>
        </w:rPr>
        <w:t>Baložu iela 15</w:t>
      </w:r>
      <w:r w:rsidRPr="00487572">
        <w:rPr>
          <w:color w:val="000000"/>
          <w:sz w:val="24"/>
          <w:szCs w:val="24"/>
        </w:rPr>
        <w:t xml:space="preserve">”, kadastra numurs </w:t>
      </w:r>
      <w:r>
        <w:rPr>
          <w:color w:val="000000"/>
          <w:sz w:val="24"/>
          <w:szCs w:val="24"/>
        </w:rPr>
        <w:t>5001 008 0076</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0060BD31" w14:textId="77777777" w:rsidR="007E2DAB" w:rsidRPr="00E408E5" w:rsidRDefault="007E2DAB" w:rsidP="00DC2B97">
      <w:pPr>
        <w:numPr>
          <w:ilvl w:val="0"/>
          <w:numId w:val="29"/>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1A46A1C6" w14:textId="77777777" w:rsidR="007E2DAB" w:rsidRPr="00E408E5" w:rsidRDefault="007E2DAB" w:rsidP="00DC2B97">
      <w:pPr>
        <w:numPr>
          <w:ilvl w:val="0"/>
          <w:numId w:val="29"/>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22B8D969" w14:textId="77777777" w:rsidR="007E2DAB" w:rsidRPr="00E408E5" w:rsidRDefault="007E2DAB" w:rsidP="00DC2B97">
      <w:pPr>
        <w:numPr>
          <w:ilvl w:val="0"/>
          <w:numId w:val="29"/>
        </w:numPr>
        <w:spacing w:line="360" w:lineRule="auto"/>
        <w:ind w:left="0" w:firstLine="567"/>
        <w:jc w:val="both"/>
        <w:rPr>
          <w:color w:val="000000"/>
          <w:sz w:val="24"/>
          <w:szCs w:val="24"/>
        </w:rPr>
      </w:pPr>
      <w:r w:rsidRPr="00E408E5">
        <w:rPr>
          <w:color w:val="000000"/>
          <w:sz w:val="24"/>
          <w:szCs w:val="24"/>
        </w:rPr>
        <w:t>Ziņas par izsolē pārdodamo OBJEKTU:</w:t>
      </w:r>
    </w:p>
    <w:p w14:paraId="287966FF" w14:textId="77777777" w:rsidR="007E2DAB" w:rsidRPr="00E408E5" w:rsidRDefault="007E2DAB" w:rsidP="00DC2B97">
      <w:pPr>
        <w:numPr>
          <w:ilvl w:val="1"/>
          <w:numId w:val="29"/>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487572">
        <w:rPr>
          <w:color w:val="000000"/>
          <w:sz w:val="24"/>
          <w:szCs w:val="24"/>
        </w:rPr>
        <w:t>Gulbenes pilsētā ar nosaukumu “</w:t>
      </w:r>
      <w:r>
        <w:rPr>
          <w:color w:val="000000"/>
          <w:sz w:val="24"/>
          <w:szCs w:val="24"/>
        </w:rPr>
        <w:t>Baložu iela 15</w:t>
      </w:r>
      <w:r w:rsidRPr="00487572">
        <w:rPr>
          <w:color w:val="000000"/>
          <w:sz w:val="24"/>
          <w:szCs w:val="24"/>
        </w:rPr>
        <w:t xml:space="preserve">”, kadastra numurs </w:t>
      </w:r>
      <w:r>
        <w:rPr>
          <w:color w:val="000000"/>
          <w:sz w:val="24"/>
          <w:szCs w:val="24"/>
        </w:rPr>
        <w:t>5001 008 0076</w:t>
      </w:r>
      <w:r w:rsidRPr="00F004BE">
        <w:rPr>
          <w:rFonts w:eastAsia="Calibri"/>
          <w:sz w:val="24"/>
          <w:szCs w:val="24"/>
          <w:lang w:eastAsia="en-US"/>
        </w:rPr>
        <w:t xml:space="preserve">, kas sastāv no zemes vienības ar kadastra apzīmējumu </w:t>
      </w:r>
      <w:r>
        <w:rPr>
          <w:rFonts w:eastAsia="Calibri"/>
          <w:sz w:val="24"/>
          <w:szCs w:val="24"/>
          <w:lang w:eastAsia="en-US"/>
        </w:rPr>
        <w:t>5001 008 0076</w:t>
      </w:r>
      <w:r w:rsidRPr="00F004BE">
        <w:rPr>
          <w:rFonts w:eastAsia="Calibri"/>
          <w:sz w:val="24"/>
          <w:szCs w:val="24"/>
          <w:lang w:eastAsia="en-US"/>
        </w:rPr>
        <w:t xml:space="preserve">, </w:t>
      </w:r>
      <w:r>
        <w:rPr>
          <w:rFonts w:eastAsia="Calibri"/>
          <w:sz w:val="24"/>
          <w:szCs w:val="24"/>
          <w:lang w:eastAsia="en-US"/>
        </w:rPr>
        <w:t>0,1816</w:t>
      </w:r>
      <w:r w:rsidRPr="00F004BE">
        <w:rPr>
          <w:rFonts w:eastAsia="Calibri"/>
          <w:sz w:val="24"/>
          <w:szCs w:val="24"/>
          <w:lang w:eastAsia="en-US"/>
        </w:rPr>
        <w:t xml:space="preserve"> ha platībā</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54710620" w14:textId="77777777" w:rsidR="007E2DAB" w:rsidRPr="00E408E5" w:rsidRDefault="007E2DAB" w:rsidP="00DC2B97">
      <w:pPr>
        <w:numPr>
          <w:ilvl w:val="1"/>
          <w:numId w:val="29"/>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5500</w:t>
      </w:r>
      <w:r w:rsidRPr="005233AB">
        <w:rPr>
          <w:color w:val="000000"/>
          <w:sz w:val="24"/>
          <w:szCs w:val="24"/>
        </w:rPr>
        <w:t xml:space="preserve"> EUR (</w:t>
      </w:r>
      <w:r>
        <w:rPr>
          <w:color w:val="000000"/>
          <w:sz w:val="24"/>
          <w:szCs w:val="24"/>
        </w:rPr>
        <w:t xml:space="preserve">pieci tūkstoši pieci </w:t>
      </w:r>
      <w:r w:rsidRPr="005233AB">
        <w:rPr>
          <w:color w:val="000000"/>
          <w:sz w:val="24"/>
          <w:szCs w:val="24"/>
        </w:rPr>
        <w:t>simt</w:t>
      </w:r>
      <w:r>
        <w:rPr>
          <w:color w:val="000000"/>
          <w:sz w:val="24"/>
          <w:szCs w:val="24"/>
        </w:rPr>
        <w:t>i</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0F04CA07" w14:textId="77777777" w:rsidR="007E2DAB" w:rsidRPr="00E408E5" w:rsidRDefault="007E2DAB" w:rsidP="00DC2B97">
      <w:pPr>
        <w:numPr>
          <w:ilvl w:val="1"/>
          <w:numId w:val="29"/>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Gulbenes pilsētas</w:t>
      </w:r>
      <w:r w:rsidRPr="00E408E5">
        <w:rPr>
          <w:color w:val="000000"/>
          <w:sz w:val="24"/>
          <w:szCs w:val="24"/>
        </w:rPr>
        <w:t xml:space="preserve"> zemesgrāmatas nodalījumā Nr.</w:t>
      </w:r>
      <w:r>
        <w:rPr>
          <w:color w:val="000000"/>
          <w:sz w:val="24"/>
          <w:szCs w:val="24"/>
        </w:rPr>
        <w:t>100000607725</w:t>
      </w:r>
      <w:r w:rsidRPr="00E408E5">
        <w:rPr>
          <w:sz w:val="24"/>
          <w:szCs w:val="24"/>
        </w:rPr>
        <w:t>.</w:t>
      </w:r>
    </w:p>
    <w:p w14:paraId="45C71E33" w14:textId="77777777" w:rsidR="007E2DAB" w:rsidRPr="00AF4F12" w:rsidRDefault="007E2DAB" w:rsidP="00DC2B97">
      <w:pPr>
        <w:numPr>
          <w:ilvl w:val="1"/>
          <w:numId w:val="29"/>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02DE5217" w14:textId="77777777" w:rsidR="007E2DAB" w:rsidRPr="00E408E5" w:rsidRDefault="007E2DAB" w:rsidP="00DC2B97">
      <w:pPr>
        <w:numPr>
          <w:ilvl w:val="0"/>
          <w:numId w:val="29"/>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sz w:val="24"/>
            <w:szCs w:val="24"/>
          </w:rPr>
          <w:t>EUR</w:t>
        </w:r>
      </w:smartTag>
      <w:r w:rsidRPr="00E408E5">
        <w:rPr>
          <w:color w:val="000000"/>
          <w:sz w:val="24"/>
          <w:szCs w:val="24"/>
        </w:rPr>
        <w:t>).</w:t>
      </w:r>
    </w:p>
    <w:p w14:paraId="25FFDB61" w14:textId="77777777" w:rsidR="007E2DAB" w:rsidRPr="00E408E5" w:rsidRDefault="007E2DAB" w:rsidP="00DC2B97">
      <w:pPr>
        <w:numPr>
          <w:ilvl w:val="0"/>
          <w:numId w:val="29"/>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638FD35B" w14:textId="77777777" w:rsidR="007E2DAB" w:rsidRPr="00E408E5" w:rsidRDefault="007E2DAB" w:rsidP="00DC2B97">
      <w:pPr>
        <w:numPr>
          <w:ilvl w:val="0"/>
          <w:numId w:val="29"/>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202</w:t>
      </w:r>
      <w:r>
        <w:rPr>
          <w:b/>
          <w:sz w:val="24"/>
          <w:szCs w:val="24"/>
        </w:rPr>
        <w:t>1</w:t>
      </w:r>
      <w:r w:rsidRPr="00E408E5">
        <w:rPr>
          <w:b/>
          <w:sz w:val="24"/>
          <w:szCs w:val="24"/>
        </w:rPr>
        <w:t xml:space="preserve">.gada </w:t>
      </w:r>
      <w:r>
        <w:rPr>
          <w:b/>
          <w:sz w:val="24"/>
          <w:szCs w:val="24"/>
        </w:rPr>
        <w:t xml:space="preserve">11.martā </w:t>
      </w:r>
      <w:r w:rsidRPr="00E408E5">
        <w:rPr>
          <w:b/>
          <w:sz w:val="24"/>
          <w:szCs w:val="24"/>
        </w:rPr>
        <w:t>plkst.</w:t>
      </w:r>
      <w:r>
        <w:rPr>
          <w:b/>
          <w:sz w:val="24"/>
          <w:szCs w:val="24"/>
        </w:rPr>
        <w:t>10.30</w:t>
      </w:r>
      <w:r w:rsidRPr="00E408E5">
        <w:rPr>
          <w:sz w:val="24"/>
          <w:szCs w:val="24"/>
        </w:rPr>
        <w:t xml:space="preserve"> </w:t>
      </w:r>
      <w:r w:rsidRPr="00E408E5">
        <w:rPr>
          <w:color w:val="000000"/>
          <w:sz w:val="24"/>
          <w:szCs w:val="24"/>
        </w:rPr>
        <w:t>Gulbenes novada pašvaldībā, Ābeļu ielā 2, Gulbenē, 2.stāva zālē.</w:t>
      </w:r>
    </w:p>
    <w:p w14:paraId="1FAC46F7" w14:textId="77777777" w:rsidR="007E2DAB" w:rsidRPr="003A67CD" w:rsidRDefault="007E2DAB" w:rsidP="00DC2B97">
      <w:pPr>
        <w:numPr>
          <w:ilvl w:val="0"/>
          <w:numId w:val="29"/>
        </w:numPr>
        <w:spacing w:line="360" w:lineRule="auto"/>
        <w:ind w:left="0" w:firstLine="567"/>
        <w:jc w:val="both"/>
        <w:rPr>
          <w:color w:val="000000"/>
          <w:sz w:val="24"/>
          <w:szCs w:val="24"/>
        </w:rPr>
      </w:pPr>
      <w:r w:rsidRPr="00E408E5">
        <w:rPr>
          <w:color w:val="000000"/>
          <w:sz w:val="24"/>
          <w:szCs w:val="24"/>
        </w:rPr>
        <w:t>Drošības nauda tiek noteikta 10% apmērā no izsoles nosacītās cenas, t.i</w:t>
      </w:r>
      <w:r w:rsidRPr="005233AB">
        <w:rPr>
          <w:color w:val="000000"/>
          <w:sz w:val="24"/>
          <w:szCs w:val="24"/>
        </w:rPr>
        <w:t xml:space="preserve">. </w:t>
      </w:r>
      <w:r>
        <w:rPr>
          <w:color w:val="000000"/>
          <w:sz w:val="24"/>
          <w:szCs w:val="24"/>
        </w:rPr>
        <w:t>550</w:t>
      </w:r>
      <w:r w:rsidRPr="005233AB">
        <w:rPr>
          <w:color w:val="000000"/>
          <w:sz w:val="24"/>
          <w:szCs w:val="24"/>
        </w:rPr>
        <w:t xml:space="preserve"> EUR (</w:t>
      </w:r>
      <w:r>
        <w:rPr>
          <w:color w:val="000000"/>
          <w:sz w:val="24"/>
          <w:szCs w:val="24"/>
        </w:rPr>
        <w:t>pieci simti piec</w:t>
      </w:r>
      <w:r w:rsidRPr="005233AB">
        <w:rPr>
          <w:color w:val="000000"/>
          <w:sz w:val="24"/>
          <w:szCs w:val="24"/>
        </w:rPr>
        <w:t xml:space="preserve">desmit </w:t>
      </w:r>
      <w:proofErr w:type="spellStart"/>
      <w:r w:rsidRPr="005233AB">
        <w:rPr>
          <w:i/>
          <w:color w:val="000000"/>
          <w:sz w:val="24"/>
          <w:szCs w:val="24"/>
        </w:rPr>
        <w:t>euro</w:t>
      </w:r>
      <w:proofErr w:type="spellEnd"/>
      <w:r w:rsidRPr="005233AB">
        <w:rPr>
          <w:color w:val="000000"/>
          <w:sz w:val="24"/>
          <w:szCs w:val="24"/>
        </w:rPr>
        <w:t>), kas iemaksājama bezskaidras naudas norēķinu veidā Gulbenes</w:t>
      </w:r>
      <w:r w:rsidRPr="003A67CD">
        <w:rPr>
          <w:color w:val="000000"/>
          <w:sz w:val="24"/>
          <w:szCs w:val="24"/>
        </w:rPr>
        <w:t xml:space="preserve"> novada pašvaldības, reģistrācijas Nr.90009116327, kontā Nr.LV81UNLA0050019845884, AS „SEB banka”.</w:t>
      </w:r>
    </w:p>
    <w:p w14:paraId="2F2B43B4" w14:textId="77777777" w:rsidR="007E2DAB" w:rsidRPr="003A67CD" w:rsidRDefault="007E2DAB" w:rsidP="00DC2B97">
      <w:pPr>
        <w:numPr>
          <w:ilvl w:val="0"/>
          <w:numId w:val="29"/>
        </w:numPr>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w:t>
      </w:r>
    </w:p>
    <w:p w14:paraId="29D11F4B" w14:textId="77777777" w:rsidR="007E2DAB" w:rsidRPr="003A67CD" w:rsidRDefault="007E2DAB" w:rsidP="00DC2B97">
      <w:pPr>
        <w:numPr>
          <w:ilvl w:val="0"/>
          <w:numId w:val="29"/>
        </w:numPr>
        <w:spacing w:line="360" w:lineRule="auto"/>
        <w:ind w:left="0" w:firstLine="567"/>
        <w:jc w:val="both"/>
        <w:rPr>
          <w:color w:val="000000"/>
          <w:sz w:val="24"/>
          <w:szCs w:val="24"/>
        </w:rPr>
      </w:pPr>
      <w:r w:rsidRPr="003A67CD">
        <w:rPr>
          <w:color w:val="000000"/>
          <w:sz w:val="24"/>
          <w:szCs w:val="24"/>
        </w:rPr>
        <w:t>Lai reģistrētos par izsoles dalībnieku:</w:t>
      </w:r>
    </w:p>
    <w:p w14:paraId="56AA3DFC" w14:textId="77777777" w:rsidR="007E2DAB" w:rsidRPr="00E408E5" w:rsidRDefault="007E2DAB" w:rsidP="00DC2B97">
      <w:pPr>
        <w:numPr>
          <w:ilvl w:val="1"/>
          <w:numId w:val="29"/>
        </w:numPr>
        <w:tabs>
          <w:tab w:val="left" w:pos="993"/>
        </w:tabs>
        <w:spacing w:line="360" w:lineRule="auto"/>
        <w:ind w:left="0" w:firstLine="567"/>
        <w:jc w:val="both"/>
        <w:rPr>
          <w:color w:val="000000"/>
          <w:sz w:val="24"/>
          <w:szCs w:val="24"/>
        </w:rPr>
      </w:pPr>
      <w:r w:rsidRPr="00E408E5">
        <w:rPr>
          <w:color w:val="000000"/>
          <w:sz w:val="24"/>
          <w:szCs w:val="24"/>
        </w:rPr>
        <w:lastRenderedPageBreak/>
        <w:t>fiziskai personai jāuzrāda personu apliecinošs dokuments (pase vai personas apliecība) un jāiesniedz šādi dokumenti:</w:t>
      </w:r>
    </w:p>
    <w:p w14:paraId="5C18E029" w14:textId="77777777" w:rsidR="007E2DAB" w:rsidRPr="00E408E5" w:rsidRDefault="007E2DAB" w:rsidP="00DC2B97">
      <w:pPr>
        <w:numPr>
          <w:ilvl w:val="2"/>
          <w:numId w:val="29"/>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415C6926" w14:textId="77777777" w:rsidR="007E2DAB" w:rsidRPr="00E408E5" w:rsidRDefault="007E2DAB" w:rsidP="00DC2B97">
      <w:pPr>
        <w:numPr>
          <w:ilvl w:val="2"/>
          <w:numId w:val="29"/>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113AB1FF"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3CB394A" w14:textId="77777777" w:rsidR="007E2DAB" w:rsidRPr="00E408E5" w:rsidRDefault="007E2DAB" w:rsidP="00DC2B97">
      <w:pPr>
        <w:numPr>
          <w:ilvl w:val="1"/>
          <w:numId w:val="29"/>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76618174" w14:textId="77777777" w:rsidR="007E2DAB" w:rsidRPr="00E408E5" w:rsidRDefault="007E2DAB" w:rsidP="00DC2B97">
      <w:pPr>
        <w:numPr>
          <w:ilvl w:val="2"/>
          <w:numId w:val="29"/>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15B03A7A" w14:textId="77777777" w:rsidR="007E2DAB" w:rsidRPr="00E408E5" w:rsidRDefault="007E2DAB" w:rsidP="00DC2B97">
      <w:pPr>
        <w:numPr>
          <w:ilvl w:val="2"/>
          <w:numId w:val="29"/>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24C00D33"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76C71DD0" w14:textId="77777777" w:rsidR="007E2DAB" w:rsidRPr="00E408E5" w:rsidRDefault="007E2DAB" w:rsidP="007E2DAB">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4FCFAEEB" w14:textId="77777777" w:rsidR="007E2DAB" w:rsidRPr="00E408E5" w:rsidRDefault="007E2DAB" w:rsidP="007E2DAB">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D765F09" w14:textId="77777777" w:rsidR="007E2DAB" w:rsidRPr="00E408E5" w:rsidRDefault="007E2DAB" w:rsidP="00DC2B97">
      <w:pPr>
        <w:numPr>
          <w:ilvl w:val="0"/>
          <w:numId w:val="29"/>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202</w:t>
      </w:r>
      <w:r>
        <w:rPr>
          <w:b/>
          <w:sz w:val="24"/>
          <w:szCs w:val="24"/>
        </w:rPr>
        <w:t>1</w:t>
      </w:r>
      <w:r w:rsidRPr="00E408E5">
        <w:rPr>
          <w:b/>
          <w:sz w:val="24"/>
          <w:szCs w:val="24"/>
        </w:rPr>
        <w:t xml:space="preserve">.gada </w:t>
      </w:r>
      <w:r>
        <w:rPr>
          <w:b/>
          <w:sz w:val="24"/>
          <w:szCs w:val="24"/>
        </w:rPr>
        <w:t xml:space="preserve">9.martam </w:t>
      </w:r>
      <w:r w:rsidRPr="00E408E5">
        <w:rPr>
          <w:b/>
          <w:sz w:val="24"/>
          <w:szCs w:val="24"/>
        </w:rPr>
        <w:t>plkst.15.00</w:t>
      </w:r>
      <w:r w:rsidRPr="00E408E5">
        <w:rPr>
          <w:sz w:val="24"/>
          <w:szCs w:val="24"/>
        </w:rPr>
        <w:t>.</w:t>
      </w:r>
    </w:p>
    <w:p w14:paraId="7128CB29" w14:textId="77777777" w:rsidR="007E2DAB" w:rsidRPr="00E408E5" w:rsidRDefault="007E2DAB" w:rsidP="00DC2B97">
      <w:pPr>
        <w:numPr>
          <w:ilvl w:val="0"/>
          <w:numId w:val="29"/>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506DD81" w14:textId="77777777" w:rsidR="007E2DAB" w:rsidRPr="00E408E5" w:rsidRDefault="007E2DAB" w:rsidP="00DC2B97">
      <w:pPr>
        <w:numPr>
          <w:ilvl w:val="0"/>
          <w:numId w:val="29"/>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336C7036" w14:textId="77777777" w:rsidR="007E2DAB" w:rsidRPr="00E408E5" w:rsidRDefault="007E2DAB" w:rsidP="00DC2B97">
      <w:pPr>
        <w:numPr>
          <w:ilvl w:val="0"/>
          <w:numId w:val="29"/>
        </w:numPr>
        <w:spacing w:line="360" w:lineRule="auto"/>
        <w:ind w:left="0" w:firstLine="567"/>
        <w:jc w:val="both"/>
        <w:rPr>
          <w:color w:val="000000"/>
          <w:sz w:val="24"/>
          <w:szCs w:val="24"/>
        </w:rPr>
      </w:pPr>
      <w:r w:rsidRPr="00E408E5">
        <w:rPr>
          <w:sz w:val="24"/>
          <w:szCs w:val="24"/>
        </w:rPr>
        <w:t>Izsoles dalībnieks netiek reģistrēts, ja:</w:t>
      </w:r>
    </w:p>
    <w:p w14:paraId="621992FE" w14:textId="77777777" w:rsidR="007E2DAB" w:rsidRPr="00E408E5" w:rsidRDefault="007E2DAB" w:rsidP="00DC2B97">
      <w:pPr>
        <w:numPr>
          <w:ilvl w:val="1"/>
          <w:numId w:val="29"/>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0A291024" w14:textId="77777777" w:rsidR="007E2DAB" w:rsidRPr="00E408E5" w:rsidRDefault="007E2DAB" w:rsidP="00DC2B97">
      <w:pPr>
        <w:numPr>
          <w:ilvl w:val="1"/>
          <w:numId w:val="29"/>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645CDDD6" w14:textId="77777777" w:rsidR="007E2DAB" w:rsidRPr="00E408E5" w:rsidRDefault="007E2DAB" w:rsidP="00DC2B97">
      <w:pPr>
        <w:numPr>
          <w:ilvl w:val="1"/>
          <w:numId w:val="29"/>
        </w:numPr>
        <w:tabs>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59B753C0" w14:textId="77777777" w:rsidR="007E2DAB" w:rsidRPr="00E408E5" w:rsidRDefault="007E2DAB" w:rsidP="00DC2B97">
      <w:pPr>
        <w:numPr>
          <w:ilvl w:val="1"/>
          <w:numId w:val="29"/>
        </w:numPr>
        <w:tabs>
          <w:tab w:val="left" w:pos="1134"/>
        </w:tabs>
        <w:spacing w:line="360" w:lineRule="auto"/>
        <w:ind w:left="0" w:firstLine="567"/>
        <w:jc w:val="both"/>
        <w:rPr>
          <w:color w:val="000000"/>
          <w:sz w:val="24"/>
          <w:szCs w:val="24"/>
        </w:rPr>
      </w:pPr>
      <w:r w:rsidRPr="00E408E5">
        <w:rPr>
          <w:color w:val="000000"/>
          <w:sz w:val="24"/>
          <w:szCs w:val="24"/>
        </w:rPr>
        <w:lastRenderedPageBreak/>
        <w:t>nav iestājies vai ir jau beidzies dalībnieku reģistrācijas termiņš.</w:t>
      </w:r>
    </w:p>
    <w:p w14:paraId="6914D400" w14:textId="77777777" w:rsidR="007E2DAB" w:rsidRPr="00E408E5" w:rsidRDefault="007E2DAB" w:rsidP="00DC2B97">
      <w:pPr>
        <w:numPr>
          <w:ilvl w:val="0"/>
          <w:numId w:val="29"/>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5F15E960" w14:textId="77777777" w:rsidR="007E2DAB" w:rsidRPr="00E408E5" w:rsidRDefault="007E2DAB" w:rsidP="00DC2B97">
      <w:pPr>
        <w:numPr>
          <w:ilvl w:val="0"/>
          <w:numId w:val="29"/>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543C72">
        <w:rPr>
          <w:sz w:val="24"/>
          <w:szCs w:val="24"/>
        </w:rPr>
        <w:t xml:space="preserve">64473194 (Gulbenes novada Gulbenes pilsētas pārvalde) vai 25728123 (Gulbenes pilsētas pārvaldes nekustamā īpašuma pārvaldnieks </w:t>
      </w:r>
      <w:proofErr w:type="spellStart"/>
      <w:r w:rsidRPr="00543C72">
        <w:rPr>
          <w:sz w:val="24"/>
          <w:szCs w:val="24"/>
        </w:rPr>
        <w:t>K.Rakstiņš</w:t>
      </w:r>
      <w:proofErr w:type="spellEnd"/>
      <w:r w:rsidRPr="00543C72">
        <w:rPr>
          <w:sz w:val="24"/>
          <w:szCs w:val="24"/>
        </w:rPr>
        <w:t>)</w:t>
      </w:r>
      <w:r w:rsidRPr="00437669">
        <w:rPr>
          <w:sz w:val="24"/>
          <w:szCs w:val="24"/>
        </w:rPr>
        <w:t>.</w:t>
      </w:r>
    </w:p>
    <w:p w14:paraId="66A6FEDC" w14:textId="77777777" w:rsidR="007E2DAB" w:rsidRPr="00E408E5" w:rsidRDefault="007E2DAB" w:rsidP="00DC2B97">
      <w:pPr>
        <w:numPr>
          <w:ilvl w:val="0"/>
          <w:numId w:val="29"/>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2F8C28D9" w14:textId="77777777" w:rsidR="007E2DAB" w:rsidRPr="00E408E5" w:rsidRDefault="007E2DAB" w:rsidP="00DC2B97">
      <w:pPr>
        <w:numPr>
          <w:ilvl w:val="0"/>
          <w:numId w:val="29"/>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2F07C807" w14:textId="77777777" w:rsidR="007E2DAB" w:rsidRPr="00E408E5" w:rsidRDefault="007E2DAB" w:rsidP="00DC2B97">
      <w:pPr>
        <w:numPr>
          <w:ilvl w:val="0"/>
          <w:numId w:val="29"/>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8917B0D" w14:textId="77777777" w:rsidR="007E2DAB" w:rsidRPr="00E408E5" w:rsidRDefault="007E2DAB" w:rsidP="00DC2B97">
      <w:pPr>
        <w:numPr>
          <w:ilvl w:val="0"/>
          <w:numId w:val="29"/>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602A78A3" w14:textId="77777777" w:rsidR="007E2DAB" w:rsidRPr="00E408E5" w:rsidRDefault="007E2DAB" w:rsidP="00DC2B97">
      <w:pPr>
        <w:numPr>
          <w:ilvl w:val="0"/>
          <w:numId w:val="29"/>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5862FA07" w14:textId="77777777" w:rsidR="007E2DAB" w:rsidRPr="00E408E5" w:rsidRDefault="007E2DAB" w:rsidP="00DC2B97">
      <w:pPr>
        <w:numPr>
          <w:ilvl w:val="0"/>
          <w:numId w:val="29"/>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681EBF33" w14:textId="77777777" w:rsidR="007E2DAB" w:rsidRPr="00E408E5" w:rsidRDefault="007E2DAB" w:rsidP="00DC2B97">
      <w:pPr>
        <w:numPr>
          <w:ilvl w:val="0"/>
          <w:numId w:val="29"/>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E99ED80" w14:textId="77777777" w:rsidR="007E2DAB" w:rsidRPr="00E408E5" w:rsidRDefault="007E2DAB" w:rsidP="00DC2B97">
      <w:pPr>
        <w:numPr>
          <w:ilvl w:val="0"/>
          <w:numId w:val="29"/>
        </w:numPr>
        <w:spacing w:line="360" w:lineRule="auto"/>
        <w:ind w:left="0" w:firstLine="567"/>
        <w:jc w:val="both"/>
        <w:rPr>
          <w:sz w:val="24"/>
          <w:szCs w:val="24"/>
        </w:rPr>
      </w:pPr>
      <w:r w:rsidRPr="00E408E5">
        <w:rPr>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sz w:val="24"/>
          <w:szCs w:val="24"/>
        </w:rPr>
        <w:t xml:space="preserve">., </w:t>
      </w:r>
      <w:r>
        <w:rPr>
          <w:sz w:val="24"/>
          <w:szCs w:val="24"/>
        </w:rPr>
        <w:t>275</w:t>
      </w:r>
      <w:r w:rsidRPr="005233AB">
        <w:rPr>
          <w:sz w:val="24"/>
          <w:szCs w:val="24"/>
        </w:rPr>
        <w:t xml:space="preserve"> EUR (</w:t>
      </w:r>
      <w:r>
        <w:rPr>
          <w:sz w:val="24"/>
          <w:szCs w:val="24"/>
        </w:rPr>
        <w:t xml:space="preserve">divi simti septiņdesmit pieci </w:t>
      </w:r>
      <w:proofErr w:type="spellStart"/>
      <w:r w:rsidRPr="005233AB">
        <w:rPr>
          <w:i/>
          <w:sz w:val="24"/>
          <w:szCs w:val="24"/>
        </w:rPr>
        <w:t>euro</w:t>
      </w:r>
      <w:proofErr w:type="spellEnd"/>
      <w:r w:rsidRPr="005233AB">
        <w:rPr>
          <w:sz w:val="24"/>
          <w:szCs w:val="24"/>
        </w:rPr>
        <w:t>).</w:t>
      </w:r>
    </w:p>
    <w:p w14:paraId="72394FDE" w14:textId="77777777" w:rsidR="007E2DAB" w:rsidRPr="00E408E5" w:rsidRDefault="007E2DAB" w:rsidP="00DC2B97">
      <w:pPr>
        <w:numPr>
          <w:ilvl w:val="0"/>
          <w:numId w:val="29"/>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BB9E7F8" w14:textId="77777777" w:rsidR="007E2DAB" w:rsidRPr="00E408E5" w:rsidRDefault="007E2DAB" w:rsidP="00DC2B97">
      <w:pPr>
        <w:numPr>
          <w:ilvl w:val="0"/>
          <w:numId w:val="29"/>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4604D35C" w14:textId="77777777" w:rsidR="007E2DAB" w:rsidRPr="00E408E5" w:rsidRDefault="007E2DAB" w:rsidP="00DC2B97">
      <w:pPr>
        <w:numPr>
          <w:ilvl w:val="0"/>
          <w:numId w:val="29"/>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422D4817" w14:textId="77777777" w:rsidR="007E2DAB" w:rsidRPr="00E408E5" w:rsidRDefault="007E2DAB" w:rsidP="00DC2B97">
      <w:pPr>
        <w:numPr>
          <w:ilvl w:val="0"/>
          <w:numId w:val="29"/>
        </w:numPr>
        <w:spacing w:line="360" w:lineRule="auto"/>
        <w:ind w:left="0" w:firstLine="567"/>
        <w:jc w:val="both"/>
        <w:rPr>
          <w:sz w:val="24"/>
          <w:szCs w:val="24"/>
        </w:rPr>
      </w:pPr>
      <w:r w:rsidRPr="00E408E5">
        <w:rPr>
          <w:color w:val="000000"/>
          <w:sz w:val="24"/>
          <w:szCs w:val="24"/>
        </w:rPr>
        <w:lastRenderedPageBreak/>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14:paraId="5E3361C3" w14:textId="77777777" w:rsidR="007E2DAB" w:rsidRPr="00DF5D0E" w:rsidRDefault="007E2DAB" w:rsidP="00DC2B97">
      <w:pPr>
        <w:numPr>
          <w:ilvl w:val="0"/>
          <w:numId w:val="29"/>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487572">
        <w:rPr>
          <w:color w:val="000000"/>
          <w:sz w:val="24"/>
          <w:szCs w:val="24"/>
        </w:rPr>
        <w:t>Gulbenes pilsētā ar nosaukumu “</w:t>
      </w:r>
      <w:r>
        <w:rPr>
          <w:color w:val="000000"/>
          <w:sz w:val="24"/>
          <w:szCs w:val="24"/>
        </w:rPr>
        <w:t>Baložu iela 15</w:t>
      </w:r>
      <w:r w:rsidRPr="00487572">
        <w:rPr>
          <w:color w:val="000000"/>
          <w:sz w:val="24"/>
          <w:szCs w:val="24"/>
        </w:rPr>
        <w:t xml:space="preserve">”, kadastra numurs </w:t>
      </w:r>
      <w:r>
        <w:rPr>
          <w:color w:val="000000"/>
          <w:sz w:val="24"/>
          <w:szCs w:val="24"/>
        </w:rPr>
        <w:t>5001 008 0076</w:t>
      </w:r>
      <w:r w:rsidRPr="00DF5D0E">
        <w:rPr>
          <w:sz w:val="24"/>
          <w:szCs w:val="24"/>
        </w:rPr>
        <w:t xml:space="preserve">, </w:t>
      </w:r>
      <w:r w:rsidRPr="00DF5D0E">
        <w:rPr>
          <w:color w:val="000000"/>
          <w:sz w:val="24"/>
          <w:szCs w:val="24"/>
        </w:rPr>
        <w:t>pirkuma maksa”.</w:t>
      </w:r>
    </w:p>
    <w:p w14:paraId="743A53A6" w14:textId="77777777" w:rsidR="007E2DAB" w:rsidRPr="00DF5D0E" w:rsidRDefault="007E2DAB" w:rsidP="00DC2B97">
      <w:pPr>
        <w:numPr>
          <w:ilvl w:val="0"/>
          <w:numId w:val="29"/>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7CA7F106" w14:textId="77777777" w:rsidR="007E2DAB" w:rsidRPr="00DF5D0E" w:rsidRDefault="007E2DAB" w:rsidP="00DC2B97">
      <w:pPr>
        <w:numPr>
          <w:ilvl w:val="0"/>
          <w:numId w:val="29"/>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1D67EC5" w14:textId="77777777" w:rsidR="007E2DAB" w:rsidRPr="00DF5D0E" w:rsidRDefault="007E2DAB" w:rsidP="00DC2B97">
      <w:pPr>
        <w:numPr>
          <w:ilvl w:val="0"/>
          <w:numId w:val="29"/>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CCA34B1" w14:textId="77777777" w:rsidR="007E2DAB" w:rsidRPr="00DF5D0E" w:rsidRDefault="007E2DAB" w:rsidP="00DC2B97">
      <w:pPr>
        <w:numPr>
          <w:ilvl w:val="0"/>
          <w:numId w:val="29"/>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64543E12" w14:textId="77777777" w:rsidR="007E2DAB" w:rsidRPr="00DF5D0E" w:rsidRDefault="007E2DAB" w:rsidP="00DC2B97">
      <w:pPr>
        <w:numPr>
          <w:ilvl w:val="0"/>
          <w:numId w:val="29"/>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0EDE153B" w14:textId="77777777" w:rsidR="007E2DAB" w:rsidRPr="00DF5D0E" w:rsidRDefault="007E2DAB" w:rsidP="00DC2B97">
      <w:pPr>
        <w:numPr>
          <w:ilvl w:val="0"/>
          <w:numId w:val="29"/>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78E11FFE" w14:textId="77777777" w:rsidR="007E2DAB" w:rsidRPr="00DF5D0E" w:rsidRDefault="007E2DAB" w:rsidP="00DC2B97">
      <w:pPr>
        <w:numPr>
          <w:ilvl w:val="0"/>
          <w:numId w:val="29"/>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487572">
        <w:rPr>
          <w:color w:val="000000"/>
          <w:sz w:val="24"/>
          <w:szCs w:val="24"/>
        </w:rPr>
        <w:t>Gulbenes pilsētā ar nosaukumu “</w:t>
      </w:r>
      <w:r>
        <w:rPr>
          <w:color w:val="000000"/>
          <w:sz w:val="24"/>
          <w:szCs w:val="24"/>
        </w:rPr>
        <w:t>Baložu iela 15</w:t>
      </w:r>
      <w:r w:rsidRPr="00487572">
        <w:rPr>
          <w:color w:val="000000"/>
          <w:sz w:val="24"/>
          <w:szCs w:val="24"/>
        </w:rPr>
        <w:t xml:space="preserve">”, kadastra numurs </w:t>
      </w:r>
      <w:r>
        <w:rPr>
          <w:color w:val="000000"/>
          <w:sz w:val="24"/>
          <w:szCs w:val="24"/>
        </w:rPr>
        <w:t>5001 008 0076</w:t>
      </w:r>
      <w:r w:rsidRPr="00DF5D0E">
        <w:rPr>
          <w:sz w:val="24"/>
          <w:szCs w:val="24"/>
        </w:rPr>
        <w:t xml:space="preserve">, </w:t>
      </w:r>
      <w:r w:rsidRPr="00DF5D0E">
        <w:rPr>
          <w:color w:val="000000"/>
          <w:sz w:val="24"/>
          <w:szCs w:val="24"/>
        </w:rPr>
        <w:t>tiek nodota ieguvējam, sastādot par to nodošanas – pieņemšanas aktu.</w:t>
      </w:r>
    </w:p>
    <w:p w14:paraId="6F954FE0" w14:textId="77777777" w:rsidR="007E2DAB" w:rsidRPr="00DF5D0E" w:rsidRDefault="007E2DAB" w:rsidP="00DC2B97">
      <w:pPr>
        <w:numPr>
          <w:ilvl w:val="0"/>
          <w:numId w:val="29"/>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4E264746" w14:textId="77777777" w:rsidR="007E2DAB" w:rsidRDefault="007E2DAB" w:rsidP="007E2DAB">
      <w:pPr>
        <w:spacing w:line="360" w:lineRule="auto"/>
        <w:jc w:val="both"/>
        <w:rPr>
          <w:rFonts w:eastAsia="Calibri"/>
          <w:sz w:val="24"/>
          <w:szCs w:val="24"/>
          <w:lang w:eastAsia="en-US"/>
        </w:rPr>
      </w:pPr>
    </w:p>
    <w:p w14:paraId="2D892EDC" w14:textId="2C6E6CE8" w:rsidR="006E31F5" w:rsidRDefault="007E2DAB" w:rsidP="007E2DAB">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2354DBD8" w14:textId="77777777" w:rsidR="006E31F5" w:rsidRDefault="006E31F5">
      <w:pPr>
        <w:rPr>
          <w:rFonts w:eastAsia="Calibri"/>
          <w:sz w:val="24"/>
          <w:szCs w:val="24"/>
          <w:lang w:eastAsia="en-US"/>
        </w:rPr>
      </w:pPr>
      <w:r>
        <w:rPr>
          <w:rFonts w:eastAsia="Calibri"/>
          <w:sz w:val="24"/>
          <w:szCs w:val="24"/>
          <w:lang w:eastAsia="en-US"/>
        </w:rPr>
        <w:br w:type="page"/>
      </w:r>
    </w:p>
    <w:p w14:paraId="44E8A77E" w14:textId="77777777" w:rsidR="007E2DAB" w:rsidRPr="00AC5749" w:rsidRDefault="007E2DAB" w:rsidP="007E2DAB">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7E2DAB" w:rsidRPr="00622132" w14:paraId="737C62B9" w14:textId="77777777" w:rsidTr="007E2DAB">
        <w:tc>
          <w:tcPr>
            <w:tcW w:w="3073" w:type="dxa"/>
          </w:tcPr>
          <w:p w14:paraId="6FD7F81E" w14:textId="77777777" w:rsidR="007E2DAB" w:rsidRPr="00622132" w:rsidRDefault="007E2DAB" w:rsidP="007E2DAB">
            <w:pPr>
              <w:spacing w:line="256" w:lineRule="auto"/>
              <w:rPr>
                <w:sz w:val="24"/>
                <w:szCs w:val="24"/>
                <w:lang w:eastAsia="en-US"/>
              </w:rPr>
            </w:pPr>
          </w:p>
        </w:tc>
        <w:tc>
          <w:tcPr>
            <w:tcW w:w="3115" w:type="dxa"/>
            <w:hideMark/>
          </w:tcPr>
          <w:p w14:paraId="4B569C32" w14:textId="77777777" w:rsidR="007E2DAB" w:rsidRPr="00622132" w:rsidRDefault="007E2DAB" w:rsidP="007E2DAB">
            <w:pPr>
              <w:spacing w:line="256" w:lineRule="auto"/>
              <w:jc w:val="center"/>
              <w:rPr>
                <w:lang w:eastAsia="en-US"/>
              </w:rPr>
            </w:pPr>
            <w:r w:rsidRPr="00622132">
              <w:rPr>
                <w:noProof/>
              </w:rPr>
              <w:drawing>
                <wp:inline distT="0" distB="0" distL="0" distR="0" wp14:anchorId="4937BE02" wp14:editId="7A812D29">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4B30966" w14:textId="77777777" w:rsidR="007E2DAB" w:rsidRPr="00622132" w:rsidRDefault="007E2DAB" w:rsidP="007E2DAB">
            <w:pPr>
              <w:spacing w:line="256" w:lineRule="auto"/>
              <w:rPr>
                <w:sz w:val="32"/>
                <w:szCs w:val="32"/>
                <w:lang w:eastAsia="en-US"/>
              </w:rPr>
            </w:pPr>
          </w:p>
        </w:tc>
      </w:tr>
      <w:tr w:rsidR="007E2DAB" w:rsidRPr="00622132" w14:paraId="1F16A64C" w14:textId="77777777" w:rsidTr="007E2DAB">
        <w:tc>
          <w:tcPr>
            <w:tcW w:w="8931" w:type="dxa"/>
            <w:gridSpan w:val="3"/>
            <w:hideMark/>
          </w:tcPr>
          <w:p w14:paraId="05E436CA" w14:textId="77777777" w:rsidR="007E2DAB" w:rsidRPr="00622132" w:rsidRDefault="007E2DAB" w:rsidP="007E2DAB">
            <w:pPr>
              <w:spacing w:before="240" w:line="256" w:lineRule="auto"/>
              <w:jc w:val="center"/>
              <w:rPr>
                <w:b/>
                <w:sz w:val="32"/>
                <w:szCs w:val="32"/>
                <w:lang w:eastAsia="en-US"/>
              </w:rPr>
            </w:pPr>
            <w:r w:rsidRPr="00622132">
              <w:rPr>
                <w:b/>
                <w:sz w:val="32"/>
                <w:szCs w:val="32"/>
                <w:lang w:eastAsia="en-US"/>
              </w:rPr>
              <w:t>GULBENES NOVADA PAŠVALDĪBA</w:t>
            </w:r>
          </w:p>
        </w:tc>
      </w:tr>
      <w:tr w:rsidR="007E2DAB" w:rsidRPr="00622132" w14:paraId="02BEA117" w14:textId="77777777" w:rsidTr="007E2DAB">
        <w:tc>
          <w:tcPr>
            <w:tcW w:w="8931" w:type="dxa"/>
            <w:gridSpan w:val="3"/>
            <w:hideMark/>
          </w:tcPr>
          <w:p w14:paraId="42F66CF4" w14:textId="77777777" w:rsidR="007E2DAB" w:rsidRPr="00622132" w:rsidRDefault="007E2DAB" w:rsidP="007E2DAB">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7E2DAB" w:rsidRPr="00622132" w14:paraId="57654A52" w14:textId="77777777" w:rsidTr="007E2DAB">
        <w:tc>
          <w:tcPr>
            <w:tcW w:w="8931" w:type="dxa"/>
            <w:gridSpan w:val="3"/>
            <w:hideMark/>
          </w:tcPr>
          <w:p w14:paraId="663697AA" w14:textId="77777777" w:rsidR="007E2DAB" w:rsidRPr="00622132" w:rsidRDefault="007E2DAB" w:rsidP="007E2DAB">
            <w:pPr>
              <w:spacing w:line="256" w:lineRule="auto"/>
              <w:jc w:val="center"/>
              <w:rPr>
                <w:lang w:eastAsia="en-US"/>
              </w:rPr>
            </w:pPr>
            <w:r w:rsidRPr="00622132">
              <w:rPr>
                <w:lang w:eastAsia="en-US"/>
              </w:rPr>
              <w:t>Ābeļu iela 2, Gulbene, Gulbenes nov., LV-4401</w:t>
            </w:r>
          </w:p>
        </w:tc>
      </w:tr>
      <w:tr w:rsidR="007E2DAB" w:rsidRPr="00622132" w14:paraId="2E66940C" w14:textId="77777777" w:rsidTr="007E2DAB">
        <w:tc>
          <w:tcPr>
            <w:tcW w:w="8931" w:type="dxa"/>
            <w:gridSpan w:val="3"/>
            <w:hideMark/>
          </w:tcPr>
          <w:p w14:paraId="63E11C68" w14:textId="77777777" w:rsidR="007E2DAB" w:rsidRPr="00622132" w:rsidRDefault="007E2DAB" w:rsidP="007E2DAB">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4E0B9BD8" w14:textId="77777777" w:rsidR="007E2DAB" w:rsidRPr="00622132" w:rsidRDefault="007E2DAB" w:rsidP="007E2DAB">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304A5D63" w14:textId="77777777" w:rsidR="007E2DAB" w:rsidRPr="00622132" w:rsidRDefault="007E2DAB" w:rsidP="007E2DAB">
      <w:pPr>
        <w:jc w:val="center"/>
        <w:rPr>
          <w:sz w:val="24"/>
          <w:szCs w:val="24"/>
        </w:rPr>
      </w:pPr>
      <w:r w:rsidRPr="00622132">
        <w:rPr>
          <w:b/>
          <w:bCs/>
          <w:sz w:val="24"/>
          <w:szCs w:val="24"/>
        </w:rPr>
        <w:t>GULBENES NOVADA DOMES LĒMUMS</w:t>
      </w:r>
    </w:p>
    <w:p w14:paraId="2FED6E51" w14:textId="77777777" w:rsidR="007E2DAB" w:rsidRPr="00622132" w:rsidRDefault="007E2DAB" w:rsidP="007E2DAB">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14:paraId="383FAB3D" w14:textId="77777777" w:rsidTr="007E2DAB">
        <w:tc>
          <w:tcPr>
            <w:tcW w:w="4676" w:type="dxa"/>
          </w:tcPr>
          <w:p w14:paraId="42ADDA9D" w14:textId="77777777" w:rsidR="007E2DAB" w:rsidRPr="00EA6BEB" w:rsidRDefault="007E2DAB" w:rsidP="007E2DAB">
            <w:pPr>
              <w:rPr>
                <w:b/>
                <w:bCs/>
                <w:sz w:val="24"/>
                <w:szCs w:val="24"/>
              </w:rPr>
            </w:pPr>
            <w:r w:rsidRPr="00EA6BEB">
              <w:rPr>
                <w:b/>
                <w:bCs/>
                <w:sz w:val="24"/>
                <w:szCs w:val="24"/>
              </w:rPr>
              <w:t>202</w:t>
            </w:r>
            <w:r>
              <w:rPr>
                <w:b/>
                <w:bCs/>
                <w:sz w:val="24"/>
                <w:szCs w:val="24"/>
              </w:rPr>
              <w:t>1</w:t>
            </w:r>
            <w:r w:rsidRPr="00EA6BEB">
              <w:rPr>
                <w:b/>
                <w:bCs/>
                <w:sz w:val="24"/>
                <w:szCs w:val="24"/>
              </w:rPr>
              <w:t>.gada</w:t>
            </w:r>
            <w:r>
              <w:rPr>
                <w:b/>
                <w:bCs/>
                <w:sz w:val="24"/>
                <w:szCs w:val="24"/>
              </w:rPr>
              <w:t xml:space="preserve"> 28.janvārī</w:t>
            </w:r>
          </w:p>
        </w:tc>
        <w:tc>
          <w:tcPr>
            <w:tcW w:w="4678" w:type="dxa"/>
          </w:tcPr>
          <w:p w14:paraId="22A893ED" w14:textId="77777777" w:rsidR="007E2DAB" w:rsidRPr="00EA6BEB" w:rsidRDefault="007E2DAB" w:rsidP="007E2DAB">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w:t>
            </w:r>
            <w:r>
              <w:rPr>
                <w:b/>
                <w:bCs/>
                <w:sz w:val="24"/>
                <w:szCs w:val="24"/>
              </w:rPr>
              <w:t>1</w:t>
            </w:r>
            <w:r w:rsidRPr="00EA6BEB">
              <w:rPr>
                <w:b/>
                <w:bCs/>
                <w:sz w:val="24"/>
                <w:szCs w:val="24"/>
              </w:rPr>
              <w:t>/</w:t>
            </w:r>
            <w:r>
              <w:rPr>
                <w:b/>
                <w:bCs/>
                <w:sz w:val="24"/>
                <w:szCs w:val="24"/>
              </w:rPr>
              <w:t>52</w:t>
            </w:r>
          </w:p>
        </w:tc>
      </w:tr>
      <w:tr w:rsidR="007E2DAB" w14:paraId="67D81EE3" w14:textId="77777777" w:rsidTr="007E2DAB">
        <w:tc>
          <w:tcPr>
            <w:tcW w:w="4676" w:type="dxa"/>
          </w:tcPr>
          <w:p w14:paraId="7D990937" w14:textId="77777777" w:rsidR="007E2DAB" w:rsidRDefault="007E2DAB" w:rsidP="007E2DAB">
            <w:pPr>
              <w:rPr>
                <w:sz w:val="24"/>
                <w:szCs w:val="24"/>
              </w:rPr>
            </w:pPr>
          </w:p>
        </w:tc>
        <w:tc>
          <w:tcPr>
            <w:tcW w:w="4678" w:type="dxa"/>
          </w:tcPr>
          <w:p w14:paraId="73037CD0" w14:textId="77777777" w:rsidR="007E2DAB" w:rsidRPr="00EA6BEB" w:rsidRDefault="007E2DAB" w:rsidP="007E2DAB">
            <w:pPr>
              <w:rPr>
                <w:b/>
                <w:bCs/>
                <w:sz w:val="24"/>
                <w:szCs w:val="24"/>
              </w:rPr>
            </w:pPr>
            <w:r>
              <w:rPr>
                <w:b/>
                <w:bCs/>
                <w:sz w:val="24"/>
                <w:szCs w:val="24"/>
              </w:rPr>
              <w:t xml:space="preserve">                                </w:t>
            </w:r>
            <w:r w:rsidRPr="00EA6BEB">
              <w:rPr>
                <w:b/>
                <w:bCs/>
                <w:sz w:val="24"/>
                <w:szCs w:val="24"/>
              </w:rPr>
              <w:t>(protokols Nr.</w:t>
            </w:r>
            <w:r>
              <w:rPr>
                <w:b/>
                <w:bCs/>
                <w:sz w:val="24"/>
                <w:szCs w:val="24"/>
              </w:rPr>
              <w:t>1</w:t>
            </w:r>
            <w:r w:rsidRPr="00EA6BEB">
              <w:rPr>
                <w:b/>
                <w:bCs/>
                <w:sz w:val="24"/>
                <w:szCs w:val="24"/>
              </w:rPr>
              <w:t xml:space="preserve">; </w:t>
            </w:r>
            <w:r>
              <w:rPr>
                <w:b/>
                <w:bCs/>
                <w:sz w:val="24"/>
                <w:szCs w:val="24"/>
              </w:rPr>
              <w:t>53</w:t>
            </w:r>
            <w:r w:rsidRPr="00EA6BEB">
              <w:rPr>
                <w:b/>
                <w:bCs/>
                <w:sz w:val="24"/>
                <w:szCs w:val="24"/>
              </w:rPr>
              <w:t>.p</w:t>
            </w:r>
            <w:r>
              <w:rPr>
                <w:b/>
                <w:bCs/>
                <w:sz w:val="24"/>
                <w:szCs w:val="24"/>
              </w:rPr>
              <w:t>.</w:t>
            </w:r>
            <w:r w:rsidRPr="00EA6BEB">
              <w:rPr>
                <w:b/>
                <w:bCs/>
                <w:sz w:val="24"/>
                <w:szCs w:val="24"/>
              </w:rPr>
              <w:t>)</w:t>
            </w:r>
          </w:p>
        </w:tc>
      </w:tr>
    </w:tbl>
    <w:p w14:paraId="6925D6E2" w14:textId="77777777" w:rsidR="007E2DAB" w:rsidRDefault="007E2DAB" w:rsidP="007E2DAB">
      <w:pPr>
        <w:rPr>
          <w:sz w:val="24"/>
          <w:szCs w:val="24"/>
        </w:rPr>
      </w:pPr>
    </w:p>
    <w:p w14:paraId="6BB195EF" w14:textId="77777777" w:rsidR="007E2DAB" w:rsidRPr="00704E82" w:rsidRDefault="007E2DAB" w:rsidP="007E2DAB">
      <w:pPr>
        <w:pStyle w:val="Default"/>
        <w:rPr>
          <w:szCs w:val="24"/>
        </w:rPr>
      </w:pPr>
      <w:r w:rsidRPr="00134705">
        <w:rPr>
          <w:b/>
          <w:szCs w:val="24"/>
        </w:rPr>
        <w:t xml:space="preserve">Par </w:t>
      </w:r>
      <w:r w:rsidRPr="00255026">
        <w:rPr>
          <w:b/>
        </w:rPr>
        <w:t xml:space="preserve">nekustamā īpašuma </w:t>
      </w:r>
      <w:proofErr w:type="spellStart"/>
      <w:r>
        <w:rPr>
          <w:b/>
        </w:rPr>
        <w:t>Daukstu</w:t>
      </w:r>
      <w:proofErr w:type="spellEnd"/>
      <w:r>
        <w:rPr>
          <w:b/>
        </w:rPr>
        <w:t xml:space="preserve"> pagastā</w:t>
      </w:r>
      <w:r w:rsidRPr="00F70FD1">
        <w:rPr>
          <w:b/>
        </w:rPr>
        <w:t xml:space="preserve"> ar nosaukumu “</w:t>
      </w:r>
      <w:proofErr w:type="spellStart"/>
      <w:r>
        <w:rPr>
          <w:b/>
        </w:rPr>
        <w:t>Vecmelderi</w:t>
      </w:r>
      <w:proofErr w:type="spellEnd"/>
      <w:r w:rsidRPr="00F70FD1">
        <w:rPr>
          <w:b/>
        </w:rPr>
        <w:t>”</w:t>
      </w:r>
      <w:r w:rsidRPr="00255026">
        <w:rPr>
          <w:b/>
        </w:rPr>
        <w:t>, izsoles rīkošanu, noteikumu un sākumcenas apstiprināšanu</w:t>
      </w:r>
    </w:p>
    <w:p w14:paraId="16D1D901" w14:textId="77777777" w:rsidR="007E2DAB" w:rsidRPr="00F0532A" w:rsidRDefault="007E2DAB" w:rsidP="007E2DAB">
      <w:pPr>
        <w:rPr>
          <w:sz w:val="24"/>
          <w:szCs w:val="24"/>
        </w:rPr>
      </w:pPr>
    </w:p>
    <w:p w14:paraId="0B7EB37D" w14:textId="77777777" w:rsidR="007E2DAB" w:rsidRPr="00FC7F25" w:rsidRDefault="007E2DAB" w:rsidP="007E2DAB">
      <w:pPr>
        <w:widowControl w:val="0"/>
        <w:spacing w:line="360" w:lineRule="auto"/>
        <w:ind w:firstLine="567"/>
        <w:jc w:val="both"/>
        <w:rPr>
          <w:sz w:val="24"/>
          <w:szCs w:val="24"/>
        </w:rPr>
      </w:pPr>
      <w:r w:rsidRPr="00FC7F25">
        <w:rPr>
          <w:sz w:val="24"/>
          <w:szCs w:val="24"/>
        </w:rPr>
        <w:t>Gulbenes novada dome 20</w:t>
      </w:r>
      <w:r>
        <w:rPr>
          <w:sz w:val="24"/>
          <w:szCs w:val="24"/>
        </w:rPr>
        <w:t>19</w:t>
      </w:r>
      <w:r w:rsidRPr="00FC7F25">
        <w:rPr>
          <w:sz w:val="24"/>
          <w:szCs w:val="24"/>
        </w:rPr>
        <w:t xml:space="preserve">.gada </w:t>
      </w:r>
      <w:r>
        <w:rPr>
          <w:sz w:val="24"/>
          <w:szCs w:val="24"/>
        </w:rPr>
        <w:t xml:space="preserve">25.jūlijā </w:t>
      </w:r>
      <w:r w:rsidRPr="00FC7F25">
        <w:rPr>
          <w:sz w:val="24"/>
          <w:szCs w:val="24"/>
        </w:rPr>
        <w:t xml:space="preserve">pieņēma lēmumu “Par </w:t>
      </w:r>
      <w:r w:rsidRPr="00E76EFA">
        <w:rPr>
          <w:sz w:val="24"/>
          <w:szCs w:val="24"/>
        </w:rPr>
        <w:t xml:space="preserve">nekustamā īpašuma </w:t>
      </w:r>
      <w:r w:rsidRPr="00FC7F25">
        <w:rPr>
          <w:sz w:val="24"/>
          <w:szCs w:val="24"/>
        </w:rPr>
        <w:t>atsavināšanu” (protokols Nr.</w:t>
      </w:r>
      <w:r>
        <w:rPr>
          <w:sz w:val="24"/>
          <w:szCs w:val="24"/>
        </w:rPr>
        <w:t>11, 16.§, 11.p.</w:t>
      </w:r>
      <w:r w:rsidRPr="00FC7F25">
        <w:rPr>
          <w:sz w:val="24"/>
          <w:szCs w:val="24"/>
        </w:rPr>
        <w:t xml:space="preserve">), ar kuru nolēma nodot atsavināšanai atklātā mutiskā izsolē ar augšupejošu soli </w:t>
      </w:r>
      <w:r w:rsidRPr="004866A9">
        <w:rPr>
          <w:rFonts w:eastAsia="SimSun"/>
          <w:color w:val="00000A"/>
          <w:sz w:val="24"/>
          <w:szCs w:val="24"/>
          <w:lang w:eastAsia="zh-CN" w:bidi="hi-IN"/>
        </w:rPr>
        <w:t xml:space="preserve">nekustamo īpašumu </w:t>
      </w:r>
      <w:proofErr w:type="spellStart"/>
      <w:r>
        <w:rPr>
          <w:color w:val="000000"/>
          <w:sz w:val="24"/>
          <w:szCs w:val="24"/>
        </w:rPr>
        <w:t>Daukstu</w:t>
      </w:r>
      <w:proofErr w:type="spellEnd"/>
      <w:r>
        <w:rPr>
          <w:color w:val="000000"/>
          <w:sz w:val="24"/>
          <w:szCs w:val="24"/>
        </w:rPr>
        <w:t xml:space="preserve"> pagastā</w:t>
      </w:r>
      <w:r w:rsidRPr="00487572">
        <w:rPr>
          <w:color w:val="000000"/>
          <w:sz w:val="24"/>
          <w:szCs w:val="24"/>
        </w:rPr>
        <w:t xml:space="preserve"> ar nosaukumu “</w:t>
      </w:r>
      <w:proofErr w:type="spellStart"/>
      <w:r>
        <w:rPr>
          <w:color w:val="000000"/>
          <w:sz w:val="24"/>
          <w:szCs w:val="24"/>
        </w:rPr>
        <w:t>Vecmelderi</w:t>
      </w:r>
      <w:proofErr w:type="spellEnd"/>
      <w:r w:rsidRPr="00487572">
        <w:rPr>
          <w:color w:val="000000"/>
          <w:sz w:val="24"/>
          <w:szCs w:val="24"/>
        </w:rPr>
        <w:t xml:space="preserve">”, kadastra numurs </w:t>
      </w:r>
      <w:r>
        <w:rPr>
          <w:color w:val="000000"/>
          <w:sz w:val="24"/>
          <w:szCs w:val="24"/>
        </w:rPr>
        <w:t>5048 002 0007</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16B877C3" w14:textId="77777777" w:rsidR="007E2DAB" w:rsidRPr="00DF5D0E" w:rsidRDefault="007E2DAB" w:rsidP="007E2DAB">
      <w:pPr>
        <w:spacing w:line="360" w:lineRule="auto"/>
        <w:ind w:firstLine="567"/>
        <w:jc w:val="both"/>
        <w:rPr>
          <w:sz w:val="24"/>
          <w:szCs w:val="24"/>
        </w:rPr>
      </w:pPr>
      <w:r w:rsidRPr="00DF5D0E">
        <w:rPr>
          <w:sz w:val="24"/>
          <w:szCs w:val="24"/>
        </w:rPr>
        <w:t>Ilze Apeine, reģistrācijas kods 23047110015, juridiskā adrese: Dārza iela 7 – 39, Limbaži, Limbažu novads, LV – 4001, sastādīja atskaiti (saņemta Gulbenes novada pašvaldībā 202</w:t>
      </w:r>
      <w:r>
        <w:rPr>
          <w:sz w:val="24"/>
          <w:szCs w:val="24"/>
        </w:rPr>
        <w:t>1</w:t>
      </w:r>
      <w:r w:rsidRPr="00DF5D0E">
        <w:rPr>
          <w:sz w:val="24"/>
          <w:szCs w:val="24"/>
        </w:rPr>
        <w:t xml:space="preserve">.gada </w:t>
      </w:r>
      <w:r>
        <w:rPr>
          <w:sz w:val="24"/>
          <w:szCs w:val="24"/>
        </w:rPr>
        <w:t>11.janvārī</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w:t>
      </w:r>
      <w:r>
        <w:rPr>
          <w:sz w:val="24"/>
          <w:szCs w:val="24"/>
        </w:rPr>
        <w:t>1</w:t>
      </w:r>
      <w:r w:rsidRPr="00FC7F25">
        <w:rPr>
          <w:sz w:val="24"/>
          <w:szCs w:val="24"/>
        </w:rPr>
        <w:t>/</w:t>
      </w:r>
      <w:r>
        <w:rPr>
          <w:sz w:val="24"/>
          <w:szCs w:val="24"/>
        </w:rPr>
        <w:t>82-I</w:t>
      </w:r>
      <w:r w:rsidRPr="00FC7F25">
        <w:rPr>
          <w:sz w:val="24"/>
          <w:szCs w:val="24"/>
        </w:rPr>
        <w:t>)</w:t>
      </w:r>
      <w:r w:rsidRPr="00DF5D0E">
        <w:rPr>
          <w:sz w:val="24"/>
          <w:szCs w:val="24"/>
        </w:rPr>
        <w:t xml:space="preserve"> par nekustamā </w:t>
      </w:r>
      <w:r w:rsidRPr="0005760E">
        <w:rPr>
          <w:sz w:val="24"/>
          <w:szCs w:val="24"/>
        </w:rPr>
        <w:t xml:space="preserve">īpašuma </w:t>
      </w:r>
      <w:proofErr w:type="spellStart"/>
      <w:r>
        <w:rPr>
          <w:color w:val="000000"/>
          <w:sz w:val="24"/>
          <w:szCs w:val="24"/>
        </w:rPr>
        <w:t>Daukstu</w:t>
      </w:r>
      <w:proofErr w:type="spellEnd"/>
      <w:r>
        <w:rPr>
          <w:color w:val="000000"/>
          <w:sz w:val="24"/>
          <w:szCs w:val="24"/>
        </w:rPr>
        <w:t xml:space="preserve"> pagastā</w:t>
      </w:r>
      <w:r w:rsidRPr="00487572">
        <w:rPr>
          <w:color w:val="000000"/>
          <w:sz w:val="24"/>
          <w:szCs w:val="24"/>
        </w:rPr>
        <w:t xml:space="preserve"> ar nosaukumu “</w:t>
      </w:r>
      <w:proofErr w:type="spellStart"/>
      <w:r>
        <w:rPr>
          <w:color w:val="000000"/>
          <w:sz w:val="24"/>
          <w:szCs w:val="24"/>
        </w:rPr>
        <w:t>Vecmelderi</w:t>
      </w:r>
      <w:proofErr w:type="spellEnd"/>
      <w:r w:rsidRPr="00487572">
        <w:rPr>
          <w:color w:val="000000"/>
          <w:sz w:val="24"/>
          <w:szCs w:val="24"/>
        </w:rPr>
        <w:t xml:space="preserve">”, kadastra numurs </w:t>
      </w:r>
      <w:r>
        <w:rPr>
          <w:color w:val="000000"/>
          <w:sz w:val="24"/>
          <w:szCs w:val="24"/>
        </w:rPr>
        <w:t>5048 002 0007</w:t>
      </w:r>
      <w:r w:rsidRPr="0005760E">
        <w:rPr>
          <w:sz w:val="24"/>
          <w:szCs w:val="24"/>
        </w:rPr>
        <w:t>, tirgus vērtību</w:t>
      </w:r>
      <w:r w:rsidRPr="00DF5D0E">
        <w:rPr>
          <w:sz w:val="24"/>
          <w:szCs w:val="24"/>
        </w:rPr>
        <w:t>.</w:t>
      </w:r>
    </w:p>
    <w:p w14:paraId="3DD733E7" w14:textId="77777777" w:rsidR="007E2DAB" w:rsidRPr="00C343AE" w:rsidRDefault="007E2DAB" w:rsidP="007E2DAB">
      <w:pPr>
        <w:widowControl w:val="0"/>
        <w:spacing w:line="360" w:lineRule="auto"/>
        <w:ind w:firstLine="567"/>
        <w:jc w:val="both"/>
        <w:rPr>
          <w:sz w:val="24"/>
          <w:szCs w:val="24"/>
        </w:rPr>
      </w:pPr>
      <w:r w:rsidRPr="00DF5D0E">
        <w:rPr>
          <w:sz w:val="24"/>
          <w:szCs w:val="24"/>
        </w:rPr>
        <w:t>Ņemot vērā Gulbenes novada domes Īpašuma novērtēšanas un izsoļu komisijas 202</w:t>
      </w:r>
      <w:r>
        <w:rPr>
          <w:sz w:val="24"/>
          <w:szCs w:val="24"/>
        </w:rPr>
        <w:t>1</w:t>
      </w:r>
      <w:r w:rsidRPr="00DF5D0E">
        <w:rPr>
          <w:sz w:val="24"/>
          <w:szCs w:val="24"/>
        </w:rPr>
        <w:t xml:space="preserve">.gada </w:t>
      </w:r>
      <w:r>
        <w:rPr>
          <w:sz w:val="24"/>
          <w:szCs w:val="24"/>
        </w:rPr>
        <w:t>14.janvāra</w:t>
      </w:r>
      <w:r w:rsidRPr="00DF5D0E">
        <w:rPr>
          <w:sz w:val="24"/>
          <w:szCs w:val="24"/>
        </w:rPr>
        <w:t xml:space="preserve"> sēdes lēmumu, protokols Nr.2.7.2/2</w:t>
      </w:r>
      <w:r>
        <w:rPr>
          <w:sz w:val="24"/>
          <w:szCs w:val="24"/>
        </w:rPr>
        <w:t>1</w:t>
      </w:r>
      <w:r w:rsidRPr="00DF5D0E">
        <w:rPr>
          <w:sz w:val="24"/>
          <w:szCs w:val="24"/>
        </w:rPr>
        <w:t>/</w:t>
      </w:r>
      <w:r>
        <w:rPr>
          <w:sz w:val="24"/>
          <w:szCs w:val="24"/>
        </w:rPr>
        <w:t>17</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C343AE">
        <w:rPr>
          <w:sz w:val="24"/>
          <w:szCs w:val="24"/>
        </w:rPr>
        <w:t xml:space="preserve">daļas 1.punktu un otro daļu, 10.pantu, 15.pantu, un Tautsaimniecības komitejas ieteikumu, atklāti balsojot: </w:t>
      </w:r>
      <w:r w:rsidRPr="00C343AE">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C343AE">
        <w:rPr>
          <w:sz w:val="24"/>
          <w:szCs w:val="24"/>
        </w:rPr>
        <w:t>, Gulbenes novada dome NOLEMJ:</w:t>
      </w:r>
    </w:p>
    <w:p w14:paraId="03EF0A60" w14:textId="77777777" w:rsidR="007E2DAB" w:rsidRPr="00FC7F25" w:rsidRDefault="007E2DAB" w:rsidP="007E2DAB">
      <w:pPr>
        <w:spacing w:line="360" w:lineRule="auto"/>
        <w:ind w:firstLine="567"/>
        <w:jc w:val="both"/>
        <w:rPr>
          <w:sz w:val="24"/>
          <w:szCs w:val="24"/>
        </w:rPr>
      </w:pPr>
      <w:r w:rsidRPr="00FC7F25">
        <w:rPr>
          <w:sz w:val="24"/>
          <w:szCs w:val="24"/>
        </w:rPr>
        <w:lastRenderedPageBreak/>
        <w:t xml:space="preserve">1. RĪKOT Gulbenes novada pašvaldībai piederošā nekustamā </w:t>
      </w:r>
      <w:r w:rsidRPr="0005760E">
        <w:rPr>
          <w:sz w:val="24"/>
          <w:szCs w:val="24"/>
        </w:rPr>
        <w:t xml:space="preserve">īpašuma </w:t>
      </w:r>
      <w:proofErr w:type="spellStart"/>
      <w:r>
        <w:rPr>
          <w:color w:val="000000"/>
          <w:sz w:val="24"/>
          <w:szCs w:val="24"/>
        </w:rPr>
        <w:t>Daukstu</w:t>
      </w:r>
      <w:proofErr w:type="spellEnd"/>
      <w:r>
        <w:rPr>
          <w:color w:val="000000"/>
          <w:sz w:val="24"/>
          <w:szCs w:val="24"/>
        </w:rPr>
        <w:t xml:space="preserve"> pagastā</w:t>
      </w:r>
      <w:r w:rsidRPr="00487572">
        <w:rPr>
          <w:color w:val="000000"/>
          <w:sz w:val="24"/>
          <w:szCs w:val="24"/>
        </w:rPr>
        <w:t xml:space="preserve"> ar nosaukumu “</w:t>
      </w:r>
      <w:proofErr w:type="spellStart"/>
      <w:r>
        <w:rPr>
          <w:color w:val="000000"/>
          <w:sz w:val="24"/>
          <w:szCs w:val="24"/>
        </w:rPr>
        <w:t>Vecmelderi</w:t>
      </w:r>
      <w:proofErr w:type="spellEnd"/>
      <w:r w:rsidRPr="00487572">
        <w:rPr>
          <w:color w:val="000000"/>
          <w:sz w:val="24"/>
          <w:szCs w:val="24"/>
        </w:rPr>
        <w:t xml:space="preserve">”, kadastra numurs </w:t>
      </w:r>
      <w:r>
        <w:rPr>
          <w:color w:val="000000"/>
          <w:sz w:val="24"/>
          <w:szCs w:val="24"/>
        </w:rPr>
        <w:t>5048 002 0007</w:t>
      </w:r>
      <w:r w:rsidRPr="00F004BE">
        <w:rPr>
          <w:rFonts w:eastAsia="Calibri"/>
          <w:sz w:val="24"/>
          <w:szCs w:val="24"/>
          <w:lang w:eastAsia="en-US"/>
        </w:rPr>
        <w:t xml:space="preserve">, kas sastāv no zemes vienības ar kadastra apzīmējumu </w:t>
      </w:r>
      <w:r>
        <w:rPr>
          <w:rFonts w:eastAsia="Calibri"/>
          <w:sz w:val="24"/>
          <w:szCs w:val="24"/>
          <w:lang w:eastAsia="en-US"/>
        </w:rPr>
        <w:t>5048 002 0270</w:t>
      </w:r>
      <w:r w:rsidRPr="00F004BE">
        <w:rPr>
          <w:rFonts w:eastAsia="Calibri"/>
          <w:sz w:val="24"/>
          <w:szCs w:val="24"/>
          <w:lang w:eastAsia="en-US"/>
        </w:rPr>
        <w:t xml:space="preserve">, </w:t>
      </w:r>
      <w:r>
        <w:rPr>
          <w:rFonts w:eastAsia="Calibri"/>
          <w:sz w:val="24"/>
          <w:szCs w:val="24"/>
          <w:lang w:eastAsia="en-US"/>
        </w:rPr>
        <w:t>8,93</w:t>
      </w:r>
      <w:r w:rsidRPr="00F004BE">
        <w:rPr>
          <w:rFonts w:eastAsia="Calibri"/>
          <w:sz w:val="24"/>
          <w:szCs w:val="24"/>
          <w:lang w:eastAsia="en-US"/>
        </w:rPr>
        <w:t xml:space="preserve"> ha platībā</w:t>
      </w:r>
      <w:r w:rsidRPr="0005760E">
        <w:rPr>
          <w:sz w:val="24"/>
          <w:szCs w:val="24"/>
        </w:rPr>
        <w:t>, pirmo</w:t>
      </w:r>
      <w:r w:rsidRPr="00FC7F25">
        <w:rPr>
          <w:sz w:val="24"/>
          <w:szCs w:val="24"/>
        </w:rPr>
        <w:t xml:space="preserve"> izsoli.</w:t>
      </w:r>
    </w:p>
    <w:p w14:paraId="046DB61B" w14:textId="77777777" w:rsidR="007E2DAB" w:rsidRPr="00FC7F25" w:rsidRDefault="007E2DAB" w:rsidP="007E2DAB">
      <w:pPr>
        <w:spacing w:line="360" w:lineRule="auto"/>
        <w:ind w:firstLine="567"/>
        <w:jc w:val="both"/>
        <w:rPr>
          <w:sz w:val="24"/>
          <w:szCs w:val="24"/>
        </w:rPr>
      </w:pPr>
      <w:r>
        <w:rPr>
          <w:sz w:val="24"/>
          <w:szCs w:val="24"/>
        </w:rPr>
        <w:t>2</w:t>
      </w:r>
      <w:r w:rsidRPr="00FC7F25">
        <w:rPr>
          <w:sz w:val="24"/>
          <w:szCs w:val="24"/>
        </w:rPr>
        <w:t xml:space="preserve">. APSTIPRINĀT Gulbenes novada pašvaldībai piederošā nekustamā īpašuma </w:t>
      </w:r>
      <w:proofErr w:type="spellStart"/>
      <w:r>
        <w:rPr>
          <w:color w:val="000000"/>
          <w:sz w:val="24"/>
          <w:szCs w:val="24"/>
        </w:rPr>
        <w:t>Daukstu</w:t>
      </w:r>
      <w:proofErr w:type="spellEnd"/>
      <w:r>
        <w:rPr>
          <w:color w:val="000000"/>
          <w:sz w:val="24"/>
          <w:szCs w:val="24"/>
        </w:rPr>
        <w:t xml:space="preserve"> pagastā</w:t>
      </w:r>
      <w:r w:rsidRPr="00487572">
        <w:rPr>
          <w:color w:val="000000"/>
          <w:sz w:val="24"/>
          <w:szCs w:val="24"/>
        </w:rPr>
        <w:t xml:space="preserve"> ar nosaukumu “</w:t>
      </w:r>
      <w:proofErr w:type="spellStart"/>
      <w:r>
        <w:rPr>
          <w:color w:val="000000"/>
          <w:sz w:val="24"/>
          <w:szCs w:val="24"/>
        </w:rPr>
        <w:t>Vecmelderi</w:t>
      </w:r>
      <w:proofErr w:type="spellEnd"/>
      <w:r w:rsidRPr="00487572">
        <w:rPr>
          <w:color w:val="000000"/>
          <w:sz w:val="24"/>
          <w:szCs w:val="24"/>
        </w:rPr>
        <w:t xml:space="preserve">”, kadastra numurs </w:t>
      </w:r>
      <w:r>
        <w:rPr>
          <w:color w:val="000000"/>
          <w:sz w:val="24"/>
          <w:szCs w:val="24"/>
        </w:rPr>
        <w:t>5048 002 0007</w:t>
      </w:r>
      <w:r w:rsidRPr="00FC7F25">
        <w:rPr>
          <w:sz w:val="24"/>
          <w:szCs w:val="24"/>
        </w:rPr>
        <w:t xml:space="preserve">, pirmās izsoles sākumcenu </w:t>
      </w:r>
      <w:r>
        <w:rPr>
          <w:color w:val="000000"/>
          <w:sz w:val="24"/>
          <w:szCs w:val="24"/>
        </w:rPr>
        <w:t>22 000</w:t>
      </w:r>
      <w:r w:rsidRPr="005233AB">
        <w:rPr>
          <w:color w:val="000000"/>
          <w:sz w:val="24"/>
          <w:szCs w:val="24"/>
        </w:rPr>
        <w:t xml:space="preserve"> EUR (</w:t>
      </w:r>
      <w:r>
        <w:rPr>
          <w:color w:val="000000"/>
          <w:sz w:val="24"/>
          <w:szCs w:val="24"/>
        </w:rPr>
        <w:t xml:space="preserve">divdesmit divi tūkstoši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7FEFEA3E" w14:textId="77777777" w:rsidR="007E2DAB" w:rsidRPr="00FC7F25" w:rsidRDefault="007E2DAB" w:rsidP="007E2DAB">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proofErr w:type="spellStart"/>
      <w:r>
        <w:rPr>
          <w:color w:val="000000"/>
          <w:sz w:val="24"/>
          <w:szCs w:val="24"/>
        </w:rPr>
        <w:t>Daukstu</w:t>
      </w:r>
      <w:proofErr w:type="spellEnd"/>
      <w:r>
        <w:rPr>
          <w:color w:val="000000"/>
          <w:sz w:val="24"/>
          <w:szCs w:val="24"/>
        </w:rPr>
        <w:t xml:space="preserve"> pagastā</w:t>
      </w:r>
      <w:r w:rsidRPr="00487572">
        <w:rPr>
          <w:color w:val="000000"/>
          <w:sz w:val="24"/>
          <w:szCs w:val="24"/>
        </w:rPr>
        <w:t xml:space="preserve"> ar nosaukumu “</w:t>
      </w:r>
      <w:proofErr w:type="spellStart"/>
      <w:r>
        <w:rPr>
          <w:color w:val="000000"/>
          <w:sz w:val="24"/>
          <w:szCs w:val="24"/>
        </w:rPr>
        <w:t>Vecmelderi</w:t>
      </w:r>
      <w:proofErr w:type="spellEnd"/>
      <w:r w:rsidRPr="00487572">
        <w:rPr>
          <w:color w:val="000000"/>
          <w:sz w:val="24"/>
          <w:szCs w:val="24"/>
        </w:rPr>
        <w:t xml:space="preserve">”, kadastra numurs </w:t>
      </w:r>
      <w:r>
        <w:rPr>
          <w:color w:val="000000"/>
          <w:sz w:val="24"/>
          <w:szCs w:val="24"/>
        </w:rPr>
        <w:t>5048 002 0007</w:t>
      </w:r>
      <w:r w:rsidRPr="00FC7F25">
        <w:rPr>
          <w:sz w:val="24"/>
          <w:szCs w:val="24"/>
        </w:rPr>
        <w:t xml:space="preserve">, pirmās izsoles noteikumus </w:t>
      </w:r>
      <w:r w:rsidRPr="00BE2829">
        <w:rPr>
          <w:sz w:val="24"/>
          <w:szCs w:val="24"/>
        </w:rPr>
        <w:t>(pielikums),</w:t>
      </w:r>
      <w:r w:rsidRPr="00FC7F25">
        <w:rPr>
          <w:sz w:val="24"/>
          <w:szCs w:val="24"/>
        </w:rPr>
        <w:t xml:space="preserve"> kas ir šī lēmuma neatņemama sastāvdaļa.</w:t>
      </w:r>
    </w:p>
    <w:p w14:paraId="31FA54D2" w14:textId="77777777" w:rsidR="007E2DAB" w:rsidRDefault="007E2DAB" w:rsidP="007E2DAB">
      <w:pPr>
        <w:spacing w:line="360" w:lineRule="auto"/>
        <w:ind w:firstLine="567"/>
        <w:jc w:val="both"/>
        <w:rPr>
          <w:sz w:val="24"/>
          <w:szCs w:val="24"/>
        </w:rPr>
      </w:pPr>
      <w:r>
        <w:rPr>
          <w:sz w:val="24"/>
          <w:szCs w:val="24"/>
        </w:rPr>
        <w:t>4</w:t>
      </w:r>
      <w:r w:rsidRPr="00FC7F25">
        <w:rPr>
          <w:sz w:val="24"/>
          <w:szCs w:val="24"/>
        </w:rPr>
        <w:t xml:space="preserve">. UZDOT Gulbenes novada pašvaldības Īpašuma novērtēšanas un izsoļu komisijai organizēt Gulbenes novada pašvaldībai piederošā nekustamā īpašuma </w:t>
      </w:r>
      <w:proofErr w:type="spellStart"/>
      <w:r>
        <w:rPr>
          <w:color w:val="000000"/>
          <w:sz w:val="24"/>
          <w:szCs w:val="24"/>
        </w:rPr>
        <w:t>Daukstu</w:t>
      </w:r>
      <w:proofErr w:type="spellEnd"/>
      <w:r>
        <w:rPr>
          <w:color w:val="000000"/>
          <w:sz w:val="24"/>
          <w:szCs w:val="24"/>
        </w:rPr>
        <w:t xml:space="preserve"> pagastā</w:t>
      </w:r>
      <w:r w:rsidRPr="00487572">
        <w:rPr>
          <w:color w:val="000000"/>
          <w:sz w:val="24"/>
          <w:szCs w:val="24"/>
        </w:rPr>
        <w:t xml:space="preserve"> ar nosaukumu “</w:t>
      </w:r>
      <w:proofErr w:type="spellStart"/>
      <w:r>
        <w:rPr>
          <w:color w:val="000000"/>
          <w:sz w:val="24"/>
          <w:szCs w:val="24"/>
        </w:rPr>
        <w:t>Vecmelderi</w:t>
      </w:r>
      <w:proofErr w:type="spellEnd"/>
      <w:r w:rsidRPr="00487572">
        <w:rPr>
          <w:color w:val="000000"/>
          <w:sz w:val="24"/>
          <w:szCs w:val="24"/>
        </w:rPr>
        <w:t xml:space="preserve">”, kadastra numurs </w:t>
      </w:r>
      <w:r>
        <w:rPr>
          <w:color w:val="000000"/>
          <w:sz w:val="24"/>
          <w:szCs w:val="24"/>
        </w:rPr>
        <w:t>5048 002 0007</w:t>
      </w:r>
      <w:r w:rsidRPr="00FC7F25">
        <w:rPr>
          <w:sz w:val="24"/>
          <w:szCs w:val="24"/>
        </w:rPr>
        <w:t>, pirmo izsoli.</w:t>
      </w:r>
    </w:p>
    <w:p w14:paraId="6B94BF59" w14:textId="77777777" w:rsidR="007E2DAB" w:rsidRDefault="007E2DAB" w:rsidP="007E2DAB">
      <w:pPr>
        <w:spacing w:after="160" w:line="259" w:lineRule="auto"/>
        <w:rPr>
          <w:sz w:val="24"/>
          <w:szCs w:val="24"/>
        </w:rPr>
      </w:pPr>
    </w:p>
    <w:p w14:paraId="447DA8FA" w14:textId="77777777" w:rsidR="007E2DAB" w:rsidRDefault="007E2DAB" w:rsidP="007E2DAB">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23C84B2D" w14:textId="77777777" w:rsidR="007E2DAB" w:rsidRDefault="007E2DAB" w:rsidP="007E2DAB">
      <w:pPr>
        <w:spacing w:line="360" w:lineRule="auto"/>
        <w:rPr>
          <w:sz w:val="24"/>
          <w:szCs w:val="24"/>
        </w:rPr>
      </w:pPr>
    </w:p>
    <w:p w14:paraId="55F8B458" w14:textId="77777777" w:rsidR="007E2DAB" w:rsidRDefault="007E2DAB" w:rsidP="007E2DAB">
      <w:pPr>
        <w:spacing w:line="360" w:lineRule="auto"/>
        <w:rPr>
          <w:sz w:val="24"/>
          <w:szCs w:val="24"/>
        </w:rPr>
      </w:pPr>
      <w:r>
        <w:rPr>
          <w:sz w:val="24"/>
          <w:szCs w:val="24"/>
        </w:rPr>
        <w:t xml:space="preserve">Sagatavoja: </w:t>
      </w:r>
      <w:proofErr w:type="spellStart"/>
      <w:r>
        <w:rPr>
          <w:sz w:val="24"/>
          <w:szCs w:val="24"/>
        </w:rPr>
        <w:t>A.Deksne</w:t>
      </w:r>
      <w:proofErr w:type="spellEnd"/>
    </w:p>
    <w:p w14:paraId="412B7A3F" w14:textId="77777777" w:rsidR="007E2DAB" w:rsidRDefault="007E2DAB" w:rsidP="007E2DAB">
      <w:pPr>
        <w:spacing w:after="160" w:line="259" w:lineRule="auto"/>
        <w:rPr>
          <w:sz w:val="24"/>
          <w:szCs w:val="24"/>
        </w:rPr>
      </w:pPr>
      <w:r>
        <w:rPr>
          <w:sz w:val="24"/>
          <w:szCs w:val="24"/>
        </w:rPr>
        <w:br w:type="page"/>
      </w:r>
    </w:p>
    <w:p w14:paraId="3BFD9A67" w14:textId="77777777" w:rsidR="007E2DAB" w:rsidRPr="00DF5D0E" w:rsidRDefault="007E2DAB" w:rsidP="007E2DAB">
      <w:pPr>
        <w:pStyle w:val="Pamatteksts"/>
        <w:spacing w:after="0"/>
        <w:jc w:val="right"/>
      </w:pPr>
      <w:r>
        <w:lastRenderedPageBreak/>
        <w:t>Pielikums 28.01.2021</w:t>
      </w:r>
      <w:r w:rsidRPr="00DF5D0E">
        <w:t xml:space="preserve"> Gulbenes novada domes lēmumam Nr.</w:t>
      </w:r>
      <w:r>
        <w:t xml:space="preserve"> </w:t>
      </w:r>
      <w:r w:rsidRPr="00DF5D0E">
        <w:t>GND/202</w:t>
      </w:r>
      <w:r>
        <w:t>1</w:t>
      </w:r>
      <w:r w:rsidRPr="00DF5D0E">
        <w:t>/</w:t>
      </w:r>
      <w:r>
        <w:t>52</w:t>
      </w:r>
    </w:p>
    <w:p w14:paraId="0B194141" w14:textId="77777777" w:rsidR="007E2DAB" w:rsidRPr="00DF5D0E" w:rsidRDefault="007E2DAB" w:rsidP="007E2DAB">
      <w:pPr>
        <w:pStyle w:val="Pamatteksts"/>
        <w:spacing w:after="0"/>
        <w:jc w:val="center"/>
      </w:pPr>
    </w:p>
    <w:p w14:paraId="62E91A4D" w14:textId="77777777" w:rsidR="007E2DAB" w:rsidRDefault="007E2DAB" w:rsidP="007E2DAB">
      <w:pPr>
        <w:pStyle w:val="Pamatteksts"/>
        <w:spacing w:after="0"/>
        <w:jc w:val="center"/>
        <w:rPr>
          <w:b/>
        </w:rPr>
      </w:pPr>
      <w:r w:rsidRPr="00DF5D0E">
        <w:rPr>
          <w:b/>
        </w:rPr>
        <w:t xml:space="preserve">Gulbenes novada pašvaldības nekustamā īpašuma – </w:t>
      </w:r>
    </w:p>
    <w:p w14:paraId="23A2E4F3" w14:textId="77777777" w:rsidR="007E2DAB" w:rsidRPr="00FB544E" w:rsidRDefault="007E2DAB" w:rsidP="007E2DAB">
      <w:pPr>
        <w:pStyle w:val="Pamatteksts"/>
        <w:spacing w:after="0"/>
        <w:jc w:val="center"/>
        <w:rPr>
          <w:b/>
        </w:rPr>
      </w:pPr>
      <w:proofErr w:type="spellStart"/>
      <w:r w:rsidRPr="007318D1">
        <w:rPr>
          <w:b/>
        </w:rPr>
        <w:t>Daukstu</w:t>
      </w:r>
      <w:proofErr w:type="spellEnd"/>
      <w:r w:rsidRPr="007318D1">
        <w:rPr>
          <w:b/>
        </w:rPr>
        <w:t xml:space="preserve"> pagastā ar nosaukumu “</w:t>
      </w:r>
      <w:proofErr w:type="spellStart"/>
      <w:r w:rsidRPr="007318D1">
        <w:rPr>
          <w:b/>
        </w:rPr>
        <w:t>Vecmelderi</w:t>
      </w:r>
      <w:proofErr w:type="spellEnd"/>
      <w:r w:rsidRPr="007318D1">
        <w:rPr>
          <w:b/>
        </w:rPr>
        <w:t>”</w:t>
      </w:r>
      <w:r w:rsidRPr="002B7235">
        <w:rPr>
          <w:b/>
        </w:rPr>
        <w:t xml:space="preserve">, </w:t>
      </w:r>
    </w:p>
    <w:p w14:paraId="3B36041C" w14:textId="77777777" w:rsidR="007E2DAB" w:rsidRDefault="007E2DAB" w:rsidP="007E2DAB">
      <w:pPr>
        <w:pStyle w:val="Pamatteksts"/>
        <w:spacing w:after="0"/>
        <w:jc w:val="center"/>
        <w:rPr>
          <w:b/>
        </w:rPr>
      </w:pPr>
      <w:r w:rsidRPr="00DF5D0E">
        <w:rPr>
          <w:b/>
        </w:rPr>
        <w:t>PIRMĀS IZSOLES NOTEIKUMI</w:t>
      </w:r>
    </w:p>
    <w:p w14:paraId="22488B1A" w14:textId="77777777" w:rsidR="007E2DAB" w:rsidRPr="0059641E" w:rsidRDefault="007E2DAB" w:rsidP="007E2DAB">
      <w:pPr>
        <w:pStyle w:val="Pamatteksts"/>
      </w:pPr>
    </w:p>
    <w:p w14:paraId="540D319F" w14:textId="77777777" w:rsidR="007E2DAB" w:rsidRPr="00E408E5" w:rsidRDefault="007E2DAB" w:rsidP="00DC2B97">
      <w:pPr>
        <w:numPr>
          <w:ilvl w:val="0"/>
          <w:numId w:val="30"/>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proofErr w:type="spellStart"/>
      <w:r>
        <w:rPr>
          <w:color w:val="000000"/>
          <w:sz w:val="24"/>
          <w:szCs w:val="24"/>
        </w:rPr>
        <w:t>Daukstu</w:t>
      </w:r>
      <w:proofErr w:type="spellEnd"/>
      <w:r>
        <w:rPr>
          <w:color w:val="000000"/>
          <w:sz w:val="24"/>
          <w:szCs w:val="24"/>
        </w:rPr>
        <w:t xml:space="preserve"> pagastā</w:t>
      </w:r>
      <w:r w:rsidRPr="00487572">
        <w:rPr>
          <w:color w:val="000000"/>
          <w:sz w:val="24"/>
          <w:szCs w:val="24"/>
        </w:rPr>
        <w:t xml:space="preserve"> ar nosaukumu “</w:t>
      </w:r>
      <w:proofErr w:type="spellStart"/>
      <w:r>
        <w:rPr>
          <w:color w:val="000000"/>
          <w:sz w:val="24"/>
          <w:szCs w:val="24"/>
        </w:rPr>
        <w:t>Vecmelderi</w:t>
      </w:r>
      <w:proofErr w:type="spellEnd"/>
      <w:r w:rsidRPr="00487572">
        <w:rPr>
          <w:color w:val="000000"/>
          <w:sz w:val="24"/>
          <w:szCs w:val="24"/>
        </w:rPr>
        <w:t xml:space="preserve">”, kadastra numurs </w:t>
      </w:r>
      <w:r>
        <w:rPr>
          <w:color w:val="000000"/>
          <w:sz w:val="24"/>
          <w:szCs w:val="24"/>
        </w:rPr>
        <w:t>5048 002 000</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19357E0D" w14:textId="77777777" w:rsidR="007E2DAB" w:rsidRPr="00E408E5" w:rsidRDefault="007E2DAB" w:rsidP="00DC2B97">
      <w:pPr>
        <w:numPr>
          <w:ilvl w:val="0"/>
          <w:numId w:val="30"/>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343171AB" w14:textId="77777777" w:rsidR="007E2DAB" w:rsidRPr="00E408E5" w:rsidRDefault="007E2DAB" w:rsidP="00DC2B97">
      <w:pPr>
        <w:numPr>
          <w:ilvl w:val="0"/>
          <w:numId w:val="30"/>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67E288C2" w14:textId="77777777" w:rsidR="007E2DAB" w:rsidRPr="00E408E5" w:rsidRDefault="007E2DAB" w:rsidP="00DC2B97">
      <w:pPr>
        <w:numPr>
          <w:ilvl w:val="0"/>
          <w:numId w:val="30"/>
        </w:numPr>
        <w:spacing w:line="360" w:lineRule="auto"/>
        <w:ind w:left="0" w:firstLine="567"/>
        <w:jc w:val="both"/>
        <w:rPr>
          <w:color w:val="000000"/>
          <w:sz w:val="24"/>
          <w:szCs w:val="24"/>
        </w:rPr>
      </w:pPr>
      <w:r w:rsidRPr="00E408E5">
        <w:rPr>
          <w:color w:val="000000"/>
          <w:sz w:val="24"/>
          <w:szCs w:val="24"/>
        </w:rPr>
        <w:t>Ziņas par izsolē pārdodamo OBJEKTU:</w:t>
      </w:r>
    </w:p>
    <w:p w14:paraId="78A559EF" w14:textId="77777777" w:rsidR="007E2DAB" w:rsidRPr="00E408E5" w:rsidRDefault="007E2DAB" w:rsidP="00DC2B97">
      <w:pPr>
        <w:numPr>
          <w:ilvl w:val="1"/>
          <w:numId w:val="30"/>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proofErr w:type="spellStart"/>
      <w:r>
        <w:rPr>
          <w:color w:val="000000"/>
          <w:sz w:val="24"/>
          <w:szCs w:val="24"/>
        </w:rPr>
        <w:t>Daukstu</w:t>
      </w:r>
      <w:proofErr w:type="spellEnd"/>
      <w:r>
        <w:rPr>
          <w:color w:val="000000"/>
          <w:sz w:val="24"/>
          <w:szCs w:val="24"/>
        </w:rPr>
        <w:t xml:space="preserve"> pagastā</w:t>
      </w:r>
      <w:r w:rsidRPr="00487572">
        <w:rPr>
          <w:color w:val="000000"/>
          <w:sz w:val="24"/>
          <w:szCs w:val="24"/>
        </w:rPr>
        <w:t xml:space="preserve"> ar nosaukumu “</w:t>
      </w:r>
      <w:proofErr w:type="spellStart"/>
      <w:r>
        <w:rPr>
          <w:color w:val="000000"/>
          <w:sz w:val="24"/>
          <w:szCs w:val="24"/>
        </w:rPr>
        <w:t>Vecmelderi</w:t>
      </w:r>
      <w:proofErr w:type="spellEnd"/>
      <w:r w:rsidRPr="00487572">
        <w:rPr>
          <w:color w:val="000000"/>
          <w:sz w:val="24"/>
          <w:szCs w:val="24"/>
        </w:rPr>
        <w:t xml:space="preserve">”, kadastra numurs </w:t>
      </w:r>
      <w:r>
        <w:rPr>
          <w:color w:val="000000"/>
          <w:sz w:val="24"/>
          <w:szCs w:val="24"/>
        </w:rPr>
        <w:t>5048 002 0007</w:t>
      </w:r>
      <w:r w:rsidRPr="00F004BE">
        <w:rPr>
          <w:rFonts w:eastAsia="Calibri"/>
          <w:sz w:val="24"/>
          <w:szCs w:val="24"/>
          <w:lang w:eastAsia="en-US"/>
        </w:rPr>
        <w:t xml:space="preserve">, kas sastāv no zemes vienības ar kadastra apzīmējumu </w:t>
      </w:r>
      <w:r>
        <w:rPr>
          <w:rFonts w:eastAsia="Calibri"/>
          <w:sz w:val="24"/>
          <w:szCs w:val="24"/>
          <w:lang w:eastAsia="en-US"/>
        </w:rPr>
        <w:t>5048 002 0270</w:t>
      </w:r>
      <w:r w:rsidRPr="00F004BE">
        <w:rPr>
          <w:rFonts w:eastAsia="Calibri"/>
          <w:sz w:val="24"/>
          <w:szCs w:val="24"/>
          <w:lang w:eastAsia="en-US"/>
        </w:rPr>
        <w:t xml:space="preserve">, </w:t>
      </w:r>
      <w:r>
        <w:rPr>
          <w:rFonts w:eastAsia="Calibri"/>
          <w:sz w:val="24"/>
          <w:szCs w:val="24"/>
          <w:lang w:eastAsia="en-US"/>
        </w:rPr>
        <w:t>8,93</w:t>
      </w:r>
      <w:r w:rsidRPr="00F004BE">
        <w:rPr>
          <w:rFonts w:eastAsia="Calibri"/>
          <w:sz w:val="24"/>
          <w:szCs w:val="24"/>
          <w:lang w:eastAsia="en-US"/>
        </w:rPr>
        <w:t xml:space="preserve"> ha platībā</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7A780F65" w14:textId="77777777" w:rsidR="007E2DAB" w:rsidRPr="00E408E5" w:rsidRDefault="007E2DAB" w:rsidP="00DC2B97">
      <w:pPr>
        <w:numPr>
          <w:ilvl w:val="1"/>
          <w:numId w:val="30"/>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22 000</w:t>
      </w:r>
      <w:r w:rsidRPr="005233AB">
        <w:rPr>
          <w:color w:val="000000"/>
          <w:sz w:val="24"/>
          <w:szCs w:val="24"/>
        </w:rPr>
        <w:t xml:space="preserve"> EUR (</w:t>
      </w:r>
      <w:r>
        <w:rPr>
          <w:color w:val="000000"/>
          <w:sz w:val="24"/>
          <w:szCs w:val="24"/>
        </w:rPr>
        <w:t xml:space="preserve">divdesmit divi tūkstoši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6AF39358" w14:textId="77777777" w:rsidR="007E2DAB" w:rsidRPr="00E408E5" w:rsidRDefault="007E2DAB" w:rsidP="00DC2B97">
      <w:pPr>
        <w:numPr>
          <w:ilvl w:val="1"/>
          <w:numId w:val="30"/>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proofErr w:type="spellStart"/>
      <w:r>
        <w:rPr>
          <w:color w:val="000000"/>
          <w:sz w:val="24"/>
          <w:szCs w:val="24"/>
        </w:rPr>
        <w:t>Daukstu</w:t>
      </w:r>
      <w:proofErr w:type="spellEnd"/>
      <w:r>
        <w:rPr>
          <w:color w:val="000000"/>
          <w:sz w:val="24"/>
          <w:szCs w:val="24"/>
        </w:rPr>
        <w:t xml:space="preserve"> pagasta</w:t>
      </w:r>
      <w:r w:rsidRPr="00E408E5">
        <w:rPr>
          <w:color w:val="000000"/>
          <w:sz w:val="24"/>
          <w:szCs w:val="24"/>
        </w:rPr>
        <w:t xml:space="preserve"> zemesgrāmatas nodalījumā Nr.</w:t>
      </w:r>
      <w:r>
        <w:rPr>
          <w:color w:val="000000"/>
          <w:sz w:val="24"/>
          <w:szCs w:val="24"/>
        </w:rPr>
        <w:t>100000607943</w:t>
      </w:r>
      <w:r w:rsidRPr="00E408E5">
        <w:rPr>
          <w:sz w:val="24"/>
          <w:szCs w:val="24"/>
        </w:rPr>
        <w:t>.</w:t>
      </w:r>
    </w:p>
    <w:p w14:paraId="1D688856" w14:textId="77777777" w:rsidR="007E2DAB" w:rsidRPr="00AF4F12" w:rsidRDefault="007E2DAB" w:rsidP="00DC2B97">
      <w:pPr>
        <w:numPr>
          <w:ilvl w:val="1"/>
          <w:numId w:val="30"/>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4E431E56" w14:textId="77777777" w:rsidR="007E2DAB" w:rsidRPr="00E408E5" w:rsidRDefault="007E2DAB" w:rsidP="00DC2B97">
      <w:pPr>
        <w:numPr>
          <w:ilvl w:val="0"/>
          <w:numId w:val="30"/>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sz w:val="24"/>
            <w:szCs w:val="24"/>
          </w:rPr>
          <w:t>EUR</w:t>
        </w:r>
      </w:smartTag>
      <w:r w:rsidRPr="00E408E5">
        <w:rPr>
          <w:color w:val="000000"/>
          <w:sz w:val="24"/>
          <w:szCs w:val="24"/>
        </w:rPr>
        <w:t>).</w:t>
      </w:r>
    </w:p>
    <w:p w14:paraId="7FEFB3F0" w14:textId="77777777" w:rsidR="007E2DAB" w:rsidRPr="00E408E5" w:rsidRDefault="007E2DAB" w:rsidP="00DC2B97">
      <w:pPr>
        <w:numPr>
          <w:ilvl w:val="0"/>
          <w:numId w:val="30"/>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29D6F134" w14:textId="77777777" w:rsidR="007E2DAB" w:rsidRPr="00E408E5" w:rsidRDefault="007E2DAB" w:rsidP="00DC2B97">
      <w:pPr>
        <w:numPr>
          <w:ilvl w:val="0"/>
          <w:numId w:val="30"/>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202</w:t>
      </w:r>
      <w:r>
        <w:rPr>
          <w:b/>
          <w:sz w:val="24"/>
          <w:szCs w:val="24"/>
        </w:rPr>
        <w:t>1</w:t>
      </w:r>
      <w:r w:rsidRPr="00E408E5">
        <w:rPr>
          <w:b/>
          <w:sz w:val="24"/>
          <w:szCs w:val="24"/>
        </w:rPr>
        <w:t xml:space="preserve">.gada </w:t>
      </w:r>
      <w:r>
        <w:rPr>
          <w:b/>
          <w:sz w:val="24"/>
          <w:szCs w:val="24"/>
        </w:rPr>
        <w:t xml:space="preserve">11.martā </w:t>
      </w:r>
      <w:r w:rsidRPr="00E408E5">
        <w:rPr>
          <w:b/>
          <w:sz w:val="24"/>
          <w:szCs w:val="24"/>
        </w:rPr>
        <w:t>plkst.</w:t>
      </w:r>
      <w:r>
        <w:rPr>
          <w:b/>
          <w:sz w:val="24"/>
          <w:szCs w:val="24"/>
        </w:rPr>
        <w:t>10.45</w:t>
      </w:r>
      <w:r w:rsidRPr="00E408E5">
        <w:rPr>
          <w:sz w:val="24"/>
          <w:szCs w:val="24"/>
        </w:rPr>
        <w:t xml:space="preserve"> </w:t>
      </w:r>
      <w:r w:rsidRPr="00E408E5">
        <w:rPr>
          <w:color w:val="000000"/>
          <w:sz w:val="24"/>
          <w:szCs w:val="24"/>
        </w:rPr>
        <w:t>Gulbenes novada pašvaldībā, Ābeļu ielā 2, Gulbenē, 2.stāva zālē.</w:t>
      </w:r>
    </w:p>
    <w:p w14:paraId="35F02AD6" w14:textId="77777777" w:rsidR="007E2DAB" w:rsidRPr="003A67CD" w:rsidRDefault="007E2DAB" w:rsidP="00DC2B97">
      <w:pPr>
        <w:numPr>
          <w:ilvl w:val="0"/>
          <w:numId w:val="30"/>
        </w:numPr>
        <w:spacing w:line="360" w:lineRule="auto"/>
        <w:ind w:left="0" w:firstLine="567"/>
        <w:jc w:val="both"/>
        <w:rPr>
          <w:color w:val="000000"/>
          <w:sz w:val="24"/>
          <w:szCs w:val="24"/>
        </w:rPr>
      </w:pPr>
      <w:r w:rsidRPr="00E408E5">
        <w:rPr>
          <w:color w:val="000000"/>
          <w:sz w:val="24"/>
          <w:szCs w:val="24"/>
        </w:rPr>
        <w:t>Drošības nauda tiek noteikta 10% apmērā no izsoles nosacītās cenas, t.i</w:t>
      </w:r>
      <w:r w:rsidRPr="005233AB">
        <w:rPr>
          <w:color w:val="000000"/>
          <w:sz w:val="24"/>
          <w:szCs w:val="24"/>
        </w:rPr>
        <w:t xml:space="preserve">. </w:t>
      </w:r>
      <w:r>
        <w:rPr>
          <w:color w:val="000000"/>
          <w:sz w:val="24"/>
          <w:szCs w:val="24"/>
        </w:rPr>
        <w:t>2200</w:t>
      </w:r>
      <w:r w:rsidRPr="005233AB">
        <w:rPr>
          <w:color w:val="000000"/>
          <w:sz w:val="24"/>
          <w:szCs w:val="24"/>
        </w:rPr>
        <w:t xml:space="preserve"> EUR (</w:t>
      </w:r>
      <w:r>
        <w:rPr>
          <w:color w:val="000000"/>
          <w:sz w:val="24"/>
          <w:szCs w:val="24"/>
        </w:rPr>
        <w:t xml:space="preserve">divi tūkstoši divi simti </w:t>
      </w:r>
      <w:proofErr w:type="spellStart"/>
      <w:r w:rsidRPr="005233AB">
        <w:rPr>
          <w:i/>
          <w:color w:val="000000"/>
          <w:sz w:val="24"/>
          <w:szCs w:val="24"/>
        </w:rPr>
        <w:t>euro</w:t>
      </w:r>
      <w:proofErr w:type="spellEnd"/>
      <w:r w:rsidRPr="005233AB">
        <w:rPr>
          <w:color w:val="000000"/>
          <w:sz w:val="24"/>
          <w:szCs w:val="24"/>
        </w:rPr>
        <w:t>), kas iemaksājama bezskaidras naudas norēķinu veidā Gulbenes</w:t>
      </w:r>
      <w:r w:rsidRPr="003A67CD">
        <w:rPr>
          <w:color w:val="000000"/>
          <w:sz w:val="24"/>
          <w:szCs w:val="24"/>
        </w:rPr>
        <w:t xml:space="preserve"> novada pašvaldības, reģistrācijas Nr.90009116327, kontā Nr.LV81UNLA0050019845884, AS „SEB banka”.</w:t>
      </w:r>
    </w:p>
    <w:p w14:paraId="59A83081" w14:textId="77777777" w:rsidR="007E2DAB" w:rsidRPr="003A67CD" w:rsidRDefault="007E2DAB" w:rsidP="00DC2B97">
      <w:pPr>
        <w:numPr>
          <w:ilvl w:val="0"/>
          <w:numId w:val="30"/>
        </w:numPr>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izsoles dalībnieku var kļūt maksātspējīgas juridiskas personas, kā arī fiziskas personas, kuras atbilst likuma “Par zemes privatizāciju lauku apvidos” 28.pantā un 28</w:t>
      </w:r>
      <w:r w:rsidRPr="00543C72">
        <w:rPr>
          <w:color w:val="000000"/>
          <w:sz w:val="24"/>
          <w:szCs w:val="24"/>
          <w:vertAlign w:val="superscript"/>
        </w:rPr>
        <w:t>1</w:t>
      </w:r>
      <w:r w:rsidRPr="00543C72">
        <w:rPr>
          <w:color w:val="000000"/>
          <w:sz w:val="24"/>
          <w:szCs w:val="24"/>
        </w:rPr>
        <w:t>.panta pirmajā daļā izvirzītajām prasībām darījuma subjektam, iemaksājušas izsoles nodrošinājuma maksu, noteiktajā termiņā iesniegušas pieteikumu uz šo izsoli un izpildījušas visus izsoles priekšnoteikumus.</w:t>
      </w:r>
    </w:p>
    <w:p w14:paraId="245999C2" w14:textId="77777777" w:rsidR="007E2DAB" w:rsidRPr="003A67CD" w:rsidRDefault="007E2DAB" w:rsidP="00DC2B97">
      <w:pPr>
        <w:numPr>
          <w:ilvl w:val="0"/>
          <w:numId w:val="30"/>
        </w:numPr>
        <w:spacing w:line="360" w:lineRule="auto"/>
        <w:ind w:left="0" w:firstLine="567"/>
        <w:jc w:val="both"/>
        <w:rPr>
          <w:color w:val="000000"/>
          <w:sz w:val="24"/>
          <w:szCs w:val="24"/>
        </w:rPr>
      </w:pPr>
      <w:r w:rsidRPr="003A67CD">
        <w:rPr>
          <w:color w:val="000000"/>
          <w:sz w:val="24"/>
          <w:szCs w:val="24"/>
        </w:rPr>
        <w:t>Lai reģistrētos par izsoles dalībnieku:</w:t>
      </w:r>
    </w:p>
    <w:p w14:paraId="1C6C799A" w14:textId="77777777" w:rsidR="007E2DAB" w:rsidRPr="00E408E5" w:rsidRDefault="007E2DAB" w:rsidP="00DC2B97">
      <w:pPr>
        <w:numPr>
          <w:ilvl w:val="1"/>
          <w:numId w:val="30"/>
        </w:numPr>
        <w:tabs>
          <w:tab w:val="left" w:pos="993"/>
        </w:tabs>
        <w:spacing w:line="360" w:lineRule="auto"/>
        <w:ind w:left="0" w:firstLine="567"/>
        <w:jc w:val="both"/>
        <w:rPr>
          <w:color w:val="000000"/>
          <w:sz w:val="24"/>
          <w:szCs w:val="24"/>
        </w:rPr>
      </w:pPr>
      <w:r w:rsidRPr="00E408E5">
        <w:rPr>
          <w:color w:val="000000"/>
          <w:sz w:val="24"/>
          <w:szCs w:val="24"/>
        </w:rPr>
        <w:lastRenderedPageBreak/>
        <w:t>fiziskai personai jāuzrāda personu apliecinošs dokuments (pase vai personas apliecība) un jāiesniedz šādi dokumenti:</w:t>
      </w:r>
    </w:p>
    <w:p w14:paraId="0881BF6C" w14:textId="77777777" w:rsidR="007E2DAB" w:rsidRPr="00E408E5" w:rsidRDefault="007E2DAB" w:rsidP="00DC2B97">
      <w:pPr>
        <w:numPr>
          <w:ilvl w:val="2"/>
          <w:numId w:val="30"/>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749947BB" w14:textId="77777777" w:rsidR="007E2DAB" w:rsidRPr="00E408E5" w:rsidRDefault="007E2DAB" w:rsidP="00DC2B97">
      <w:pPr>
        <w:numPr>
          <w:ilvl w:val="2"/>
          <w:numId w:val="30"/>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3761C54C"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CDAD1E5" w14:textId="77777777" w:rsidR="007E2DAB" w:rsidRPr="00E408E5" w:rsidRDefault="007E2DAB" w:rsidP="00DC2B97">
      <w:pPr>
        <w:numPr>
          <w:ilvl w:val="1"/>
          <w:numId w:val="30"/>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31B31D80" w14:textId="77777777" w:rsidR="007E2DAB" w:rsidRPr="00E408E5" w:rsidRDefault="007E2DAB" w:rsidP="00DC2B97">
      <w:pPr>
        <w:numPr>
          <w:ilvl w:val="2"/>
          <w:numId w:val="30"/>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3F7F9323" w14:textId="77777777" w:rsidR="007E2DAB" w:rsidRPr="00E408E5" w:rsidRDefault="007E2DAB" w:rsidP="00DC2B97">
      <w:pPr>
        <w:numPr>
          <w:ilvl w:val="2"/>
          <w:numId w:val="30"/>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1C3C852D"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58CDD28F" w14:textId="77777777" w:rsidR="007E2DAB" w:rsidRPr="00E408E5" w:rsidRDefault="007E2DAB" w:rsidP="007E2DAB">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6B138F2A" w14:textId="77777777" w:rsidR="007E2DAB" w:rsidRPr="00E408E5" w:rsidRDefault="007E2DAB" w:rsidP="007E2DAB">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8682894" w14:textId="77777777" w:rsidR="007E2DAB" w:rsidRPr="00E408E5" w:rsidRDefault="007E2DAB" w:rsidP="00DC2B97">
      <w:pPr>
        <w:numPr>
          <w:ilvl w:val="0"/>
          <w:numId w:val="30"/>
        </w:numPr>
        <w:spacing w:line="360" w:lineRule="auto"/>
        <w:ind w:left="0" w:firstLine="567"/>
        <w:jc w:val="both"/>
        <w:rPr>
          <w:color w:val="000000"/>
          <w:sz w:val="24"/>
          <w:szCs w:val="24"/>
        </w:rPr>
      </w:pP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202</w:t>
      </w:r>
      <w:r>
        <w:rPr>
          <w:b/>
          <w:sz w:val="24"/>
          <w:szCs w:val="24"/>
        </w:rPr>
        <w:t>1</w:t>
      </w:r>
      <w:r w:rsidRPr="00E408E5">
        <w:rPr>
          <w:b/>
          <w:sz w:val="24"/>
          <w:szCs w:val="24"/>
        </w:rPr>
        <w:t xml:space="preserve">.gada </w:t>
      </w:r>
      <w:r>
        <w:rPr>
          <w:b/>
          <w:sz w:val="24"/>
          <w:szCs w:val="24"/>
        </w:rPr>
        <w:t xml:space="preserve">9.martam </w:t>
      </w:r>
      <w:r w:rsidRPr="00E408E5">
        <w:rPr>
          <w:b/>
          <w:sz w:val="24"/>
          <w:szCs w:val="24"/>
        </w:rPr>
        <w:t>plkst.15.00</w:t>
      </w:r>
      <w:r w:rsidRPr="00E408E5">
        <w:rPr>
          <w:sz w:val="24"/>
          <w:szCs w:val="24"/>
        </w:rPr>
        <w:t>.</w:t>
      </w:r>
    </w:p>
    <w:p w14:paraId="7EE9AC60" w14:textId="77777777" w:rsidR="007E2DAB" w:rsidRPr="00E408E5" w:rsidRDefault="007E2DAB" w:rsidP="00DC2B97">
      <w:pPr>
        <w:numPr>
          <w:ilvl w:val="0"/>
          <w:numId w:val="30"/>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586CD51" w14:textId="77777777" w:rsidR="007E2DAB" w:rsidRPr="00E408E5" w:rsidRDefault="007E2DAB" w:rsidP="00DC2B97">
      <w:pPr>
        <w:numPr>
          <w:ilvl w:val="0"/>
          <w:numId w:val="30"/>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7F7F92BC" w14:textId="77777777" w:rsidR="007E2DAB" w:rsidRPr="00E408E5" w:rsidRDefault="007E2DAB" w:rsidP="00DC2B97">
      <w:pPr>
        <w:numPr>
          <w:ilvl w:val="0"/>
          <w:numId w:val="30"/>
        </w:numPr>
        <w:spacing w:line="360" w:lineRule="auto"/>
        <w:ind w:left="0" w:firstLine="567"/>
        <w:jc w:val="both"/>
        <w:rPr>
          <w:color w:val="000000"/>
          <w:sz w:val="24"/>
          <w:szCs w:val="24"/>
        </w:rPr>
      </w:pPr>
      <w:r w:rsidRPr="00E408E5">
        <w:rPr>
          <w:sz w:val="24"/>
          <w:szCs w:val="24"/>
        </w:rPr>
        <w:t>Izsoles dalībnieks netiek reģistrēts, ja:</w:t>
      </w:r>
    </w:p>
    <w:p w14:paraId="5C2D2F3B" w14:textId="77777777" w:rsidR="007E2DAB" w:rsidRPr="00E408E5" w:rsidRDefault="007E2DAB" w:rsidP="00DC2B97">
      <w:pPr>
        <w:numPr>
          <w:ilvl w:val="1"/>
          <w:numId w:val="30"/>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4C79CADE" w14:textId="77777777" w:rsidR="007E2DAB" w:rsidRPr="00E408E5" w:rsidRDefault="007E2DAB" w:rsidP="00DC2B97">
      <w:pPr>
        <w:numPr>
          <w:ilvl w:val="1"/>
          <w:numId w:val="30"/>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776877B8" w14:textId="77777777" w:rsidR="007E2DAB" w:rsidRPr="00E408E5" w:rsidRDefault="007E2DAB" w:rsidP="00DC2B97">
      <w:pPr>
        <w:numPr>
          <w:ilvl w:val="1"/>
          <w:numId w:val="30"/>
        </w:numPr>
        <w:tabs>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7DC5BC36" w14:textId="77777777" w:rsidR="007E2DAB" w:rsidRPr="00E408E5" w:rsidRDefault="007E2DAB" w:rsidP="00DC2B97">
      <w:pPr>
        <w:numPr>
          <w:ilvl w:val="1"/>
          <w:numId w:val="30"/>
        </w:numPr>
        <w:tabs>
          <w:tab w:val="left" w:pos="1134"/>
        </w:tabs>
        <w:spacing w:line="360" w:lineRule="auto"/>
        <w:ind w:left="0" w:firstLine="567"/>
        <w:jc w:val="both"/>
        <w:rPr>
          <w:color w:val="000000"/>
          <w:sz w:val="24"/>
          <w:szCs w:val="24"/>
        </w:rPr>
      </w:pPr>
      <w:r w:rsidRPr="00E408E5">
        <w:rPr>
          <w:color w:val="000000"/>
          <w:sz w:val="24"/>
          <w:szCs w:val="24"/>
        </w:rPr>
        <w:lastRenderedPageBreak/>
        <w:t>nav iestājies vai ir jau beidzies dalībnieku reģistrācijas termiņš.</w:t>
      </w:r>
    </w:p>
    <w:p w14:paraId="25D252E3" w14:textId="77777777" w:rsidR="007E2DAB" w:rsidRPr="00E408E5" w:rsidRDefault="007E2DAB" w:rsidP="00DC2B97">
      <w:pPr>
        <w:numPr>
          <w:ilvl w:val="0"/>
          <w:numId w:val="30"/>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10C29E44" w14:textId="77777777" w:rsidR="007E2DAB" w:rsidRPr="00E408E5" w:rsidRDefault="007E2DAB" w:rsidP="00DC2B97">
      <w:pPr>
        <w:numPr>
          <w:ilvl w:val="0"/>
          <w:numId w:val="30"/>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543C72">
        <w:rPr>
          <w:sz w:val="24"/>
          <w:szCs w:val="24"/>
        </w:rPr>
        <w:t>644</w:t>
      </w:r>
      <w:r>
        <w:rPr>
          <w:sz w:val="24"/>
          <w:szCs w:val="24"/>
        </w:rPr>
        <w:t>71515</w:t>
      </w:r>
      <w:r w:rsidRPr="00543C72">
        <w:rPr>
          <w:sz w:val="24"/>
          <w:szCs w:val="24"/>
        </w:rPr>
        <w:t xml:space="preserve"> (Gulbenes novada </w:t>
      </w:r>
      <w:proofErr w:type="spellStart"/>
      <w:r>
        <w:rPr>
          <w:sz w:val="24"/>
          <w:szCs w:val="24"/>
        </w:rPr>
        <w:t>Daukstu</w:t>
      </w:r>
      <w:proofErr w:type="spellEnd"/>
      <w:r>
        <w:rPr>
          <w:sz w:val="24"/>
          <w:szCs w:val="24"/>
        </w:rPr>
        <w:t xml:space="preserve"> pagasta</w:t>
      </w:r>
      <w:r w:rsidRPr="00543C72">
        <w:rPr>
          <w:sz w:val="24"/>
          <w:szCs w:val="24"/>
        </w:rPr>
        <w:t xml:space="preserve"> pārvalde) vai </w:t>
      </w:r>
      <w:r>
        <w:rPr>
          <w:sz w:val="24"/>
          <w:szCs w:val="24"/>
        </w:rPr>
        <w:t xml:space="preserve">26387967 </w:t>
      </w:r>
      <w:r w:rsidRPr="00543C72">
        <w:rPr>
          <w:sz w:val="24"/>
          <w:szCs w:val="24"/>
        </w:rPr>
        <w:t>(</w:t>
      </w:r>
      <w:proofErr w:type="spellStart"/>
      <w:r>
        <w:rPr>
          <w:sz w:val="24"/>
          <w:szCs w:val="24"/>
        </w:rPr>
        <w:t>Daukstu</w:t>
      </w:r>
      <w:proofErr w:type="spellEnd"/>
      <w:r>
        <w:rPr>
          <w:sz w:val="24"/>
          <w:szCs w:val="24"/>
        </w:rPr>
        <w:t xml:space="preserve"> pagasta</w:t>
      </w:r>
      <w:r w:rsidRPr="00543C72">
        <w:rPr>
          <w:sz w:val="24"/>
          <w:szCs w:val="24"/>
        </w:rPr>
        <w:t xml:space="preserve"> pārvaldes </w:t>
      </w:r>
      <w:r>
        <w:rPr>
          <w:sz w:val="24"/>
          <w:szCs w:val="24"/>
        </w:rPr>
        <w:t xml:space="preserve">vadītājs Uldis </w:t>
      </w:r>
      <w:proofErr w:type="spellStart"/>
      <w:r>
        <w:rPr>
          <w:sz w:val="24"/>
          <w:szCs w:val="24"/>
        </w:rPr>
        <w:t>Doņuks</w:t>
      </w:r>
      <w:proofErr w:type="spellEnd"/>
      <w:r w:rsidRPr="00543C72">
        <w:rPr>
          <w:sz w:val="24"/>
          <w:szCs w:val="24"/>
        </w:rPr>
        <w:t>)</w:t>
      </w:r>
      <w:r w:rsidRPr="00437669">
        <w:rPr>
          <w:sz w:val="24"/>
          <w:szCs w:val="24"/>
        </w:rPr>
        <w:t>.</w:t>
      </w:r>
    </w:p>
    <w:p w14:paraId="153E5B57" w14:textId="77777777" w:rsidR="007E2DAB" w:rsidRPr="00E408E5" w:rsidRDefault="007E2DAB" w:rsidP="00DC2B97">
      <w:pPr>
        <w:numPr>
          <w:ilvl w:val="0"/>
          <w:numId w:val="30"/>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1442DAC5" w14:textId="77777777" w:rsidR="007E2DAB" w:rsidRPr="00E408E5" w:rsidRDefault="007E2DAB" w:rsidP="00DC2B97">
      <w:pPr>
        <w:numPr>
          <w:ilvl w:val="0"/>
          <w:numId w:val="30"/>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63CF79F3" w14:textId="77777777" w:rsidR="007E2DAB" w:rsidRPr="00E408E5" w:rsidRDefault="007E2DAB" w:rsidP="00DC2B97">
      <w:pPr>
        <w:numPr>
          <w:ilvl w:val="0"/>
          <w:numId w:val="30"/>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9865CEF" w14:textId="77777777" w:rsidR="007E2DAB" w:rsidRPr="00E408E5" w:rsidRDefault="007E2DAB" w:rsidP="00DC2B97">
      <w:pPr>
        <w:numPr>
          <w:ilvl w:val="0"/>
          <w:numId w:val="30"/>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22A807C1" w14:textId="77777777" w:rsidR="007E2DAB" w:rsidRPr="00E408E5" w:rsidRDefault="007E2DAB" w:rsidP="00DC2B97">
      <w:pPr>
        <w:numPr>
          <w:ilvl w:val="0"/>
          <w:numId w:val="30"/>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233E432B" w14:textId="77777777" w:rsidR="007E2DAB" w:rsidRPr="00E408E5" w:rsidRDefault="007E2DAB" w:rsidP="00DC2B97">
      <w:pPr>
        <w:numPr>
          <w:ilvl w:val="0"/>
          <w:numId w:val="30"/>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26A38A1C" w14:textId="77777777" w:rsidR="007E2DAB" w:rsidRPr="00E408E5" w:rsidRDefault="007E2DAB" w:rsidP="00DC2B97">
      <w:pPr>
        <w:numPr>
          <w:ilvl w:val="0"/>
          <w:numId w:val="30"/>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AF62491" w14:textId="77777777" w:rsidR="007E2DAB" w:rsidRPr="00E408E5" w:rsidRDefault="007E2DAB" w:rsidP="00DC2B97">
      <w:pPr>
        <w:widowControl w:val="0"/>
        <w:numPr>
          <w:ilvl w:val="0"/>
          <w:numId w:val="30"/>
        </w:numPr>
        <w:spacing w:line="360" w:lineRule="auto"/>
        <w:ind w:left="0" w:firstLine="567"/>
        <w:jc w:val="both"/>
        <w:rPr>
          <w:sz w:val="24"/>
          <w:szCs w:val="24"/>
        </w:rPr>
      </w:pPr>
      <w:r w:rsidRPr="00E408E5">
        <w:rPr>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sz w:val="24"/>
          <w:szCs w:val="24"/>
        </w:rPr>
        <w:t xml:space="preserve">., </w:t>
      </w:r>
      <w:r>
        <w:rPr>
          <w:sz w:val="24"/>
          <w:szCs w:val="24"/>
        </w:rPr>
        <w:t>1100</w:t>
      </w:r>
      <w:r w:rsidRPr="005233AB">
        <w:rPr>
          <w:sz w:val="24"/>
          <w:szCs w:val="24"/>
        </w:rPr>
        <w:t xml:space="preserve"> EUR (</w:t>
      </w:r>
      <w:r>
        <w:rPr>
          <w:sz w:val="24"/>
          <w:szCs w:val="24"/>
        </w:rPr>
        <w:t xml:space="preserve">viens tūkstotis viens simts </w:t>
      </w:r>
      <w:proofErr w:type="spellStart"/>
      <w:r w:rsidRPr="005233AB">
        <w:rPr>
          <w:i/>
          <w:sz w:val="24"/>
          <w:szCs w:val="24"/>
        </w:rPr>
        <w:t>euro</w:t>
      </w:r>
      <w:proofErr w:type="spellEnd"/>
      <w:r w:rsidRPr="005233AB">
        <w:rPr>
          <w:sz w:val="24"/>
          <w:szCs w:val="24"/>
        </w:rPr>
        <w:t>).</w:t>
      </w:r>
    </w:p>
    <w:p w14:paraId="7FE5CB0E" w14:textId="77777777" w:rsidR="007E2DAB" w:rsidRPr="00E408E5" w:rsidRDefault="007E2DAB" w:rsidP="00DC2B97">
      <w:pPr>
        <w:widowControl w:val="0"/>
        <w:numPr>
          <w:ilvl w:val="0"/>
          <w:numId w:val="30"/>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DABC602" w14:textId="77777777" w:rsidR="007E2DAB" w:rsidRPr="00E408E5" w:rsidRDefault="007E2DAB" w:rsidP="00DC2B97">
      <w:pPr>
        <w:numPr>
          <w:ilvl w:val="0"/>
          <w:numId w:val="30"/>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31D80030" w14:textId="77777777" w:rsidR="007E2DAB" w:rsidRPr="00E408E5" w:rsidRDefault="007E2DAB" w:rsidP="00DC2B97">
      <w:pPr>
        <w:numPr>
          <w:ilvl w:val="0"/>
          <w:numId w:val="30"/>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468BF386" w14:textId="77777777" w:rsidR="007E2DAB" w:rsidRPr="00E408E5" w:rsidRDefault="007E2DAB" w:rsidP="00DC2B97">
      <w:pPr>
        <w:numPr>
          <w:ilvl w:val="0"/>
          <w:numId w:val="30"/>
        </w:numPr>
        <w:spacing w:line="360" w:lineRule="auto"/>
        <w:ind w:left="0" w:firstLine="567"/>
        <w:jc w:val="both"/>
        <w:rPr>
          <w:sz w:val="24"/>
          <w:szCs w:val="24"/>
        </w:rPr>
      </w:pPr>
      <w:r w:rsidRPr="00E408E5">
        <w:rPr>
          <w:color w:val="000000"/>
          <w:sz w:val="24"/>
          <w:szCs w:val="24"/>
        </w:rPr>
        <w:lastRenderedPageBreak/>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14:paraId="020A3D77" w14:textId="77777777" w:rsidR="007E2DAB" w:rsidRPr="00DF5D0E" w:rsidRDefault="007E2DAB" w:rsidP="00DC2B97">
      <w:pPr>
        <w:numPr>
          <w:ilvl w:val="0"/>
          <w:numId w:val="30"/>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proofErr w:type="spellStart"/>
      <w:r>
        <w:rPr>
          <w:color w:val="000000"/>
          <w:sz w:val="24"/>
          <w:szCs w:val="24"/>
        </w:rPr>
        <w:t>Daukstu</w:t>
      </w:r>
      <w:proofErr w:type="spellEnd"/>
      <w:r>
        <w:rPr>
          <w:color w:val="000000"/>
          <w:sz w:val="24"/>
          <w:szCs w:val="24"/>
        </w:rPr>
        <w:t xml:space="preserve"> pagastā</w:t>
      </w:r>
      <w:r w:rsidRPr="00487572">
        <w:rPr>
          <w:color w:val="000000"/>
          <w:sz w:val="24"/>
          <w:szCs w:val="24"/>
        </w:rPr>
        <w:t xml:space="preserve"> ar nosaukumu “</w:t>
      </w:r>
      <w:proofErr w:type="spellStart"/>
      <w:r>
        <w:rPr>
          <w:color w:val="000000"/>
          <w:sz w:val="24"/>
          <w:szCs w:val="24"/>
        </w:rPr>
        <w:t>Vecmelderi</w:t>
      </w:r>
      <w:proofErr w:type="spellEnd"/>
      <w:r w:rsidRPr="00487572">
        <w:rPr>
          <w:color w:val="000000"/>
          <w:sz w:val="24"/>
          <w:szCs w:val="24"/>
        </w:rPr>
        <w:t xml:space="preserve">”, kadastra numurs </w:t>
      </w:r>
      <w:r>
        <w:rPr>
          <w:color w:val="000000"/>
          <w:sz w:val="24"/>
          <w:szCs w:val="24"/>
        </w:rPr>
        <w:t>5048 002 0007</w:t>
      </w:r>
      <w:r w:rsidRPr="00DF5D0E">
        <w:rPr>
          <w:sz w:val="24"/>
          <w:szCs w:val="24"/>
        </w:rPr>
        <w:t xml:space="preserve">, </w:t>
      </w:r>
      <w:r w:rsidRPr="00DF5D0E">
        <w:rPr>
          <w:color w:val="000000"/>
          <w:sz w:val="24"/>
          <w:szCs w:val="24"/>
        </w:rPr>
        <w:t>pirkuma maksa”.</w:t>
      </w:r>
    </w:p>
    <w:p w14:paraId="5DE4B347" w14:textId="77777777" w:rsidR="007E2DAB" w:rsidRPr="00DF5D0E" w:rsidRDefault="007E2DAB" w:rsidP="00DC2B97">
      <w:pPr>
        <w:numPr>
          <w:ilvl w:val="0"/>
          <w:numId w:val="30"/>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29BE9BB7" w14:textId="77777777" w:rsidR="007E2DAB" w:rsidRPr="00DF5D0E" w:rsidRDefault="007E2DAB" w:rsidP="00DC2B97">
      <w:pPr>
        <w:numPr>
          <w:ilvl w:val="0"/>
          <w:numId w:val="30"/>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0687BB2" w14:textId="77777777" w:rsidR="007E2DAB" w:rsidRPr="00DF5D0E" w:rsidRDefault="007E2DAB" w:rsidP="00DC2B97">
      <w:pPr>
        <w:numPr>
          <w:ilvl w:val="0"/>
          <w:numId w:val="30"/>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35E28B2" w14:textId="77777777" w:rsidR="007E2DAB" w:rsidRPr="00DF5D0E" w:rsidRDefault="007E2DAB" w:rsidP="00DC2B97">
      <w:pPr>
        <w:numPr>
          <w:ilvl w:val="0"/>
          <w:numId w:val="30"/>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1E4BDDA7" w14:textId="77777777" w:rsidR="007E2DAB" w:rsidRPr="00DF5D0E" w:rsidRDefault="007E2DAB" w:rsidP="00DC2B97">
      <w:pPr>
        <w:numPr>
          <w:ilvl w:val="0"/>
          <w:numId w:val="30"/>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5F8310DB" w14:textId="77777777" w:rsidR="007E2DAB" w:rsidRPr="00DF5D0E" w:rsidRDefault="007E2DAB" w:rsidP="00DC2B97">
      <w:pPr>
        <w:numPr>
          <w:ilvl w:val="0"/>
          <w:numId w:val="30"/>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422A7C72" w14:textId="77777777" w:rsidR="007E2DAB" w:rsidRPr="00DF5D0E" w:rsidRDefault="007E2DAB" w:rsidP="00DC2B97">
      <w:pPr>
        <w:numPr>
          <w:ilvl w:val="0"/>
          <w:numId w:val="30"/>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proofErr w:type="spellStart"/>
      <w:r>
        <w:rPr>
          <w:color w:val="000000"/>
          <w:sz w:val="24"/>
          <w:szCs w:val="24"/>
        </w:rPr>
        <w:t>Daukstu</w:t>
      </w:r>
      <w:proofErr w:type="spellEnd"/>
      <w:r>
        <w:rPr>
          <w:color w:val="000000"/>
          <w:sz w:val="24"/>
          <w:szCs w:val="24"/>
        </w:rPr>
        <w:t xml:space="preserve"> pagastā</w:t>
      </w:r>
      <w:r w:rsidRPr="00487572">
        <w:rPr>
          <w:color w:val="000000"/>
          <w:sz w:val="24"/>
          <w:szCs w:val="24"/>
        </w:rPr>
        <w:t xml:space="preserve"> ar nosaukumu “</w:t>
      </w:r>
      <w:proofErr w:type="spellStart"/>
      <w:r>
        <w:rPr>
          <w:color w:val="000000"/>
          <w:sz w:val="24"/>
          <w:szCs w:val="24"/>
        </w:rPr>
        <w:t>Vecmelderi</w:t>
      </w:r>
      <w:proofErr w:type="spellEnd"/>
      <w:r w:rsidRPr="00487572">
        <w:rPr>
          <w:color w:val="000000"/>
          <w:sz w:val="24"/>
          <w:szCs w:val="24"/>
        </w:rPr>
        <w:t xml:space="preserve">”, kadastra numurs </w:t>
      </w:r>
      <w:r>
        <w:rPr>
          <w:color w:val="000000"/>
          <w:sz w:val="24"/>
          <w:szCs w:val="24"/>
        </w:rPr>
        <w:t>5048 002 0007</w:t>
      </w:r>
      <w:r w:rsidRPr="00DF5D0E">
        <w:rPr>
          <w:sz w:val="24"/>
          <w:szCs w:val="24"/>
        </w:rPr>
        <w:t xml:space="preserve">, </w:t>
      </w:r>
      <w:r w:rsidRPr="00DF5D0E">
        <w:rPr>
          <w:color w:val="000000"/>
          <w:sz w:val="24"/>
          <w:szCs w:val="24"/>
        </w:rPr>
        <w:t>tiek nodota ieguvējam, sastādot par to nodošanas – pieņemšanas aktu.</w:t>
      </w:r>
    </w:p>
    <w:p w14:paraId="72F507EA" w14:textId="77777777" w:rsidR="007E2DAB" w:rsidRPr="00DF5D0E" w:rsidRDefault="007E2DAB" w:rsidP="00DC2B97">
      <w:pPr>
        <w:numPr>
          <w:ilvl w:val="0"/>
          <w:numId w:val="30"/>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3D3D886E" w14:textId="77777777" w:rsidR="007E2DAB" w:rsidRDefault="007E2DAB" w:rsidP="007E2DAB">
      <w:pPr>
        <w:spacing w:line="360" w:lineRule="auto"/>
        <w:jc w:val="both"/>
        <w:rPr>
          <w:rFonts w:eastAsia="Calibri"/>
          <w:sz w:val="24"/>
          <w:szCs w:val="24"/>
          <w:lang w:eastAsia="en-US"/>
        </w:rPr>
      </w:pPr>
    </w:p>
    <w:p w14:paraId="7CA7B781" w14:textId="4FA50ED5" w:rsidR="006E31F5" w:rsidRDefault="007E2DAB" w:rsidP="007E2DAB">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0A36EEDA" w14:textId="77777777" w:rsidR="006E31F5" w:rsidRDefault="006E31F5">
      <w:pPr>
        <w:rPr>
          <w:rFonts w:eastAsia="Calibri"/>
          <w:sz w:val="24"/>
          <w:szCs w:val="24"/>
          <w:lang w:eastAsia="en-US"/>
        </w:rPr>
      </w:pPr>
      <w:r>
        <w:rPr>
          <w:rFonts w:eastAsia="Calibri"/>
          <w:sz w:val="24"/>
          <w:szCs w:val="24"/>
          <w:lang w:eastAsia="en-US"/>
        </w:rPr>
        <w:br w:type="page"/>
      </w:r>
    </w:p>
    <w:p w14:paraId="1E70276C" w14:textId="77777777" w:rsidR="007E2DAB" w:rsidRPr="00AC5749" w:rsidRDefault="007E2DAB" w:rsidP="0029150F">
      <w:pPr>
        <w:spacing w:line="360" w:lineRule="auto"/>
        <w:jc w:val="center"/>
        <w:rPr>
          <w:rFonts w:eastAsia="Calibri"/>
          <w:sz w:val="24"/>
          <w:szCs w:val="24"/>
          <w:lang w:eastAsia="en-US"/>
        </w:rPr>
      </w:pPr>
    </w:p>
    <w:tbl>
      <w:tblPr>
        <w:tblW w:w="0" w:type="auto"/>
        <w:tblLook w:val="01E0" w:firstRow="1" w:lastRow="1" w:firstColumn="1" w:lastColumn="1" w:noHBand="0" w:noVBand="0"/>
      </w:tblPr>
      <w:tblGrid>
        <w:gridCol w:w="2458"/>
        <w:gridCol w:w="2720"/>
        <w:gridCol w:w="2176"/>
        <w:gridCol w:w="2144"/>
      </w:tblGrid>
      <w:tr w:rsidR="006E31F5" w:rsidRPr="00622132" w14:paraId="5B2E23C4" w14:textId="045D8A6D" w:rsidTr="006E31F5">
        <w:tc>
          <w:tcPr>
            <w:tcW w:w="2458" w:type="dxa"/>
          </w:tcPr>
          <w:p w14:paraId="4746F0A4" w14:textId="77777777" w:rsidR="006E31F5" w:rsidRPr="00622132" w:rsidRDefault="006E31F5" w:rsidP="0029150F">
            <w:pPr>
              <w:spacing w:line="256" w:lineRule="auto"/>
              <w:ind w:left="1313"/>
              <w:jc w:val="center"/>
              <w:rPr>
                <w:sz w:val="24"/>
                <w:szCs w:val="24"/>
                <w:lang w:eastAsia="en-US"/>
              </w:rPr>
            </w:pPr>
          </w:p>
        </w:tc>
        <w:tc>
          <w:tcPr>
            <w:tcW w:w="2720" w:type="dxa"/>
            <w:hideMark/>
          </w:tcPr>
          <w:p w14:paraId="078A8F1C" w14:textId="77777777" w:rsidR="006E31F5" w:rsidRPr="00622132" w:rsidRDefault="006E31F5" w:rsidP="0029150F">
            <w:pPr>
              <w:spacing w:line="256" w:lineRule="auto"/>
              <w:ind w:left="1313"/>
              <w:jc w:val="center"/>
              <w:rPr>
                <w:lang w:eastAsia="en-US"/>
              </w:rPr>
            </w:pPr>
            <w:r w:rsidRPr="00622132">
              <w:rPr>
                <w:noProof/>
              </w:rPr>
              <w:drawing>
                <wp:inline distT="0" distB="0" distL="0" distR="0" wp14:anchorId="36B4FCA2" wp14:editId="584C96A9">
                  <wp:extent cx="619125" cy="685800"/>
                  <wp:effectExtent l="0" t="0" r="9525"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176" w:type="dxa"/>
          </w:tcPr>
          <w:p w14:paraId="69A0DC3E" w14:textId="77777777" w:rsidR="006E31F5" w:rsidRPr="00622132" w:rsidRDefault="006E31F5" w:rsidP="0029150F">
            <w:pPr>
              <w:spacing w:line="256" w:lineRule="auto"/>
              <w:jc w:val="center"/>
              <w:rPr>
                <w:sz w:val="32"/>
                <w:szCs w:val="32"/>
                <w:lang w:eastAsia="en-US"/>
              </w:rPr>
            </w:pPr>
          </w:p>
        </w:tc>
        <w:tc>
          <w:tcPr>
            <w:tcW w:w="2144" w:type="dxa"/>
          </w:tcPr>
          <w:p w14:paraId="139432DE" w14:textId="77777777" w:rsidR="006E31F5" w:rsidRPr="00622132" w:rsidRDefault="006E31F5" w:rsidP="0029150F">
            <w:pPr>
              <w:spacing w:line="256" w:lineRule="auto"/>
              <w:jc w:val="center"/>
              <w:rPr>
                <w:sz w:val="32"/>
                <w:szCs w:val="32"/>
                <w:lang w:eastAsia="en-US"/>
              </w:rPr>
            </w:pPr>
          </w:p>
        </w:tc>
      </w:tr>
      <w:tr w:rsidR="006E31F5" w:rsidRPr="00622132" w14:paraId="06B43094" w14:textId="37703C20" w:rsidTr="006E31F5">
        <w:tc>
          <w:tcPr>
            <w:tcW w:w="7354" w:type="dxa"/>
            <w:gridSpan w:val="3"/>
            <w:hideMark/>
          </w:tcPr>
          <w:p w14:paraId="141F0FF7" w14:textId="77777777" w:rsidR="006E31F5" w:rsidRPr="00622132" w:rsidRDefault="006E31F5" w:rsidP="0029150F">
            <w:pPr>
              <w:spacing w:before="240" w:line="256" w:lineRule="auto"/>
              <w:ind w:left="1313"/>
              <w:jc w:val="center"/>
              <w:rPr>
                <w:b/>
                <w:sz w:val="32"/>
                <w:szCs w:val="32"/>
                <w:lang w:eastAsia="en-US"/>
              </w:rPr>
            </w:pPr>
            <w:r w:rsidRPr="00622132">
              <w:rPr>
                <w:b/>
                <w:sz w:val="32"/>
                <w:szCs w:val="32"/>
                <w:lang w:eastAsia="en-US"/>
              </w:rPr>
              <w:t>GULBENES NOVADA PAŠVALDĪBA</w:t>
            </w:r>
          </w:p>
        </w:tc>
        <w:tc>
          <w:tcPr>
            <w:tcW w:w="2144" w:type="dxa"/>
          </w:tcPr>
          <w:p w14:paraId="67BF6A6B" w14:textId="77777777" w:rsidR="006E31F5" w:rsidRPr="00622132" w:rsidRDefault="006E31F5" w:rsidP="0029150F">
            <w:pPr>
              <w:spacing w:before="240" w:line="256" w:lineRule="auto"/>
              <w:jc w:val="center"/>
              <w:rPr>
                <w:b/>
                <w:sz w:val="32"/>
                <w:szCs w:val="32"/>
                <w:lang w:eastAsia="en-US"/>
              </w:rPr>
            </w:pPr>
          </w:p>
        </w:tc>
      </w:tr>
      <w:tr w:rsidR="006E31F5" w:rsidRPr="00622132" w14:paraId="405EFA32" w14:textId="3562800F" w:rsidTr="006E31F5">
        <w:tc>
          <w:tcPr>
            <w:tcW w:w="7354" w:type="dxa"/>
            <w:gridSpan w:val="3"/>
            <w:hideMark/>
          </w:tcPr>
          <w:p w14:paraId="49B859EF" w14:textId="77777777" w:rsidR="006E31F5" w:rsidRPr="00622132" w:rsidRDefault="006E31F5" w:rsidP="0029150F">
            <w:pPr>
              <w:spacing w:line="256" w:lineRule="auto"/>
              <w:ind w:left="1313"/>
              <w:jc w:val="center"/>
              <w:rPr>
                <w:sz w:val="24"/>
                <w:szCs w:val="24"/>
                <w:lang w:eastAsia="en-US"/>
              </w:rPr>
            </w:pPr>
            <w:proofErr w:type="spellStart"/>
            <w:r w:rsidRPr="00622132">
              <w:rPr>
                <w:lang w:eastAsia="en-US"/>
              </w:rPr>
              <w:t>Reģ</w:t>
            </w:r>
            <w:proofErr w:type="spellEnd"/>
            <w:r w:rsidRPr="00622132">
              <w:rPr>
                <w:lang w:eastAsia="en-US"/>
              </w:rPr>
              <w:t>. Nr. 90009116327</w:t>
            </w:r>
          </w:p>
        </w:tc>
        <w:tc>
          <w:tcPr>
            <w:tcW w:w="2144" w:type="dxa"/>
          </w:tcPr>
          <w:p w14:paraId="1ED79C96" w14:textId="77777777" w:rsidR="006E31F5" w:rsidRPr="00622132" w:rsidRDefault="006E31F5" w:rsidP="0029150F">
            <w:pPr>
              <w:spacing w:line="256" w:lineRule="auto"/>
              <w:jc w:val="center"/>
              <w:rPr>
                <w:lang w:eastAsia="en-US"/>
              </w:rPr>
            </w:pPr>
          </w:p>
        </w:tc>
      </w:tr>
      <w:tr w:rsidR="006E31F5" w:rsidRPr="00622132" w14:paraId="22ED9956" w14:textId="509EF7DD" w:rsidTr="006E31F5">
        <w:tc>
          <w:tcPr>
            <w:tcW w:w="7354" w:type="dxa"/>
            <w:gridSpan w:val="3"/>
            <w:hideMark/>
          </w:tcPr>
          <w:p w14:paraId="16B117E0" w14:textId="77777777" w:rsidR="006E31F5" w:rsidRPr="00622132" w:rsidRDefault="006E31F5" w:rsidP="0029150F">
            <w:pPr>
              <w:spacing w:line="256" w:lineRule="auto"/>
              <w:ind w:left="1313"/>
              <w:jc w:val="center"/>
              <w:rPr>
                <w:lang w:eastAsia="en-US"/>
              </w:rPr>
            </w:pPr>
            <w:r w:rsidRPr="00622132">
              <w:rPr>
                <w:lang w:eastAsia="en-US"/>
              </w:rPr>
              <w:t>Ābeļu iela 2, Gulbene, Gulbenes nov., LV-4401</w:t>
            </w:r>
          </w:p>
        </w:tc>
        <w:tc>
          <w:tcPr>
            <w:tcW w:w="2144" w:type="dxa"/>
          </w:tcPr>
          <w:p w14:paraId="7D97BD29" w14:textId="77777777" w:rsidR="006E31F5" w:rsidRPr="00622132" w:rsidRDefault="006E31F5" w:rsidP="0029150F">
            <w:pPr>
              <w:spacing w:line="256" w:lineRule="auto"/>
              <w:jc w:val="center"/>
              <w:rPr>
                <w:lang w:eastAsia="en-US"/>
              </w:rPr>
            </w:pPr>
          </w:p>
        </w:tc>
      </w:tr>
      <w:tr w:rsidR="006E31F5" w:rsidRPr="00622132" w14:paraId="03726939" w14:textId="4140D2F8" w:rsidTr="006E31F5">
        <w:tc>
          <w:tcPr>
            <w:tcW w:w="7354" w:type="dxa"/>
            <w:gridSpan w:val="3"/>
            <w:hideMark/>
          </w:tcPr>
          <w:p w14:paraId="10202B1F" w14:textId="77777777" w:rsidR="006E31F5" w:rsidRPr="00622132" w:rsidRDefault="006E31F5" w:rsidP="0029150F">
            <w:pPr>
              <w:pBdr>
                <w:bottom w:val="single" w:sz="12" w:space="1" w:color="auto"/>
              </w:pBdr>
              <w:spacing w:line="256" w:lineRule="auto"/>
              <w:ind w:left="1313"/>
              <w:jc w:val="center"/>
              <w:rPr>
                <w:lang w:eastAsia="en-US"/>
              </w:rPr>
            </w:pPr>
            <w:r w:rsidRPr="00622132">
              <w:rPr>
                <w:lang w:eastAsia="en-US"/>
              </w:rPr>
              <w:t>Tālrunis 64497710, fakss 64497730, e-pasts: dome@gulbene.lv, www.gulbene.lv</w:t>
            </w:r>
          </w:p>
          <w:p w14:paraId="3D23048D" w14:textId="77777777" w:rsidR="006E31F5" w:rsidRPr="00622132" w:rsidRDefault="006E31F5" w:rsidP="0029150F">
            <w:pPr>
              <w:spacing w:line="256" w:lineRule="auto"/>
              <w:ind w:left="1313"/>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c>
          <w:tcPr>
            <w:tcW w:w="2144" w:type="dxa"/>
          </w:tcPr>
          <w:p w14:paraId="6EEA3E58" w14:textId="77777777" w:rsidR="006E31F5" w:rsidRPr="00622132" w:rsidRDefault="006E31F5" w:rsidP="0029150F">
            <w:pPr>
              <w:spacing w:line="256" w:lineRule="auto"/>
              <w:ind w:left="1050"/>
              <w:jc w:val="center"/>
              <w:rPr>
                <w:lang w:eastAsia="en-US"/>
              </w:rPr>
            </w:pPr>
          </w:p>
        </w:tc>
      </w:tr>
    </w:tbl>
    <w:p w14:paraId="573B5492" w14:textId="77777777" w:rsidR="007E2DAB" w:rsidRPr="00622132" w:rsidRDefault="007E2DAB" w:rsidP="0029150F">
      <w:pPr>
        <w:jc w:val="center"/>
        <w:rPr>
          <w:sz w:val="24"/>
          <w:szCs w:val="24"/>
        </w:rPr>
      </w:pPr>
      <w:r w:rsidRPr="00622132">
        <w:rPr>
          <w:b/>
          <w:bCs/>
          <w:sz w:val="24"/>
          <w:szCs w:val="24"/>
        </w:rPr>
        <w:t>GULBENES NOVADA DOMES LĒMUMS</w:t>
      </w:r>
    </w:p>
    <w:p w14:paraId="1A284CF8" w14:textId="77777777" w:rsidR="007E2DAB" w:rsidRPr="00622132" w:rsidRDefault="007E2DAB" w:rsidP="0029150F">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14:paraId="1594241E" w14:textId="77777777" w:rsidTr="007E2DAB">
        <w:tc>
          <w:tcPr>
            <w:tcW w:w="4676" w:type="dxa"/>
          </w:tcPr>
          <w:p w14:paraId="171D771A" w14:textId="77777777" w:rsidR="007E2DAB" w:rsidRPr="00EA6BEB" w:rsidRDefault="007E2DAB" w:rsidP="007E2DAB">
            <w:pPr>
              <w:rPr>
                <w:b/>
                <w:bCs/>
                <w:sz w:val="24"/>
                <w:szCs w:val="24"/>
              </w:rPr>
            </w:pPr>
            <w:r w:rsidRPr="00EA6BEB">
              <w:rPr>
                <w:b/>
                <w:bCs/>
                <w:sz w:val="24"/>
                <w:szCs w:val="24"/>
              </w:rPr>
              <w:t>202</w:t>
            </w:r>
            <w:r>
              <w:rPr>
                <w:b/>
                <w:bCs/>
                <w:sz w:val="24"/>
                <w:szCs w:val="24"/>
              </w:rPr>
              <w:t>1</w:t>
            </w:r>
            <w:r w:rsidRPr="00EA6BEB">
              <w:rPr>
                <w:b/>
                <w:bCs/>
                <w:sz w:val="24"/>
                <w:szCs w:val="24"/>
              </w:rPr>
              <w:t>.gada</w:t>
            </w:r>
            <w:r>
              <w:rPr>
                <w:b/>
                <w:bCs/>
                <w:sz w:val="24"/>
                <w:szCs w:val="24"/>
              </w:rPr>
              <w:t xml:space="preserve"> 28.janvārī</w:t>
            </w:r>
          </w:p>
        </w:tc>
        <w:tc>
          <w:tcPr>
            <w:tcW w:w="4678" w:type="dxa"/>
          </w:tcPr>
          <w:p w14:paraId="606ECBFA" w14:textId="77777777" w:rsidR="007E2DAB" w:rsidRPr="00EA6BEB" w:rsidRDefault="007E2DAB" w:rsidP="007E2DAB">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w:t>
            </w:r>
            <w:r>
              <w:rPr>
                <w:b/>
                <w:bCs/>
                <w:sz w:val="24"/>
                <w:szCs w:val="24"/>
              </w:rPr>
              <w:t>1</w:t>
            </w:r>
            <w:r w:rsidRPr="00EA6BEB">
              <w:rPr>
                <w:b/>
                <w:bCs/>
                <w:sz w:val="24"/>
                <w:szCs w:val="24"/>
              </w:rPr>
              <w:t>/</w:t>
            </w:r>
            <w:r>
              <w:rPr>
                <w:b/>
                <w:bCs/>
                <w:sz w:val="24"/>
                <w:szCs w:val="24"/>
              </w:rPr>
              <w:t>53</w:t>
            </w:r>
          </w:p>
        </w:tc>
      </w:tr>
      <w:tr w:rsidR="007E2DAB" w14:paraId="46FA1968" w14:textId="77777777" w:rsidTr="007E2DAB">
        <w:tc>
          <w:tcPr>
            <w:tcW w:w="4676" w:type="dxa"/>
          </w:tcPr>
          <w:p w14:paraId="6F3A54C2" w14:textId="77777777" w:rsidR="007E2DAB" w:rsidRDefault="007E2DAB" w:rsidP="007E2DAB">
            <w:pPr>
              <w:rPr>
                <w:sz w:val="24"/>
                <w:szCs w:val="24"/>
              </w:rPr>
            </w:pPr>
          </w:p>
        </w:tc>
        <w:tc>
          <w:tcPr>
            <w:tcW w:w="4678" w:type="dxa"/>
          </w:tcPr>
          <w:p w14:paraId="2BD289B8" w14:textId="77777777" w:rsidR="007E2DAB" w:rsidRPr="00EA6BEB" w:rsidRDefault="007E2DAB" w:rsidP="007E2DAB">
            <w:pPr>
              <w:rPr>
                <w:b/>
                <w:bCs/>
                <w:sz w:val="24"/>
                <w:szCs w:val="24"/>
              </w:rPr>
            </w:pPr>
            <w:r>
              <w:rPr>
                <w:b/>
                <w:bCs/>
                <w:sz w:val="24"/>
                <w:szCs w:val="24"/>
              </w:rPr>
              <w:t xml:space="preserve">                                </w:t>
            </w:r>
            <w:r w:rsidRPr="00EA6BEB">
              <w:rPr>
                <w:b/>
                <w:bCs/>
                <w:sz w:val="24"/>
                <w:szCs w:val="24"/>
              </w:rPr>
              <w:t>(protokols Nr.</w:t>
            </w:r>
            <w:r>
              <w:rPr>
                <w:b/>
                <w:bCs/>
                <w:sz w:val="24"/>
                <w:szCs w:val="24"/>
              </w:rPr>
              <w:t>1</w:t>
            </w:r>
            <w:r w:rsidRPr="00EA6BEB">
              <w:rPr>
                <w:b/>
                <w:bCs/>
                <w:sz w:val="24"/>
                <w:szCs w:val="24"/>
              </w:rPr>
              <w:t xml:space="preserve">; </w:t>
            </w:r>
            <w:r>
              <w:rPr>
                <w:b/>
                <w:bCs/>
                <w:sz w:val="24"/>
                <w:szCs w:val="24"/>
              </w:rPr>
              <w:t>54</w:t>
            </w:r>
            <w:r w:rsidRPr="00EA6BEB">
              <w:rPr>
                <w:b/>
                <w:bCs/>
                <w:sz w:val="24"/>
                <w:szCs w:val="24"/>
              </w:rPr>
              <w:t>.p</w:t>
            </w:r>
            <w:r>
              <w:rPr>
                <w:b/>
                <w:bCs/>
                <w:sz w:val="24"/>
                <w:szCs w:val="24"/>
              </w:rPr>
              <w:t>.</w:t>
            </w:r>
            <w:r w:rsidRPr="00EA6BEB">
              <w:rPr>
                <w:b/>
                <w:bCs/>
                <w:sz w:val="24"/>
                <w:szCs w:val="24"/>
              </w:rPr>
              <w:t>)</w:t>
            </w:r>
          </w:p>
        </w:tc>
      </w:tr>
    </w:tbl>
    <w:p w14:paraId="03AD8227" w14:textId="77777777" w:rsidR="007E2DAB" w:rsidRDefault="007E2DAB" w:rsidP="007E2DAB">
      <w:pPr>
        <w:rPr>
          <w:sz w:val="24"/>
          <w:szCs w:val="24"/>
        </w:rPr>
      </w:pPr>
    </w:p>
    <w:p w14:paraId="3266BDB4" w14:textId="77777777" w:rsidR="007E2DAB" w:rsidRPr="00704E82" w:rsidRDefault="007E2DAB" w:rsidP="007E2DAB">
      <w:pPr>
        <w:pStyle w:val="Default"/>
        <w:rPr>
          <w:szCs w:val="24"/>
        </w:rPr>
      </w:pPr>
      <w:r w:rsidRPr="00134705">
        <w:rPr>
          <w:b/>
          <w:szCs w:val="24"/>
        </w:rPr>
        <w:t xml:space="preserve">Par </w:t>
      </w:r>
      <w:r w:rsidRPr="00255026">
        <w:rPr>
          <w:b/>
        </w:rPr>
        <w:t xml:space="preserve">nekustamā īpašuma </w:t>
      </w:r>
      <w:r>
        <w:rPr>
          <w:b/>
        </w:rPr>
        <w:t>“Muiža” – 1, Galgauskas pagasts, Gulbenes novads</w:t>
      </w:r>
      <w:r w:rsidRPr="00255026">
        <w:rPr>
          <w:b/>
        </w:rPr>
        <w:t>, izsoles rīkošanu, noteikumu un sākumcenas apstiprināšanu</w:t>
      </w:r>
    </w:p>
    <w:p w14:paraId="2A886A53" w14:textId="77777777" w:rsidR="007E2DAB" w:rsidRPr="00F0532A" w:rsidRDefault="007E2DAB" w:rsidP="007E2DAB">
      <w:pPr>
        <w:rPr>
          <w:sz w:val="24"/>
          <w:szCs w:val="24"/>
        </w:rPr>
      </w:pPr>
    </w:p>
    <w:p w14:paraId="4E63B404" w14:textId="77777777" w:rsidR="007E2DAB" w:rsidRPr="00FC7F25" w:rsidRDefault="007E2DAB" w:rsidP="007E2DAB">
      <w:pPr>
        <w:widowControl w:val="0"/>
        <w:spacing w:line="360" w:lineRule="auto"/>
        <w:ind w:firstLine="567"/>
        <w:jc w:val="both"/>
        <w:rPr>
          <w:sz w:val="24"/>
          <w:szCs w:val="24"/>
        </w:rPr>
      </w:pPr>
      <w:r w:rsidRPr="00FC7F25">
        <w:rPr>
          <w:sz w:val="24"/>
          <w:szCs w:val="24"/>
        </w:rPr>
        <w:t>Gulbenes novada dome 20</w:t>
      </w:r>
      <w:r>
        <w:rPr>
          <w:sz w:val="24"/>
          <w:szCs w:val="24"/>
        </w:rPr>
        <w:t>20</w:t>
      </w:r>
      <w:r w:rsidRPr="00FC7F25">
        <w:rPr>
          <w:sz w:val="24"/>
          <w:szCs w:val="24"/>
        </w:rPr>
        <w:t xml:space="preserve">.gada </w:t>
      </w:r>
      <w:r>
        <w:rPr>
          <w:sz w:val="24"/>
          <w:szCs w:val="24"/>
        </w:rPr>
        <w:t xml:space="preserve">24.septembrī </w:t>
      </w:r>
      <w:r w:rsidRPr="00FC7F25">
        <w:rPr>
          <w:sz w:val="24"/>
          <w:szCs w:val="24"/>
        </w:rPr>
        <w:t xml:space="preserve">pieņēma lēmumu </w:t>
      </w:r>
      <w:proofErr w:type="spellStart"/>
      <w:r>
        <w:rPr>
          <w:sz w:val="24"/>
          <w:szCs w:val="24"/>
        </w:rPr>
        <w:t>Nr.GND</w:t>
      </w:r>
      <w:proofErr w:type="spellEnd"/>
      <w:r>
        <w:rPr>
          <w:sz w:val="24"/>
          <w:szCs w:val="24"/>
        </w:rPr>
        <w:t xml:space="preserve">/2020/725 </w:t>
      </w:r>
      <w:r w:rsidRPr="00FC7F25">
        <w:rPr>
          <w:sz w:val="24"/>
          <w:szCs w:val="24"/>
        </w:rPr>
        <w:t xml:space="preserve">“Par </w:t>
      </w:r>
      <w:r>
        <w:rPr>
          <w:sz w:val="24"/>
          <w:szCs w:val="24"/>
        </w:rPr>
        <w:t xml:space="preserve">Galgauskas pagasta dzīvokļa īpašuma </w:t>
      </w:r>
      <w:r w:rsidRPr="00E76EFA">
        <w:rPr>
          <w:sz w:val="24"/>
          <w:szCs w:val="24"/>
        </w:rPr>
        <w:t>“</w:t>
      </w:r>
      <w:r>
        <w:rPr>
          <w:sz w:val="24"/>
          <w:szCs w:val="24"/>
        </w:rPr>
        <w:t>Muiža</w:t>
      </w:r>
      <w:r w:rsidRPr="00E76EFA">
        <w:rPr>
          <w:sz w:val="24"/>
          <w:szCs w:val="24"/>
        </w:rPr>
        <w:t>”</w:t>
      </w:r>
      <w:r>
        <w:rPr>
          <w:sz w:val="24"/>
          <w:szCs w:val="24"/>
        </w:rPr>
        <w:t xml:space="preserve"> – 1 </w:t>
      </w:r>
      <w:r w:rsidRPr="00FC7F25">
        <w:rPr>
          <w:sz w:val="24"/>
          <w:szCs w:val="24"/>
        </w:rPr>
        <w:t>atsavināšanu” (protokols Nr.</w:t>
      </w:r>
      <w:r>
        <w:rPr>
          <w:sz w:val="24"/>
          <w:szCs w:val="24"/>
        </w:rPr>
        <w:t>17, 22.p.</w:t>
      </w:r>
      <w:r w:rsidRPr="00FC7F25">
        <w:rPr>
          <w:sz w:val="24"/>
          <w:szCs w:val="24"/>
        </w:rPr>
        <w:t xml:space="preserve">), ar kuru nolēma nodot atsavināšanai atklātā mutiskā izsolē ar augšupejošu soli </w:t>
      </w:r>
      <w:r w:rsidRPr="004866A9">
        <w:rPr>
          <w:rFonts w:eastAsia="SimSun"/>
          <w:color w:val="00000A"/>
          <w:sz w:val="24"/>
          <w:szCs w:val="24"/>
          <w:lang w:eastAsia="zh-CN" w:bidi="hi-IN"/>
        </w:rPr>
        <w:t xml:space="preserve">nekustamo īpašumu </w:t>
      </w:r>
      <w:r w:rsidRPr="00465490">
        <w:rPr>
          <w:sz w:val="24"/>
          <w:szCs w:val="24"/>
        </w:rPr>
        <w:t xml:space="preserve">“Muiža” – 1, Galgauskas pagasts, Gulbenes novads, kadastra numurs </w:t>
      </w:r>
      <w:r>
        <w:rPr>
          <w:sz w:val="24"/>
          <w:szCs w:val="24"/>
        </w:rPr>
        <w:t>5056 900 0034</w:t>
      </w:r>
      <w:r w:rsidRPr="00FC7F25">
        <w:rPr>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61FDCA54" w14:textId="77777777" w:rsidR="007E2DAB" w:rsidRPr="00DF5D0E" w:rsidRDefault="007E2DAB" w:rsidP="007E2DAB">
      <w:pPr>
        <w:spacing w:line="360" w:lineRule="auto"/>
        <w:ind w:firstLine="567"/>
        <w:jc w:val="both"/>
        <w:rPr>
          <w:sz w:val="24"/>
          <w:szCs w:val="24"/>
        </w:rPr>
      </w:pPr>
      <w:r w:rsidRPr="00DF5D0E">
        <w:rPr>
          <w:sz w:val="24"/>
          <w:szCs w:val="24"/>
        </w:rPr>
        <w:t>Ilze Apeine, reģistrācijas kods 23047110015, juridiskā adrese: Dārza iela 7 – 39, Limbaži, Limbažu novads, LV – 4001, sastādīja atskaiti (saņemta Gulbenes novada pašvaldībā 202</w:t>
      </w:r>
      <w:r>
        <w:rPr>
          <w:sz w:val="24"/>
          <w:szCs w:val="24"/>
        </w:rPr>
        <w:t>1</w:t>
      </w:r>
      <w:r w:rsidRPr="00DF5D0E">
        <w:rPr>
          <w:sz w:val="24"/>
          <w:szCs w:val="24"/>
        </w:rPr>
        <w:t xml:space="preserve">.gada </w:t>
      </w:r>
      <w:r>
        <w:rPr>
          <w:sz w:val="24"/>
          <w:szCs w:val="24"/>
        </w:rPr>
        <w:t>11.janvārī</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w:t>
      </w:r>
      <w:r>
        <w:rPr>
          <w:sz w:val="24"/>
          <w:szCs w:val="24"/>
        </w:rPr>
        <w:t>1</w:t>
      </w:r>
      <w:r w:rsidRPr="00FC7F25">
        <w:rPr>
          <w:sz w:val="24"/>
          <w:szCs w:val="24"/>
        </w:rPr>
        <w:t>/</w:t>
      </w:r>
      <w:r>
        <w:rPr>
          <w:sz w:val="24"/>
          <w:szCs w:val="24"/>
        </w:rPr>
        <w:t>85-I</w:t>
      </w:r>
      <w:r w:rsidRPr="00FC7F25">
        <w:rPr>
          <w:sz w:val="24"/>
          <w:szCs w:val="24"/>
        </w:rPr>
        <w:t>)</w:t>
      </w:r>
      <w:r w:rsidRPr="00DF5D0E">
        <w:rPr>
          <w:sz w:val="24"/>
          <w:szCs w:val="24"/>
        </w:rPr>
        <w:t xml:space="preserve"> par nekustamā </w:t>
      </w:r>
      <w:r w:rsidRPr="0005760E">
        <w:rPr>
          <w:sz w:val="24"/>
          <w:szCs w:val="24"/>
        </w:rPr>
        <w:t xml:space="preserve">īpašuma </w:t>
      </w:r>
      <w:r w:rsidRPr="00465490">
        <w:rPr>
          <w:sz w:val="24"/>
          <w:szCs w:val="24"/>
        </w:rPr>
        <w:t xml:space="preserve">“Muiža” – 1, Galgauskas pagasts, Gulbenes novads, kadastra numurs </w:t>
      </w:r>
      <w:r>
        <w:rPr>
          <w:sz w:val="24"/>
          <w:szCs w:val="24"/>
        </w:rPr>
        <w:t>5056 900 0034</w:t>
      </w:r>
      <w:r w:rsidRPr="0005760E">
        <w:rPr>
          <w:sz w:val="24"/>
          <w:szCs w:val="24"/>
        </w:rPr>
        <w:t>, tirgus vērtību</w:t>
      </w:r>
      <w:r w:rsidRPr="00DF5D0E">
        <w:rPr>
          <w:sz w:val="24"/>
          <w:szCs w:val="24"/>
        </w:rPr>
        <w:t>.</w:t>
      </w:r>
    </w:p>
    <w:p w14:paraId="6047E04A" w14:textId="77777777" w:rsidR="007E2DAB" w:rsidRPr="007139CD" w:rsidRDefault="007E2DAB" w:rsidP="007E2DAB">
      <w:pPr>
        <w:widowControl w:val="0"/>
        <w:spacing w:line="360" w:lineRule="auto"/>
        <w:ind w:firstLine="567"/>
        <w:jc w:val="both"/>
        <w:rPr>
          <w:sz w:val="24"/>
          <w:szCs w:val="24"/>
        </w:rPr>
      </w:pPr>
      <w:r w:rsidRPr="00DF5D0E">
        <w:rPr>
          <w:sz w:val="24"/>
          <w:szCs w:val="24"/>
        </w:rPr>
        <w:t>Ņemot vērā Gulbenes novada domes Īpašuma novērtēšanas un izsoļu komisijas 202</w:t>
      </w:r>
      <w:r>
        <w:rPr>
          <w:sz w:val="24"/>
          <w:szCs w:val="24"/>
        </w:rPr>
        <w:t>1</w:t>
      </w:r>
      <w:r w:rsidRPr="00DF5D0E">
        <w:rPr>
          <w:sz w:val="24"/>
          <w:szCs w:val="24"/>
        </w:rPr>
        <w:t xml:space="preserve">.gada </w:t>
      </w:r>
      <w:r>
        <w:rPr>
          <w:sz w:val="24"/>
          <w:szCs w:val="24"/>
        </w:rPr>
        <w:t>14.janvāra</w:t>
      </w:r>
      <w:r w:rsidRPr="00DF5D0E">
        <w:rPr>
          <w:sz w:val="24"/>
          <w:szCs w:val="24"/>
        </w:rPr>
        <w:t xml:space="preserve"> sēdes lēmumu, protokols Nr.2.7.2/2</w:t>
      </w:r>
      <w:r>
        <w:rPr>
          <w:sz w:val="24"/>
          <w:szCs w:val="24"/>
        </w:rPr>
        <w:t>1</w:t>
      </w:r>
      <w:r w:rsidRPr="00DF5D0E">
        <w:rPr>
          <w:sz w:val="24"/>
          <w:szCs w:val="24"/>
        </w:rPr>
        <w:t>/</w:t>
      </w:r>
      <w:r>
        <w:rPr>
          <w:sz w:val="24"/>
          <w:szCs w:val="24"/>
        </w:rPr>
        <w:t>25</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7139CD">
        <w:rPr>
          <w:sz w:val="24"/>
          <w:szCs w:val="24"/>
        </w:rPr>
        <w:t xml:space="preserve">iegūšanu pašvaldības īpašumā, Publiskas personas mantas atsavināšanas likuma 3.panta pirmās daļas 1.punktu un otro daļu, 10.pantu, 15.pantu, atklāti balsojot: </w:t>
      </w:r>
      <w:r w:rsidRPr="007139CD">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139CD">
        <w:rPr>
          <w:sz w:val="24"/>
          <w:szCs w:val="24"/>
        </w:rPr>
        <w:t>, Gulbenes novada dome NOLEMJ:</w:t>
      </w:r>
    </w:p>
    <w:p w14:paraId="407466AD" w14:textId="77777777" w:rsidR="007E2DAB" w:rsidRPr="00FC7F25" w:rsidRDefault="007E2DAB" w:rsidP="007E2DAB">
      <w:pPr>
        <w:spacing w:line="360" w:lineRule="auto"/>
        <w:ind w:firstLine="567"/>
        <w:jc w:val="both"/>
        <w:rPr>
          <w:sz w:val="24"/>
          <w:szCs w:val="24"/>
        </w:rPr>
      </w:pPr>
      <w:r w:rsidRPr="00FC7F25">
        <w:rPr>
          <w:sz w:val="24"/>
          <w:szCs w:val="24"/>
        </w:rPr>
        <w:lastRenderedPageBreak/>
        <w:t xml:space="preserve">1. RĪKOT Gulbenes novada pašvaldībai piederošā nekustamā </w:t>
      </w:r>
      <w:r w:rsidRPr="0005760E">
        <w:rPr>
          <w:sz w:val="24"/>
          <w:szCs w:val="24"/>
        </w:rPr>
        <w:t xml:space="preserve">īpašuma </w:t>
      </w:r>
      <w:r w:rsidRPr="00465490">
        <w:rPr>
          <w:sz w:val="24"/>
          <w:szCs w:val="24"/>
        </w:rPr>
        <w:t xml:space="preserve">“Muiža” – 1, Galgauskas pagasts, Gulbenes novads, kadastra numurs </w:t>
      </w:r>
      <w:r>
        <w:rPr>
          <w:sz w:val="24"/>
          <w:szCs w:val="24"/>
        </w:rPr>
        <w:t>5056 900 0034</w:t>
      </w:r>
      <w:r w:rsidRPr="00F004BE">
        <w:rPr>
          <w:rFonts w:eastAsia="Calibri"/>
          <w:sz w:val="24"/>
          <w:szCs w:val="24"/>
          <w:lang w:eastAsia="en-US"/>
        </w:rPr>
        <w:t xml:space="preserve">, </w:t>
      </w:r>
      <w:r w:rsidRPr="00FC7F25">
        <w:rPr>
          <w:sz w:val="24"/>
          <w:szCs w:val="24"/>
        </w:rPr>
        <w:t xml:space="preserve">kas sastāv no </w:t>
      </w:r>
      <w:r>
        <w:rPr>
          <w:sz w:val="24"/>
          <w:szCs w:val="24"/>
        </w:rPr>
        <w:t xml:space="preserve">divistabu </w:t>
      </w:r>
      <w:r w:rsidRPr="00FC7F25">
        <w:rPr>
          <w:sz w:val="24"/>
          <w:szCs w:val="24"/>
        </w:rPr>
        <w:t xml:space="preserve">dzīvokļa, </w:t>
      </w:r>
      <w:r>
        <w:rPr>
          <w:sz w:val="24"/>
          <w:szCs w:val="24"/>
        </w:rPr>
        <w:t xml:space="preserve">45,9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5056 003 0038 001 001</w:t>
      </w:r>
      <w:r w:rsidRPr="00FC7F25">
        <w:rPr>
          <w:sz w:val="24"/>
          <w:szCs w:val="24"/>
        </w:rPr>
        <w:t>), un pie tā piederošām kopīpašuma</w:t>
      </w:r>
      <w:r>
        <w:rPr>
          <w:sz w:val="24"/>
          <w:szCs w:val="24"/>
        </w:rPr>
        <w:t xml:space="preserve"> 458/2455 </w:t>
      </w:r>
      <w:r w:rsidRPr="00FC7F25">
        <w:rPr>
          <w:sz w:val="24"/>
          <w:szCs w:val="24"/>
        </w:rPr>
        <w:t xml:space="preserve">domājamām daļām no dzīvojamās mājas (būves kadastra apzīmējums </w:t>
      </w:r>
      <w:r>
        <w:rPr>
          <w:sz w:val="24"/>
          <w:szCs w:val="24"/>
        </w:rPr>
        <w:t>5056 003 0038 001</w:t>
      </w:r>
      <w:r w:rsidRPr="00FC7F25">
        <w:rPr>
          <w:sz w:val="24"/>
          <w:szCs w:val="24"/>
        </w:rPr>
        <w:t>),</w:t>
      </w:r>
      <w:r w:rsidRPr="0005760E">
        <w:rPr>
          <w:sz w:val="24"/>
          <w:szCs w:val="24"/>
        </w:rPr>
        <w:t xml:space="preserve"> pirmo</w:t>
      </w:r>
      <w:r w:rsidRPr="00FC7F25">
        <w:rPr>
          <w:sz w:val="24"/>
          <w:szCs w:val="24"/>
        </w:rPr>
        <w:t xml:space="preserve"> izsoli.</w:t>
      </w:r>
    </w:p>
    <w:p w14:paraId="4C93D4FC" w14:textId="77777777" w:rsidR="007E2DAB" w:rsidRPr="00FC7F25" w:rsidRDefault="007E2DAB" w:rsidP="007E2DAB">
      <w:pPr>
        <w:spacing w:line="360" w:lineRule="auto"/>
        <w:ind w:firstLine="567"/>
        <w:jc w:val="both"/>
        <w:rPr>
          <w:sz w:val="24"/>
          <w:szCs w:val="24"/>
        </w:rPr>
      </w:pPr>
      <w:r>
        <w:rPr>
          <w:sz w:val="24"/>
          <w:szCs w:val="24"/>
        </w:rPr>
        <w:t>2</w:t>
      </w:r>
      <w:r w:rsidRPr="00FC7F25">
        <w:rPr>
          <w:sz w:val="24"/>
          <w:szCs w:val="24"/>
        </w:rPr>
        <w:t xml:space="preserve">. APSTIPRINĀT Gulbenes novada pašvaldībai piederošā nekustamā īpašuma </w:t>
      </w:r>
      <w:r w:rsidRPr="00465490">
        <w:rPr>
          <w:sz w:val="24"/>
          <w:szCs w:val="24"/>
        </w:rPr>
        <w:t xml:space="preserve">“Muiža” – 1, Galgauskas pagasts, Gulbenes novads, kadastra numurs </w:t>
      </w:r>
      <w:r>
        <w:rPr>
          <w:sz w:val="24"/>
          <w:szCs w:val="24"/>
        </w:rPr>
        <w:t>5056 900 0034</w:t>
      </w:r>
      <w:r w:rsidRPr="00FC7F25">
        <w:rPr>
          <w:sz w:val="24"/>
          <w:szCs w:val="24"/>
        </w:rPr>
        <w:t xml:space="preserve">, pirmās izsoles sākumcenu </w:t>
      </w:r>
      <w:r>
        <w:rPr>
          <w:color w:val="000000"/>
          <w:sz w:val="24"/>
          <w:szCs w:val="24"/>
        </w:rPr>
        <w:t>760</w:t>
      </w:r>
      <w:r w:rsidRPr="005233AB">
        <w:rPr>
          <w:color w:val="000000"/>
          <w:sz w:val="24"/>
          <w:szCs w:val="24"/>
        </w:rPr>
        <w:t xml:space="preserve"> EUR (</w:t>
      </w:r>
      <w:r>
        <w:rPr>
          <w:color w:val="000000"/>
          <w:sz w:val="24"/>
          <w:szCs w:val="24"/>
        </w:rPr>
        <w:t xml:space="preserve">septiņi </w:t>
      </w:r>
      <w:r w:rsidRPr="005233AB">
        <w:rPr>
          <w:color w:val="000000"/>
          <w:sz w:val="24"/>
          <w:szCs w:val="24"/>
        </w:rPr>
        <w:t>simt</w:t>
      </w:r>
      <w:r>
        <w:rPr>
          <w:color w:val="000000"/>
          <w:sz w:val="24"/>
          <w:szCs w:val="24"/>
        </w:rPr>
        <w:t>i sešdesmit</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5E5EB517" w14:textId="77777777" w:rsidR="007E2DAB" w:rsidRPr="00FC7F25" w:rsidRDefault="007E2DAB" w:rsidP="007E2DAB">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sidRPr="00465490">
        <w:rPr>
          <w:sz w:val="24"/>
          <w:szCs w:val="24"/>
        </w:rPr>
        <w:t xml:space="preserve">“Muiža” – 1, Galgauskas pagasts, Gulbenes novads, kadastra numurs </w:t>
      </w:r>
      <w:r>
        <w:rPr>
          <w:sz w:val="24"/>
          <w:szCs w:val="24"/>
        </w:rPr>
        <w:t>5056 900 0034</w:t>
      </w:r>
      <w:r w:rsidRPr="00FC7F25">
        <w:rPr>
          <w:sz w:val="24"/>
          <w:szCs w:val="24"/>
        </w:rPr>
        <w:t xml:space="preserve">, pirmās izsoles noteikumus </w:t>
      </w:r>
      <w:r w:rsidRPr="00BE2829">
        <w:rPr>
          <w:sz w:val="24"/>
          <w:szCs w:val="24"/>
        </w:rPr>
        <w:t>(pielikums),</w:t>
      </w:r>
      <w:r w:rsidRPr="00FC7F25">
        <w:rPr>
          <w:sz w:val="24"/>
          <w:szCs w:val="24"/>
        </w:rPr>
        <w:t xml:space="preserve"> kas ir šī lēmuma neatņemama sastāvdaļa.</w:t>
      </w:r>
    </w:p>
    <w:p w14:paraId="7256229F" w14:textId="77777777" w:rsidR="007E2DAB" w:rsidRDefault="007E2DAB" w:rsidP="007E2DAB">
      <w:pPr>
        <w:spacing w:line="360" w:lineRule="auto"/>
        <w:ind w:firstLine="567"/>
        <w:jc w:val="both"/>
        <w:rPr>
          <w:sz w:val="24"/>
          <w:szCs w:val="24"/>
        </w:rPr>
      </w:pPr>
      <w:r>
        <w:rPr>
          <w:sz w:val="24"/>
          <w:szCs w:val="24"/>
        </w:rPr>
        <w:t>4</w:t>
      </w:r>
      <w:r w:rsidRPr="00FC7F25">
        <w:rPr>
          <w:sz w:val="24"/>
          <w:szCs w:val="24"/>
        </w:rPr>
        <w:t xml:space="preserve">. UZDOT Gulbenes novada pašvaldības Īpašuma novērtēšanas un izsoļu komisijai organizēt Gulbenes novada pašvaldībai piederošā nekustamā īpašuma </w:t>
      </w:r>
      <w:r w:rsidRPr="00465490">
        <w:rPr>
          <w:sz w:val="24"/>
          <w:szCs w:val="24"/>
        </w:rPr>
        <w:t xml:space="preserve">“Muiža” – 1, Galgauskas pagasts, Gulbenes novads, kadastra numurs </w:t>
      </w:r>
      <w:r>
        <w:rPr>
          <w:sz w:val="24"/>
          <w:szCs w:val="24"/>
        </w:rPr>
        <w:t>5056 900 0034</w:t>
      </w:r>
      <w:r w:rsidRPr="00FC7F25">
        <w:rPr>
          <w:sz w:val="24"/>
          <w:szCs w:val="24"/>
        </w:rPr>
        <w:t>, pirmo izsoli.</w:t>
      </w:r>
    </w:p>
    <w:p w14:paraId="6D7B23D9" w14:textId="77777777" w:rsidR="007E2DAB" w:rsidRDefault="007E2DAB" w:rsidP="007E2DAB">
      <w:pPr>
        <w:spacing w:after="160" w:line="259" w:lineRule="auto"/>
        <w:rPr>
          <w:sz w:val="24"/>
          <w:szCs w:val="24"/>
        </w:rPr>
      </w:pPr>
    </w:p>
    <w:p w14:paraId="281B1FDD" w14:textId="77777777" w:rsidR="007E2DAB" w:rsidRDefault="007E2DAB" w:rsidP="007E2DAB">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33A227A5" w14:textId="77777777" w:rsidR="007E2DAB" w:rsidRDefault="007E2DAB" w:rsidP="007E2DAB">
      <w:pPr>
        <w:spacing w:line="360" w:lineRule="auto"/>
        <w:rPr>
          <w:sz w:val="24"/>
          <w:szCs w:val="24"/>
        </w:rPr>
      </w:pPr>
    </w:p>
    <w:p w14:paraId="6ED7ADEB" w14:textId="77777777" w:rsidR="007E2DAB" w:rsidRDefault="007E2DAB" w:rsidP="007E2DAB">
      <w:pPr>
        <w:spacing w:line="360" w:lineRule="auto"/>
        <w:rPr>
          <w:sz w:val="24"/>
          <w:szCs w:val="24"/>
        </w:rPr>
      </w:pPr>
      <w:r>
        <w:rPr>
          <w:sz w:val="24"/>
          <w:szCs w:val="24"/>
        </w:rPr>
        <w:t xml:space="preserve">Sagatavoja: </w:t>
      </w:r>
      <w:proofErr w:type="spellStart"/>
      <w:r>
        <w:rPr>
          <w:sz w:val="24"/>
          <w:szCs w:val="24"/>
        </w:rPr>
        <w:t>A.Deksne</w:t>
      </w:r>
      <w:proofErr w:type="spellEnd"/>
    </w:p>
    <w:p w14:paraId="63380D6D" w14:textId="77777777" w:rsidR="007E2DAB" w:rsidRDefault="007E2DAB" w:rsidP="007E2DAB">
      <w:pPr>
        <w:spacing w:after="160" w:line="259" w:lineRule="auto"/>
        <w:rPr>
          <w:sz w:val="24"/>
          <w:szCs w:val="24"/>
        </w:rPr>
      </w:pPr>
      <w:r>
        <w:rPr>
          <w:sz w:val="24"/>
          <w:szCs w:val="24"/>
        </w:rPr>
        <w:br w:type="page"/>
      </w:r>
    </w:p>
    <w:p w14:paraId="7867EE94" w14:textId="77777777" w:rsidR="007E2DAB" w:rsidRPr="00DF5D0E" w:rsidRDefault="007E2DAB" w:rsidP="007E2DAB">
      <w:pPr>
        <w:pStyle w:val="Pamatteksts"/>
        <w:spacing w:after="0"/>
        <w:jc w:val="right"/>
      </w:pPr>
      <w:r>
        <w:lastRenderedPageBreak/>
        <w:t>Pielikums 28.01.2021</w:t>
      </w:r>
      <w:r w:rsidRPr="00DF5D0E">
        <w:t xml:space="preserve"> Gulbenes novada domes lēmumam Nr.</w:t>
      </w:r>
      <w:r>
        <w:t xml:space="preserve"> </w:t>
      </w:r>
      <w:r w:rsidRPr="00DF5D0E">
        <w:t>GND/202</w:t>
      </w:r>
      <w:r>
        <w:t>1</w:t>
      </w:r>
      <w:r w:rsidRPr="00DF5D0E">
        <w:t>/</w:t>
      </w:r>
      <w:r>
        <w:t>53</w:t>
      </w:r>
    </w:p>
    <w:p w14:paraId="463897C1" w14:textId="77777777" w:rsidR="007E2DAB" w:rsidRPr="00DF5D0E" w:rsidRDefault="007E2DAB" w:rsidP="007E2DAB">
      <w:pPr>
        <w:pStyle w:val="Pamatteksts"/>
        <w:spacing w:after="0"/>
        <w:jc w:val="center"/>
      </w:pPr>
    </w:p>
    <w:p w14:paraId="0422A7DA" w14:textId="77777777" w:rsidR="007E2DAB" w:rsidRDefault="007E2DAB" w:rsidP="007E2DAB">
      <w:pPr>
        <w:pStyle w:val="Pamatteksts"/>
        <w:spacing w:after="0"/>
        <w:jc w:val="center"/>
        <w:rPr>
          <w:b/>
        </w:rPr>
      </w:pPr>
      <w:r w:rsidRPr="00DF5D0E">
        <w:rPr>
          <w:b/>
        </w:rPr>
        <w:t xml:space="preserve">Gulbenes novada pašvaldības nekustamā īpašuma – </w:t>
      </w:r>
    </w:p>
    <w:p w14:paraId="408DF66A" w14:textId="77777777" w:rsidR="007E2DAB" w:rsidRPr="00FB544E" w:rsidRDefault="007E2DAB" w:rsidP="007E2DAB">
      <w:pPr>
        <w:pStyle w:val="Pamatteksts"/>
        <w:spacing w:after="0"/>
        <w:jc w:val="center"/>
        <w:rPr>
          <w:b/>
        </w:rPr>
      </w:pPr>
      <w:r w:rsidRPr="00071EC6">
        <w:rPr>
          <w:b/>
        </w:rPr>
        <w:t>“Muiža” – 1, Galgauskas pagasts, Gulbenes novads</w:t>
      </w:r>
      <w:r w:rsidRPr="002B7235">
        <w:rPr>
          <w:b/>
        </w:rPr>
        <w:t xml:space="preserve">, </w:t>
      </w:r>
    </w:p>
    <w:p w14:paraId="21331E65" w14:textId="77777777" w:rsidR="007E2DAB" w:rsidRDefault="007E2DAB" w:rsidP="007E2DAB">
      <w:pPr>
        <w:pStyle w:val="Pamatteksts"/>
        <w:spacing w:after="0"/>
        <w:jc w:val="center"/>
        <w:rPr>
          <w:b/>
        </w:rPr>
      </w:pPr>
      <w:r w:rsidRPr="00DF5D0E">
        <w:rPr>
          <w:b/>
        </w:rPr>
        <w:t>PIRMĀS IZSOLES NOTEIKUMI</w:t>
      </w:r>
    </w:p>
    <w:p w14:paraId="4121D305" w14:textId="77777777" w:rsidR="007E2DAB" w:rsidRPr="0059641E" w:rsidRDefault="007E2DAB" w:rsidP="007E2DAB">
      <w:pPr>
        <w:pStyle w:val="Pamatteksts"/>
        <w:ind w:firstLine="567"/>
      </w:pPr>
    </w:p>
    <w:p w14:paraId="49A947D9" w14:textId="77777777" w:rsidR="007E2DAB" w:rsidRPr="00E408E5" w:rsidRDefault="007E2DAB" w:rsidP="00DC2B97">
      <w:pPr>
        <w:numPr>
          <w:ilvl w:val="0"/>
          <w:numId w:val="31"/>
        </w:numPr>
        <w:tabs>
          <w:tab w:val="left" w:pos="426"/>
        </w:tabs>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465490">
        <w:rPr>
          <w:sz w:val="24"/>
          <w:szCs w:val="24"/>
        </w:rPr>
        <w:t xml:space="preserve">“Muiža” – 1, Galgauskas pagasts, Gulbenes novads, kadastra numurs </w:t>
      </w:r>
      <w:r>
        <w:rPr>
          <w:sz w:val="24"/>
          <w:szCs w:val="24"/>
        </w:rPr>
        <w:t>5056 900 0034</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7E363249" w14:textId="77777777" w:rsidR="007E2DAB" w:rsidRPr="00E408E5" w:rsidRDefault="007E2DAB" w:rsidP="00DC2B97">
      <w:pPr>
        <w:numPr>
          <w:ilvl w:val="0"/>
          <w:numId w:val="31"/>
        </w:numPr>
        <w:tabs>
          <w:tab w:val="left" w:pos="426"/>
        </w:tabs>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00340E4A" w14:textId="77777777" w:rsidR="007E2DAB" w:rsidRPr="00E408E5" w:rsidRDefault="007E2DAB" w:rsidP="00DC2B97">
      <w:pPr>
        <w:numPr>
          <w:ilvl w:val="0"/>
          <w:numId w:val="31"/>
        </w:numPr>
        <w:tabs>
          <w:tab w:val="left" w:pos="426"/>
        </w:tabs>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6814D26B" w14:textId="77777777" w:rsidR="007E2DAB" w:rsidRPr="00E408E5" w:rsidRDefault="007E2DAB" w:rsidP="00DC2B97">
      <w:pPr>
        <w:numPr>
          <w:ilvl w:val="0"/>
          <w:numId w:val="31"/>
        </w:numPr>
        <w:tabs>
          <w:tab w:val="left" w:pos="426"/>
        </w:tabs>
        <w:spacing w:line="360" w:lineRule="auto"/>
        <w:ind w:left="0" w:firstLine="567"/>
        <w:jc w:val="both"/>
        <w:rPr>
          <w:color w:val="000000"/>
          <w:sz w:val="24"/>
          <w:szCs w:val="24"/>
        </w:rPr>
      </w:pPr>
      <w:r w:rsidRPr="00E408E5">
        <w:rPr>
          <w:color w:val="000000"/>
          <w:sz w:val="24"/>
          <w:szCs w:val="24"/>
        </w:rPr>
        <w:t>Ziņas par izsolē pārdodamo OBJEKTU:</w:t>
      </w:r>
    </w:p>
    <w:p w14:paraId="01D95327" w14:textId="77777777" w:rsidR="007E2DAB" w:rsidRPr="00E408E5" w:rsidRDefault="007E2DAB" w:rsidP="00DC2B97">
      <w:pPr>
        <w:numPr>
          <w:ilvl w:val="1"/>
          <w:numId w:val="31"/>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465490">
        <w:rPr>
          <w:sz w:val="24"/>
          <w:szCs w:val="24"/>
        </w:rPr>
        <w:t xml:space="preserve">“Muiža” – 1, Galgauskas pagasts, Gulbenes novads, kadastra numurs </w:t>
      </w:r>
      <w:r>
        <w:rPr>
          <w:sz w:val="24"/>
          <w:szCs w:val="24"/>
        </w:rPr>
        <w:t>5056 900 0034</w:t>
      </w:r>
      <w:r w:rsidRPr="00F004BE">
        <w:rPr>
          <w:rFonts w:eastAsia="Calibri"/>
          <w:sz w:val="24"/>
          <w:szCs w:val="24"/>
          <w:lang w:eastAsia="en-US"/>
        </w:rPr>
        <w:t xml:space="preserve">, </w:t>
      </w:r>
      <w:r w:rsidRPr="00FC7F25">
        <w:rPr>
          <w:sz w:val="24"/>
          <w:szCs w:val="24"/>
        </w:rPr>
        <w:t xml:space="preserve">kas sastāv no </w:t>
      </w:r>
      <w:r>
        <w:rPr>
          <w:sz w:val="24"/>
          <w:szCs w:val="24"/>
        </w:rPr>
        <w:t xml:space="preserve">divistabu </w:t>
      </w:r>
      <w:r w:rsidRPr="00FC7F25">
        <w:rPr>
          <w:sz w:val="24"/>
          <w:szCs w:val="24"/>
        </w:rPr>
        <w:t xml:space="preserve">dzīvokļa, </w:t>
      </w:r>
      <w:r>
        <w:rPr>
          <w:sz w:val="24"/>
          <w:szCs w:val="24"/>
        </w:rPr>
        <w:t xml:space="preserve">45,9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5056 003 0038 001 001</w:t>
      </w:r>
      <w:r w:rsidRPr="00FC7F25">
        <w:rPr>
          <w:sz w:val="24"/>
          <w:szCs w:val="24"/>
        </w:rPr>
        <w:t>), un pie tā piederošām kopīpašuma</w:t>
      </w:r>
      <w:r>
        <w:rPr>
          <w:sz w:val="24"/>
          <w:szCs w:val="24"/>
        </w:rPr>
        <w:t xml:space="preserve"> 458/2455 </w:t>
      </w:r>
      <w:r w:rsidRPr="00FC7F25">
        <w:rPr>
          <w:sz w:val="24"/>
          <w:szCs w:val="24"/>
        </w:rPr>
        <w:t xml:space="preserve">domājamām daļām no dzīvojamās mājas (būves kadastra apzīmējums </w:t>
      </w:r>
      <w:r>
        <w:rPr>
          <w:sz w:val="24"/>
          <w:szCs w:val="24"/>
        </w:rPr>
        <w:t>5056 003 0038 001</w:t>
      </w:r>
      <w:r w:rsidRPr="00FC7F25">
        <w:rPr>
          <w:sz w:val="24"/>
          <w:szCs w:val="24"/>
        </w:rPr>
        <w:t>)</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kadastrālās uzmērīšanas lietā</w:t>
      </w:r>
      <w:r w:rsidRPr="00E408E5">
        <w:rPr>
          <w:color w:val="000000"/>
          <w:sz w:val="24"/>
          <w:szCs w:val="24"/>
        </w:rPr>
        <w:t>.</w:t>
      </w:r>
      <w:r w:rsidRPr="00E408E5">
        <w:rPr>
          <w:sz w:val="24"/>
          <w:szCs w:val="24"/>
        </w:rPr>
        <w:t xml:space="preserve"> </w:t>
      </w:r>
    </w:p>
    <w:p w14:paraId="0957BFD6" w14:textId="77777777" w:rsidR="007E2DAB" w:rsidRPr="00E408E5" w:rsidRDefault="007E2DAB" w:rsidP="00DC2B97">
      <w:pPr>
        <w:numPr>
          <w:ilvl w:val="1"/>
          <w:numId w:val="31"/>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760</w:t>
      </w:r>
      <w:r w:rsidRPr="005233AB">
        <w:rPr>
          <w:color w:val="000000"/>
          <w:sz w:val="24"/>
          <w:szCs w:val="24"/>
        </w:rPr>
        <w:t xml:space="preserve"> EUR (</w:t>
      </w:r>
      <w:r>
        <w:rPr>
          <w:color w:val="000000"/>
          <w:sz w:val="24"/>
          <w:szCs w:val="24"/>
        </w:rPr>
        <w:t xml:space="preserve">septiņi </w:t>
      </w:r>
      <w:r w:rsidRPr="005233AB">
        <w:rPr>
          <w:color w:val="000000"/>
          <w:sz w:val="24"/>
          <w:szCs w:val="24"/>
        </w:rPr>
        <w:t>simt</w:t>
      </w:r>
      <w:r>
        <w:rPr>
          <w:color w:val="000000"/>
          <w:sz w:val="24"/>
          <w:szCs w:val="24"/>
        </w:rPr>
        <w:t>i sešdesmit</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06671EDC" w14:textId="77777777" w:rsidR="007E2DAB" w:rsidRPr="00E408E5" w:rsidRDefault="007E2DAB" w:rsidP="00DC2B97">
      <w:pPr>
        <w:numPr>
          <w:ilvl w:val="1"/>
          <w:numId w:val="31"/>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 xml:space="preserve">Galgauskas pagasta </w:t>
      </w:r>
      <w:r w:rsidRPr="00E408E5">
        <w:rPr>
          <w:color w:val="000000"/>
          <w:sz w:val="24"/>
          <w:szCs w:val="24"/>
        </w:rPr>
        <w:t>zemesgrāmatas nodalījumā Nr.</w:t>
      </w:r>
      <w:r>
        <w:rPr>
          <w:color w:val="000000"/>
          <w:sz w:val="24"/>
          <w:szCs w:val="24"/>
        </w:rPr>
        <w:t>100000607962 1</w:t>
      </w:r>
      <w:r w:rsidRPr="00E408E5">
        <w:rPr>
          <w:sz w:val="24"/>
          <w:szCs w:val="24"/>
        </w:rPr>
        <w:t>.</w:t>
      </w:r>
    </w:p>
    <w:p w14:paraId="3D17852D" w14:textId="77777777" w:rsidR="007E2DAB" w:rsidRPr="00AF4F12" w:rsidRDefault="007E2DAB" w:rsidP="00DC2B97">
      <w:pPr>
        <w:numPr>
          <w:ilvl w:val="1"/>
          <w:numId w:val="31"/>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4A5CE0D3" w14:textId="77777777" w:rsidR="007E2DAB" w:rsidRPr="00E408E5" w:rsidRDefault="007E2DAB" w:rsidP="00DC2B97">
      <w:pPr>
        <w:numPr>
          <w:ilvl w:val="0"/>
          <w:numId w:val="31"/>
        </w:numPr>
        <w:tabs>
          <w:tab w:val="left" w:pos="426"/>
        </w:tabs>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14:paraId="6829CA8D" w14:textId="77777777" w:rsidR="007E2DAB" w:rsidRPr="00E408E5" w:rsidRDefault="007E2DAB" w:rsidP="00DC2B97">
      <w:pPr>
        <w:numPr>
          <w:ilvl w:val="0"/>
          <w:numId w:val="31"/>
        </w:numPr>
        <w:tabs>
          <w:tab w:val="left" w:pos="426"/>
        </w:tabs>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264C8380" w14:textId="77777777" w:rsidR="007E2DAB" w:rsidRPr="00E408E5" w:rsidRDefault="007E2DAB" w:rsidP="00DC2B97">
      <w:pPr>
        <w:numPr>
          <w:ilvl w:val="0"/>
          <w:numId w:val="31"/>
        </w:numPr>
        <w:tabs>
          <w:tab w:val="left" w:pos="426"/>
        </w:tabs>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202</w:t>
      </w:r>
      <w:r>
        <w:rPr>
          <w:b/>
          <w:sz w:val="24"/>
          <w:szCs w:val="24"/>
        </w:rPr>
        <w:t>1</w:t>
      </w:r>
      <w:r w:rsidRPr="00E408E5">
        <w:rPr>
          <w:b/>
          <w:sz w:val="24"/>
          <w:szCs w:val="24"/>
        </w:rPr>
        <w:t xml:space="preserve">.gada </w:t>
      </w:r>
      <w:r>
        <w:rPr>
          <w:b/>
          <w:sz w:val="24"/>
          <w:szCs w:val="24"/>
        </w:rPr>
        <w:t xml:space="preserve">11.martā </w:t>
      </w:r>
      <w:r w:rsidRPr="00E408E5">
        <w:rPr>
          <w:b/>
          <w:sz w:val="24"/>
          <w:szCs w:val="24"/>
        </w:rPr>
        <w:t>plkst.</w:t>
      </w:r>
      <w:r>
        <w:rPr>
          <w:b/>
          <w:sz w:val="24"/>
          <w:szCs w:val="24"/>
        </w:rPr>
        <w:t>11.15</w:t>
      </w:r>
      <w:r w:rsidRPr="00E408E5">
        <w:rPr>
          <w:sz w:val="24"/>
          <w:szCs w:val="24"/>
        </w:rPr>
        <w:t xml:space="preserve"> </w:t>
      </w:r>
      <w:r w:rsidRPr="00E408E5">
        <w:rPr>
          <w:color w:val="000000"/>
          <w:sz w:val="24"/>
          <w:szCs w:val="24"/>
        </w:rPr>
        <w:t>Gulbenes novada pašvaldībā, Ābeļu ielā 2, Gulbenē, 2.stāva zālē.</w:t>
      </w:r>
    </w:p>
    <w:p w14:paraId="605D9E23" w14:textId="77777777" w:rsidR="007E2DAB" w:rsidRPr="003A67CD" w:rsidRDefault="007E2DAB" w:rsidP="00DC2B97">
      <w:pPr>
        <w:widowControl w:val="0"/>
        <w:numPr>
          <w:ilvl w:val="0"/>
          <w:numId w:val="31"/>
        </w:numPr>
        <w:tabs>
          <w:tab w:val="left" w:pos="426"/>
        </w:tabs>
        <w:spacing w:line="360" w:lineRule="auto"/>
        <w:ind w:left="0" w:firstLine="567"/>
        <w:jc w:val="both"/>
        <w:rPr>
          <w:color w:val="000000"/>
          <w:sz w:val="24"/>
          <w:szCs w:val="24"/>
        </w:rPr>
      </w:pPr>
      <w:r w:rsidRPr="00E408E5">
        <w:rPr>
          <w:color w:val="000000"/>
          <w:sz w:val="24"/>
          <w:szCs w:val="24"/>
        </w:rPr>
        <w:t>Drošības nauda tiek noteikta 10% apmērā no izsoles nosacītās cenas, t.i</w:t>
      </w:r>
      <w:r w:rsidRPr="005233AB">
        <w:rPr>
          <w:color w:val="000000"/>
          <w:sz w:val="24"/>
          <w:szCs w:val="24"/>
        </w:rPr>
        <w:t xml:space="preserve">. </w:t>
      </w:r>
      <w:r>
        <w:rPr>
          <w:color w:val="000000"/>
          <w:sz w:val="24"/>
          <w:szCs w:val="24"/>
        </w:rPr>
        <w:t>76</w:t>
      </w:r>
      <w:r w:rsidRPr="005233AB">
        <w:rPr>
          <w:color w:val="000000"/>
          <w:sz w:val="24"/>
          <w:szCs w:val="24"/>
        </w:rPr>
        <w:t xml:space="preserve"> EUR (</w:t>
      </w:r>
      <w:r>
        <w:rPr>
          <w:color w:val="000000"/>
          <w:sz w:val="24"/>
          <w:szCs w:val="24"/>
        </w:rPr>
        <w:t>septiņ</w:t>
      </w:r>
      <w:r w:rsidRPr="005233AB">
        <w:rPr>
          <w:color w:val="000000"/>
          <w:sz w:val="24"/>
          <w:szCs w:val="24"/>
        </w:rPr>
        <w:t xml:space="preserve">desmit </w:t>
      </w:r>
      <w:r>
        <w:rPr>
          <w:color w:val="000000"/>
          <w:sz w:val="24"/>
          <w:szCs w:val="24"/>
        </w:rPr>
        <w:t xml:space="preserve">seši </w:t>
      </w:r>
      <w:proofErr w:type="spellStart"/>
      <w:r w:rsidRPr="005233AB">
        <w:rPr>
          <w:i/>
          <w:color w:val="000000"/>
          <w:sz w:val="24"/>
          <w:szCs w:val="24"/>
        </w:rPr>
        <w:t>euro</w:t>
      </w:r>
      <w:proofErr w:type="spellEnd"/>
      <w:r w:rsidRPr="005233AB">
        <w:rPr>
          <w:color w:val="000000"/>
          <w:sz w:val="24"/>
          <w:szCs w:val="24"/>
        </w:rPr>
        <w:t>), kas iemaksājama bezskaidras naudas norēķinu veidā Gulbenes</w:t>
      </w:r>
      <w:r w:rsidRPr="003A67CD">
        <w:rPr>
          <w:color w:val="000000"/>
          <w:sz w:val="24"/>
          <w:szCs w:val="24"/>
        </w:rPr>
        <w:t xml:space="preserve"> novada pašvaldības, reģistrācijas Nr.90009116327, kontā Nr.LV81UNLA0050019845884, AS „SEB banka”.</w:t>
      </w:r>
    </w:p>
    <w:p w14:paraId="0288A05A" w14:textId="77777777" w:rsidR="007E2DAB" w:rsidRPr="003A67CD" w:rsidRDefault="007E2DAB" w:rsidP="00DC2B97">
      <w:pPr>
        <w:widowControl w:val="0"/>
        <w:numPr>
          <w:ilvl w:val="0"/>
          <w:numId w:val="31"/>
        </w:numPr>
        <w:tabs>
          <w:tab w:val="left" w:pos="426"/>
        </w:tabs>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4E7C44EE" w14:textId="77777777" w:rsidR="007E2DAB" w:rsidRPr="003A67CD" w:rsidRDefault="007E2DAB" w:rsidP="00DC2B97">
      <w:pPr>
        <w:numPr>
          <w:ilvl w:val="0"/>
          <w:numId w:val="31"/>
        </w:numPr>
        <w:tabs>
          <w:tab w:val="left" w:pos="426"/>
        </w:tabs>
        <w:spacing w:line="360" w:lineRule="auto"/>
        <w:ind w:left="0" w:firstLine="567"/>
        <w:jc w:val="both"/>
        <w:rPr>
          <w:color w:val="000000"/>
          <w:sz w:val="24"/>
          <w:szCs w:val="24"/>
        </w:rPr>
      </w:pPr>
      <w:r w:rsidRPr="003A67CD">
        <w:rPr>
          <w:color w:val="000000"/>
          <w:sz w:val="24"/>
          <w:szCs w:val="24"/>
        </w:rPr>
        <w:t>Lai reģistrētos par izsoles dalībnieku:</w:t>
      </w:r>
    </w:p>
    <w:p w14:paraId="106D4D10" w14:textId="77777777" w:rsidR="007E2DAB" w:rsidRPr="00E408E5" w:rsidRDefault="007E2DAB" w:rsidP="00DC2B97">
      <w:pPr>
        <w:numPr>
          <w:ilvl w:val="1"/>
          <w:numId w:val="31"/>
        </w:numPr>
        <w:tabs>
          <w:tab w:val="left" w:pos="993"/>
        </w:tabs>
        <w:spacing w:line="360" w:lineRule="auto"/>
        <w:ind w:left="0" w:firstLine="567"/>
        <w:jc w:val="both"/>
        <w:rPr>
          <w:color w:val="000000"/>
          <w:sz w:val="24"/>
          <w:szCs w:val="24"/>
        </w:rPr>
      </w:pPr>
      <w:r w:rsidRPr="00E408E5">
        <w:rPr>
          <w:color w:val="000000"/>
          <w:sz w:val="24"/>
          <w:szCs w:val="24"/>
        </w:rPr>
        <w:lastRenderedPageBreak/>
        <w:t>fiziskai personai jāuzrāda personu apliecinošs dokuments (pase vai personas apliecība) un jāiesniedz šādi dokumenti:</w:t>
      </w:r>
    </w:p>
    <w:p w14:paraId="4C3206D3" w14:textId="77777777" w:rsidR="007E2DAB" w:rsidRPr="00E408E5" w:rsidRDefault="007E2DAB" w:rsidP="00DC2B97">
      <w:pPr>
        <w:numPr>
          <w:ilvl w:val="2"/>
          <w:numId w:val="31"/>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363CA658" w14:textId="77777777" w:rsidR="007E2DAB" w:rsidRPr="00E408E5" w:rsidRDefault="007E2DAB" w:rsidP="00DC2B97">
      <w:pPr>
        <w:numPr>
          <w:ilvl w:val="2"/>
          <w:numId w:val="31"/>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4FC641B4"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3D37807" w14:textId="77777777" w:rsidR="007E2DAB" w:rsidRPr="00E408E5" w:rsidRDefault="007E2DAB" w:rsidP="00DC2B97">
      <w:pPr>
        <w:numPr>
          <w:ilvl w:val="1"/>
          <w:numId w:val="31"/>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62B04BA7" w14:textId="77777777" w:rsidR="007E2DAB" w:rsidRPr="00E408E5" w:rsidRDefault="007E2DAB" w:rsidP="00DC2B97">
      <w:pPr>
        <w:numPr>
          <w:ilvl w:val="2"/>
          <w:numId w:val="31"/>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20533ED4" w14:textId="77777777" w:rsidR="007E2DAB" w:rsidRPr="00E408E5" w:rsidRDefault="007E2DAB" w:rsidP="00DC2B97">
      <w:pPr>
        <w:numPr>
          <w:ilvl w:val="2"/>
          <w:numId w:val="31"/>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349E19D7"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30522A3E" w14:textId="77777777" w:rsidR="007E2DAB" w:rsidRPr="00E408E5" w:rsidRDefault="007E2DAB" w:rsidP="007E2DAB">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5B2B5DE5" w14:textId="77777777" w:rsidR="007E2DAB" w:rsidRPr="00E408E5" w:rsidRDefault="007E2DAB" w:rsidP="007E2DAB">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9BDFE13" w14:textId="77777777" w:rsidR="007E2DAB" w:rsidRPr="00E408E5" w:rsidRDefault="007E2DAB" w:rsidP="00DC2B97">
      <w:pPr>
        <w:numPr>
          <w:ilvl w:val="0"/>
          <w:numId w:val="31"/>
        </w:numPr>
        <w:tabs>
          <w:tab w:val="left" w:pos="426"/>
        </w:tabs>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202</w:t>
      </w:r>
      <w:r>
        <w:rPr>
          <w:b/>
          <w:sz w:val="24"/>
          <w:szCs w:val="24"/>
        </w:rPr>
        <w:t>1</w:t>
      </w:r>
      <w:r w:rsidRPr="00E408E5">
        <w:rPr>
          <w:b/>
          <w:sz w:val="24"/>
          <w:szCs w:val="24"/>
        </w:rPr>
        <w:t xml:space="preserve">.gada </w:t>
      </w:r>
      <w:r>
        <w:rPr>
          <w:b/>
          <w:sz w:val="24"/>
          <w:szCs w:val="24"/>
        </w:rPr>
        <w:t xml:space="preserve">9.martam </w:t>
      </w:r>
      <w:r w:rsidRPr="00E408E5">
        <w:rPr>
          <w:b/>
          <w:sz w:val="24"/>
          <w:szCs w:val="24"/>
        </w:rPr>
        <w:t>plkst.15.00</w:t>
      </w:r>
      <w:r w:rsidRPr="00E408E5">
        <w:rPr>
          <w:sz w:val="24"/>
          <w:szCs w:val="24"/>
        </w:rPr>
        <w:t>.</w:t>
      </w:r>
    </w:p>
    <w:p w14:paraId="78C8D73F" w14:textId="77777777" w:rsidR="007E2DAB" w:rsidRPr="00E408E5" w:rsidRDefault="007E2DAB" w:rsidP="00DC2B97">
      <w:pPr>
        <w:widowControl w:val="0"/>
        <w:numPr>
          <w:ilvl w:val="0"/>
          <w:numId w:val="31"/>
        </w:numPr>
        <w:tabs>
          <w:tab w:val="left" w:pos="426"/>
        </w:tabs>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BF67C81" w14:textId="77777777" w:rsidR="007E2DAB" w:rsidRPr="00E408E5" w:rsidRDefault="007E2DAB" w:rsidP="00DC2B97">
      <w:pPr>
        <w:widowControl w:val="0"/>
        <w:numPr>
          <w:ilvl w:val="0"/>
          <w:numId w:val="31"/>
        </w:numPr>
        <w:tabs>
          <w:tab w:val="left" w:pos="426"/>
        </w:tabs>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4A133B00" w14:textId="77777777" w:rsidR="007E2DAB" w:rsidRPr="00E408E5" w:rsidRDefault="007E2DAB" w:rsidP="00DC2B97">
      <w:pPr>
        <w:widowControl w:val="0"/>
        <w:numPr>
          <w:ilvl w:val="0"/>
          <w:numId w:val="31"/>
        </w:numPr>
        <w:tabs>
          <w:tab w:val="left" w:pos="426"/>
        </w:tabs>
        <w:spacing w:line="360" w:lineRule="auto"/>
        <w:ind w:left="0" w:firstLine="567"/>
        <w:jc w:val="both"/>
        <w:rPr>
          <w:color w:val="000000"/>
          <w:sz w:val="24"/>
          <w:szCs w:val="24"/>
        </w:rPr>
      </w:pPr>
      <w:r w:rsidRPr="00E408E5">
        <w:rPr>
          <w:sz w:val="24"/>
          <w:szCs w:val="24"/>
        </w:rPr>
        <w:t>Izsoles dalībnieks netiek reģistrēts, ja:</w:t>
      </w:r>
    </w:p>
    <w:p w14:paraId="5ECB5C8B" w14:textId="77777777" w:rsidR="007E2DAB" w:rsidRPr="00E408E5" w:rsidRDefault="007E2DAB" w:rsidP="00DC2B97">
      <w:pPr>
        <w:widowControl w:val="0"/>
        <w:numPr>
          <w:ilvl w:val="1"/>
          <w:numId w:val="31"/>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3AAA2FC4" w14:textId="77777777" w:rsidR="007E2DAB" w:rsidRPr="00E408E5" w:rsidRDefault="007E2DAB" w:rsidP="00DC2B97">
      <w:pPr>
        <w:widowControl w:val="0"/>
        <w:numPr>
          <w:ilvl w:val="1"/>
          <w:numId w:val="31"/>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2DF741EE" w14:textId="77777777" w:rsidR="007E2DAB" w:rsidRPr="00E408E5" w:rsidRDefault="007E2DAB" w:rsidP="00DC2B97">
      <w:pPr>
        <w:widowControl w:val="0"/>
        <w:numPr>
          <w:ilvl w:val="1"/>
          <w:numId w:val="31"/>
        </w:numPr>
        <w:tabs>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01A90522" w14:textId="77777777" w:rsidR="007E2DAB" w:rsidRPr="00E408E5" w:rsidRDefault="007E2DAB" w:rsidP="00DC2B97">
      <w:pPr>
        <w:numPr>
          <w:ilvl w:val="1"/>
          <w:numId w:val="31"/>
        </w:numPr>
        <w:tabs>
          <w:tab w:val="left" w:pos="1134"/>
        </w:tabs>
        <w:spacing w:line="360" w:lineRule="auto"/>
        <w:ind w:left="0" w:firstLine="567"/>
        <w:jc w:val="both"/>
        <w:rPr>
          <w:color w:val="000000"/>
          <w:sz w:val="24"/>
          <w:szCs w:val="24"/>
        </w:rPr>
      </w:pPr>
      <w:r w:rsidRPr="00E408E5">
        <w:rPr>
          <w:color w:val="000000"/>
          <w:sz w:val="24"/>
          <w:szCs w:val="24"/>
        </w:rPr>
        <w:lastRenderedPageBreak/>
        <w:t>nav iestājies vai ir jau beidzies dalībnieku reģistrācijas termiņš.</w:t>
      </w:r>
    </w:p>
    <w:p w14:paraId="4C368945"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633D0471"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sz w:val="24"/>
          <w:szCs w:val="24"/>
        </w:rPr>
        <w:t xml:space="preserve">Izsoles dalībniekiem </w:t>
      </w:r>
      <w:r w:rsidRPr="003A67CD">
        <w:rPr>
          <w:sz w:val="24"/>
          <w:szCs w:val="24"/>
        </w:rPr>
        <w:t xml:space="preserve">ir tiesības apskatīt izsoles OBJEKTU, sākot no pirmā sludinājuma publicēšanas dienas, saskaņojot to pa </w:t>
      </w:r>
      <w:r w:rsidRPr="00436F30">
        <w:rPr>
          <w:sz w:val="24"/>
          <w:szCs w:val="24"/>
        </w:rPr>
        <w:t xml:space="preserve">tālruni </w:t>
      </w:r>
      <w:r w:rsidRPr="00543C72">
        <w:rPr>
          <w:sz w:val="24"/>
          <w:szCs w:val="24"/>
        </w:rPr>
        <w:t>644</w:t>
      </w:r>
      <w:r>
        <w:rPr>
          <w:sz w:val="24"/>
          <w:szCs w:val="24"/>
        </w:rPr>
        <w:t>71221</w:t>
      </w:r>
      <w:r w:rsidRPr="00543C72">
        <w:rPr>
          <w:sz w:val="24"/>
          <w:szCs w:val="24"/>
        </w:rPr>
        <w:t xml:space="preserve"> (Gulbenes novada </w:t>
      </w:r>
      <w:r>
        <w:rPr>
          <w:sz w:val="24"/>
          <w:szCs w:val="24"/>
        </w:rPr>
        <w:t>Galgauskas pagasta</w:t>
      </w:r>
      <w:r w:rsidRPr="00543C72">
        <w:rPr>
          <w:sz w:val="24"/>
          <w:szCs w:val="24"/>
        </w:rPr>
        <w:t xml:space="preserve"> pārvalde) vai </w:t>
      </w:r>
      <w:r>
        <w:rPr>
          <w:sz w:val="24"/>
          <w:szCs w:val="24"/>
        </w:rPr>
        <w:t xml:space="preserve">28640505 </w:t>
      </w:r>
      <w:r w:rsidRPr="00543C72">
        <w:rPr>
          <w:sz w:val="24"/>
          <w:szCs w:val="24"/>
        </w:rPr>
        <w:t>(</w:t>
      </w:r>
      <w:r>
        <w:rPr>
          <w:sz w:val="24"/>
          <w:szCs w:val="24"/>
        </w:rPr>
        <w:t>Galgauskas pagasta</w:t>
      </w:r>
      <w:r w:rsidRPr="00543C72">
        <w:rPr>
          <w:sz w:val="24"/>
          <w:szCs w:val="24"/>
        </w:rPr>
        <w:t xml:space="preserve"> pārvaldes </w:t>
      </w:r>
      <w:r>
        <w:rPr>
          <w:sz w:val="24"/>
          <w:szCs w:val="24"/>
        </w:rPr>
        <w:t xml:space="preserve">vadītājs </w:t>
      </w:r>
      <w:proofErr w:type="spellStart"/>
      <w:r>
        <w:rPr>
          <w:sz w:val="24"/>
          <w:szCs w:val="24"/>
        </w:rPr>
        <w:t>J.Kupcis</w:t>
      </w:r>
      <w:proofErr w:type="spellEnd"/>
      <w:r w:rsidRPr="00543C72">
        <w:rPr>
          <w:sz w:val="24"/>
          <w:szCs w:val="24"/>
        </w:rPr>
        <w:t>)</w:t>
      </w:r>
      <w:r w:rsidRPr="00436F30">
        <w:rPr>
          <w:sz w:val="24"/>
          <w:szCs w:val="24"/>
        </w:rPr>
        <w:t>.</w:t>
      </w:r>
    </w:p>
    <w:p w14:paraId="36E04954"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5569F308"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5C9D59BD"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B888DB7"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color w:val="000000"/>
          <w:sz w:val="24"/>
          <w:szCs w:val="24"/>
        </w:rPr>
        <w:t>Izsole tiek uzsākta izsoles noteikumos norādītajā laikā un vietā.</w:t>
      </w:r>
    </w:p>
    <w:p w14:paraId="60B16817"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10F3268E"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5B1AD426"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F49A958" w14:textId="77777777" w:rsidR="007E2DAB" w:rsidRPr="00E408E5" w:rsidRDefault="007E2DAB" w:rsidP="00DC2B97">
      <w:pPr>
        <w:widowControl w:val="0"/>
        <w:numPr>
          <w:ilvl w:val="0"/>
          <w:numId w:val="31"/>
        </w:numPr>
        <w:tabs>
          <w:tab w:val="left" w:pos="426"/>
        </w:tabs>
        <w:spacing w:line="360" w:lineRule="auto"/>
        <w:ind w:left="0" w:firstLine="567"/>
        <w:jc w:val="both"/>
        <w:rPr>
          <w:sz w:val="24"/>
          <w:szCs w:val="24"/>
        </w:rPr>
      </w:pPr>
      <w:r w:rsidRPr="00E408E5">
        <w:rPr>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sz w:val="24"/>
          <w:szCs w:val="24"/>
        </w:rPr>
        <w:t xml:space="preserve">., </w:t>
      </w:r>
      <w:r>
        <w:rPr>
          <w:sz w:val="24"/>
          <w:szCs w:val="24"/>
        </w:rPr>
        <w:t>38</w:t>
      </w:r>
      <w:r w:rsidRPr="005233AB">
        <w:rPr>
          <w:sz w:val="24"/>
          <w:szCs w:val="24"/>
        </w:rPr>
        <w:t xml:space="preserve"> EUR (</w:t>
      </w:r>
      <w:r>
        <w:rPr>
          <w:sz w:val="24"/>
          <w:szCs w:val="24"/>
        </w:rPr>
        <w:t xml:space="preserve">trīsdesmit astoņi </w:t>
      </w:r>
      <w:proofErr w:type="spellStart"/>
      <w:r w:rsidRPr="005233AB">
        <w:rPr>
          <w:i/>
          <w:sz w:val="24"/>
          <w:szCs w:val="24"/>
        </w:rPr>
        <w:t>euro</w:t>
      </w:r>
      <w:proofErr w:type="spellEnd"/>
      <w:r w:rsidRPr="005233AB">
        <w:rPr>
          <w:sz w:val="24"/>
          <w:szCs w:val="24"/>
        </w:rPr>
        <w:t>).</w:t>
      </w:r>
    </w:p>
    <w:p w14:paraId="37F27241" w14:textId="77777777" w:rsidR="007E2DAB" w:rsidRPr="00E408E5" w:rsidRDefault="007E2DAB" w:rsidP="00DC2B97">
      <w:pPr>
        <w:widowControl w:val="0"/>
        <w:numPr>
          <w:ilvl w:val="0"/>
          <w:numId w:val="31"/>
        </w:numPr>
        <w:tabs>
          <w:tab w:val="left" w:pos="426"/>
        </w:tabs>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B1606EB" w14:textId="77777777" w:rsidR="007E2DAB" w:rsidRPr="00E408E5" w:rsidRDefault="007E2DAB" w:rsidP="00DC2B97">
      <w:pPr>
        <w:widowControl w:val="0"/>
        <w:numPr>
          <w:ilvl w:val="0"/>
          <w:numId w:val="31"/>
        </w:numPr>
        <w:tabs>
          <w:tab w:val="left" w:pos="426"/>
        </w:tabs>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4714675F"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74CE870B" w14:textId="77777777" w:rsidR="007E2DAB" w:rsidRPr="00E408E5" w:rsidRDefault="007E2DAB" w:rsidP="00DC2B97">
      <w:pPr>
        <w:numPr>
          <w:ilvl w:val="0"/>
          <w:numId w:val="31"/>
        </w:numPr>
        <w:tabs>
          <w:tab w:val="left" w:pos="426"/>
        </w:tabs>
        <w:spacing w:line="360" w:lineRule="auto"/>
        <w:ind w:left="0" w:firstLine="567"/>
        <w:jc w:val="both"/>
        <w:rPr>
          <w:sz w:val="24"/>
          <w:szCs w:val="24"/>
        </w:rPr>
      </w:pPr>
      <w:r w:rsidRPr="00E408E5">
        <w:rPr>
          <w:color w:val="000000"/>
          <w:sz w:val="24"/>
          <w:szCs w:val="24"/>
        </w:rPr>
        <w:lastRenderedPageBreak/>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14:paraId="321FA18A" w14:textId="77777777" w:rsidR="007E2DAB" w:rsidRPr="00DF5D0E" w:rsidRDefault="007E2DAB" w:rsidP="00DC2B97">
      <w:pPr>
        <w:numPr>
          <w:ilvl w:val="0"/>
          <w:numId w:val="31"/>
        </w:numPr>
        <w:tabs>
          <w:tab w:val="left" w:pos="426"/>
        </w:tabs>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465490">
        <w:rPr>
          <w:sz w:val="24"/>
          <w:szCs w:val="24"/>
        </w:rPr>
        <w:t xml:space="preserve">“Muiža” – 1, Galgauskas pagasts, Gulbenes novads, kadastra numurs </w:t>
      </w:r>
      <w:r>
        <w:rPr>
          <w:sz w:val="24"/>
          <w:szCs w:val="24"/>
        </w:rPr>
        <w:t>5056 900 0034</w:t>
      </w:r>
      <w:r w:rsidRPr="00DF5D0E">
        <w:rPr>
          <w:sz w:val="24"/>
          <w:szCs w:val="24"/>
        </w:rPr>
        <w:t xml:space="preserve">, </w:t>
      </w:r>
      <w:r w:rsidRPr="00DF5D0E">
        <w:rPr>
          <w:color w:val="000000"/>
          <w:sz w:val="24"/>
          <w:szCs w:val="24"/>
        </w:rPr>
        <w:t>pirkuma maksa”.</w:t>
      </w:r>
    </w:p>
    <w:p w14:paraId="0284FE62" w14:textId="77777777" w:rsidR="007E2DAB" w:rsidRPr="00DF5D0E" w:rsidRDefault="007E2DAB" w:rsidP="00DC2B97">
      <w:pPr>
        <w:numPr>
          <w:ilvl w:val="0"/>
          <w:numId w:val="31"/>
        </w:numPr>
        <w:tabs>
          <w:tab w:val="left" w:pos="426"/>
        </w:tabs>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431FA182" w14:textId="77777777" w:rsidR="007E2DAB" w:rsidRPr="00DF5D0E" w:rsidRDefault="007E2DAB" w:rsidP="00DC2B97">
      <w:pPr>
        <w:numPr>
          <w:ilvl w:val="0"/>
          <w:numId w:val="31"/>
        </w:numPr>
        <w:tabs>
          <w:tab w:val="left" w:pos="426"/>
        </w:tabs>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F83E301" w14:textId="77777777" w:rsidR="007E2DAB" w:rsidRPr="00DF5D0E" w:rsidRDefault="007E2DAB" w:rsidP="00DC2B97">
      <w:pPr>
        <w:numPr>
          <w:ilvl w:val="0"/>
          <w:numId w:val="31"/>
        </w:numPr>
        <w:tabs>
          <w:tab w:val="left" w:pos="426"/>
        </w:tabs>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1A8619F" w14:textId="77777777" w:rsidR="007E2DAB" w:rsidRPr="00DF5D0E" w:rsidRDefault="007E2DAB" w:rsidP="00DC2B97">
      <w:pPr>
        <w:numPr>
          <w:ilvl w:val="0"/>
          <w:numId w:val="31"/>
        </w:numPr>
        <w:tabs>
          <w:tab w:val="left" w:pos="426"/>
        </w:tabs>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63B5FCCE" w14:textId="77777777" w:rsidR="007E2DAB" w:rsidRPr="00DF5D0E" w:rsidRDefault="007E2DAB" w:rsidP="00DC2B97">
      <w:pPr>
        <w:numPr>
          <w:ilvl w:val="0"/>
          <w:numId w:val="31"/>
        </w:numPr>
        <w:tabs>
          <w:tab w:val="left" w:pos="426"/>
        </w:tabs>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57B06857" w14:textId="77777777" w:rsidR="007E2DAB" w:rsidRPr="00DF5D0E" w:rsidRDefault="007E2DAB" w:rsidP="00DC2B97">
      <w:pPr>
        <w:numPr>
          <w:ilvl w:val="0"/>
          <w:numId w:val="31"/>
        </w:numPr>
        <w:tabs>
          <w:tab w:val="left" w:pos="426"/>
        </w:tabs>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259FB4F6" w14:textId="77777777" w:rsidR="007E2DAB" w:rsidRPr="00DF5D0E" w:rsidRDefault="007E2DAB" w:rsidP="00DC2B97">
      <w:pPr>
        <w:numPr>
          <w:ilvl w:val="0"/>
          <w:numId w:val="31"/>
        </w:numPr>
        <w:tabs>
          <w:tab w:val="left" w:pos="426"/>
        </w:tabs>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465490">
        <w:rPr>
          <w:sz w:val="24"/>
          <w:szCs w:val="24"/>
        </w:rPr>
        <w:t xml:space="preserve">“Muiža” – 1, Galgauskas pagasts, Gulbenes novads, kadastra numurs </w:t>
      </w:r>
      <w:r>
        <w:rPr>
          <w:sz w:val="24"/>
          <w:szCs w:val="24"/>
        </w:rPr>
        <w:t>5056 900 0034</w:t>
      </w:r>
      <w:r w:rsidRPr="00DF5D0E">
        <w:rPr>
          <w:sz w:val="24"/>
          <w:szCs w:val="24"/>
        </w:rPr>
        <w:t xml:space="preserve">, </w:t>
      </w:r>
      <w:r w:rsidRPr="00DF5D0E">
        <w:rPr>
          <w:color w:val="000000"/>
          <w:sz w:val="24"/>
          <w:szCs w:val="24"/>
        </w:rPr>
        <w:t>tiek nodota ieguvējam, sastādot par to nodošanas – pieņemšanas aktu.</w:t>
      </w:r>
    </w:p>
    <w:p w14:paraId="7AEE15A9" w14:textId="77777777" w:rsidR="007E2DAB" w:rsidRPr="00DF5D0E" w:rsidRDefault="007E2DAB" w:rsidP="00DC2B97">
      <w:pPr>
        <w:numPr>
          <w:ilvl w:val="0"/>
          <w:numId w:val="31"/>
        </w:numPr>
        <w:tabs>
          <w:tab w:val="left" w:pos="426"/>
        </w:tabs>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1AC1DB80" w14:textId="77777777" w:rsidR="007E2DAB" w:rsidRDefault="007E2DAB" w:rsidP="007E2DAB">
      <w:pPr>
        <w:spacing w:line="360" w:lineRule="auto"/>
        <w:jc w:val="both"/>
        <w:rPr>
          <w:rFonts w:eastAsia="Calibri"/>
          <w:sz w:val="24"/>
          <w:szCs w:val="24"/>
          <w:lang w:eastAsia="en-US"/>
        </w:rPr>
      </w:pPr>
    </w:p>
    <w:p w14:paraId="1A0E6E95" w14:textId="74162894" w:rsidR="006E31F5" w:rsidRDefault="007E2DAB" w:rsidP="007E2DAB">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111FB991" w14:textId="77777777" w:rsidR="006E31F5" w:rsidRDefault="006E31F5">
      <w:pPr>
        <w:rPr>
          <w:rFonts w:eastAsia="Calibri"/>
          <w:sz w:val="24"/>
          <w:szCs w:val="24"/>
          <w:lang w:eastAsia="en-US"/>
        </w:rPr>
      </w:pPr>
      <w:r>
        <w:rPr>
          <w:rFonts w:eastAsia="Calibri"/>
          <w:sz w:val="24"/>
          <w:szCs w:val="24"/>
          <w:lang w:eastAsia="en-US"/>
        </w:rPr>
        <w:br w:type="page"/>
      </w:r>
    </w:p>
    <w:p w14:paraId="7B6F3376" w14:textId="77777777" w:rsidR="007E2DAB" w:rsidRPr="00AC5749" w:rsidRDefault="007E2DAB" w:rsidP="007E2DAB">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7E2DAB" w:rsidRPr="00622132" w14:paraId="66EDA9D3" w14:textId="77777777" w:rsidTr="007E2DAB">
        <w:tc>
          <w:tcPr>
            <w:tcW w:w="3073" w:type="dxa"/>
          </w:tcPr>
          <w:p w14:paraId="7025BA3C" w14:textId="77777777" w:rsidR="007E2DAB" w:rsidRPr="00622132" w:rsidRDefault="007E2DAB" w:rsidP="007E2DAB">
            <w:pPr>
              <w:spacing w:line="256" w:lineRule="auto"/>
              <w:rPr>
                <w:sz w:val="24"/>
                <w:szCs w:val="24"/>
                <w:lang w:eastAsia="en-US"/>
              </w:rPr>
            </w:pPr>
          </w:p>
        </w:tc>
        <w:tc>
          <w:tcPr>
            <w:tcW w:w="3115" w:type="dxa"/>
            <w:hideMark/>
          </w:tcPr>
          <w:p w14:paraId="72667818" w14:textId="77777777" w:rsidR="007E2DAB" w:rsidRPr="00622132" w:rsidRDefault="007E2DAB" w:rsidP="007E2DAB">
            <w:pPr>
              <w:spacing w:line="256" w:lineRule="auto"/>
              <w:jc w:val="center"/>
              <w:rPr>
                <w:lang w:eastAsia="en-US"/>
              </w:rPr>
            </w:pPr>
            <w:r w:rsidRPr="00622132">
              <w:rPr>
                <w:noProof/>
              </w:rPr>
              <w:drawing>
                <wp:inline distT="0" distB="0" distL="0" distR="0" wp14:anchorId="70CCBCD4" wp14:editId="797514F6">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01A2AED" w14:textId="77777777" w:rsidR="007E2DAB" w:rsidRPr="00622132" w:rsidRDefault="007E2DAB" w:rsidP="007E2DAB">
            <w:pPr>
              <w:spacing w:line="256" w:lineRule="auto"/>
              <w:rPr>
                <w:sz w:val="32"/>
                <w:szCs w:val="32"/>
                <w:lang w:eastAsia="en-US"/>
              </w:rPr>
            </w:pPr>
          </w:p>
        </w:tc>
      </w:tr>
      <w:tr w:rsidR="007E2DAB" w:rsidRPr="00622132" w14:paraId="75D9E9E0" w14:textId="77777777" w:rsidTr="007E2DAB">
        <w:tc>
          <w:tcPr>
            <w:tcW w:w="8931" w:type="dxa"/>
            <w:gridSpan w:val="3"/>
            <w:hideMark/>
          </w:tcPr>
          <w:p w14:paraId="4698FACA" w14:textId="77777777" w:rsidR="007E2DAB" w:rsidRPr="00622132" w:rsidRDefault="007E2DAB" w:rsidP="007E2DAB">
            <w:pPr>
              <w:spacing w:before="240" w:line="256" w:lineRule="auto"/>
              <w:jc w:val="center"/>
              <w:rPr>
                <w:b/>
                <w:sz w:val="32"/>
                <w:szCs w:val="32"/>
                <w:lang w:eastAsia="en-US"/>
              </w:rPr>
            </w:pPr>
            <w:r w:rsidRPr="00622132">
              <w:rPr>
                <w:b/>
                <w:sz w:val="32"/>
                <w:szCs w:val="32"/>
                <w:lang w:eastAsia="en-US"/>
              </w:rPr>
              <w:t>GULBENES NOVADA PAŠVALDĪBA</w:t>
            </w:r>
          </w:p>
        </w:tc>
      </w:tr>
      <w:tr w:rsidR="007E2DAB" w:rsidRPr="00622132" w14:paraId="249C7E58" w14:textId="77777777" w:rsidTr="007E2DAB">
        <w:tc>
          <w:tcPr>
            <w:tcW w:w="8931" w:type="dxa"/>
            <w:gridSpan w:val="3"/>
            <w:hideMark/>
          </w:tcPr>
          <w:p w14:paraId="43EE360E" w14:textId="77777777" w:rsidR="007E2DAB" w:rsidRPr="00622132" w:rsidRDefault="007E2DAB" w:rsidP="007E2DAB">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7E2DAB" w:rsidRPr="00622132" w14:paraId="195DBB13" w14:textId="77777777" w:rsidTr="007E2DAB">
        <w:tc>
          <w:tcPr>
            <w:tcW w:w="8931" w:type="dxa"/>
            <w:gridSpan w:val="3"/>
            <w:hideMark/>
          </w:tcPr>
          <w:p w14:paraId="22A7C5D8" w14:textId="77777777" w:rsidR="007E2DAB" w:rsidRPr="00622132" w:rsidRDefault="007E2DAB" w:rsidP="007E2DAB">
            <w:pPr>
              <w:spacing w:line="256" w:lineRule="auto"/>
              <w:jc w:val="center"/>
              <w:rPr>
                <w:lang w:eastAsia="en-US"/>
              </w:rPr>
            </w:pPr>
            <w:r w:rsidRPr="00622132">
              <w:rPr>
                <w:lang w:eastAsia="en-US"/>
              </w:rPr>
              <w:t>Ābeļu iela 2, Gulbene, Gulbenes nov., LV-4401</w:t>
            </w:r>
          </w:p>
        </w:tc>
      </w:tr>
      <w:tr w:rsidR="007E2DAB" w:rsidRPr="00622132" w14:paraId="47C15B9E" w14:textId="77777777" w:rsidTr="007E2DAB">
        <w:tc>
          <w:tcPr>
            <w:tcW w:w="8931" w:type="dxa"/>
            <w:gridSpan w:val="3"/>
            <w:hideMark/>
          </w:tcPr>
          <w:p w14:paraId="3BDE85F2" w14:textId="77777777" w:rsidR="007E2DAB" w:rsidRPr="00622132" w:rsidRDefault="007E2DAB" w:rsidP="007E2DAB">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62C557AC" w14:textId="77777777" w:rsidR="007E2DAB" w:rsidRPr="00622132" w:rsidRDefault="007E2DAB" w:rsidP="007E2DAB">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5FE49915" w14:textId="77777777" w:rsidR="007E2DAB" w:rsidRPr="00622132" w:rsidRDefault="007E2DAB" w:rsidP="007E2DAB">
      <w:pPr>
        <w:jc w:val="center"/>
        <w:rPr>
          <w:sz w:val="24"/>
          <w:szCs w:val="24"/>
        </w:rPr>
      </w:pPr>
      <w:r w:rsidRPr="00622132">
        <w:rPr>
          <w:b/>
          <w:bCs/>
          <w:sz w:val="24"/>
          <w:szCs w:val="24"/>
        </w:rPr>
        <w:t>GULBENES NOVADA DOMES LĒMUMS</w:t>
      </w:r>
    </w:p>
    <w:p w14:paraId="5FD1AEEA" w14:textId="77777777" w:rsidR="007E2DAB" w:rsidRPr="00622132" w:rsidRDefault="007E2DAB" w:rsidP="007E2DAB">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14:paraId="7C657984" w14:textId="77777777" w:rsidTr="007E2DAB">
        <w:tc>
          <w:tcPr>
            <w:tcW w:w="4676" w:type="dxa"/>
          </w:tcPr>
          <w:p w14:paraId="0A30439E" w14:textId="77777777" w:rsidR="007E2DAB" w:rsidRPr="00EA6BEB" w:rsidRDefault="007E2DAB" w:rsidP="007E2DAB">
            <w:pPr>
              <w:rPr>
                <w:b/>
                <w:bCs/>
                <w:sz w:val="24"/>
                <w:szCs w:val="24"/>
              </w:rPr>
            </w:pPr>
            <w:r w:rsidRPr="00EA6BEB">
              <w:rPr>
                <w:b/>
                <w:bCs/>
                <w:sz w:val="24"/>
                <w:szCs w:val="24"/>
              </w:rPr>
              <w:t>202</w:t>
            </w:r>
            <w:r>
              <w:rPr>
                <w:b/>
                <w:bCs/>
                <w:sz w:val="24"/>
                <w:szCs w:val="24"/>
              </w:rPr>
              <w:t>1</w:t>
            </w:r>
            <w:r w:rsidRPr="00EA6BEB">
              <w:rPr>
                <w:b/>
                <w:bCs/>
                <w:sz w:val="24"/>
                <w:szCs w:val="24"/>
              </w:rPr>
              <w:t>.gada</w:t>
            </w:r>
            <w:r>
              <w:rPr>
                <w:b/>
                <w:bCs/>
                <w:sz w:val="24"/>
                <w:szCs w:val="24"/>
              </w:rPr>
              <w:t xml:space="preserve"> 28.janvārī</w:t>
            </w:r>
          </w:p>
        </w:tc>
        <w:tc>
          <w:tcPr>
            <w:tcW w:w="4678" w:type="dxa"/>
          </w:tcPr>
          <w:p w14:paraId="789EBA7E" w14:textId="77777777" w:rsidR="007E2DAB" w:rsidRPr="00EA6BEB" w:rsidRDefault="007E2DAB" w:rsidP="007E2DAB">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w:t>
            </w:r>
            <w:r>
              <w:rPr>
                <w:b/>
                <w:bCs/>
                <w:sz w:val="24"/>
                <w:szCs w:val="24"/>
              </w:rPr>
              <w:t>1</w:t>
            </w:r>
            <w:r w:rsidRPr="00EA6BEB">
              <w:rPr>
                <w:b/>
                <w:bCs/>
                <w:sz w:val="24"/>
                <w:szCs w:val="24"/>
              </w:rPr>
              <w:t>/</w:t>
            </w:r>
            <w:r>
              <w:rPr>
                <w:b/>
                <w:bCs/>
                <w:sz w:val="24"/>
                <w:szCs w:val="24"/>
              </w:rPr>
              <w:t>54</w:t>
            </w:r>
          </w:p>
        </w:tc>
      </w:tr>
      <w:tr w:rsidR="007E2DAB" w14:paraId="382A4840" w14:textId="77777777" w:rsidTr="007E2DAB">
        <w:tc>
          <w:tcPr>
            <w:tcW w:w="4676" w:type="dxa"/>
          </w:tcPr>
          <w:p w14:paraId="5BF3C5FF" w14:textId="77777777" w:rsidR="007E2DAB" w:rsidRDefault="007E2DAB" w:rsidP="007E2DAB">
            <w:pPr>
              <w:rPr>
                <w:sz w:val="24"/>
                <w:szCs w:val="24"/>
              </w:rPr>
            </w:pPr>
          </w:p>
        </w:tc>
        <w:tc>
          <w:tcPr>
            <w:tcW w:w="4678" w:type="dxa"/>
          </w:tcPr>
          <w:p w14:paraId="31FFAA05" w14:textId="77777777" w:rsidR="007E2DAB" w:rsidRPr="00EA6BEB" w:rsidRDefault="007E2DAB" w:rsidP="007E2DAB">
            <w:pPr>
              <w:rPr>
                <w:b/>
                <w:bCs/>
                <w:sz w:val="24"/>
                <w:szCs w:val="24"/>
              </w:rPr>
            </w:pPr>
            <w:r>
              <w:rPr>
                <w:b/>
                <w:bCs/>
                <w:sz w:val="24"/>
                <w:szCs w:val="24"/>
              </w:rPr>
              <w:t xml:space="preserve">                                </w:t>
            </w:r>
            <w:r w:rsidRPr="00EA6BEB">
              <w:rPr>
                <w:b/>
                <w:bCs/>
                <w:sz w:val="24"/>
                <w:szCs w:val="24"/>
              </w:rPr>
              <w:t>(protokols Nr.</w:t>
            </w:r>
            <w:r>
              <w:rPr>
                <w:b/>
                <w:bCs/>
                <w:sz w:val="24"/>
                <w:szCs w:val="24"/>
              </w:rPr>
              <w:t>1</w:t>
            </w:r>
            <w:r w:rsidRPr="00EA6BEB">
              <w:rPr>
                <w:b/>
                <w:bCs/>
                <w:sz w:val="24"/>
                <w:szCs w:val="24"/>
              </w:rPr>
              <w:t xml:space="preserve">; </w:t>
            </w:r>
            <w:r>
              <w:rPr>
                <w:b/>
                <w:bCs/>
                <w:sz w:val="24"/>
                <w:szCs w:val="24"/>
              </w:rPr>
              <w:t>55</w:t>
            </w:r>
            <w:r w:rsidRPr="00EA6BEB">
              <w:rPr>
                <w:b/>
                <w:bCs/>
                <w:sz w:val="24"/>
                <w:szCs w:val="24"/>
              </w:rPr>
              <w:t>.p</w:t>
            </w:r>
            <w:r>
              <w:rPr>
                <w:b/>
                <w:bCs/>
                <w:sz w:val="24"/>
                <w:szCs w:val="24"/>
              </w:rPr>
              <w:t>.</w:t>
            </w:r>
            <w:r w:rsidRPr="00EA6BEB">
              <w:rPr>
                <w:b/>
                <w:bCs/>
                <w:sz w:val="24"/>
                <w:szCs w:val="24"/>
              </w:rPr>
              <w:t>)</w:t>
            </w:r>
          </w:p>
        </w:tc>
      </w:tr>
    </w:tbl>
    <w:p w14:paraId="49228F33" w14:textId="77777777" w:rsidR="007E2DAB" w:rsidRDefault="007E2DAB" w:rsidP="007E2DAB">
      <w:pPr>
        <w:rPr>
          <w:sz w:val="24"/>
          <w:szCs w:val="24"/>
        </w:rPr>
      </w:pPr>
    </w:p>
    <w:p w14:paraId="4DDC6A19" w14:textId="77777777" w:rsidR="007E2DAB" w:rsidRPr="00704E82" w:rsidRDefault="007E2DAB" w:rsidP="007E2DAB">
      <w:pPr>
        <w:pStyle w:val="Default"/>
        <w:rPr>
          <w:szCs w:val="24"/>
        </w:rPr>
      </w:pPr>
      <w:r w:rsidRPr="00134705">
        <w:rPr>
          <w:b/>
          <w:szCs w:val="24"/>
        </w:rPr>
        <w:t xml:space="preserve">Par </w:t>
      </w:r>
      <w:r w:rsidRPr="00255026">
        <w:rPr>
          <w:b/>
        </w:rPr>
        <w:t xml:space="preserve">nekustamā īpašuma </w:t>
      </w:r>
      <w:r>
        <w:rPr>
          <w:b/>
        </w:rPr>
        <w:t>“Baloži” – 2, Jaungulbene, Jaungulbenes pagasts</w:t>
      </w:r>
      <w:r w:rsidRPr="00255026">
        <w:rPr>
          <w:b/>
        </w:rPr>
        <w:t>, Gulbenes novads, izsoles rīkošanu, noteikumu un sākumcenas apstiprināšanu</w:t>
      </w:r>
    </w:p>
    <w:p w14:paraId="1BDF215E" w14:textId="77777777" w:rsidR="007E2DAB" w:rsidRPr="00FA2C31" w:rsidRDefault="007E2DAB" w:rsidP="007E2DAB">
      <w:pPr>
        <w:rPr>
          <w:sz w:val="24"/>
          <w:szCs w:val="24"/>
        </w:rPr>
      </w:pPr>
    </w:p>
    <w:p w14:paraId="5A0FD648" w14:textId="77777777" w:rsidR="007E2DAB" w:rsidRPr="00255026" w:rsidRDefault="007E2DAB" w:rsidP="007E2DAB">
      <w:pPr>
        <w:spacing w:line="360" w:lineRule="auto"/>
        <w:ind w:firstLine="567"/>
        <w:jc w:val="both"/>
        <w:rPr>
          <w:sz w:val="24"/>
          <w:szCs w:val="24"/>
        </w:rPr>
      </w:pPr>
      <w:r w:rsidRPr="00255026">
        <w:rPr>
          <w:sz w:val="24"/>
          <w:szCs w:val="24"/>
        </w:rPr>
        <w:t xml:space="preserve">Gulbenes </w:t>
      </w:r>
      <w:r w:rsidRPr="00E1309C">
        <w:rPr>
          <w:sz w:val="24"/>
          <w:szCs w:val="24"/>
        </w:rPr>
        <w:t xml:space="preserve">novada dome 2020.gada </w:t>
      </w:r>
      <w:r>
        <w:rPr>
          <w:sz w:val="24"/>
          <w:szCs w:val="24"/>
        </w:rPr>
        <w:t>26.novembrī</w:t>
      </w:r>
      <w:r w:rsidRPr="00E1309C">
        <w:rPr>
          <w:sz w:val="24"/>
          <w:szCs w:val="24"/>
        </w:rPr>
        <w:t xml:space="preserve"> pieņēma lēmumu </w:t>
      </w:r>
      <w:proofErr w:type="spellStart"/>
      <w:r w:rsidRPr="00E1309C">
        <w:rPr>
          <w:sz w:val="24"/>
          <w:szCs w:val="24"/>
        </w:rPr>
        <w:t>Nr.GND</w:t>
      </w:r>
      <w:proofErr w:type="spellEnd"/>
      <w:r w:rsidRPr="00E1309C">
        <w:rPr>
          <w:sz w:val="24"/>
          <w:szCs w:val="24"/>
        </w:rPr>
        <w:t>/2020/</w:t>
      </w:r>
      <w:r>
        <w:rPr>
          <w:sz w:val="24"/>
          <w:szCs w:val="24"/>
        </w:rPr>
        <w:t>996</w:t>
      </w:r>
      <w:r w:rsidRPr="00E1309C">
        <w:rPr>
          <w:sz w:val="24"/>
          <w:szCs w:val="24"/>
        </w:rPr>
        <w:t xml:space="preserve"> “Par nekustamā īpašuma </w:t>
      </w:r>
      <w:r w:rsidRPr="002C5E05">
        <w:rPr>
          <w:rFonts w:eastAsia="SimSun"/>
          <w:color w:val="00000A"/>
          <w:sz w:val="24"/>
          <w:szCs w:val="24"/>
          <w:lang w:eastAsia="zh-CN" w:bidi="hi-IN"/>
        </w:rPr>
        <w:t>“Baloži” – 2, Jaungulbene, Jaungulbenes pagasts, Gulbenes novads</w:t>
      </w:r>
      <w:r w:rsidRPr="00E1309C">
        <w:rPr>
          <w:sz w:val="24"/>
          <w:szCs w:val="24"/>
        </w:rPr>
        <w:t>,</w:t>
      </w:r>
      <w:r w:rsidRPr="00255026">
        <w:rPr>
          <w:sz w:val="24"/>
          <w:szCs w:val="24"/>
        </w:rPr>
        <w:t xml:space="preserve"> izsoles rīkošanu, noteikumu un sākumcenas apstiprināšanu” (protokols Nr.</w:t>
      </w:r>
      <w:r>
        <w:rPr>
          <w:sz w:val="24"/>
          <w:szCs w:val="24"/>
        </w:rPr>
        <w:t>21</w:t>
      </w:r>
      <w:r w:rsidRPr="00255026">
        <w:rPr>
          <w:sz w:val="24"/>
          <w:szCs w:val="24"/>
        </w:rPr>
        <w:t xml:space="preserve">, </w:t>
      </w:r>
      <w:r>
        <w:rPr>
          <w:sz w:val="24"/>
          <w:szCs w:val="24"/>
        </w:rPr>
        <w:t>25.p.</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2C5E05">
        <w:rPr>
          <w:rFonts w:eastAsia="SimSun"/>
          <w:color w:val="00000A"/>
          <w:sz w:val="24"/>
          <w:szCs w:val="24"/>
          <w:lang w:eastAsia="zh-CN" w:bidi="hi-IN"/>
        </w:rPr>
        <w:t>“Baloži” – 2, Jaungulbene, Jaungulbenes pagasts, Gulbenes novads,</w:t>
      </w:r>
      <w:r w:rsidRPr="002B7235">
        <w:rPr>
          <w:sz w:val="24"/>
          <w:szCs w:val="24"/>
        </w:rPr>
        <w:t xml:space="preserve"> kadastra</w:t>
      </w:r>
      <w:r w:rsidRPr="00FC7F25">
        <w:rPr>
          <w:sz w:val="24"/>
          <w:szCs w:val="24"/>
        </w:rPr>
        <w:t xml:space="preserve"> numurs </w:t>
      </w:r>
      <w:r>
        <w:rPr>
          <w:sz w:val="24"/>
          <w:szCs w:val="24"/>
        </w:rPr>
        <w:t>5060 900 0158</w:t>
      </w:r>
      <w:r w:rsidRPr="00B946F4">
        <w:rPr>
          <w:rFonts w:eastAsia="SimSun"/>
          <w:color w:val="00000A"/>
          <w:sz w:val="24"/>
          <w:szCs w:val="24"/>
          <w:lang w:eastAsia="zh-CN" w:bidi="hi-IN"/>
        </w:rPr>
        <w:t>,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1100</w:t>
      </w:r>
      <w:r w:rsidRPr="005233AB">
        <w:rPr>
          <w:color w:val="000000"/>
          <w:sz w:val="24"/>
          <w:szCs w:val="24"/>
        </w:rPr>
        <w:t xml:space="preserve"> EUR (</w:t>
      </w:r>
      <w:r>
        <w:rPr>
          <w:color w:val="000000"/>
          <w:sz w:val="24"/>
          <w:szCs w:val="24"/>
        </w:rPr>
        <w:t>viens tūkstotis viens simts</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w:t>
      </w:r>
      <w:r>
        <w:rPr>
          <w:sz w:val="24"/>
          <w:szCs w:val="24"/>
        </w:rPr>
        <w:t>1</w:t>
      </w:r>
      <w:r w:rsidRPr="00255026">
        <w:rPr>
          <w:sz w:val="24"/>
          <w:szCs w:val="24"/>
        </w:rPr>
        <w:t xml:space="preserve">.gada </w:t>
      </w:r>
      <w:r>
        <w:rPr>
          <w:sz w:val="24"/>
          <w:szCs w:val="24"/>
        </w:rPr>
        <w:t>14.janvārī</w:t>
      </w:r>
      <w:r w:rsidRPr="00255026">
        <w:rPr>
          <w:sz w:val="24"/>
          <w:szCs w:val="24"/>
        </w:rPr>
        <w:t xml:space="preserve"> rīkoto izsoli (pirmā izsole) nepieteicās neviens pretendents, līdz ar to izsole ir bijusi nesekmīga.  </w:t>
      </w:r>
    </w:p>
    <w:p w14:paraId="2C9C7EC5" w14:textId="77777777" w:rsidR="007E2DAB" w:rsidRPr="00255026" w:rsidRDefault="007E2DAB" w:rsidP="007E2DAB">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AB813A7" w14:textId="77777777" w:rsidR="007E2DAB" w:rsidRPr="00255026" w:rsidRDefault="007E2DAB" w:rsidP="007E2DAB">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900 </w:t>
      </w:r>
      <w:r w:rsidRPr="00255026">
        <w:rPr>
          <w:sz w:val="24"/>
          <w:szCs w:val="24"/>
        </w:rPr>
        <w:t>EUR (</w:t>
      </w:r>
      <w:r>
        <w:rPr>
          <w:sz w:val="24"/>
          <w:szCs w:val="24"/>
        </w:rPr>
        <w:t xml:space="preserve">deviņi simti </w:t>
      </w:r>
      <w:proofErr w:type="spellStart"/>
      <w:r w:rsidRPr="00255026">
        <w:rPr>
          <w:i/>
          <w:sz w:val="24"/>
          <w:szCs w:val="24"/>
        </w:rPr>
        <w:t>euro</w:t>
      </w:r>
      <w:proofErr w:type="spellEnd"/>
      <w:r w:rsidRPr="00255026">
        <w:rPr>
          <w:sz w:val="24"/>
          <w:szCs w:val="24"/>
        </w:rPr>
        <w:t>).</w:t>
      </w:r>
    </w:p>
    <w:p w14:paraId="52D6971A" w14:textId="77777777" w:rsidR="007E2DAB" w:rsidRPr="006E31F5" w:rsidRDefault="007E2DAB" w:rsidP="007E2DAB">
      <w:pPr>
        <w:widowControl w:val="0"/>
        <w:spacing w:line="360" w:lineRule="auto"/>
        <w:ind w:firstLine="567"/>
        <w:jc w:val="both"/>
        <w:rPr>
          <w:sz w:val="24"/>
          <w:szCs w:val="24"/>
        </w:rPr>
      </w:pPr>
      <w:r w:rsidRPr="00255026">
        <w:rPr>
          <w:sz w:val="24"/>
          <w:szCs w:val="24"/>
        </w:rPr>
        <w:t>Ņemot vērā Gulbenes novada pašvaldības Īpašuma novērtēšanas un izsoļu komisijas 202</w:t>
      </w:r>
      <w:r>
        <w:rPr>
          <w:sz w:val="24"/>
          <w:szCs w:val="24"/>
        </w:rPr>
        <w:t>1</w:t>
      </w:r>
      <w:r w:rsidRPr="00255026">
        <w:rPr>
          <w:sz w:val="24"/>
          <w:szCs w:val="24"/>
        </w:rPr>
        <w:t xml:space="preserve">.gada </w:t>
      </w:r>
      <w:r>
        <w:rPr>
          <w:sz w:val="24"/>
          <w:szCs w:val="24"/>
        </w:rPr>
        <w:t xml:space="preserve">14.janvāra </w:t>
      </w:r>
      <w:r w:rsidRPr="00255026">
        <w:rPr>
          <w:sz w:val="24"/>
          <w:szCs w:val="24"/>
        </w:rPr>
        <w:t>sēd</w:t>
      </w:r>
      <w:r>
        <w:rPr>
          <w:sz w:val="24"/>
          <w:szCs w:val="24"/>
        </w:rPr>
        <w:t>es lēmumu, protokols Nr.2.7.2/21</w:t>
      </w:r>
      <w:r w:rsidRPr="00255026">
        <w:rPr>
          <w:sz w:val="24"/>
          <w:szCs w:val="24"/>
        </w:rPr>
        <w:t>/</w:t>
      </w:r>
      <w:r>
        <w:rPr>
          <w:sz w:val="24"/>
          <w:szCs w:val="24"/>
        </w:rPr>
        <w:t>20</w:t>
      </w:r>
      <w:r w:rsidRPr="00FC7F25">
        <w:rPr>
          <w:sz w:val="24"/>
          <w:szCs w:val="24"/>
        </w:rPr>
        <w:t xml:space="preserve">, </w:t>
      </w:r>
      <w:r w:rsidRPr="0025502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6E31F5">
        <w:rPr>
          <w:sz w:val="24"/>
          <w:szCs w:val="24"/>
        </w:rPr>
        <w:t xml:space="preserve">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6E31F5">
        <w:rPr>
          <w:noProof/>
          <w:sz w:val="24"/>
          <w:szCs w:val="24"/>
        </w:rPr>
        <w:t xml:space="preserve">ar 16 balsīm "Par" (Anatolijs Savickis, Andis Caunītis, Andris Vējiņš, Guna Pūcīte, Gunārs Ciglis, Guntis Princovs, Ieva </w:t>
      </w:r>
      <w:r w:rsidRPr="006E31F5">
        <w:rPr>
          <w:noProof/>
          <w:sz w:val="24"/>
          <w:szCs w:val="24"/>
        </w:rPr>
        <w:lastRenderedPageBreak/>
        <w:t>Grīnšteine, Ilze Mezīte, Intars Liepiņš, Larisa Cīrule, Lāsma Gabdulļina, Normunds Audzišs, Normunds Mazūrs, Stanislavs Gžibovskis, Valtis Krauklis, Zintis Mezītis), "Pret" – nav, "Atturas" – nav</w:t>
      </w:r>
      <w:r w:rsidRPr="006E31F5">
        <w:rPr>
          <w:sz w:val="24"/>
          <w:szCs w:val="24"/>
        </w:rPr>
        <w:t>, Gulbenes novada dome NOLEMJ:</w:t>
      </w:r>
    </w:p>
    <w:p w14:paraId="0D6FAB72" w14:textId="77777777" w:rsidR="007E2DAB" w:rsidRPr="006E31F5" w:rsidRDefault="007E2DAB" w:rsidP="007E2DAB">
      <w:pPr>
        <w:spacing w:line="360" w:lineRule="auto"/>
        <w:ind w:firstLine="567"/>
        <w:jc w:val="both"/>
        <w:rPr>
          <w:sz w:val="24"/>
          <w:szCs w:val="24"/>
        </w:rPr>
      </w:pPr>
      <w:r w:rsidRPr="006E31F5">
        <w:rPr>
          <w:sz w:val="24"/>
          <w:szCs w:val="24"/>
        </w:rPr>
        <w:t xml:space="preserve">1. ATZĪT 2021.gada 14.janvārī rīkoto Gulbenes novada pašvaldības nekustamā īpašuma </w:t>
      </w:r>
      <w:r w:rsidRPr="006E31F5">
        <w:rPr>
          <w:rFonts w:eastAsia="SimSun"/>
          <w:color w:val="00000A"/>
          <w:sz w:val="24"/>
          <w:szCs w:val="24"/>
          <w:lang w:eastAsia="zh-CN" w:bidi="hi-IN"/>
        </w:rPr>
        <w:t>“Baloži” – 2, Jaungulbene, Jaungulbenes pagasts, Gulbenes novads,</w:t>
      </w:r>
      <w:r w:rsidRPr="006E31F5">
        <w:rPr>
          <w:sz w:val="24"/>
          <w:szCs w:val="24"/>
        </w:rPr>
        <w:t xml:space="preserve"> kadastra numurs 5060 900 0158, pirmo izsoli par nesekmīgu.</w:t>
      </w:r>
    </w:p>
    <w:p w14:paraId="1010F694" w14:textId="77777777" w:rsidR="007E2DAB" w:rsidRPr="00FC7F25" w:rsidRDefault="007E2DAB" w:rsidP="007E2DAB">
      <w:pPr>
        <w:spacing w:line="360" w:lineRule="auto"/>
        <w:ind w:firstLine="567"/>
        <w:jc w:val="both"/>
        <w:rPr>
          <w:sz w:val="24"/>
          <w:szCs w:val="24"/>
        </w:rPr>
      </w:pPr>
      <w:r>
        <w:rPr>
          <w:sz w:val="24"/>
          <w:szCs w:val="24"/>
        </w:rPr>
        <w:t>2.</w:t>
      </w:r>
      <w:r w:rsidRPr="00FC7F25">
        <w:rPr>
          <w:sz w:val="24"/>
          <w:szCs w:val="24"/>
        </w:rPr>
        <w:t xml:space="preserve"> RĪKOT Gulbenes novada pašvaldībai piederošā nekustamā īpašuma </w:t>
      </w:r>
      <w:r w:rsidRPr="002C5E05">
        <w:rPr>
          <w:rFonts w:eastAsia="SimSun"/>
          <w:color w:val="00000A"/>
          <w:sz w:val="24"/>
          <w:szCs w:val="24"/>
          <w:lang w:eastAsia="zh-CN" w:bidi="hi-IN"/>
        </w:rPr>
        <w:t>“Baloži” – 2, Jaungulbene, Jaungulbenes pagasts, Gulbenes novads,</w:t>
      </w:r>
      <w:r w:rsidRPr="002B7235">
        <w:rPr>
          <w:sz w:val="24"/>
          <w:szCs w:val="24"/>
        </w:rPr>
        <w:t xml:space="preserve"> kadastra</w:t>
      </w:r>
      <w:r w:rsidRPr="00FC7F25">
        <w:rPr>
          <w:sz w:val="24"/>
          <w:szCs w:val="24"/>
        </w:rPr>
        <w:t xml:space="preserve"> numurs </w:t>
      </w:r>
      <w:r>
        <w:rPr>
          <w:sz w:val="24"/>
          <w:szCs w:val="24"/>
        </w:rPr>
        <w:t>5060 900 0158</w:t>
      </w:r>
      <w:r w:rsidRPr="00FC7F25">
        <w:rPr>
          <w:sz w:val="24"/>
          <w:szCs w:val="24"/>
        </w:rPr>
        <w:t xml:space="preserve">, kas sastāv no </w:t>
      </w:r>
      <w:r>
        <w:rPr>
          <w:sz w:val="24"/>
          <w:szCs w:val="24"/>
        </w:rPr>
        <w:t>administratīvās telpas</w:t>
      </w:r>
      <w:r w:rsidRPr="00FC7F25">
        <w:rPr>
          <w:sz w:val="24"/>
          <w:szCs w:val="24"/>
        </w:rPr>
        <w:t xml:space="preserve">, </w:t>
      </w:r>
      <w:r>
        <w:rPr>
          <w:sz w:val="24"/>
          <w:szCs w:val="24"/>
        </w:rPr>
        <w:t xml:space="preserve">42,5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5060 004 0323 001 002</w:t>
      </w:r>
      <w:r w:rsidRPr="00FC7F25">
        <w:rPr>
          <w:sz w:val="24"/>
          <w:szCs w:val="24"/>
        </w:rPr>
        <w:t>), un pie tā piederošām kopīpašuma</w:t>
      </w:r>
      <w:r>
        <w:rPr>
          <w:sz w:val="24"/>
          <w:szCs w:val="24"/>
        </w:rPr>
        <w:t xml:space="preserve"> 458/886 </w:t>
      </w:r>
      <w:r w:rsidRPr="00FC7F25">
        <w:rPr>
          <w:sz w:val="24"/>
          <w:szCs w:val="24"/>
        </w:rPr>
        <w:t xml:space="preserve">domājamām daļām no dzīvojamās mājas (būves kadastra apzīmējums </w:t>
      </w:r>
      <w:r>
        <w:rPr>
          <w:sz w:val="24"/>
          <w:szCs w:val="24"/>
        </w:rPr>
        <w:t>5060 004 0323 001</w:t>
      </w:r>
      <w:r w:rsidRPr="00FC7F25">
        <w:rPr>
          <w:sz w:val="24"/>
          <w:szCs w:val="24"/>
        </w:rPr>
        <w:t xml:space="preserve">), </w:t>
      </w:r>
      <w:r>
        <w:rPr>
          <w:sz w:val="24"/>
          <w:szCs w:val="24"/>
        </w:rPr>
        <w:t xml:space="preserve">458/886 </w:t>
      </w:r>
      <w:r w:rsidRPr="00FC7F25">
        <w:rPr>
          <w:sz w:val="24"/>
          <w:szCs w:val="24"/>
        </w:rPr>
        <w:t xml:space="preserve">domājamām daļām no </w:t>
      </w:r>
      <w:r>
        <w:rPr>
          <w:sz w:val="24"/>
          <w:szCs w:val="24"/>
        </w:rPr>
        <w:t>šķūņa</w:t>
      </w:r>
      <w:r w:rsidRPr="00FC7F25">
        <w:rPr>
          <w:sz w:val="24"/>
          <w:szCs w:val="24"/>
        </w:rPr>
        <w:t xml:space="preserve"> (būves kadastra apzīmējums </w:t>
      </w:r>
      <w:r>
        <w:rPr>
          <w:sz w:val="24"/>
          <w:szCs w:val="24"/>
        </w:rPr>
        <w:t>5060 004 0323 002</w:t>
      </w:r>
      <w:r w:rsidRPr="00FC7F25">
        <w:rPr>
          <w:sz w:val="24"/>
          <w:szCs w:val="24"/>
        </w:rPr>
        <w:t>),</w:t>
      </w:r>
      <w:r>
        <w:rPr>
          <w:sz w:val="24"/>
          <w:szCs w:val="24"/>
        </w:rPr>
        <w:t xml:space="preserve"> 458/886 </w:t>
      </w:r>
      <w:r w:rsidRPr="00FC7F25">
        <w:rPr>
          <w:sz w:val="24"/>
          <w:szCs w:val="24"/>
        </w:rPr>
        <w:t xml:space="preserve">domājamām daļām no </w:t>
      </w:r>
      <w:r>
        <w:rPr>
          <w:sz w:val="24"/>
          <w:szCs w:val="24"/>
        </w:rPr>
        <w:t>zemes</w:t>
      </w:r>
      <w:r w:rsidRPr="00FC7F25">
        <w:rPr>
          <w:sz w:val="24"/>
          <w:szCs w:val="24"/>
        </w:rPr>
        <w:t xml:space="preserve"> (</w:t>
      </w:r>
      <w:r>
        <w:rPr>
          <w:sz w:val="24"/>
          <w:szCs w:val="24"/>
        </w:rPr>
        <w:t xml:space="preserve">zemes vienības </w:t>
      </w:r>
      <w:r w:rsidRPr="00FC7F25">
        <w:rPr>
          <w:sz w:val="24"/>
          <w:szCs w:val="24"/>
        </w:rPr>
        <w:t xml:space="preserve">kadastra apzīmējums </w:t>
      </w:r>
      <w:r>
        <w:rPr>
          <w:sz w:val="24"/>
          <w:szCs w:val="24"/>
        </w:rPr>
        <w:t>5060 004 0323), otro</w:t>
      </w:r>
      <w:r w:rsidRPr="00FC7F25">
        <w:rPr>
          <w:sz w:val="24"/>
          <w:szCs w:val="24"/>
        </w:rPr>
        <w:t xml:space="preserve"> izsoli.</w:t>
      </w:r>
    </w:p>
    <w:p w14:paraId="75D04E26" w14:textId="77777777" w:rsidR="007E2DAB" w:rsidRPr="00FC7F25" w:rsidRDefault="007E2DAB" w:rsidP="007E2DAB">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sidRPr="002C5E05">
        <w:rPr>
          <w:rFonts w:eastAsia="SimSun"/>
          <w:color w:val="00000A"/>
          <w:sz w:val="24"/>
          <w:szCs w:val="24"/>
          <w:lang w:eastAsia="zh-CN" w:bidi="hi-IN"/>
        </w:rPr>
        <w:t>“Baloži” – 2, Jaungulbene, Jaungulbenes pagasts, Gulbenes novads,</w:t>
      </w:r>
      <w:r w:rsidRPr="002B7235">
        <w:rPr>
          <w:sz w:val="24"/>
          <w:szCs w:val="24"/>
        </w:rPr>
        <w:t xml:space="preserve"> kadastra</w:t>
      </w:r>
      <w:r w:rsidRPr="00FC7F25">
        <w:rPr>
          <w:sz w:val="24"/>
          <w:szCs w:val="24"/>
        </w:rPr>
        <w:t xml:space="preserve"> numurs </w:t>
      </w:r>
      <w:r>
        <w:rPr>
          <w:sz w:val="24"/>
          <w:szCs w:val="24"/>
        </w:rPr>
        <w:t>5060 900 0158, otrās</w:t>
      </w:r>
      <w:r w:rsidRPr="00FC7F25">
        <w:rPr>
          <w:sz w:val="24"/>
          <w:szCs w:val="24"/>
        </w:rPr>
        <w:t xml:space="preserve"> izsoles sākumcenu </w:t>
      </w:r>
      <w:r>
        <w:rPr>
          <w:sz w:val="24"/>
          <w:szCs w:val="24"/>
        </w:rPr>
        <w:t xml:space="preserve">900 </w:t>
      </w:r>
      <w:r w:rsidRPr="00255026">
        <w:rPr>
          <w:sz w:val="24"/>
          <w:szCs w:val="24"/>
        </w:rPr>
        <w:t>EUR (</w:t>
      </w:r>
      <w:r>
        <w:rPr>
          <w:sz w:val="24"/>
          <w:szCs w:val="24"/>
        </w:rPr>
        <w:t xml:space="preserve">deviņi simti </w:t>
      </w:r>
      <w:proofErr w:type="spellStart"/>
      <w:r w:rsidRPr="00255026">
        <w:rPr>
          <w:i/>
          <w:sz w:val="24"/>
          <w:szCs w:val="24"/>
        </w:rPr>
        <w:t>euro</w:t>
      </w:r>
      <w:proofErr w:type="spellEnd"/>
      <w:r w:rsidRPr="00255026">
        <w:rPr>
          <w:sz w:val="24"/>
          <w:szCs w:val="24"/>
        </w:rPr>
        <w:t>)</w:t>
      </w:r>
      <w:r w:rsidRPr="00FC7F25">
        <w:rPr>
          <w:sz w:val="24"/>
          <w:szCs w:val="24"/>
        </w:rPr>
        <w:t>.</w:t>
      </w:r>
    </w:p>
    <w:p w14:paraId="53530575" w14:textId="77777777" w:rsidR="007E2DAB" w:rsidRPr="00FC7F25" w:rsidRDefault="007E2DAB" w:rsidP="007E2DAB">
      <w:pPr>
        <w:spacing w:line="360" w:lineRule="auto"/>
        <w:ind w:firstLine="567"/>
        <w:jc w:val="both"/>
        <w:rPr>
          <w:sz w:val="24"/>
          <w:szCs w:val="24"/>
        </w:rPr>
      </w:pPr>
      <w:r>
        <w:rPr>
          <w:sz w:val="24"/>
          <w:szCs w:val="24"/>
        </w:rPr>
        <w:t>4</w:t>
      </w:r>
      <w:r w:rsidRPr="00FC7F25">
        <w:rPr>
          <w:sz w:val="24"/>
          <w:szCs w:val="24"/>
        </w:rPr>
        <w:t xml:space="preserve">. APSTIPRINĀT Gulbenes novada pašvaldībai piederošā nekustamā īpašuma </w:t>
      </w:r>
      <w:r w:rsidRPr="002C5E05">
        <w:rPr>
          <w:rFonts w:eastAsia="SimSun"/>
          <w:color w:val="00000A"/>
          <w:sz w:val="24"/>
          <w:szCs w:val="24"/>
          <w:lang w:eastAsia="zh-CN" w:bidi="hi-IN"/>
        </w:rPr>
        <w:t>“Baloži” – 2, Jaungulbene, Jaungulbenes pagasts, Gulbenes novads,</w:t>
      </w:r>
      <w:r w:rsidRPr="002B7235">
        <w:rPr>
          <w:sz w:val="24"/>
          <w:szCs w:val="24"/>
        </w:rPr>
        <w:t xml:space="preserve"> kadastra</w:t>
      </w:r>
      <w:r w:rsidRPr="00FC7F25">
        <w:rPr>
          <w:sz w:val="24"/>
          <w:szCs w:val="24"/>
        </w:rPr>
        <w:t xml:space="preserve"> numurs </w:t>
      </w:r>
      <w:r>
        <w:rPr>
          <w:sz w:val="24"/>
          <w:szCs w:val="24"/>
        </w:rPr>
        <w:t>5060 900 0158, otrās</w:t>
      </w:r>
      <w:r w:rsidRPr="00FC7F25">
        <w:rPr>
          <w:sz w:val="24"/>
          <w:szCs w:val="24"/>
        </w:rPr>
        <w:t xml:space="preserve"> izsoles noteikumus </w:t>
      </w:r>
      <w:r w:rsidRPr="00BE2829">
        <w:rPr>
          <w:sz w:val="24"/>
          <w:szCs w:val="24"/>
        </w:rPr>
        <w:t>(pielikums),</w:t>
      </w:r>
      <w:r w:rsidRPr="00FC7F25">
        <w:rPr>
          <w:sz w:val="24"/>
          <w:szCs w:val="24"/>
        </w:rPr>
        <w:t xml:space="preserve"> kas ir šī lēmuma neatņemama sastāvdaļa.</w:t>
      </w:r>
    </w:p>
    <w:p w14:paraId="33054ADF" w14:textId="77777777" w:rsidR="007E2DAB" w:rsidRDefault="007E2DAB" w:rsidP="007E2DAB">
      <w:pPr>
        <w:spacing w:line="360" w:lineRule="auto"/>
        <w:ind w:firstLine="567"/>
        <w:jc w:val="both"/>
        <w:rPr>
          <w:sz w:val="24"/>
          <w:szCs w:val="24"/>
        </w:rPr>
      </w:pPr>
      <w:r>
        <w:rPr>
          <w:sz w:val="24"/>
          <w:szCs w:val="24"/>
        </w:rPr>
        <w:t>5</w:t>
      </w:r>
      <w:r w:rsidRPr="00FC7F25">
        <w:rPr>
          <w:sz w:val="24"/>
          <w:szCs w:val="24"/>
        </w:rPr>
        <w:t xml:space="preserve">. UZDOT Gulbenes novada pašvaldības Īpašuma novērtēšanas un izsoļu komisijai organizēt Gulbenes novada pašvaldībai piederošā nekustamā īpašuma </w:t>
      </w:r>
      <w:r w:rsidRPr="002C5E05">
        <w:rPr>
          <w:rFonts w:eastAsia="SimSun"/>
          <w:color w:val="00000A"/>
          <w:sz w:val="24"/>
          <w:szCs w:val="24"/>
          <w:lang w:eastAsia="zh-CN" w:bidi="hi-IN"/>
        </w:rPr>
        <w:t>“Baloži” – 2, Jaungulbene, Jaungulbenes pagasts, Gulbenes novads,</w:t>
      </w:r>
      <w:r w:rsidRPr="002B7235">
        <w:rPr>
          <w:sz w:val="24"/>
          <w:szCs w:val="24"/>
        </w:rPr>
        <w:t xml:space="preserve"> kadastra</w:t>
      </w:r>
      <w:r w:rsidRPr="00FC7F25">
        <w:rPr>
          <w:sz w:val="24"/>
          <w:szCs w:val="24"/>
        </w:rPr>
        <w:t xml:space="preserve"> numurs </w:t>
      </w:r>
      <w:r>
        <w:rPr>
          <w:sz w:val="24"/>
          <w:szCs w:val="24"/>
        </w:rPr>
        <w:t>5060 900 0158, otro</w:t>
      </w:r>
      <w:r w:rsidRPr="00FC7F25">
        <w:rPr>
          <w:sz w:val="24"/>
          <w:szCs w:val="24"/>
        </w:rPr>
        <w:t xml:space="preserve"> izsoli.</w:t>
      </w:r>
    </w:p>
    <w:p w14:paraId="6D162008" w14:textId="77777777" w:rsidR="007E2DAB" w:rsidRDefault="007E2DAB" w:rsidP="007E2DAB">
      <w:pPr>
        <w:spacing w:line="360" w:lineRule="auto"/>
        <w:rPr>
          <w:sz w:val="24"/>
          <w:szCs w:val="24"/>
        </w:rPr>
      </w:pPr>
    </w:p>
    <w:p w14:paraId="04D7B6A4" w14:textId="77777777" w:rsidR="007E2DAB" w:rsidRDefault="007E2DAB" w:rsidP="007E2DAB">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62865C10" w14:textId="77777777" w:rsidR="007E2DAB" w:rsidRDefault="007E2DAB" w:rsidP="007E2DAB">
      <w:pPr>
        <w:spacing w:line="360" w:lineRule="auto"/>
        <w:rPr>
          <w:sz w:val="24"/>
          <w:szCs w:val="24"/>
        </w:rPr>
      </w:pPr>
    </w:p>
    <w:p w14:paraId="5786AB47" w14:textId="77777777" w:rsidR="007E2DAB" w:rsidRDefault="007E2DAB" w:rsidP="007E2DAB">
      <w:pPr>
        <w:spacing w:line="360" w:lineRule="auto"/>
        <w:rPr>
          <w:sz w:val="24"/>
          <w:szCs w:val="24"/>
        </w:rPr>
      </w:pPr>
      <w:r>
        <w:rPr>
          <w:sz w:val="24"/>
          <w:szCs w:val="24"/>
        </w:rPr>
        <w:t xml:space="preserve">Sagatavoja: </w:t>
      </w:r>
      <w:proofErr w:type="spellStart"/>
      <w:r>
        <w:rPr>
          <w:sz w:val="24"/>
          <w:szCs w:val="24"/>
        </w:rPr>
        <w:t>A.Deksne</w:t>
      </w:r>
      <w:proofErr w:type="spellEnd"/>
    </w:p>
    <w:p w14:paraId="646597FC" w14:textId="77777777" w:rsidR="007E2DAB" w:rsidRDefault="007E2DAB" w:rsidP="007E2DAB">
      <w:pPr>
        <w:spacing w:after="160" w:line="259" w:lineRule="auto"/>
        <w:rPr>
          <w:sz w:val="24"/>
          <w:szCs w:val="24"/>
        </w:rPr>
      </w:pPr>
      <w:r>
        <w:rPr>
          <w:sz w:val="24"/>
          <w:szCs w:val="24"/>
        </w:rPr>
        <w:br w:type="page"/>
      </w:r>
    </w:p>
    <w:p w14:paraId="28848C8B" w14:textId="77777777" w:rsidR="007E2DAB" w:rsidRPr="00DF5D0E" w:rsidRDefault="007E2DAB" w:rsidP="007E2DAB">
      <w:pPr>
        <w:pStyle w:val="Pamatteksts"/>
        <w:spacing w:after="0"/>
        <w:jc w:val="right"/>
      </w:pPr>
      <w:r>
        <w:lastRenderedPageBreak/>
        <w:t>Pielikums 28.01.2021</w:t>
      </w:r>
      <w:r w:rsidRPr="00DF5D0E">
        <w:t xml:space="preserve"> Gulbenes </w:t>
      </w:r>
      <w:r>
        <w:t>novada domes lēmumam Nr. GND/2021</w:t>
      </w:r>
      <w:r w:rsidRPr="00DF5D0E">
        <w:t>/</w:t>
      </w:r>
      <w:r>
        <w:t>54</w:t>
      </w:r>
    </w:p>
    <w:p w14:paraId="00107CDA" w14:textId="77777777" w:rsidR="007E2DAB" w:rsidRPr="00DF5D0E" w:rsidRDefault="007E2DAB" w:rsidP="007E2DAB">
      <w:pPr>
        <w:pStyle w:val="Pamatteksts"/>
        <w:spacing w:after="0"/>
        <w:jc w:val="center"/>
      </w:pPr>
    </w:p>
    <w:p w14:paraId="13926E32" w14:textId="77777777" w:rsidR="007E2DAB" w:rsidRDefault="007E2DAB" w:rsidP="007E2DAB">
      <w:pPr>
        <w:pStyle w:val="Pamatteksts"/>
        <w:spacing w:after="0"/>
        <w:jc w:val="center"/>
        <w:rPr>
          <w:b/>
        </w:rPr>
      </w:pPr>
      <w:r w:rsidRPr="00DF5D0E">
        <w:rPr>
          <w:b/>
        </w:rPr>
        <w:t xml:space="preserve">Gulbenes novada pašvaldības nekustamā īpašuma – </w:t>
      </w:r>
    </w:p>
    <w:p w14:paraId="739A3414" w14:textId="77777777" w:rsidR="007E2DAB" w:rsidRPr="00FB544E" w:rsidRDefault="007E2DAB" w:rsidP="007E2DAB">
      <w:pPr>
        <w:pStyle w:val="Pamatteksts"/>
        <w:spacing w:after="0"/>
        <w:jc w:val="center"/>
        <w:rPr>
          <w:b/>
        </w:rPr>
      </w:pPr>
      <w:r w:rsidRPr="00AD066D">
        <w:rPr>
          <w:b/>
        </w:rPr>
        <w:t>“Baloži” – 2, Jaungulbene, Jaungulbenes pagasts, Gulbenes novads</w:t>
      </w:r>
      <w:r w:rsidRPr="00D33CEE">
        <w:rPr>
          <w:b/>
        </w:rPr>
        <w:t xml:space="preserve">, </w:t>
      </w:r>
    </w:p>
    <w:p w14:paraId="7DCCC86F" w14:textId="77777777" w:rsidR="007E2DAB" w:rsidRDefault="007E2DAB" w:rsidP="007E2DAB">
      <w:pPr>
        <w:pStyle w:val="Pamatteksts"/>
        <w:spacing w:after="0"/>
        <w:jc w:val="center"/>
        <w:rPr>
          <w:b/>
        </w:rPr>
      </w:pPr>
      <w:r>
        <w:rPr>
          <w:b/>
        </w:rPr>
        <w:t>OTRĀS</w:t>
      </w:r>
      <w:r w:rsidRPr="00DF5D0E">
        <w:rPr>
          <w:b/>
        </w:rPr>
        <w:t xml:space="preserve"> IZSOLES NOTEIKUMI</w:t>
      </w:r>
    </w:p>
    <w:p w14:paraId="34324AFA" w14:textId="77777777" w:rsidR="007E2DAB" w:rsidRDefault="007E2DAB" w:rsidP="007E2DAB">
      <w:pPr>
        <w:pStyle w:val="Pamatteksts"/>
        <w:spacing w:after="0"/>
        <w:jc w:val="center"/>
        <w:rPr>
          <w:b/>
        </w:rPr>
      </w:pPr>
    </w:p>
    <w:p w14:paraId="08732E04" w14:textId="77777777" w:rsidR="007E2DAB" w:rsidRPr="00E408E5" w:rsidRDefault="007E2DAB" w:rsidP="00DC2B97">
      <w:pPr>
        <w:numPr>
          <w:ilvl w:val="0"/>
          <w:numId w:val="32"/>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otrā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2C5E05">
        <w:rPr>
          <w:rFonts w:eastAsia="SimSun"/>
          <w:color w:val="00000A"/>
          <w:sz w:val="24"/>
          <w:szCs w:val="24"/>
          <w:lang w:eastAsia="zh-CN" w:bidi="hi-IN"/>
        </w:rPr>
        <w:t>“Baloži” – 2, Jaungulbene, Jaungulbenes pagasts, Gulbenes novads,</w:t>
      </w:r>
      <w:r w:rsidRPr="002B7235">
        <w:rPr>
          <w:sz w:val="24"/>
          <w:szCs w:val="24"/>
        </w:rPr>
        <w:t xml:space="preserve"> kadastra</w:t>
      </w:r>
      <w:r w:rsidRPr="00FC7F25">
        <w:rPr>
          <w:sz w:val="24"/>
          <w:szCs w:val="24"/>
        </w:rPr>
        <w:t xml:space="preserve"> numurs </w:t>
      </w:r>
      <w:r>
        <w:rPr>
          <w:sz w:val="24"/>
          <w:szCs w:val="24"/>
        </w:rPr>
        <w:t>5060 900 0158</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45B91716" w14:textId="77777777" w:rsidR="007E2DAB" w:rsidRPr="00E408E5" w:rsidRDefault="007E2DAB" w:rsidP="00DC2B97">
      <w:pPr>
        <w:numPr>
          <w:ilvl w:val="0"/>
          <w:numId w:val="32"/>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68B77358" w14:textId="77777777" w:rsidR="007E2DAB" w:rsidRPr="00E408E5" w:rsidRDefault="007E2DAB" w:rsidP="00DC2B97">
      <w:pPr>
        <w:numPr>
          <w:ilvl w:val="0"/>
          <w:numId w:val="32"/>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60D0D454" w14:textId="77777777" w:rsidR="007E2DAB" w:rsidRPr="00E408E5" w:rsidRDefault="007E2DAB" w:rsidP="00DC2B97">
      <w:pPr>
        <w:numPr>
          <w:ilvl w:val="0"/>
          <w:numId w:val="32"/>
        </w:numPr>
        <w:spacing w:line="360" w:lineRule="auto"/>
        <w:ind w:left="0" w:firstLine="567"/>
        <w:jc w:val="both"/>
        <w:rPr>
          <w:color w:val="000000"/>
          <w:sz w:val="24"/>
          <w:szCs w:val="24"/>
        </w:rPr>
      </w:pPr>
      <w:r w:rsidRPr="00E408E5">
        <w:rPr>
          <w:color w:val="000000"/>
          <w:sz w:val="24"/>
          <w:szCs w:val="24"/>
        </w:rPr>
        <w:t>Ziņas par izsolē pārdodamo OBJEKTU:</w:t>
      </w:r>
    </w:p>
    <w:p w14:paraId="466E80CB" w14:textId="77777777" w:rsidR="007E2DAB" w:rsidRPr="00E408E5" w:rsidRDefault="007E2DAB" w:rsidP="00DC2B97">
      <w:pPr>
        <w:numPr>
          <w:ilvl w:val="1"/>
          <w:numId w:val="32"/>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2C5E05">
        <w:rPr>
          <w:rFonts w:eastAsia="SimSun"/>
          <w:color w:val="00000A"/>
          <w:sz w:val="24"/>
          <w:szCs w:val="24"/>
          <w:lang w:eastAsia="zh-CN" w:bidi="hi-IN"/>
        </w:rPr>
        <w:t>“Baloži” – 2, Jaungulbene, Jaungulbenes pagasts, Gulbenes novads,</w:t>
      </w:r>
      <w:r w:rsidRPr="002B7235">
        <w:rPr>
          <w:sz w:val="24"/>
          <w:szCs w:val="24"/>
        </w:rPr>
        <w:t xml:space="preserve"> kadastra</w:t>
      </w:r>
      <w:r w:rsidRPr="00FC7F25">
        <w:rPr>
          <w:sz w:val="24"/>
          <w:szCs w:val="24"/>
        </w:rPr>
        <w:t xml:space="preserve"> numurs </w:t>
      </w:r>
      <w:r>
        <w:rPr>
          <w:sz w:val="24"/>
          <w:szCs w:val="24"/>
        </w:rPr>
        <w:t>5060 900 0158</w:t>
      </w:r>
      <w:r w:rsidRPr="00FC7F25">
        <w:rPr>
          <w:sz w:val="24"/>
          <w:szCs w:val="24"/>
        </w:rPr>
        <w:t xml:space="preserve">, kas sastāv no </w:t>
      </w:r>
      <w:r>
        <w:rPr>
          <w:sz w:val="24"/>
          <w:szCs w:val="24"/>
        </w:rPr>
        <w:t>administratīvās telpas</w:t>
      </w:r>
      <w:r w:rsidRPr="00FC7F25">
        <w:rPr>
          <w:sz w:val="24"/>
          <w:szCs w:val="24"/>
        </w:rPr>
        <w:t xml:space="preserve">, </w:t>
      </w:r>
      <w:r>
        <w:rPr>
          <w:sz w:val="24"/>
          <w:szCs w:val="24"/>
        </w:rPr>
        <w:t xml:space="preserve">42,5 </w:t>
      </w:r>
      <w:proofErr w:type="spellStart"/>
      <w:r w:rsidRPr="00FC7F25">
        <w:rPr>
          <w:sz w:val="24"/>
          <w:szCs w:val="24"/>
        </w:rPr>
        <w:t>kv.m</w:t>
      </w:r>
      <w:proofErr w:type="spellEnd"/>
      <w:r w:rsidRPr="00FC7F25">
        <w:rPr>
          <w:sz w:val="24"/>
          <w:szCs w:val="24"/>
        </w:rPr>
        <w:t xml:space="preserve">. platībā (telpu grupas kadastra apzīmējums </w:t>
      </w:r>
      <w:r>
        <w:rPr>
          <w:sz w:val="24"/>
          <w:szCs w:val="24"/>
        </w:rPr>
        <w:t>5060 004 0323 001 002</w:t>
      </w:r>
      <w:r w:rsidRPr="00FC7F25">
        <w:rPr>
          <w:sz w:val="24"/>
          <w:szCs w:val="24"/>
        </w:rPr>
        <w:t>), un pie tā piederošām kopīpašuma</w:t>
      </w:r>
      <w:r>
        <w:rPr>
          <w:sz w:val="24"/>
          <w:szCs w:val="24"/>
        </w:rPr>
        <w:t xml:space="preserve"> 458/886 </w:t>
      </w:r>
      <w:r w:rsidRPr="00FC7F25">
        <w:rPr>
          <w:sz w:val="24"/>
          <w:szCs w:val="24"/>
        </w:rPr>
        <w:t xml:space="preserve">domājamām daļām no dzīvojamās mājas (būves kadastra apzīmējums </w:t>
      </w:r>
      <w:r>
        <w:rPr>
          <w:sz w:val="24"/>
          <w:szCs w:val="24"/>
        </w:rPr>
        <w:t>5060 004 0323 001</w:t>
      </w:r>
      <w:r w:rsidRPr="00FC7F25">
        <w:rPr>
          <w:sz w:val="24"/>
          <w:szCs w:val="24"/>
        </w:rPr>
        <w:t xml:space="preserve">), </w:t>
      </w:r>
      <w:r>
        <w:rPr>
          <w:sz w:val="24"/>
          <w:szCs w:val="24"/>
        </w:rPr>
        <w:t xml:space="preserve">458/886 </w:t>
      </w:r>
      <w:r w:rsidRPr="00FC7F25">
        <w:rPr>
          <w:sz w:val="24"/>
          <w:szCs w:val="24"/>
        </w:rPr>
        <w:t xml:space="preserve">domājamām daļām no </w:t>
      </w:r>
      <w:r>
        <w:rPr>
          <w:sz w:val="24"/>
          <w:szCs w:val="24"/>
        </w:rPr>
        <w:t>šķūņa</w:t>
      </w:r>
      <w:r w:rsidRPr="00FC7F25">
        <w:rPr>
          <w:sz w:val="24"/>
          <w:szCs w:val="24"/>
        </w:rPr>
        <w:t xml:space="preserve"> (būves kadastra apzīmējums </w:t>
      </w:r>
      <w:r>
        <w:rPr>
          <w:sz w:val="24"/>
          <w:szCs w:val="24"/>
        </w:rPr>
        <w:t>5060 004 0323 002</w:t>
      </w:r>
      <w:r w:rsidRPr="00FC7F25">
        <w:rPr>
          <w:sz w:val="24"/>
          <w:szCs w:val="24"/>
        </w:rPr>
        <w:t>),</w:t>
      </w:r>
      <w:r>
        <w:rPr>
          <w:sz w:val="24"/>
          <w:szCs w:val="24"/>
        </w:rPr>
        <w:t xml:space="preserve"> 458/886 </w:t>
      </w:r>
      <w:r w:rsidRPr="00FC7F25">
        <w:rPr>
          <w:sz w:val="24"/>
          <w:szCs w:val="24"/>
        </w:rPr>
        <w:t xml:space="preserve">domājamām daļām no </w:t>
      </w:r>
      <w:r>
        <w:rPr>
          <w:sz w:val="24"/>
          <w:szCs w:val="24"/>
        </w:rPr>
        <w:t>zemes</w:t>
      </w:r>
      <w:r w:rsidRPr="00FC7F25">
        <w:rPr>
          <w:sz w:val="24"/>
          <w:szCs w:val="24"/>
        </w:rPr>
        <w:t xml:space="preserve"> (</w:t>
      </w:r>
      <w:r>
        <w:rPr>
          <w:sz w:val="24"/>
          <w:szCs w:val="24"/>
        </w:rPr>
        <w:t xml:space="preserve">zemes vienības </w:t>
      </w:r>
      <w:r w:rsidRPr="00FC7F25">
        <w:rPr>
          <w:sz w:val="24"/>
          <w:szCs w:val="24"/>
        </w:rPr>
        <w:t xml:space="preserve">kadastra apzīmējums </w:t>
      </w:r>
      <w:r>
        <w:rPr>
          <w:sz w:val="24"/>
          <w:szCs w:val="24"/>
        </w:rPr>
        <w:t>5060 004 0323)</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184FC344" w14:textId="77777777" w:rsidR="007E2DAB" w:rsidRPr="00E408E5" w:rsidRDefault="007E2DAB" w:rsidP="00DC2B97">
      <w:pPr>
        <w:numPr>
          <w:ilvl w:val="1"/>
          <w:numId w:val="32"/>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sz w:val="24"/>
          <w:szCs w:val="24"/>
        </w:rPr>
        <w:t xml:space="preserve">900 </w:t>
      </w:r>
      <w:r w:rsidRPr="00255026">
        <w:rPr>
          <w:sz w:val="24"/>
          <w:szCs w:val="24"/>
        </w:rPr>
        <w:t>EUR (</w:t>
      </w:r>
      <w:r>
        <w:rPr>
          <w:sz w:val="24"/>
          <w:szCs w:val="24"/>
        </w:rPr>
        <w:t xml:space="preserve">deviņi simti </w:t>
      </w:r>
      <w:proofErr w:type="spellStart"/>
      <w:r w:rsidRPr="00255026">
        <w:rPr>
          <w:i/>
          <w:sz w:val="24"/>
          <w:szCs w:val="24"/>
        </w:rPr>
        <w:t>euro</w:t>
      </w:r>
      <w:proofErr w:type="spellEnd"/>
      <w:r w:rsidRPr="00255026">
        <w:rPr>
          <w:sz w:val="24"/>
          <w:szCs w:val="24"/>
        </w:rPr>
        <w:t>)</w:t>
      </w:r>
      <w:r w:rsidRPr="00E408E5">
        <w:rPr>
          <w:sz w:val="24"/>
          <w:szCs w:val="24"/>
        </w:rPr>
        <w:t>.</w:t>
      </w:r>
    </w:p>
    <w:p w14:paraId="4702C12C" w14:textId="77777777" w:rsidR="007E2DAB" w:rsidRPr="00E408E5" w:rsidRDefault="007E2DAB" w:rsidP="00DC2B97">
      <w:pPr>
        <w:numPr>
          <w:ilvl w:val="1"/>
          <w:numId w:val="32"/>
        </w:numPr>
        <w:tabs>
          <w:tab w:val="left" w:pos="993"/>
        </w:tabs>
        <w:spacing w:line="360" w:lineRule="auto"/>
        <w:ind w:left="0" w:firstLine="567"/>
        <w:jc w:val="both"/>
        <w:rPr>
          <w:color w:val="000000"/>
          <w:sz w:val="24"/>
          <w:szCs w:val="24"/>
        </w:rPr>
      </w:pPr>
      <w:r w:rsidRPr="00AD066D">
        <w:rPr>
          <w:color w:val="000000"/>
          <w:sz w:val="24"/>
          <w:szCs w:val="24"/>
        </w:rPr>
        <w:t xml:space="preserve">OBJEKTS ir Gulbenes novada pašvaldības īpašums. Tas reģistrēts Vidzemes rajona tiesas Zemesgrāmatu nodaļas </w:t>
      </w:r>
      <w:r>
        <w:rPr>
          <w:color w:val="000000"/>
          <w:sz w:val="24"/>
          <w:szCs w:val="24"/>
        </w:rPr>
        <w:t>Jaungulbenes pagasta</w:t>
      </w:r>
      <w:r w:rsidRPr="00E408E5">
        <w:rPr>
          <w:color w:val="000000"/>
          <w:sz w:val="24"/>
          <w:szCs w:val="24"/>
        </w:rPr>
        <w:t xml:space="preserve"> zemesgrāmatas nodalījumā Nr.</w:t>
      </w:r>
      <w:r>
        <w:rPr>
          <w:color w:val="000000"/>
          <w:sz w:val="24"/>
          <w:szCs w:val="24"/>
        </w:rPr>
        <w:t>100000091655 2</w:t>
      </w:r>
      <w:r w:rsidRPr="00E408E5">
        <w:rPr>
          <w:sz w:val="24"/>
          <w:szCs w:val="24"/>
        </w:rPr>
        <w:t>.</w:t>
      </w:r>
    </w:p>
    <w:p w14:paraId="4FB99B09" w14:textId="77777777" w:rsidR="007E2DAB" w:rsidRPr="00AD066D" w:rsidRDefault="007E2DAB" w:rsidP="00DC2B97">
      <w:pPr>
        <w:numPr>
          <w:ilvl w:val="1"/>
          <w:numId w:val="32"/>
        </w:numPr>
        <w:tabs>
          <w:tab w:val="left" w:pos="993"/>
        </w:tabs>
        <w:spacing w:line="360" w:lineRule="auto"/>
        <w:ind w:left="0" w:firstLine="567"/>
        <w:jc w:val="both"/>
        <w:rPr>
          <w:color w:val="000000"/>
          <w:sz w:val="24"/>
          <w:szCs w:val="24"/>
        </w:rPr>
      </w:pPr>
      <w:r w:rsidRPr="00AD066D">
        <w:rPr>
          <w:sz w:val="24"/>
          <w:szCs w:val="24"/>
        </w:rPr>
        <w:t>Pirmpirkuma tiesību uz OBJEKTA iegādi nav.</w:t>
      </w:r>
    </w:p>
    <w:p w14:paraId="1E7D913F" w14:textId="77777777" w:rsidR="007E2DAB" w:rsidRPr="00E408E5" w:rsidRDefault="007E2DAB" w:rsidP="00DC2B97">
      <w:pPr>
        <w:numPr>
          <w:ilvl w:val="0"/>
          <w:numId w:val="32"/>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14:paraId="5239E3B8" w14:textId="77777777" w:rsidR="007E2DAB" w:rsidRPr="00E408E5" w:rsidRDefault="007E2DAB" w:rsidP="00DC2B97">
      <w:pPr>
        <w:numPr>
          <w:ilvl w:val="0"/>
          <w:numId w:val="32"/>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11E1EEC6" w14:textId="77777777" w:rsidR="007E2DAB" w:rsidRPr="00E408E5" w:rsidRDefault="007E2DAB" w:rsidP="00DC2B97">
      <w:pPr>
        <w:numPr>
          <w:ilvl w:val="0"/>
          <w:numId w:val="32"/>
        </w:numPr>
        <w:spacing w:line="360" w:lineRule="auto"/>
        <w:ind w:left="0" w:firstLine="567"/>
        <w:jc w:val="both"/>
        <w:rPr>
          <w:color w:val="000000"/>
          <w:sz w:val="24"/>
          <w:szCs w:val="24"/>
        </w:rPr>
      </w:pPr>
      <w:r w:rsidRPr="00E408E5">
        <w:rPr>
          <w:sz w:val="24"/>
          <w:szCs w:val="24"/>
        </w:rPr>
        <w:t xml:space="preserve">Izsole notiks </w:t>
      </w:r>
      <w:r>
        <w:rPr>
          <w:b/>
          <w:sz w:val="24"/>
          <w:szCs w:val="24"/>
        </w:rPr>
        <w:t>2021</w:t>
      </w:r>
      <w:r w:rsidRPr="00E408E5">
        <w:rPr>
          <w:b/>
          <w:sz w:val="24"/>
          <w:szCs w:val="24"/>
        </w:rPr>
        <w:t xml:space="preserve">.gada </w:t>
      </w:r>
      <w:r>
        <w:rPr>
          <w:b/>
          <w:sz w:val="24"/>
          <w:szCs w:val="24"/>
        </w:rPr>
        <w:t xml:space="preserve">11.martā </w:t>
      </w:r>
      <w:r w:rsidRPr="00E408E5">
        <w:rPr>
          <w:b/>
          <w:sz w:val="24"/>
          <w:szCs w:val="24"/>
        </w:rPr>
        <w:t>plkst.</w:t>
      </w:r>
      <w:r>
        <w:rPr>
          <w:b/>
          <w:sz w:val="24"/>
          <w:szCs w:val="24"/>
        </w:rPr>
        <w:t xml:space="preserve">12.00 </w:t>
      </w:r>
      <w:r w:rsidRPr="00E408E5">
        <w:rPr>
          <w:color w:val="000000"/>
          <w:sz w:val="24"/>
          <w:szCs w:val="24"/>
        </w:rPr>
        <w:t>Gulbenes novada pašvaldībā, Ābeļu ielā 2, Gulbenē, 2.stāva zālē.</w:t>
      </w:r>
    </w:p>
    <w:p w14:paraId="2391EF1C" w14:textId="77777777" w:rsidR="007E2DAB" w:rsidRPr="003A67CD" w:rsidRDefault="007E2DAB" w:rsidP="00DC2B97">
      <w:pPr>
        <w:widowControl w:val="0"/>
        <w:numPr>
          <w:ilvl w:val="0"/>
          <w:numId w:val="32"/>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90</w:t>
      </w:r>
      <w:r w:rsidRPr="00E408E5">
        <w:rPr>
          <w:color w:val="000000"/>
          <w:sz w:val="24"/>
          <w:szCs w:val="24"/>
        </w:rPr>
        <w:t xml:space="preserve"> EUR (</w:t>
      </w:r>
      <w:r>
        <w:rPr>
          <w:color w:val="000000"/>
          <w:sz w:val="24"/>
          <w:szCs w:val="24"/>
        </w:rPr>
        <w:t xml:space="preserve">deviņdesmit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308EBC18" w14:textId="77777777" w:rsidR="007E2DAB" w:rsidRPr="003A67CD" w:rsidRDefault="007E2DAB" w:rsidP="00DC2B97">
      <w:pPr>
        <w:numPr>
          <w:ilvl w:val="0"/>
          <w:numId w:val="32"/>
        </w:numPr>
        <w:spacing w:line="360" w:lineRule="auto"/>
        <w:ind w:left="0" w:firstLine="567"/>
        <w:jc w:val="both"/>
        <w:rPr>
          <w:color w:val="000000"/>
          <w:sz w:val="24"/>
          <w:szCs w:val="24"/>
        </w:rPr>
      </w:pPr>
      <w:r w:rsidRPr="003A67CD">
        <w:rPr>
          <w:color w:val="000000"/>
          <w:sz w:val="24"/>
          <w:szCs w:val="24"/>
        </w:rPr>
        <w:lastRenderedPageBreak/>
        <w:t xml:space="preserve">Par </w:t>
      </w:r>
      <w:r w:rsidRPr="00543C72">
        <w:rPr>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6ED2C406" w14:textId="77777777" w:rsidR="007E2DAB" w:rsidRPr="003A67CD" w:rsidRDefault="007E2DAB" w:rsidP="00DC2B97">
      <w:pPr>
        <w:numPr>
          <w:ilvl w:val="0"/>
          <w:numId w:val="32"/>
        </w:numPr>
        <w:spacing w:line="360" w:lineRule="auto"/>
        <w:ind w:left="0" w:firstLine="567"/>
        <w:jc w:val="both"/>
        <w:rPr>
          <w:color w:val="000000"/>
          <w:sz w:val="24"/>
          <w:szCs w:val="24"/>
        </w:rPr>
      </w:pPr>
      <w:r w:rsidRPr="003A67CD">
        <w:rPr>
          <w:color w:val="000000"/>
          <w:sz w:val="24"/>
          <w:szCs w:val="24"/>
        </w:rPr>
        <w:t>Lai reģistrētos par izsoles dalībnieku:</w:t>
      </w:r>
    </w:p>
    <w:p w14:paraId="26B71C2F" w14:textId="77777777" w:rsidR="007E2DAB" w:rsidRPr="00E408E5" w:rsidRDefault="007E2DAB" w:rsidP="00DC2B97">
      <w:pPr>
        <w:numPr>
          <w:ilvl w:val="1"/>
          <w:numId w:val="32"/>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59C0F03E" w14:textId="77777777" w:rsidR="007E2DAB" w:rsidRPr="00E408E5" w:rsidRDefault="007E2DAB" w:rsidP="00DC2B97">
      <w:pPr>
        <w:numPr>
          <w:ilvl w:val="2"/>
          <w:numId w:val="32"/>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59CD6B11" w14:textId="77777777" w:rsidR="007E2DAB" w:rsidRPr="00E408E5" w:rsidRDefault="007E2DAB" w:rsidP="00DC2B97">
      <w:pPr>
        <w:numPr>
          <w:ilvl w:val="2"/>
          <w:numId w:val="32"/>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38913E46"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70EC7C4" w14:textId="77777777" w:rsidR="007E2DAB" w:rsidRPr="00E408E5" w:rsidRDefault="007E2DAB" w:rsidP="00DC2B97">
      <w:pPr>
        <w:numPr>
          <w:ilvl w:val="1"/>
          <w:numId w:val="32"/>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4D1276DB" w14:textId="77777777" w:rsidR="007E2DAB" w:rsidRPr="00E408E5" w:rsidRDefault="007E2DAB" w:rsidP="00DC2B97">
      <w:pPr>
        <w:numPr>
          <w:ilvl w:val="2"/>
          <w:numId w:val="32"/>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5866826E" w14:textId="77777777" w:rsidR="007E2DAB" w:rsidRPr="00E408E5" w:rsidRDefault="007E2DAB" w:rsidP="00DC2B97">
      <w:pPr>
        <w:numPr>
          <w:ilvl w:val="2"/>
          <w:numId w:val="32"/>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6FA68BC0"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634C4420" w14:textId="77777777" w:rsidR="007E2DAB" w:rsidRPr="00E408E5" w:rsidRDefault="007E2DAB" w:rsidP="007E2DAB">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7FDE77BB" w14:textId="77777777" w:rsidR="007E2DAB" w:rsidRPr="00E408E5" w:rsidRDefault="007E2DAB" w:rsidP="007E2DAB">
      <w:pPr>
        <w:widowControl w:val="0"/>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4A447A8" w14:textId="77777777" w:rsidR="007E2DAB" w:rsidRPr="00E408E5" w:rsidRDefault="007E2DAB" w:rsidP="00DC2B97">
      <w:pPr>
        <w:widowControl w:val="0"/>
        <w:numPr>
          <w:ilvl w:val="0"/>
          <w:numId w:val="32"/>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Pr>
          <w:b/>
          <w:sz w:val="24"/>
          <w:szCs w:val="24"/>
        </w:rPr>
        <w:t>2021</w:t>
      </w:r>
      <w:r w:rsidRPr="00E408E5">
        <w:rPr>
          <w:b/>
          <w:sz w:val="24"/>
          <w:szCs w:val="24"/>
        </w:rPr>
        <w:t xml:space="preserve">.gada </w:t>
      </w:r>
      <w:r>
        <w:rPr>
          <w:b/>
          <w:sz w:val="24"/>
          <w:szCs w:val="24"/>
        </w:rPr>
        <w:t xml:space="preserve">9.martam </w:t>
      </w:r>
      <w:r w:rsidRPr="00E408E5">
        <w:rPr>
          <w:b/>
          <w:sz w:val="24"/>
          <w:szCs w:val="24"/>
        </w:rPr>
        <w:t>plkst.15.00</w:t>
      </w:r>
      <w:r w:rsidRPr="00E408E5">
        <w:rPr>
          <w:sz w:val="24"/>
          <w:szCs w:val="24"/>
        </w:rPr>
        <w:t>.</w:t>
      </w:r>
    </w:p>
    <w:p w14:paraId="7D5DC248" w14:textId="77777777" w:rsidR="007E2DAB" w:rsidRPr="00E408E5" w:rsidRDefault="007E2DAB" w:rsidP="00DC2B97">
      <w:pPr>
        <w:widowControl w:val="0"/>
        <w:numPr>
          <w:ilvl w:val="0"/>
          <w:numId w:val="32"/>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0F34496" w14:textId="77777777" w:rsidR="007E2DAB" w:rsidRPr="00E408E5" w:rsidRDefault="007E2DAB" w:rsidP="00DC2B97">
      <w:pPr>
        <w:widowControl w:val="0"/>
        <w:numPr>
          <w:ilvl w:val="0"/>
          <w:numId w:val="32"/>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5F9AEEDB" w14:textId="77777777" w:rsidR="007E2DAB" w:rsidRPr="00E408E5" w:rsidRDefault="007E2DAB" w:rsidP="00DC2B97">
      <w:pPr>
        <w:numPr>
          <w:ilvl w:val="0"/>
          <w:numId w:val="32"/>
        </w:numPr>
        <w:spacing w:line="360" w:lineRule="auto"/>
        <w:ind w:left="0" w:firstLine="567"/>
        <w:jc w:val="both"/>
        <w:rPr>
          <w:color w:val="000000"/>
          <w:sz w:val="24"/>
          <w:szCs w:val="24"/>
        </w:rPr>
      </w:pPr>
      <w:r w:rsidRPr="00E408E5">
        <w:rPr>
          <w:sz w:val="24"/>
          <w:szCs w:val="24"/>
        </w:rPr>
        <w:t>Izsoles dalībnieks netiek reģistrēts, ja:</w:t>
      </w:r>
    </w:p>
    <w:p w14:paraId="55CA2285" w14:textId="77777777" w:rsidR="007E2DAB" w:rsidRPr="00E408E5" w:rsidRDefault="007E2DAB" w:rsidP="00DC2B97">
      <w:pPr>
        <w:numPr>
          <w:ilvl w:val="1"/>
          <w:numId w:val="32"/>
        </w:numPr>
        <w:tabs>
          <w:tab w:val="left" w:pos="1134"/>
        </w:tabs>
        <w:spacing w:line="360" w:lineRule="auto"/>
        <w:ind w:left="0" w:firstLine="567"/>
        <w:jc w:val="both"/>
        <w:rPr>
          <w:color w:val="000000"/>
          <w:sz w:val="24"/>
          <w:szCs w:val="24"/>
        </w:rPr>
      </w:pPr>
      <w:r w:rsidRPr="00E408E5">
        <w:rPr>
          <w:color w:val="000000"/>
          <w:sz w:val="24"/>
          <w:szCs w:val="24"/>
        </w:rPr>
        <w:lastRenderedPageBreak/>
        <w:t>nav iesniegti visi šo noteikumu 10.punktā norādītie dokumenti;</w:t>
      </w:r>
    </w:p>
    <w:p w14:paraId="469B35C9" w14:textId="77777777" w:rsidR="007E2DAB" w:rsidRPr="00E408E5" w:rsidRDefault="007E2DAB" w:rsidP="00DC2B97">
      <w:pPr>
        <w:numPr>
          <w:ilvl w:val="1"/>
          <w:numId w:val="32"/>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4B6B4852" w14:textId="77777777" w:rsidR="007E2DAB" w:rsidRPr="00E408E5" w:rsidRDefault="007E2DAB" w:rsidP="00DC2B97">
      <w:pPr>
        <w:numPr>
          <w:ilvl w:val="1"/>
          <w:numId w:val="32"/>
        </w:numPr>
        <w:tabs>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6DC245A2" w14:textId="77777777" w:rsidR="007E2DAB" w:rsidRPr="00E408E5" w:rsidRDefault="007E2DAB" w:rsidP="00DC2B97">
      <w:pPr>
        <w:numPr>
          <w:ilvl w:val="1"/>
          <w:numId w:val="32"/>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50F63B81" w14:textId="77777777" w:rsidR="007E2DAB" w:rsidRPr="00E408E5" w:rsidRDefault="007E2DAB" w:rsidP="00DC2B97">
      <w:pPr>
        <w:numPr>
          <w:ilvl w:val="0"/>
          <w:numId w:val="32"/>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1155B42F" w14:textId="77777777" w:rsidR="007E2DAB" w:rsidRPr="00E408E5" w:rsidRDefault="007E2DAB" w:rsidP="00DC2B97">
      <w:pPr>
        <w:numPr>
          <w:ilvl w:val="0"/>
          <w:numId w:val="32"/>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FB544E">
        <w:rPr>
          <w:sz w:val="24"/>
          <w:szCs w:val="24"/>
        </w:rPr>
        <w:t>64497616 (Gulbenes novada Jaungulbenes pagasta pārvalde) vai 29199153 (Jaungulbenes pagasta pārvaldes vadītājs Aleksandrs Vasiļjevs)</w:t>
      </w:r>
      <w:r w:rsidRPr="00437669">
        <w:rPr>
          <w:sz w:val="24"/>
          <w:szCs w:val="24"/>
        </w:rPr>
        <w:t>.</w:t>
      </w:r>
    </w:p>
    <w:p w14:paraId="1FEE2D44" w14:textId="77777777" w:rsidR="007E2DAB" w:rsidRPr="00E408E5" w:rsidRDefault="007E2DAB" w:rsidP="00DC2B97">
      <w:pPr>
        <w:numPr>
          <w:ilvl w:val="0"/>
          <w:numId w:val="32"/>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0F4B5A67" w14:textId="77777777" w:rsidR="007E2DAB" w:rsidRPr="00E408E5" w:rsidRDefault="007E2DAB" w:rsidP="00DC2B97">
      <w:pPr>
        <w:numPr>
          <w:ilvl w:val="0"/>
          <w:numId w:val="32"/>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58D7ECF2" w14:textId="77777777" w:rsidR="007E2DAB" w:rsidRPr="00E408E5" w:rsidRDefault="007E2DAB" w:rsidP="00DC2B97">
      <w:pPr>
        <w:numPr>
          <w:ilvl w:val="0"/>
          <w:numId w:val="32"/>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EA9DD59" w14:textId="77777777" w:rsidR="007E2DAB" w:rsidRPr="00E408E5" w:rsidRDefault="007E2DAB" w:rsidP="00DC2B97">
      <w:pPr>
        <w:numPr>
          <w:ilvl w:val="0"/>
          <w:numId w:val="32"/>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059D8C95" w14:textId="77777777" w:rsidR="007E2DAB" w:rsidRPr="00E408E5" w:rsidRDefault="007E2DAB" w:rsidP="00DC2B97">
      <w:pPr>
        <w:numPr>
          <w:ilvl w:val="0"/>
          <w:numId w:val="32"/>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0826DD50" w14:textId="77777777" w:rsidR="007E2DAB" w:rsidRPr="00E408E5" w:rsidRDefault="007E2DAB" w:rsidP="00DC2B97">
      <w:pPr>
        <w:numPr>
          <w:ilvl w:val="0"/>
          <w:numId w:val="32"/>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56050DD8" w14:textId="77777777" w:rsidR="007E2DAB" w:rsidRPr="00E408E5" w:rsidRDefault="007E2DAB" w:rsidP="00DC2B97">
      <w:pPr>
        <w:widowControl w:val="0"/>
        <w:numPr>
          <w:ilvl w:val="0"/>
          <w:numId w:val="32"/>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AF0F1C3" w14:textId="77777777" w:rsidR="007E2DAB" w:rsidRPr="00E408E5" w:rsidRDefault="007E2DAB" w:rsidP="00DC2B97">
      <w:pPr>
        <w:widowControl w:val="0"/>
        <w:numPr>
          <w:ilvl w:val="0"/>
          <w:numId w:val="32"/>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45 </w:t>
      </w:r>
      <w:r w:rsidRPr="00E408E5">
        <w:rPr>
          <w:sz w:val="24"/>
          <w:szCs w:val="24"/>
        </w:rPr>
        <w:t>EUR (</w:t>
      </w:r>
      <w:r>
        <w:rPr>
          <w:sz w:val="24"/>
          <w:szCs w:val="24"/>
        </w:rPr>
        <w:t>četrdesmit pieci</w:t>
      </w:r>
      <w:r w:rsidRPr="00E408E5">
        <w:rPr>
          <w:sz w:val="24"/>
          <w:szCs w:val="24"/>
        </w:rPr>
        <w:t xml:space="preserve"> </w:t>
      </w:r>
      <w:proofErr w:type="spellStart"/>
      <w:r w:rsidRPr="00E408E5">
        <w:rPr>
          <w:i/>
          <w:sz w:val="24"/>
          <w:szCs w:val="24"/>
        </w:rPr>
        <w:t>euro</w:t>
      </w:r>
      <w:proofErr w:type="spellEnd"/>
      <w:r w:rsidRPr="0059064A">
        <w:rPr>
          <w:sz w:val="24"/>
          <w:szCs w:val="24"/>
        </w:rPr>
        <w:t>).</w:t>
      </w:r>
    </w:p>
    <w:p w14:paraId="28777499" w14:textId="77777777" w:rsidR="007E2DAB" w:rsidRPr="00E408E5" w:rsidRDefault="007E2DAB" w:rsidP="00DC2B97">
      <w:pPr>
        <w:widowControl w:val="0"/>
        <w:numPr>
          <w:ilvl w:val="0"/>
          <w:numId w:val="32"/>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9C0D240" w14:textId="77777777" w:rsidR="007E2DAB" w:rsidRPr="00E408E5" w:rsidRDefault="007E2DAB" w:rsidP="00DC2B97">
      <w:pPr>
        <w:widowControl w:val="0"/>
        <w:numPr>
          <w:ilvl w:val="0"/>
          <w:numId w:val="32"/>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454E8B5C" w14:textId="77777777" w:rsidR="007E2DAB" w:rsidRPr="00E408E5" w:rsidRDefault="007E2DAB" w:rsidP="00DC2B97">
      <w:pPr>
        <w:numPr>
          <w:ilvl w:val="0"/>
          <w:numId w:val="32"/>
        </w:numPr>
        <w:spacing w:line="360" w:lineRule="auto"/>
        <w:ind w:left="0" w:firstLine="567"/>
        <w:jc w:val="both"/>
        <w:rPr>
          <w:sz w:val="24"/>
          <w:szCs w:val="24"/>
        </w:rPr>
      </w:pPr>
      <w:r w:rsidRPr="00E408E5">
        <w:rPr>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71452568" w14:textId="77777777" w:rsidR="007E2DAB" w:rsidRPr="0077003E" w:rsidRDefault="007E2DAB" w:rsidP="00DC2B97">
      <w:pPr>
        <w:numPr>
          <w:ilvl w:val="0"/>
          <w:numId w:val="32"/>
        </w:numPr>
        <w:spacing w:line="360" w:lineRule="auto"/>
        <w:ind w:left="0" w:firstLine="567"/>
        <w:jc w:val="both"/>
        <w:rPr>
          <w:sz w:val="24"/>
          <w:szCs w:val="24"/>
        </w:rPr>
      </w:pPr>
      <w:r w:rsidRPr="00543C72">
        <w:rPr>
          <w:color w:val="000000"/>
          <w:sz w:val="24"/>
          <w:szCs w:val="24"/>
        </w:rPr>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04B8F095" w14:textId="77777777" w:rsidR="007E2DAB" w:rsidRPr="00DF5D0E" w:rsidRDefault="007E2DAB" w:rsidP="00DC2B97">
      <w:pPr>
        <w:numPr>
          <w:ilvl w:val="0"/>
          <w:numId w:val="32"/>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2C5E05">
        <w:rPr>
          <w:rFonts w:eastAsia="SimSun"/>
          <w:color w:val="00000A"/>
          <w:sz w:val="24"/>
          <w:szCs w:val="24"/>
          <w:lang w:eastAsia="zh-CN" w:bidi="hi-IN"/>
        </w:rPr>
        <w:t>“Baloži” – 2, Jaungulbene, Jaungulbenes pagasts, Gulbenes novads,</w:t>
      </w:r>
      <w:r w:rsidRPr="002B7235">
        <w:rPr>
          <w:sz w:val="24"/>
          <w:szCs w:val="24"/>
        </w:rPr>
        <w:t xml:space="preserve"> kadastra</w:t>
      </w:r>
      <w:r w:rsidRPr="00FC7F25">
        <w:rPr>
          <w:sz w:val="24"/>
          <w:szCs w:val="24"/>
        </w:rPr>
        <w:t xml:space="preserve"> numurs </w:t>
      </w:r>
      <w:r>
        <w:rPr>
          <w:sz w:val="24"/>
          <w:szCs w:val="24"/>
        </w:rPr>
        <w:t>5060 900 0158</w:t>
      </w:r>
      <w:r w:rsidRPr="00DF5D0E">
        <w:rPr>
          <w:sz w:val="24"/>
          <w:szCs w:val="24"/>
        </w:rPr>
        <w:t xml:space="preserve">, </w:t>
      </w:r>
      <w:r w:rsidRPr="00DF5D0E">
        <w:rPr>
          <w:color w:val="000000"/>
          <w:sz w:val="24"/>
          <w:szCs w:val="24"/>
        </w:rPr>
        <w:t>pirkuma maksa”.</w:t>
      </w:r>
    </w:p>
    <w:p w14:paraId="45F249E3" w14:textId="77777777" w:rsidR="007E2DAB" w:rsidRPr="00DF5D0E" w:rsidRDefault="007E2DAB" w:rsidP="00DC2B97">
      <w:pPr>
        <w:numPr>
          <w:ilvl w:val="0"/>
          <w:numId w:val="32"/>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7B09676C" w14:textId="77777777" w:rsidR="007E2DAB" w:rsidRPr="00DF5D0E" w:rsidRDefault="007E2DAB" w:rsidP="00DC2B97">
      <w:pPr>
        <w:numPr>
          <w:ilvl w:val="0"/>
          <w:numId w:val="32"/>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2D191E5" w14:textId="77777777" w:rsidR="007E2DAB" w:rsidRPr="00DF5D0E" w:rsidRDefault="007E2DAB" w:rsidP="00DC2B97">
      <w:pPr>
        <w:numPr>
          <w:ilvl w:val="0"/>
          <w:numId w:val="32"/>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CD6DB2E" w14:textId="77777777" w:rsidR="007E2DAB" w:rsidRPr="00DF5D0E" w:rsidRDefault="007E2DAB" w:rsidP="00DC2B97">
      <w:pPr>
        <w:numPr>
          <w:ilvl w:val="0"/>
          <w:numId w:val="32"/>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49A33725" w14:textId="77777777" w:rsidR="007E2DAB" w:rsidRPr="00DF5D0E" w:rsidRDefault="007E2DAB" w:rsidP="00DC2B97">
      <w:pPr>
        <w:numPr>
          <w:ilvl w:val="0"/>
          <w:numId w:val="32"/>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15877291" w14:textId="77777777" w:rsidR="007E2DAB" w:rsidRPr="00DF5D0E" w:rsidRDefault="007E2DAB" w:rsidP="00DC2B97">
      <w:pPr>
        <w:numPr>
          <w:ilvl w:val="0"/>
          <w:numId w:val="32"/>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0842DC47" w14:textId="77777777" w:rsidR="007E2DAB" w:rsidRPr="00DF5D0E" w:rsidRDefault="007E2DAB" w:rsidP="00DC2B97">
      <w:pPr>
        <w:numPr>
          <w:ilvl w:val="0"/>
          <w:numId w:val="32"/>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2C5E05">
        <w:rPr>
          <w:rFonts w:eastAsia="SimSun"/>
          <w:color w:val="00000A"/>
          <w:sz w:val="24"/>
          <w:szCs w:val="24"/>
          <w:lang w:eastAsia="zh-CN" w:bidi="hi-IN"/>
        </w:rPr>
        <w:t>“Baloži” – 2, Jaungulbene, Jaungulbenes pagasts, Gulbenes novads,</w:t>
      </w:r>
      <w:r w:rsidRPr="002B7235">
        <w:rPr>
          <w:sz w:val="24"/>
          <w:szCs w:val="24"/>
        </w:rPr>
        <w:t xml:space="preserve"> kadastra</w:t>
      </w:r>
      <w:r w:rsidRPr="00FC7F25">
        <w:rPr>
          <w:sz w:val="24"/>
          <w:szCs w:val="24"/>
        </w:rPr>
        <w:t xml:space="preserve"> numurs </w:t>
      </w:r>
      <w:r>
        <w:rPr>
          <w:sz w:val="24"/>
          <w:szCs w:val="24"/>
        </w:rPr>
        <w:t>5060 900 0158</w:t>
      </w:r>
      <w:r w:rsidRPr="00DF5D0E">
        <w:rPr>
          <w:sz w:val="24"/>
          <w:szCs w:val="24"/>
        </w:rPr>
        <w:t xml:space="preserve">, </w:t>
      </w:r>
      <w:r w:rsidRPr="00DF5D0E">
        <w:rPr>
          <w:color w:val="000000"/>
          <w:sz w:val="24"/>
          <w:szCs w:val="24"/>
        </w:rPr>
        <w:t>tiek nodota ieguvējam, sastādot par to nodošanas – pieņemšanas aktu.</w:t>
      </w:r>
    </w:p>
    <w:p w14:paraId="08093ABB" w14:textId="77777777" w:rsidR="007E2DAB" w:rsidRPr="00DF5D0E" w:rsidRDefault="007E2DAB" w:rsidP="00DC2B97">
      <w:pPr>
        <w:numPr>
          <w:ilvl w:val="0"/>
          <w:numId w:val="32"/>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651ECE7B" w14:textId="77777777" w:rsidR="007E2DAB" w:rsidRDefault="007E2DAB" w:rsidP="007E2DAB">
      <w:pPr>
        <w:spacing w:line="360" w:lineRule="auto"/>
        <w:jc w:val="both"/>
        <w:rPr>
          <w:rFonts w:eastAsia="Calibri"/>
          <w:sz w:val="24"/>
          <w:szCs w:val="24"/>
          <w:lang w:eastAsia="en-US"/>
        </w:rPr>
      </w:pPr>
    </w:p>
    <w:p w14:paraId="69E42783" w14:textId="50031F6A" w:rsidR="006E31F5" w:rsidRDefault="007E2DAB" w:rsidP="007E2DAB">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22D90FFC" w14:textId="77777777" w:rsidR="006E31F5" w:rsidRDefault="006E31F5">
      <w:pPr>
        <w:rPr>
          <w:rFonts w:eastAsia="Calibri"/>
          <w:sz w:val="24"/>
          <w:szCs w:val="24"/>
          <w:lang w:eastAsia="en-US"/>
        </w:rPr>
      </w:pPr>
      <w:r>
        <w:rPr>
          <w:rFonts w:eastAsia="Calibri"/>
          <w:sz w:val="24"/>
          <w:szCs w:val="24"/>
          <w:lang w:eastAsia="en-US"/>
        </w:rPr>
        <w:br w:type="page"/>
      </w:r>
    </w:p>
    <w:p w14:paraId="102E01AE" w14:textId="77777777" w:rsidR="007E2DAB" w:rsidRPr="00AC5749" w:rsidRDefault="007E2DAB" w:rsidP="007E2DAB">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7E2DAB" w:rsidRPr="00622132" w14:paraId="647FA469" w14:textId="77777777" w:rsidTr="007E2DAB">
        <w:tc>
          <w:tcPr>
            <w:tcW w:w="3073" w:type="dxa"/>
          </w:tcPr>
          <w:p w14:paraId="3D1E19BC" w14:textId="77777777" w:rsidR="007E2DAB" w:rsidRPr="00622132" w:rsidRDefault="007E2DAB" w:rsidP="007E2DAB">
            <w:pPr>
              <w:spacing w:line="256" w:lineRule="auto"/>
              <w:rPr>
                <w:sz w:val="24"/>
                <w:szCs w:val="24"/>
                <w:lang w:eastAsia="en-US"/>
              </w:rPr>
            </w:pPr>
          </w:p>
        </w:tc>
        <w:tc>
          <w:tcPr>
            <w:tcW w:w="3115" w:type="dxa"/>
            <w:hideMark/>
          </w:tcPr>
          <w:p w14:paraId="46CE143E" w14:textId="77777777" w:rsidR="007E2DAB" w:rsidRPr="00622132" w:rsidRDefault="007E2DAB" w:rsidP="007E2DAB">
            <w:pPr>
              <w:spacing w:line="256" w:lineRule="auto"/>
              <w:jc w:val="center"/>
              <w:rPr>
                <w:lang w:eastAsia="en-US"/>
              </w:rPr>
            </w:pPr>
            <w:r w:rsidRPr="00622132">
              <w:rPr>
                <w:noProof/>
              </w:rPr>
              <w:drawing>
                <wp:inline distT="0" distB="0" distL="0" distR="0" wp14:anchorId="17ADC1E2" wp14:editId="7FF3BB9C">
                  <wp:extent cx="619125" cy="685800"/>
                  <wp:effectExtent l="0" t="0" r="952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AEB6B48" w14:textId="77777777" w:rsidR="007E2DAB" w:rsidRPr="00622132" w:rsidRDefault="007E2DAB" w:rsidP="007E2DAB">
            <w:pPr>
              <w:spacing w:line="256" w:lineRule="auto"/>
              <w:rPr>
                <w:sz w:val="32"/>
                <w:szCs w:val="32"/>
                <w:lang w:eastAsia="en-US"/>
              </w:rPr>
            </w:pPr>
          </w:p>
        </w:tc>
      </w:tr>
      <w:tr w:rsidR="007E2DAB" w:rsidRPr="00622132" w14:paraId="37990532" w14:textId="77777777" w:rsidTr="007E2DAB">
        <w:tc>
          <w:tcPr>
            <w:tcW w:w="8931" w:type="dxa"/>
            <w:gridSpan w:val="3"/>
            <w:hideMark/>
          </w:tcPr>
          <w:p w14:paraId="0FD348B5" w14:textId="77777777" w:rsidR="007E2DAB" w:rsidRPr="00622132" w:rsidRDefault="007E2DAB" w:rsidP="007E2DAB">
            <w:pPr>
              <w:spacing w:before="240" w:line="256" w:lineRule="auto"/>
              <w:jc w:val="center"/>
              <w:rPr>
                <w:b/>
                <w:sz w:val="32"/>
                <w:szCs w:val="32"/>
                <w:lang w:eastAsia="en-US"/>
              </w:rPr>
            </w:pPr>
            <w:r w:rsidRPr="00622132">
              <w:rPr>
                <w:b/>
                <w:sz w:val="32"/>
                <w:szCs w:val="32"/>
                <w:lang w:eastAsia="en-US"/>
              </w:rPr>
              <w:t>GULBENES NOVADA PAŠVALDĪBA</w:t>
            </w:r>
          </w:p>
        </w:tc>
      </w:tr>
      <w:tr w:rsidR="007E2DAB" w:rsidRPr="00622132" w14:paraId="510660A8" w14:textId="77777777" w:rsidTr="007E2DAB">
        <w:tc>
          <w:tcPr>
            <w:tcW w:w="8931" w:type="dxa"/>
            <w:gridSpan w:val="3"/>
            <w:hideMark/>
          </w:tcPr>
          <w:p w14:paraId="046926E9" w14:textId="77777777" w:rsidR="007E2DAB" w:rsidRPr="00622132" w:rsidRDefault="007E2DAB" w:rsidP="007E2DAB">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7E2DAB" w:rsidRPr="00622132" w14:paraId="0FBE0AF2" w14:textId="77777777" w:rsidTr="007E2DAB">
        <w:tc>
          <w:tcPr>
            <w:tcW w:w="8931" w:type="dxa"/>
            <w:gridSpan w:val="3"/>
            <w:hideMark/>
          </w:tcPr>
          <w:p w14:paraId="7CB6E6B8" w14:textId="77777777" w:rsidR="007E2DAB" w:rsidRPr="00622132" w:rsidRDefault="007E2DAB" w:rsidP="007E2DAB">
            <w:pPr>
              <w:spacing w:line="256" w:lineRule="auto"/>
              <w:jc w:val="center"/>
              <w:rPr>
                <w:lang w:eastAsia="en-US"/>
              </w:rPr>
            </w:pPr>
            <w:r w:rsidRPr="00622132">
              <w:rPr>
                <w:lang w:eastAsia="en-US"/>
              </w:rPr>
              <w:t>Ābeļu iela 2, Gulbene, Gulbenes nov., LV-4401</w:t>
            </w:r>
          </w:p>
        </w:tc>
      </w:tr>
      <w:tr w:rsidR="007E2DAB" w:rsidRPr="00622132" w14:paraId="2EA8D505" w14:textId="77777777" w:rsidTr="007E2DAB">
        <w:tc>
          <w:tcPr>
            <w:tcW w:w="8931" w:type="dxa"/>
            <w:gridSpan w:val="3"/>
            <w:hideMark/>
          </w:tcPr>
          <w:p w14:paraId="08B6A130" w14:textId="77777777" w:rsidR="007E2DAB" w:rsidRPr="00622132" w:rsidRDefault="007E2DAB" w:rsidP="007E2DAB">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6152558C" w14:textId="77777777" w:rsidR="007E2DAB" w:rsidRPr="00622132" w:rsidRDefault="007E2DAB" w:rsidP="007E2DAB">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1E00EFA5" w14:textId="77777777" w:rsidR="007E2DAB" w:rsidRPr="00622132" w:rsidRDefault="007E2DAB" w:rsidP="007E2DAB">
      <w:pPr>
        <w:jc w:val="center"/>
        <w:rPr>
          <w:sz w:val="24"/>
          <w:szCs w:val="24"/>
        </w:rPr>
      </w:pPr>
      <w:r w:rsidRPr="00622132">
        <w:rPr>
          <w:b/>
          <w:bCs/>
          <w:sz w:val="24"/>
          <w:szCs w:val="24"/>
        </w:rPr>
        <w:t>GULBENES NOVADA DOMES LĒMUMS</w:t>
      </w:r>
    </w:p>
    <w:p w14:paraId="24F643B7" w14:textId="77777777" w:rsidR="007E2DAB" w:rsidRPr="00622132" w:rsidRDefault="007E2DAB" w:rsidP="007E2DAB">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14:paraId="1E9EDE9D" w14:textId="77777777" w:rsidTr="007E2DAB">
        <w:tc>
          <w:tcPr>
            <w:tcW w:w="4676" w:type="dxa"/>
          </w:tcPr>
          <w:p w14:paraId="169094DB" w14:textId="77777777" w:rsidR="007E2DAB" w:rsidRPr="00EA6BEB" w:rsidRDefault="007E2DAB" w:rsidP="007E2DAB">
            <w:pPr>
              <w:rPr>
                <w:b/>
                <w:bCs/>
                <w:sz w:val="24"/>
                <w:szCs w:val="24"/>
              </w:rPr>
            </w:pPr>
            <w:r w:rsidRPr="00EA6BEB">
              <w:rPr>
                <w:b/>
                <w:bCs/>
                <w:sz w:val="24"/>
                <w:szCs w:val="24"/>
              </w:rPr>
              <w:t>202</w:t>
            </w:r>
            <w:r>
              <w:rPr>
                <w:b/>
                <w:bCs/>
                <w:sz w:val="24"/>
                <w:szCs w:val="24"/>
              </w:rPr>
              <w:t>1</w:t>
            </w:r>
            <w:r w:rsidRPr="00EA6BEB">
              <w:rPr>
                <w:b/>
                <w:bCs/>
                <w:sz w:val="24"/>
                <w:szCs w:val="24"/>
              </w:rPr>
              <w:t>.gada</w:t>
            </w:r>
            <w:r>
              <w:rPr>
                <w:b/>
                <w:bCs/>
                <w:sz w:val="24"/>
                <w:szCs w:val="24"/>
              </w:rPr>
              <w:t xml:space="preserve"> 28.janvārī</w:t>
            </w:r>
          </w:p>
        </w:tc>
        <w:tc>
          <w:tcPr>
            <w:tcW w:w="4678" w:type="dxa"/>
          </w:tcPr>
          <w:p w14:paraId="43AB5313" w14:textId="77777777" w:rsidR="007E2DAB" w:rsidRPr="00EA6BEB" w:rsidRDefault="007E2DAB" w:rsidP="007E2DAB">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w:t>
            </w:r>
            <w:r>
              <w:rPr>
                <w:b/>
                <w:bCs/>
                <w:sz w:val="24"/>
                <w:szCs w:val="24"/>
              </w:rPr>
              <w:t>1</w:t>
            </w:r>
            <w:r w:rsidRPr="00EA6BEB">
              <w:rPr>
                <w:b/>
                <w:bCs/>
                <w:sz w:val="24"/>
                <w:szCs w:val="24"/>
              </w:rPr>
              <w:t>/</w:t>
            </w:r>
            <w:r>
              <w:rPr>
                <w:b/>
                <w:bCs/>
                <w:sz w:val="24"/>
                <w:szCs w:val="24"/>
              </w:rPr>
              <w:t>55</w:t>
            </w:r>
          </w:p>
        </w:tc>
      </w:tr>
      <w:tr w:rsidR="007E2DAB" w14:paraId="3F5E497E" w14:textId="77777777" w:rsidTr="007E2DAB">
        <w:tc>
          <w:tcPr>
            <w:tcW w:w="4676" w:type="dxa"/>
          </w:tcPr>
          <w:p w14:paraId="4FCEF74A" w14:textId="77777777" w:rsidR="007E2DAB" w:rsidRDefault="007E2DAB" w:rsidP="007E2DAB">
            <w:pPr>
              <w:rPr>
                <w:sz w:val="24"/>
                <w:szCs w:val="24"/>
              </w:rPr>
            </w:pPr>
          </w:p>
        </w:tc>
        <w:tc>
          <w:tcPr>
            <w:tcW w:w="4678" w:type="dxa"/>
          </w:tcPr>
          <w:p w14:paraId="51F1ABF2" w14:textId="77777777" w:rsidR="007E2DAB" w:rsidRPr="00EA6BEB" w:rsidRDefault="007E2DAB" w:rsidP="007E2DAB">
            <w:pPr>
              <w:rPr>
                <w:b/>
                <w:bCs/>
                <w:sz w:val="24"/>
                <w:szCs w:val="24"/>
              </w:rPr>
            </w:pPr>
            <w:r>
              <w:rPr>
                <w:b/>
                <w:bCs/>
                <w:sz w:val="24"/>
                <w:szCs w:val="24"/>
              </w:rPr>
              <w:t xml:space="preserve">                              </w:t>
            </w:r>
            <w:r w:rsidRPr="00EA6BEB">
              <w:rPr>
                <w:b/>
                <w:bCs/>
                <w:sz w:val="24"/>
                <w:szCs w:val="24"/>
              </w:rPr>
              <w:t>(protokols Nr.</w:t>
            </w:r>
            <w:r>
              <w:rPr>
                <w:b/>
                <w:bCs/>
                <w:sz w:val="24"/>
                <w:szCs w:val="24"/>
              </w:rPr>
              <w:t>1</w:t>
            </w:r>
            <w:r w:rsidRPr="00EA6BEB">
              <w:rPr>
                <w:b/>
                <w:bCs/>
                <w:sz w:val="24"/>
                <w:szCs w:val="24"/>
              </w:rPr>
              <w:t xml:space="preserve">; </w:t>
            </w:r>
            <w:r>
              <w:rPr>
                <w:b/>
                <w:bCs/>
                <w:sz w:val="24"/>
                <w:szCs w:val="24"/>
              </w:rPr>
              <w:t>56</w:t>
            </w:r>
            <w:r w:rsidRPr="00EA6BEB">
              <w:rPr>
                <w:b/>
                <w:bCs/>
                <w:sz w:val="24"/>
                <w:szCs w:val="24"/>
              </w:rPr>
              <w:t>.p</w:t>
            </w:r>
            <w:r>
              <w:rPr>
                <w:b/>
                <w:bCs/>
                <w:sz w:val="24"/>
                <w:szCs w:val="24"/>
              </w:rPr>
              <w:t>.</w:t>
            </w:r>
            <w:r w:rsidRPr="00EA6BEB">
              <w:rPr>
                <w:b/>
                <w:bCs/>
                <w:sz w:val="24"/>
                <w:szCs w:val="24"/>
              </w:rPr>
              <w:t>)</w:t>
            </w:r>
          </w:p>
        </w:tc>
      </w:tr>
    </w:tbl>
    <w:p w14:paraId="1F3633CD" w14:textId="77777777" w:rsidR="007E2DAB" w:rsidRDefault="007E2DAB" w:rsidP="007E2DAB">
      <w:pPr>
        <w:rPr>
          <w:sz w:val="24"/>
          <w:szCs w:val="24"/>
        </w:rPr>
      </w:pPr>
    </w:p>
    <w:p w14:paraId="7D6E0ED1" w14:textId="77777777" w:rsidR="007E2DAB" w:rsidRPr="00704E82" w:rsidRDefault="007E2DAB" w:rsidP="007E2DAB">
      <w:pPr>
        <w:pStyle w:val="Default"/>
        <w:rPr>
          <w:szCs w:val="24"/>
        </w:rPr>
      </w:pPr>
      <w:r w:rsidRPr="00134705">
        <w:rPr>
          <w:b/>
          <w:szCs w:val="24"/>
        </w:rPr>
        <w:t xml:space="preserve">Par </w:t>
      </w:r>
      <w:r w:rsidRPr="00255026">
        <w:rPr>
          <w:b/>
        </w:rPr>
        <w:t xml:space="preserve">nekustamā īpašuma </w:t>
      </w:r>
      <w:r>
        <w:rPr>
          <w:b/>
        </w:rPr>
        <w:t>Lizuma pagastā</w:t>
      </w:r>
      <w:r w:rsidRPr="00F70FD1">
        <w:rPr>
          <w:b/>
        </w:rPr>
        <w:t xml:space="preserve"> ar nosaukumu “</w:t>
      </w:r>
      <w:proofErr w:type="spellStart"/>
      <w:r>
        <w:rPr>
          <w:b/>
        </w:rPr>
        <w:t>Vīgrieži</w:t>
      </w:r>
      <w:proofErr w:type="spellEnd"/>
      <w:r w:rsidRPr="00F70FD1">
        <w:rPr>
          <w:b/>
        </w:rPr>
        <w:t>”</w:t>
      </w:r>
      <w:r w:rsidRPr="00255026">
        <w:rPr>
          <w:b/>
        </w:rPr>
        <w:t>, izsoles rīkošanu, noteikumu un sākumcenas apstiprināšanu</w:t>
      </w:r>
    </w:p>
    <w:p w14:paraId="023B75D8" w14:textId="77777777" w:rsidR="007E2DAB" w:rsidRPr="00FA2C31" w:rsidRDefault="007E2DAB" w:rsidP="007E2DAB">
      <w:pPr>
        <w:rPr>
          <w:sz w:val="24"/>
          <w:szCs w:val="24"/>
        </w:rPr>
      </w:pPr>
    </w:p>
    <w:p w14:paraId="3E249425" w14:textId="77777777" w:rsidR="007E2DAB" w:rsidRPr="00255026" w:rsidRDefault="007E2DAB" w:rsidP="007E2DAB">
      <w:pPr>
        <w:spacing w:line="360" w:lineRule="auto"/>
        <w:ind w:firstLine="567"/>
        <w:jc w:val="both"/>
        <w:rPr>
          <w:sz w:val="24"/>
          <w:szCs w:val="24"/>
        </w:rPr>
      </w:pPr>
      <w:r w:rsidRPr="00255026">
        <w:rPr>
          <w:sz w:val="24"/>
          <w:szCs w:val="24"/>
        </w:rPr>
        <w:t xml:space="preserve">Gulbenes </w:t>
      </w:r>
      <w:r w:rsidRPr="00E1309C">
        <w:rPr>
          <w:sz w:val="24"/>
          <w:szCs w:val="24"/>
        </w:rPr>
        <w:t xml:space="preserve">novada dome 2020.gada </w:t>
      </w:r>
      <w:r>
        <w:rPr>
          <w:sz w:val="24"/>
          <w:szCs w:val="24"/>
        </w:rPr>
        <w:t>26.novembrī</w:t>
      </w:r>
      <w:r w:rsidRPr="00E1309C">
        <w:rPr>
          <w:sz w:val="24"/>
          <w:szCs w:val="24"/>
        </w:rPr>
        <w:t xml:space="preserve"> pieņēma lēmumu </w:t>
      </w:r>
      <w:proofErr w:type="spellStart"/>
      <w:r w:rsidRPr="00E1309C">
        <w:rPr>
          <w:sz w:val="24"/>
          <w:szCs w:val="24"/>
        </w:rPr>
        <w:t>Nr.GND</w:t>
      </w:r>
      <w:proofErr w:type="spellEnd"/>
      <w:r w:rsidRPr="00E1309C">
        <w:rPr>
          <w:sz w:val="24"/>
          <w:szCs w:val="24"/>
        </w:rPr>
        <w:t>/2020/</w:t>
      </w:r>
      <w:r>
        <w:rPr>
          <w:sz w:val="24"/>
          <w:szCs w:val="24"/>
        </w:rPr>
        <w:t>1002</w:t>
      </w:r>
      <w:r w:rsidRPr="00E1309C">
        <w:rPr>
          <w:sz w:val="24"/>
          <w:szCs w:val="24"/>
        </w:rPr>
        <w:t xml:space="preserve"> “Par nekustamā īpašuma </w:t>
      </w:r>
      <w:r w:rsidRPr="00F13C95">
        <w:rPr>
          <w:sz w:val="24"/>
          <w:szCs w:val="24"/>
        </w:rPr>
        <w:t>Lizuma pagastā ar nosaukumu “</w:t>
      </w:r>
      <w:proofErr w:type="spellStart"/>
      <w:r w:rsidRPr="00F13C95">
        <w:rPr>
          <w:sz w:val="24"/>
          <w:szCs w:val="24"/>
        </w:rPr>
        <w:t>Vīgrieži</w:t>
      </w:r>
      <w:proofErr w:type="spellEnd"/>
      <w:r w:rsidRPr="00F13C95">
        <w:rPr>
          <w:sz w:val="24"/>
          <w:szCs w:val="24"/>
        </w:rPr>
        <w:t>”</w:t>
      </w:r>
      <w:r w:rsidRPr="00E1309C">
        <w:rPr>
          <w:sz w:val="24"/>
          <w:szCs w:val="24"/>
        </w:rPr>
        <w:t>,</w:t>
      </w:r>
      <w:r w:rsidRPr="00255026">
        <w:rPr>
          <w:sz w:val="24"/>
          <w:szCs w:val="24"/>
        </w:rPr>
        <w:t xml:space="preserve"> izsoles rīkošanu, noteikumu un sākumcenas apstiprināšanu” (protokols Nr.</w:t>
      </w:r>
      <w:r>
        <w:rPr>
          <w:sz w:val="24"/>
          <w:szCs w:val="24"/>
        </w:rPr>
        <w:t>21</w:t>
      </w:r>
      <w:r w:rsidRPr="00255026">
        <w:rPr>
          <w:sz w:val="24"/>
          <w:szCs w:val="24"/>
        </w:rPr>
        <w:t xml:space="preserve">, </w:t>
      </w:r>
      <w:r>
        <w:rPr>
          <w:sz w:val="24"/>
          <w:szCs w:val="24"/>
        </w:rPr>
        <w:t>31.p.</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F004BE">
        <w:rPr>
          <w:rFonts w:eastAsia="Calibri"/>
          <w:sz w:val="24"/>
          <w:szCs w:val="24"/>
          <w:lang w:eastAsia="en-US"/>
        </w:rPr>
        <w:t>Li</w:t>
      </w:r>
      <w:r>
        <w:rPr>
          <w:rFonts w:eastAsia="Calibri"/>
          <w:sz w:val="24"/>
          <w:szCs w:val="24"/>
          <w:lang w:eastAsia="en-US"/>
        </w:rPr>
        <w:t xml:space="preserve">zuma </w:t>
      </w:r>
      <w:r w:rsidRPr="00F004BE">
        <w:rPr>
          <w:rFonts w:eastAsia="Calibri"/>
          <w:sz w:val="24"/>
          <w:szCs w:val="24"/>
          <w:lang w:eastAsia="en-US"/>
        </w:rPr>
        <w:t>pagastā ar nosaukumu “</w:t>
      </w:r>
      <w:proofErr w:type="spellStart"/>
      <w:r>
        <w:rPr>
          <w:rFonts w:eastAsia="Calibri"/>
          <w:sz w:val="24"/>
          <w:szCs w:val="24"/>
          <w:lang w:eastAsia="en-US"/>
        </w:rPr>
        <w:t>Vīgrieži</w:t>
      </w:r>
      <w:proofErr w:type="spellEnd"/>
      <w:r w:rsidRPr="00F004BE">
        <w:rPr>
          <w:rFonts w:eastAsia="Calibri"/>
          <w:sz w:val="24"/>
          <w:szCs w:val="24"/>
          <w:lang w:eastAsia="en-US"/>
        </w:rPr>
        <w:t xml:space="preserve">”, kadastra numurs </w:t>
      </w:r>
      <w:r>
        <w:rPr>
          <w:rFonts w:eastAsia="Calibri"/>
          <w:sz w:val="24"/>
          <w:szCs w:val="24"/>
          <w:lang w:eastAsia="en-US"/>
        </w:rPr>
        <w:t>5072 008 0071</w:t>
      </w:r>
      <w:r w:rsidRPr="00B946F4">
        <w:rPr>
          <w:rFonts w:eastAsia="SimSun"/>
          <w:color w:val="00000A"/>
          <w:sz w:val="24"/>
          <w:szCs w:val="24"/>
          <w:lang w:eastAsia="zh-CN" w:bidi="hi-IN"/>
        </w:rPr>
        <w:t>,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4500</w:t>
      </w:r>
      <w:r w:rsidRPr="005233AB">
        <w:rPr>
          <w:color w:val="000000"/>
          <w:sz w:val="24"/>
          <w:szCs w:val="24"/>
        </w:rPr>
        <w:t xml:space="preserve"> EUR (</w:t>
      </w:r>
      <w:r>
        <w:rPr>
          <w:color w:val="000000"/>
          <w:sz w:val="24"/>
          <w:szCs w:val="24"/>
        </w:rPr>
        <w:t xml:space="preserve">četri tūkstoši pieci </w:t>
      </w:r>
      <w:r w:rsidRPr="005233AB">
        <w:rPr>
          <w:color w:val="000000"/>
          <w:sz w:val="24"/>
          <w:szCs w:val="24"/>
        </w:rPr>
        <w:t xml:space="preserve">simti </w:t>
      </w:r>
      <w:proofErr w:type="spellStart"/>
      <w:r w:rsidRPr="005233AB">
        <w:rPr>
          <w:i/>
          <w:color w:val="000000"/>
          <w:sz w:val="24"/>
          <w:szCs w:val="24"/>
        </w:rPr>
        <w:t>euro</w:t>
      </w:r>
      <w:proofErr w:type="spellEnd"/>
      <w:r w:rsidRPr="005233AB">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w:t>
      </w:r>
      <w:r>
        <w:rPr>
          <w:sz w:val="24"/>
          <w:szCs w:val="24"/>
        </w:rPr>
        <w:t>1</w:t>
      </w:r>
      <w:r w:rsidRPr="00255026">
        <w:rPr>
          <w:sz w:val="24"/>
          <w:szCs w:val="24"/>
        </w:rPr>
        <w:t xml:space="preserve">.gada </w:t>
      </w:r>
      <w:r>
        <w:rPr>
          <w:sz w:val="24"/>
          <w:szCs w:val="24"/>
        </w:rPr>
        <w:t>14.janvārī</w:t>
      </w:r>
      <w:r w:rsidRPr="00255026">
        <w:rPr>
          <w:sz w:val="24"/>
          <w:szCs w:val="24"/>
        </w:rPr>
        <w:t xml:space="preserve"> rīkoto izsoli (pirmā izsole) nepieteicās neviens pretendents, līdz ar to izsole ir bijusi nesekmīga.  </w:t>
      </w:r>
    </w:p>
    <w:p w14:paraId="1C541D86" w14:textId="77777777" w:rsidR="007E2DAB" w:rsidRPr="00255026" w:rsidRDefault="007E2DAB" w:rsidP="007E2DAB">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1FD4C22" w14:textId="77777777" w:rsidR="007E2DAB" w:rsidRPr="00255026" w:rsidRDefault="007E2DAB" w:rsidP="007E2DAB">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3600 </w:t>
      </w:r>
      <w:r w:rsidRPr="00255026">
        <w:rPr>
          <w:sz w:val="24"/>
          <w:szCs w:val="24"/>
        </w:rPr>
        <w:t>EUR (</w:t>
      </w:r>
      <w:r>
        <w:rPr>
          <w:sz w:val="24"/>
          <w:szCs w:val="24"/>
        </w:rPr>
        <w:t>trīs tūkstoši</w:t>
      </w:r>
      <w:r w:rsidRPr="00255026">
        <w:rPr>
          <w:sz w:val="24"/>
          <w:szCs w:val="24"/>
        </w:rPr>
        <w:t xml:space="preserve"> </w:t>
      </w:r>
      <w:r>
        <w:rPr>
          <w:sz w:val="24"/>
          <w:szCs w:val="24"/>
        </w:rPr>
        <w:t xml:space="preserve">seši simti </w:t>
      </w:r>
      <w:proofErr w:type="spellStart"/>
      <w:r w:rsidRPr="00255026">
        <w:rPr>
          <w:i/>
          <w:sz w:val="24"/>
          <w:szCs w:val="24"/>
        </w:rPr>
        <w:t>euro</w:t>
      </w:r>
      <w:proofErr w:type="spellEnd"/>
      <w:r w:rsidRPr="00255026">
        <w:rPr>
          <w:sz w:val="24"/>
          <w:szCs w:val="24"/>
        </w:rPr>
        <w:t>).</w:t>
      </w:r>
    </w:p>
    <w:p w14:paraId="4D5EA5DE" w14:textId="77777777" w:rsidR="007E2DAB" w:rsidRPr="00FC7F25" w:rsidRDefault="007E2DAB" w:rsidP="007E2DAB">
      <w:pPr>
        <w:widowControl w:val="0"/>
        <w:spacing w:line="360" w:lineRule="auto"/>
        <w:ind w:firstLine="567"/>
        <w:jc w:val="both"/>
        <w:rPr>
          <w:sz w:val="24"/>
          <w:szCs w:val="24"/>
        </w:rPr>
      </w:pPr>
      <w:r w:rsidRPr="00255026">
        <w:rPr>
          <w:sz w:val="24"/>
          <w:szCs w:val="24"/>
        </w:rPr>
        <w:t>Ņemot vērā Gulbenes novada pašvaldības Īpašuma novērtēšanas un izsoļu komisijas 202</w:t>
      </w:r>
      <w:r>
        <w:rPr>
          <w:sz w:val="24"/>
          <w:szCs w:val="24"/>
        </w:rPr>
        <w:t>1</w:t>
      </w:r>
      <w:r w:rsidRPr="00255026">
        <w:rPr>
          <w:sz w:val="24"/>
          <w:szCs w:val="24"/>
        </w:rPr>
        <w:t xml:space="preserve">.gada </w:t>
      </w:r>
      <w:r>
        <w:rPr>
          <w:sz w:val="24"/>
          <w:szCs w:val="24"/>
        </w:rPr>
        <w:t xml:space="preserve">14.janvāra </w:t>
      </w:r>
      <w:r w:rsidRPr="00255026">
        <w:rPr>
          <w:sz w:val="24"/>
          <w:szCs w:val="24"/>
        </w:rPr>
        <w:t>sēd</w:t>
      </w:r>
      <w:r>
        <w:rPr>
          <w:sz w:val="24"/>
          <w:szCs w:val="24"/>
        </w:rPr>
        <w:t>es lēmumu, protokols Nr.2.7.2/21</w:t>
      </w:r>
      <w:r w:rsidRPr="00255026">
        <w:rPr>
          <w:sz w:val="24"/>
          <w:szCs w:val="24"/>
        </w:rPr>
        <w:t>/</w:t>
      </w:r>
      <w:r>
        <w:rPr>
          <w:sz w:val="24"/>
          <w:szCs w:val="24"/>
        </w:rPr>
        <w:t>21</w:t>
      </w:r>
      <w:r w:rsidRPr="00FC7F25">
        <w:rPr>
          <w:sz w:val="24"/>
          <w:szCs w:val="24"/>
        </w:rPr>
        <w:t xml:space="preserve">, </w:t>
      </w:r>
      <w:r w:rsidRPr="0025502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7225B4">
        <w:rPr>
          <w:sz w:val="24"/>
          <w:szCs w:val="24"/>
        </w:rPr>
        <w:t xml:space="preserve">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7225B4">
        <w:rPr>
          <w:noProof/>
        </w:rPr>
        <w:t xml:space="preserve">ar 16 balsīm "Par" (Anatolijs Savickis, Andis Caunītis, Andris Vējiņš, Guna Pūcīte, Gunārs Ciglis, Guntis Princovs, Ieva Grīnšteine, Ilze Mezīte, Intars Liepiņš, Larisa Cīrule, Lāsma Gabdulļina, Normunds Audzišs, Normunds Mazūrs, Stanislavs Gžibovskis, Valtis Krauklis, Zintis </w:t>
      </w:r>
      <w:r w:rsidRPr="007225B4">
        <w:rPr>
          <w:noProof/>
        </w:rPr>
        <w:lastRenderedPageBreak/>
        <w:t>Mezītis), "Pret" – nav, "Atturas"</w:t>
      </w:r>
      <w:r w:rsidRPr="0016506D">
        <w:rPr>
          <w:noProof/>
        </w:rPr>
        <w:t xml:space="preserve"> – nav</w:t>
      </w:r>
      <w:r w:rsidRPr="00FC7F25">
        <w:rPr>
          <w:sz w:val="24"/>
          <w:szCs w:val="24"/>
        </w:rPr>
        <w:t xml:space="preserve">, </w:t>
      </w:r>
      <w:r>
        <w:rPr>
          <w:sz w:val="24"/>
          <w:szCs w:val="24"/>
        </w:rPr>
        <w:t xml:space="preserve">Gulbenes novada dome </w:t>
      </w:r>
      <w:r w:rsidRPr="00FC7F25">
        <w:rPr>
          <w:sz w:val="24"/>
          <w:szCs w:val="24"/>
        </w:rPr>
        <w:t>NOLEMJ:</w:t>
      </w:r>
    </w:p>
    <w:p w14:paraId="430E169B" w14:textId="77777777" w:rsidR="007E2DAB" w:rsidRPr="00255026" w:rsidRDefault="007E2DAB" w:rsidP="007E2DAB">
      <w:pPr>
        <w:spacing w:line="360" w:lineRule="auto"/>
        <w:ind w:firstLine="567"/>
        <w:jc w:val="both"/>
        <w:rPr>
          <w:sz w:val="24"/>
          <w:szCs w:val="24"/>
        </w:rPr>
      </w:pPr>
      <w:r w:rsidRPr="00FC7F25">
        <w:rPr>
          <w:sz w:val="24"/>
          <w:szCs w:val="24"/>
        </w:rPr>
        <w:t>1.</w:t>
      </w:r>
      <w:r w:rsidRPr="00E1309C">
        <w:rPr>
          <w:sz w:val="24"/>
          <w:szCs w:val="24"/>
        </w:rPr>
        <w:t xml:space="preserve"> </w:t>
      </w:r>
      <w:r w:rsidRPr="00255026">
        <w:rPr>
          <w:sz w:val="24"/>
          <w:szCs w:val="24"/>
        </w:rPr>
        <w:t>ATZĪT 202</w:t>
      </w:r>
      <w:r>
        <w:rPr>
          <w:sz w:val="24"/>
          <w:szCs w:val="24"/>
        </w:rPr>
        <w:t>1</w:t>
      </w:r>
      <w:r w:rsidRPr="00255026">
        <w:rPr>
          <w:sz w:val="24"/>
          <w:szCs w:val="24"/>
        </w:rPr>
        <w:t xml:space="preserve">.gada </w:t>
      </w:r>
      <w:r>
        <w:rPr>
          <w:sz w:val="24"/>
          <w:szCs w:val="24"/>
        </w:rPr>
        <w:t>14.janvārī</w:t>
      </w:r>
      <w:r w:rsidRPr="00255026">
        <w:rPr>
          <w:sz w:val="24"/>
          <w:szCs w:val="24"/>
        </w:rPr>
        <w:t xml:space="preserve"> rīkoto Gulbenes novada pašvaldības nekustamā īpašuma </w:t>
      </w:r>
      <w:r w:rsidRPr="00F004BE">
        <w:rPr>
          <w:rFonts w:eastAsia="Calibri"/>
          <w:sz w:val="24"/>
          <w:szCs w:val="24"/>
          <w:lang w:eastAsia="en-US"/>
        </w:rPr>
        <w:t>Li</w:t>
      </w:r>
      <w:r>
        <w:rPr>
          <w:rFonts w:eastAsia="Calibri"/>
          <w:sz w:val="24"/>
          <w:szCs w:val="24"/>
          <w:lang w:eastAsia="en-US"/>
        </w:rPr>
        <w:t xml:space="preserve">zuma </w:t>
      </w:r>
      <w:r w:rsidRPr="00F004BE">
        <w:rPr>
          <w:rFonts w:eastAsia="Calibri"/>
          <w:sz w:val="24"/>
          <w:szCs w:val="24"/>
          <w:lang w:eastAsia="en-US"/>
        </w:rPr>
        <w:t>pagastā ar nosaukumu “</w:t>
      </w:r>
      <w:proofErr w:type="spellStart"/>
      <w:r>
        <w:rPr>
          <w:rFonts w:eastAsia="Calibri"/>
          <w:sz w:val="24"/>
          <w:szCs w:val="24"/>
          <w:lang w:eastAsia="en-US"/>
        </w:rPr>
        <w:t>Vīgrieži</w:t>
      </w:r>
      <w:proofErr w:type="spellEnd"/>
      <w:r w:rsidRPr="00F004BE">
        <w:rPr>
          <w:rFonts w:eastAsia="Calibri"/>
          <w:sz w:val="24"/>
          <w:szCs w:val="24"/>
          <w:lang w:eastAsia="en-US"/>
        </w:rPr>
        <w:t xml:space="preserve">”, kadastra numurs </w:t>
      </w:r>
      <w:r>
        <w:rPr>
          <w:rFonts w:eastAsia="Calibri"/>
          <w:sz w:val="24"/>
          <w:szCs w:val="24"/>
          <w:lang w:eastAsia="en-US"/>
        </w:rPr>
        <w:t>5072 008 0071</w:t>
      </w:r>
      <w:r w:rsidRPr="00255026">
        <w:rPr>
          <w:sz w:val="24"/>
          <w:szCs w:val="24"/>
        </w:rPr>
        <w:t>, pirmo izsoli par nesekmīgu.</w:t>
      </w:r>
    </w:p>
    <w:p w14:paraId="0E8613CD" w14:textId="77777777" w:rsidR="007E2DAB" w:rsidRPr="00FC7F25" w:rsidRDefault="007E2DAB" w:rsidP="007E2DAB">
      <w:pPr>
        <w:spacing w:line="360" w:lineRule="auto"/>
        <w:ind w:firstLine="567"/>
        <w:jc w:val="both"/>
        <w:rPr>
          <w:sz w:val="24"/>
          <w:szCs w:val="24"/>
        </w:rPr>
      </w:pPr>
      <w:r>
        <w:rPr>
          <w:sz w:val="24"/>
          <w:szCs w:val="24"/>
        </w:rPr>
        <w:t>2.</w:t>
      </w:r>
      <w:r w:rsidRPr="00FC7F25">
        <w:rPr>
          <w:sz w:val="24"/>
          <w:szCs w:val="24"/>
        </w:rPr>
        <w:t xml:space="preserve"> RĪKOT Gulbenes novada pašvaldībai piederošā nekustamā īpašuma </w:t>
      </w:r>
      <w:r w:rsidRPr="00F004BE">
        <w:rPr>
          <w:rFonts w:eastAsia="Calibri"/>
          <w:sz w:val="24"/>
          <w:szCs w:val="24"/>
          <w:lang w:eastAsia="en-US"/>
        </w:rPr>
        <w:t>Li</w:t>
      </w:r>
      <w:r>
        <w:rPr>
          <w:rFonts w:eastAsia="Calibri"/>
          <w:sz w:val="24"/>
          <w:szCs w:val="24"/>
          <w:lang w:eastAsia="en-US"/>
        </w:rPr>
        <w:t xml:space="preserve">zuma </w:t>
      </w:r>
      <w:r w:rsidRPr="00F004BE">
        <w:rPr>
          <w:rFonts w:eastAsia="Calibri"/>
          <w:sz w:val="24"/>
          <w:szCs w:val="24"/>
          <w:lang w:eastAsia="en-US"/>
        </w:rPr>
        <w:t>pagastā ar nosaukumu “</w:t>
      </w:r>
      <w:proofErr w:type="spellStart"/>
      <w:r>
        <w:rPr>
          <w:rFonts w:eastAsia="Calibri"/>
          <w:sz w:val="24"/>
          <w:szCs w:val="24"/>
          <w:lang w:eastAsia="en-US"/>
        </w:rPr>
        <w:t>Vīgrieži</w:t>
      </w:r>
      <w:proofErr w:type="spellEnd"/>
      <w:r w:rsidRPr="00F004BE">
        <w:rPr>
          <w:rFonts w:eastAsia="Calibri"/>
          <w:sz w:val="24"/>
          <w:szCs w:val="24"/>
          <w:lang w:eastAsia="en-US"/>
        </w:rPr>
        <w:t xml:space="preserve">”, kadastra numurs </w:t>
      </w:r>
      <w:r>
        <w:rPr>
          <w:rFonts w:eastAsia="Calibri"/>
          <w:sz w:val="24"/>
          <w:szCs w:val="24"/>
          <w:lang w:eastAsia="en-US"/>
        </w:rPr>
        <w:t>5072 008 0071</w:t>
      </w:r>
      <w:r w:rsidRPr="00F004BE">
        <w:rPr>
          <w:rFonts w:eastAsia="Calibri"/>
          <w:sz w:val="24"/>
          <w:szCs w:val="24"/>
          <w:lang w:eastAsia="en-US"/>
        </w:rPr>
        <w:t xml:space="preserve">, kas sastāv no zemes vienības ar kadastra apzīmējumu </w:t>
      </w:r>
      <w:r>
        <w:rPr>
          <w:rFonts w:eastAsia="Calibri"/>
          <w:sz w:val="24"/>
          <w:szCs w:val="24"/>
          <w:lang w:eastAsia="en-US"/>
        </w:rPr>
        <w:t>5072 008 0071</w:t>
      </w:r>
      <w:r w:rsidRPr="00F004BE">
        <w:rPr>
          <w:rFonts w:eastAsia="Calibri"/>
          <w:sz w:val="24"/>
          <w:szCs w:val="24"/>
          <w:lang w:eastAsia="en-US"/>
        </w:rPr>
        <w:t xml:space="preserve">, </w:t>
      </w:r>
      <w:r>
        <w:rPr>
          <w:rFonts w:eastAsia="Calibri"/>
          <w:sz w:val="24"/>
          <w:szCs w:val="24"/>
          <w:lang w:eastAsia="en-US"/>
        </w:rPr>
        <w:t>2,63</w:t>
      </w:r>
      <w:r w:rsidRPr="00F004BE">
        <w:rPr>
          <w:rFonts w:eastAsia="Calibri"/>
          <w:sz w:val="24"/>
          <w:szCs w:val="24"/>
          <w:lang w:eastAsia="en-US"/>
        </w:rPr>
        <w:t xml:space="preserve"> ha platībā</w:t>
      </w:r>
      <w:r>
        <w:rPr>
          <w:sz w:val="24"/>
          <w:szCs w:val="24"/>
        </w:rPr>
        <w:t>, otro</w:t>
      </w:r>
      <w:r w:rsidRPr="00FC7F25">
        <w:rPr>
          <w:sz w:val="24"/>
          <w:szCs w:val="24"/>
        </w:rPr>
        <w:t xml:space="preserve"> izsoli.</w:t>
      </w:r>
    </w:p>
    <w:p w14:paraId="48B24AA2" w14:textId="77777777" w:rsidR="007E2DAB" w:rsidRPr="00FC7F25" w:rsidRDefault="007E2DAB" w:rsidP="007E2DAB">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sidRPr="00F004BE">
        <w:rPr>
          <w:rFonts w:eastAsia="Calibri"/>
          <w:sz w:val="24"/>
          <w:szCs w:val="24"/>
          <w:lang w:eastAsia="en-US"/>
        </w:rPr>
        <w:t>Li</w:t>
      </w:r>
      <w:r>
        <w:rPr>
          <w:rFonts w:eastAsia="Calibri"/>
          <w:sz w:val="24"/>
          <w:szCs w:val="24"/>
          <w:lang w:eastAsia="en-US"/>
        </w:rPr>
        <w:t xml:space="preserve">zuma </w:t>
      </w:r>
      <w:r w:rsidRPr="00F004BE">
        <w:rPr>
          <w:rFonts w:eastAsia="Calibri"/>
          <w:sz w:val="24"/>
          <w:szCs w:val="24"/>
          <w:lang w:eastAsia="en-US"/>
        </w:rPr>
        <w:t>pagastā ar nosaukumu “</w:t>
      </w:r>
      <w:proofErr w:type="spellStart"/>
      <w:r>
        <w:rPr>
          <w:rFonts w:eastAsia="Calibri"/>
          <w:sz w:val="24"/>
          <w:szCs w:val="24"/>
          <w:lang w:eastAsia="en-US"/>
        </w:rPr>
        <w:t>Vīgrieži</w:t>
      </w:r>
      <w:proofErr w:type="spellEnd"/>
      <w:r w:rsidRPr="00F004BE">
        <w:rPr>
          <w:rFonts w:eastAsia="Calibri"/>
          <w:sz w:val="24"/>
          <w:szCs w:val="24"/>
          <w:lang w:eastAsia="en-US"/>
        </w:rPr>
        <w:t xml:space="preserve">”, kadastra numurs </w:t>
      </w:r>
      <w:r>
        <w:rPr>
          <w:rFonts w:eastAsia="Calibri"/>
          <w:sz w:val="24"/>
          <w:szCs w:val="24"/>
          <w:lang w:eastAsia="en-US"/>
        </w:rPr>
        <w:t>5072 008 0071</w:t>
      </w:r>
      <w:r>
        <w:rPr>
          <w:sz w:val="24"/>
          <w:szCs w:val="24"/>
        </w:rPr>
        <w:t>, otrās</w:t>
      </w:r>
      <w:r w:rsidRPr="00FC7F25">
        <w:rPr>
          <w:sz w:val="24"/>
          <w:szCs w:val="24"/>
        </w:rPr>
        <w:t xml:space="preserve"> izsoles sākumcenu </w:t>
      </w:r>
      <w:r>
        <w:rPr>
          <w:sz w:val="24"/>
          <w:szCs w:val="24"/>
        </w:rPr>
        <w:t xml:space="preserve">3600 </w:t>
      </w:r>
      <w:r w:rsidRPr="00255026">
        <w:rPr>
          <w:sz w:val="24"/>
          <w:szCs w:val="24"/>
        </w:rPr>
        <w:t>EUR (</w:t>
      </w:r>
      <w:r>
        <w:rPr>
          <w:sz w:val="24"/>
          <w:szCs w:val="24"/>
        </w:rPr>
        <w:t>trīs tūkstoši</w:t>
      </w:r>
      <w:r w:rsidRPr="00255026">
        <w:rPr>
          <w:sz w:val="24"/>
          <w:szCs w:val="24"/>
        </w:rPr>
        <w:t xml:space="preserve"> </w:t>
      </w:r>
      <w:r>
        <w:rPr>
          <w:sz w:val="24"/>
          <w:szCs w:val="24"/>
        </w:rPr>
        <w:t xml:space="preserve">seši simti </w:t>
      </w:r>
      <w:proofErr w:type="spellStart"/>
      <w:r w:rsidRPr="00255026">
        <w:rPr>
          <w:i/>
          <w:sz w:val="24"/>
          <w:szCs w:val="24"/>
        </w:rPr>
        <w:t>euro</w:t>
      </w:r>
      <w:proofErr w:type="spellEnd"/>
      <w:r w:rsidRPr="00255026">
        <w:rPr>
          <w:sz w:val="24"/>
          <w:szCs w:val="24"/>
        </w:rPr>
        <w:t>)</w:t>
      </w:r>
      <w:r w:rsidRPr="00FC7F25">
        <w:rPr>
          <w:sz w:val="24"/>
          <w:szCs w:val="24"/>
        </w:rPr>
        <w:t>.</w:t>
      </w:r>
    </w:p>
    <w:p w14:paraId="7AE5F44D" w14:textId="77777777" w:rsidR="007E2DAB" w:rsidRPr="00FC7F25" w:rsidRDefault="007E2DAB" w:rsidP="007E2DAB">
      <w:pPr>
        <w:spacing w:line="360" w:lineRule="auto"/>
        <w:ind w:firstLine="567"/>
        <w:jc w:val="both"/>
        <w:rPr>
          <w:sz w:val="24"/>
          <w:szCs w:val="24"/>
        </w:rPr>
      </w:pPr>
      <w:r>
        <w:rPr>
          <w:sz w:val="24"/>
          <w:szCs w:val="24"/>
        </w:rPr>
        <w:t>4</w:t>
      </w:r>
      <w:r w:rsidRPr="00FC7F25">
        <w:rPr>
          <w:sz w:val="24"/>
          <w:szCs w:val="24"/>
        </w:rPr>
        <w:t xml:space="preserve">. APSTIPRINĀT Gulbenes novada pašvaldībai piederošā nekustamā īpašuma </w:t>
      </w:r>
      <w:r w:rsidRPr="00F004BE">
        <w:rPr>
          <w:rFonts w:eastAsia="Calibri"/>
          <w:sz w:val="24"/>
          <w:szCs w:val="24"/>
          <w:lang w:eastAsia="en-US"/>
        </w:rPr>
        <w:t>Li</w:t>
      </w:r>
      <w:r>
        <w:rPr>
          <w:rFonts w:eastAsia="Calibri"/>
          <w:sz w:val="24"/>
          <w:szCs w:val="24"/>
          <w:lang w:eastAsia="en-US"/>
        </w:rPr>
        <w:t xml:space="preserve">zuma </w:t>
      </w:r>
      <w:r w:rsidRPr="00F004BE">
        <w:rPr>
          <w:rFonts w:eastAsia="Calibri"/>
          <w:sz w:val="24"/>
          <w:szCs w:val="24"/>
          <w:lang w:eastAsia="en-US"/>
        </w:rPr>
        <w:t>pagastā ar nosaukumu “</w:t>
      </w:r>
      <w:proofErr w:type="spellStart"/>
      <w:r>
        <w:rPr>
          <w:rFonts w:eastAsia="Calibri"/>
          <w:sz w:val="24"/>
          <w:szCs w:val="24"/>
          <w:lang w:eastAsia="en-US"/>
        </w:rPr>
        <w:t>Vīgrieži</w:t>
      </w:r>
      <w:proofErr w:type="spellEnd"/>
      <w:r w:rsidRPr="00F004BE">
        <w:rPr>
          <w:rFonts w:eastAsia="Calibri"/>
          <w:sz w:val="24"/>
          <w:szCs w:val="24"/>
          <w:lang w:eastAsia="en-US"/>
        </w:rPr>
        <w:t xml:space="preserve">”, kadastra numurs </w:t>
      </w:r>
      <w:r>
        <w:rPr>
          <w:rFonts w:eastAsia="Calibri"/>
          <w:sz w:val="24"/>
          <w:szCs w:val="24"/>
          <w:lang w:eastAsia="en-US"/>
        </w:rPr>
        <w:t>5072 008 0071</w:t>
      </w:r>
      <w:r>
        <w:rPr>
          <w:sz w:val="24"/>
          <w:szCs w:val="24"/>
        </w:rPr>
        <w:t>, otrās</w:t>
      </w:r>
      <w:r w:rsidRPr="00FC7F25">
        <w:rPr>
          <w:sz w:val="24"/>
          <w:szCs w:val="24"/>
        </w:rPr>
        <w:t xml:space="preserve"> izsoles noteikumus </w:t>
      </w:r>
      <w:r w:rsidRPr="00BE2829">
        <w:rPr>
          <w:sz w:val="24"/>
          <w:szCs w:val="24"/>
        </w:rPr>
        <w:t>(pielikums),</w:t>
      </w:r>
      <w:r w:rsidRPr="00FC7F25">
        <w:rPr>
          <w:sz w:val="24"/>
          <w:szCs w:val="24"/>
        </w:rPr>
        <w:t xml:space="preserve"> kas ir šī lēmuma neatņemama sastāvdaļa.</w:t>
      </w:r>
    </w:p>
    <w:p w14:paraId="62DA2ACD" w14:textId="77777777" w:rsidR="007E2DAB" w:rsidRDefault="007E2DAB" w:rsidP="007E2DAB">
      <w:pPr>
        <w:spacing w:line="360" w:lineRule="auto"/>
        <w:ind w:firstLine="567"/>
        <w:jc w:val="both"/>
        <w:rPr>
          <w:sz w:val="24"/>
          <w:szCs w:val="24"/>
        </w:rPr>
      </w:pPr>
      <w:r>
        <w:rPr>
          <w:sz w:val="24"/>
          <w:szCs w:val="24"/>
        </w:rPr>
        <w:t>5</w:t>
      </w:r>
      <w:r w:rsidRPr="00FC7F25">
        <w:rPr>
          <w:sz w:val="24"/>
          <w:szCs w:val="24"/>
        </w:rPr>
        <w:t xml:space="preserve">. UZDOT Gulbenes novada pašvaldības Īpašuma novērtēšanas un izsoļu komisijai organizēt Gulbenes novada pašvaldībai piederošā nekustamā īpašuma </w:t>
      </w:r>
      <w:r w:rsidRPr="00F004BE">
        <w:rPr>
          <w:rFonts w:eastAsia="Calibri"/>
          <w:sz w:val="24"/>
          <w:szCs w:val="24"/>
          <w:lang w:eastAsia="en-US"/>
        </w:rPr>
        <w:t>Li</w:t>
      </w:r>
      <w:r>
        <w:rPr>
          <w:rFonts w:eastAsia="Calibri"/>
          <w:sz w:val="24"/>
          <w:szCs w:val="24"/>
          <w:lang w:eastAsia="en-US"/>
        </w:rPr>
        <w:t xml:space="preserve">zuma </w:t>
      </w:r>
      <w:r w:rsidRPr="00F004BE">
        <w:rPr>
          <w:rFonts w:eastAsia="Calibri"/>
          <w:sz w:val="24"/>
          <w:szCs w:val="24"/>
          <w:lang w:eastAsia="en-US"/>
        </w:rPr>
        <w:t>pagastā ar nosaukumu “</w:t>
      </w:r>
      <w:proofErr w:type="spellStart"/>
      <w:r>
        <w:rPr>
          <w:rFonts w:eastAsia="Calibri"/>
          <w:sz w:val="24"/>
          <w:szCs w:val="24"/>
          <w:lang w:eastAsia="en-US"/>
        </w:rPr>
        <w:t>Vīgrieži</w:t>
      </w:r>
      <w:proofErr w:type="spellEnd"/>
      <w:r w:rsidRPr="00F004BE">
        <w:rPr>
          <w:rFonts w:eastAsia="Calibri"/>
          <w:sz w:val="24"/>
          <w:szCs w:val="24"/>
          <w:lang w:eastAsia="en-US"/>
        </w:rPr>
        <w:t xml:space="preserve">”, kadastra numurs </w:t>
      </w:r>
      <w:r>
        <w:rPr>
          <w:rFonts w:eastAsia="Calibri"/>
          <w:sz w:val="24"/>
          <w:szCs w:val="24"/>
          <w:lang w:eastAsia="en-US"/>
        </w:rPr>
        <w:t>5072 008 0071</w:t>
      </w:r>
      <w:r>
        <w:rPr>
          <w:sz w:val="24"/>
          <w:szCs w:val="24"/>
        </w:rPr>
        <w:t>, otro</w:t>
      </w:r>
      <w:r w:rsidRPr="00FC7F25">
        <w:rPr>
          <w:sz w:val="24"/>
          <w:szCs w:val="24"/>
        </w:rPr>
        <w:t xml:space="preserve"> izsoli.</w:t>
      </w:r>
    </w:p>
    <w:p w14:paraId="66A8EBFD" w14:textId="77777777" w:rsidR="007E2DAB" w:rsidRDefault="007E2DAB" w:rsidP="007E2DAB">
      <w:pPr>
        <w:spacing w:line="360" w:lineRule="auto"/>
        <w:rPr>
          <w:sz w:val="24"/>
          <w:szCs w:val="24"/>
        </w:rPr>
      </w:pPr>
    </w:p>
    <w:p w14:paraId="797229DD" w14:textId="77777777" w:rsidR="007E2DAB" w:rsidRDefault="007E2DAB" w:rsidP="007E2DAB">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2BBD0523" w14:textId="77777777" w:rsidR="007E2DAB" w:rsidRDefault="007E2DAB" w:rsidP="007E2DAB">
      <w:pPr>
        <w:spacing w:line="360" w:lineRule="auto"/>
        <w:rPr>
          <w:sz w:val="24"/>
          <w:szCs w:val="24"/>
        </w:rPr>
      </w:pPr>
    </w:p>
    <w:p w14:paraId="0D7AE151" w14:textId="77777777" w:rsidR="007E2DAB" w:rsidRDefault="007E2DAB" w:rsidP="007E2DAB">
      <w:pPr>
        <w:spacing w:line="360" w:lineRule="auto"/>
        <w:rPr>
          <w:sz w:val="24"/>
          <w:szCs w:val="24"/>
        </w:rPr>
      </w:pPr>
      <w:r>
        <w:rPr>
          <w:sz w:val="24"/>
          <w:szCs w:val="24"/>
        </w:rPr>
        <w:t xml:space="preserve">Sagatavoja: </w:t>
      </w:r>
      <w:proofErr w:type="spellStart"/>
      <w:r>
        <w:rPr>
          <w:sz w:val="24"/>
          <w:szCs w:val="24"/>
        </w:rPr>
        <w:t>A.Deksne</w:t>
      </w:r>
      <w:proofErr w:type="spellEnd"/>
    </w:p>
    <w:p w14:paraId="3E228C7C" w14:textId="77777777" w:rsidR="007E2DAB" w:rsidRDefault="007E2DAB" w:rsidP="007E2DAB">
      <w:pPr>
        <w:spacing w:after="160" w:line="259" w:lineRule="auto"/>
        <w:rPr>
          <w:sz w:val="24"/>
          <w:szCs w:val="24"/>
        </w:rPr>
      </w:pPr>
      <w:r>
        <w:rPr>
          <w:sz w:val="24"/>
          <w:szCs w:val="24"/>
        </w:rPr>
        <w:br w:type="page"/>
      </w:r>
    </w:p>
    <w:p w14:paraId="4E744364" w14:textId="77777777" w:rsidR="007E2DAB" w:rsidRPr="00DF5D0E" w:rsidRDefault="007E2DAB" w:rsidP="007E2DAB">
      <w:pPr>
        <w:pStyle w:val="Pamatteksts"/>
        <w:spacing w:after="0"/>
        <w:jc w:val="right"/>
      </w:pPr>
      <w:r>
        <w:lastRenderedPageBreak/>
        <w:t>Pielikums 28.01.2021</w:t>
      </w:r>
      <w:r w:rsidRPr="00DF5D0E">
        <w:t xml:space="preserve"> Gulbenes </w:t>
      </w:r>
      <w:r>
        <w:t>novada domes lēmumam Nr. GND/2021</w:t>
      </w:r>
      <w:r w:rsidRPr="00DF5D0E">
        <w:t>/</w:t>
      </w:r>
      <w:r>
        <w:t>55</w:t>
      </w:r>
    </w:p>
    <w:p w14:paraId="5D4A4511" w14:textId="77777777" w:rsidR="007E2DAB" w:rsidRPr="00DF5D0E" w:rsidRDefault="007E2DAB" w:rsidP="007E2DAB">
      <w:pPr>
        <w:pStyle w:val="Pamatteksts"/>
        <w:spacing w:after="0"/>
        <w:jc w:val="center"/>
      </w:pPr>
    </w:p>
    <w:p w14:paraId="0548930B" w14:textId="77777777" w:rsidR="007E2DAB" w:rsidRDefault="007E2DAB" w:rsidP="007E2DAB">
      <w:pPr>
        <w:pStyle w:val="Pamatteksts"/>
        <w:spacing w:after="0"/>
        <w:jc w:val="center"/>
        <w:rPr>
          <w:b/>
        </w:rPr>
      </w:pPr>
      <w:r w:rsidRPr="00DF5D0E">
        <w:rPr>
          <w:b/>
        </w:rPr>
        <w:t xml:space="preserve">Gulbenes novada pašvaldības nekustamā īpašuma – </w:t>
      </w:r>
    </w:p>
    <w:p w14:paraId="4C3DB5C2" w14:textId="77777777" w:rsidR="007E2DAB" w:rsidRPr="00FB544E" w:rsidRDefault="007E2DAB" w:rsidP="007E2DAB">
      <w:pPr>
        <w:pStyle w:val="Pamatteksts"/>
        <w:spacing w:after="0"/>
        <w:jc w:val="center"/>
        <w:rPr>
          <w:b/>
        </w:rPr>
      </w:pPr>
      <w:r w:rsidRPr="000A0C3C">
        <w:rPr>
          <w:b/>
        </w:rPr>
        <w:t>Lizuma pagastā ar nosaukumu “</w:t>
      </w:r>
      <w:proofErr w:type="spellStart"/>
      <w:r w:rsidRPr="000A0C3C">
        <w:rPr>
          <w:b/>
        </w:rPr>
        <w:t>Vīgrieži</w:t>
      </w:r>
      <w:proofErr w:type="spellEnd"/>
      <w:r w:rsidRPr="000A0C3C">
        <w:rPr>
          <w:b/>
        </w:rPr>
        <w:t>”</w:t>
      </w:r>
      <w:r w:rsidRPr="00D33CEE">
        <w:rPr>
          <w:b/>
        </w:rPr>
        <w:t xml:space="preserve">, </w:t>
      </w:r>
    </w:p>
    <w:p w14:paraId="7672A61F" w14:textId="77777777" w:rsidR="007E2DAB" w:rsidRDefault="007E2DAB" w:rsidP="007E2DAB">
      <w:pPr>
        <w:pStyle w:val="Pamatteksts"/>
        <w:spacing w:after="0"/>
        <w:jc w:val="center"/>
        <w:rPr>
          <w:b/>
        </w:rPr>
      </w:pPr>
      <w:r>
        <w:rPr>
          <w:b/>
        </w:rPr>
        <w:t>OTRĀS</w:t>
      </w:r>
      <w:r w:rsidRPr="00DF5D0E">
        <w:rPr>
          <w:b/>
        </w:rPr>
        <w:t xml:space="preserve"> IZSOLES NOTEIKUMI</w:t>
      </w:r>
    </w:p>
    <w:p w14:paraId="275BDA84" w14:textId="77777777" w:rsidR="007E2DAB" w:rsidRDefault="007E2DAB" w:rsidP="007E2DAB">
      <w:pPr>
        <w:pStyle w:val="Pamatteksts"/>
        <w:spacing w:after="0"/>
        <w:jc w:val="center"/>
        <w:rPr>
          <w:b/>
        </w:rPr>
      </w:pPr>
    </w:p>
    <w:p w14:paraId="09DAB91F" w14:textId="77777777" w:rsidR="007E2DAB" w:rsidRPr="00E408E5" w:rsidRDefault="007E2DAB" w:rsidP="00DC2B97">
      <w:pPr>
        <w:numPr>
          <w:ilvl w:val="0"/>
          <w:numId w:val="33"/>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otrā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F004BE">
        <w:rPr>
          <w:rFonts w:eastAsia="Calibri"/>
          <w:sz w:val="24"/>
          <w:szCs w:val="24"/>
          <w:lang w:eastAsia="en-US"/>
        </w:rPr>
        <w:t>Li</w:t>
      </w:r>
      <w:r>
        <w:rPr>
          <w:rFonts w:eastAsia="Calibri"/>
          <w:sz w:val="24"/>
          <w:szCs w:val="24"/>
          <w:lang w:eastAsia="en-US"/>
        </w:rPr>
        <w:t xml:space="preserve">zuma </w:t>
      </w:r>
      <w:r w:rsidRPr="00F004BE">
        <w:rPr>
          <w:rFonts w:eastAsia="Calibri"/>
          <w:sz w:val="24"/>
          <w:szCs w:val="24"/>
          <w:lang w:eastAsia="en-US"/>
        </w:rPr>
        <w:t>pagastā ar nosaukumu “</w:t>
      </w:r>
      <w:proofErr w:type="spellStart"/>
      <w:r>
        <w:rPr>
          <w:rFonts w:eastAsia="Calibri"/>
          <w:sz w:val="24"/>
          <w:szCs w:val="24"/>
          <w:lang w:eastAsia="en-US"/>
        </w:rPr>
        <w:t>Vīgrieži</w:t>
      </w:r>
      <w:proofErr w:type="spellEnd"/>
      <w:r w:rsidRPr="00F004BE">
        <w:rPr>
          <w:rFonts w:eastAsia="Calibri"/>
          <w:sz w:val="24"/>
          <w:szCs w:val="24"/>
          <w:lang w:eastAsia="en-US"/>
        </w:rPr>
        <w:t xml:space="preserve">”, kadastra numurs </w:t>
      </w:r>
      <w:r>
        <w:rPr>
          <w:rFonts w:eastAsia="Calibri"/>
          <w:sz w:val="24"/>
          <w:szCs w:val="24"/>
          <w:lang w:eastAsia="en-US"/>
        </w:rPr>
        <w:t>5072 008 0071</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26FC9276" w14:textId="77777777" w:rsidR="007E2DAB" w:rsidRPr="00E408E5" w:rsidRDefault="007E2DAB" w:rsidP="00DC2B97">
      <w:pPr>
        <w:numPr>
          <w:ilvl w:val="0"/>
          <w:numId w:val="33"/>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428B752F" w14:textId="77777777" w:rsidR="007E2DAB" w:rsidRPr="00E408E5" w:rsidRDefault="007E2DAB" w:rsidP="00DC2B97">
      <w:pPr>
        <w:numPr>
          <w:ilvl w:val="0"/>
          <w:numId w:val="33"/>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7B1B6E60" w14:textId="77777777" w:rsidR="007E2DAB" w:rsidRPr="00E408E5" w:rsidRDefault="007E2DAB" w:rsidP="00DC2B97">
      <w:pPr>
        <w:numPr>
          <w:ilvl w:val="0"/>
          <w:numId w:val="33"/>
        </w:numPr>
        <w:spacing w:line="360" w:lineRule="auto"/>
        <w:ind w:left="0" w:firstLine="567"/>
        <w:jc w:val="both"/>
        <w:rPr>
          <w:color w:val="000000"/>
          <w:sz w:val="24"/>
          <w:szCs w:val="24"/>
        </w:rPr>
      </w:pPr>
      <w:r w:rsidRPr="00E408E5">
        <w:rPr>
          <w:color w:val="000000"/>
          <w:sz w:val="24"/>
          <w:szCs w:val="24"/>
        </w:rPr>
        <w:t>Ziņas par izsolē pārdodamo OBJEKTU:</w:t>
      </w:r>
    </w:p>
    <w:p w14:paraId="66666510" w14:textId="77777777" w:rsidR="007E2DAB" w:rsidRPr="00E408E5" w:rsidRDefault="007E2DAB" w:rsidP="00DC2B97">
      <w:pPr>
        <w:numPr>
          <w:ilvl w:val="1"/>
          <w:numId w:val="33"/>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F004BE">
        <w:rPr>
          <w:rFonts w:eastAsia="Calibri"/>
          <w:sz w:val="24"/>
          <w:szCs w:val="24"/>
          <w:lang w:eastAsia="en-US"/>
        </w:rPr>
        <w:t>Li</w:t>
      </w:r>
      <w:r>
        <w:rPr>
          <w:rFonts w:eastAsia="Calibri"/>
          <w:sz w:val="24"/>
          <w:szCs w:val="24"/>
          <w:lang w:eastAsia="en-US"/>
        </w:rPr>
        <w:t xml:space="preserve">zuma </w:t>
      </w:r>
      <w:r w:rsidRPr="00F004BE">
        <w:rPr>
          <w:rFonts w:eastAsia="Calibri"/>
          <w:sz w:val="24"/>
          <w:szCs w:val="24"/>
          <w:lang w:eastAsia="en-US"/>
        </w:rPr>
        <w:t>pagastā ar nosaukumu “</w:t>
      </w:r>
      <w:proofErr w:type="spellStart"/>
      <w:r>
        <w:rPr>
          <w:rFonts w:eastAsia="Calibri"/>
          <w:sz w:val="24"/>
          <w:szCs w:val="24"/>
          <w:lang w:eastAsia="en-US"/>
        </w:rPr>
        <w:t>Vīgrieži</w:t>
      </w:r>
      <w:proofErr w:type="spellEnd"/>
      <w:r w:rsidRPr="00F004BE">
        <w:rPr>
          <w:rFonts w:eastAsia="Calibri"/>
          <w:sz w:val="24"/>
          <w:szCs w:val="24"/>
          <w:lang w:eastAsia="en-US"/>
        </w:rPr>
        <w:t xml:space="preserve">”, kadastra numurs </w:t>
      </w:r>
      <w:r>
        <w:rPr>
          <w:rFonts w:eastAsia="Calibri"/>
          <w:sz w:val="24"/>
          <w:szCs w:val="24"/>
          <w:lang w:eastAsia="en-US"/>
        </w:rPr>
        <w:t>5072 008 0071</w:t>
      </w:r>
      <w:r w:rsidRPr="00F004BE">
        <w:rPr>
          <w:rFonts w:eastAsia="Calibri"/>
          <w:sz w:val="24"/>
          <w:szCs w:val="24"/>
          <w:lang w:eastAsia="en-US"/>
        </w:rPr>
        <w:t xml:space="preserve">, kas sastāv no zemes vienības ar kadastra apzīmējumu </w:t>
      </w:r>
      <w:r>
        <w:rPr>
          <w:rFonts w:eastAsia="Calibri"/>
          <w:sz w:val="24"/>
          <w:szCs w:val="24"/>
          <w:lang w:eastAsia="en-US"/>
        </w:rPr>
        <w:t>5072 008 0071</w:t>
      </w:r>
      <w:r w:rsidRPr="00F004BE">
        <w:rPr>
          <w:rFonts w:eastAsia="Calibri"/>
          <w:sz w:val="24"/>
          <w:szCs w:val="24"/>
          <w:lang w:eastAsia="en-US"/>
        </w:rPr>
        <w:t xml:space="preserve">, </w:t>
      </w:r>
      <w:r>
        <w:rPr>
          <w:rFonts w:eastAsia="Calibri"/>
          <w:sz w:val="24"/>
          <w:szCs w:val="24"/>
          <w:lang w:eastAsia="en-US"/>
        </w:rPr>
        <w:t>2,63</w:t>
      </w:r>
      <w:r w:rsidRPr="00F004BE">
        <w:rPr>
          <w:rFonts w:eastAsia="Calibri"/>
          <w:sz w:val="24"/>
          <w:szCs w:val="24"/>
          <w:lang w:eastAsia="en-US"/>
        </w:rPr>
        <w:t xml:space="preserve"> ha platībā</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01401153" w14:textId="77777777" w:rsidR="007E2DAB" w:rsidRPr="00E408E5" w:rsidRDefault="007E2DAB" w:rsidP="00DC2B97">
      <w:pPr>
        <w:numPr>
          <w:ilvl w:val="1"/>
          <w:numId w:val="33"/>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sz w:val="24"/>
          <w:szCs w:val="24"/>
        </w:rPr>
        <w:t xml:space="preserve">3600 </w:t>
      </w:r>
      <w:r w:rsidRPr="00255026">
        <w:rPr>
          <w:sz w:val="24"/>
          <w:szCs w:val="24"/>
        </w:rPr>
        <w:t>EUR (</w:t>
      </w:r>
      <w:r>
        <w:rPr>
          <w:sz w:val="24"/>
          <w:szCs w:val="24"/>
        </w:rPr>
        <w:t>trīs tūkstoši</w:t>
      </w:r>
      <w:r w:rsidRPr="00255026">
        <w:rPr>
          <w:sz w:val="24"/>
          <w:szCs w:val="24"/>
        </w:rPr>
        <w:t xml:space="preserve"> </w:t>
      </w:r>
      <w:r>
        <w:rPr>
          <w:sz w:val="24"/>
          <w:szCs w:val="24"/>
        </w:rPr>
        <w:t xml:space="preserve">seši simti </w:t>
      </w:r>
      <w:proofErr w:type="spellStart"/>
      <w:r w:rsidRPr="00255026">
        <w:rPr>
          <w:i/>
          <w:sz w:val="24"/>
          <w:szCs w:val="24"/>
        </w:rPr>
        <w:t>euro</w:t>
      </w:r>
      <w:proofErr w:type="spellEnd"/>
      <w:r w:rsidRPr="00255026">
        <w:rPr>
          <w:sz w:val="24"/>
          <w:szCs w:val="24"/>
        </w:rPr>
        <w:t>)</w:t>
      </w:r>
      <w:r w:rsidRPr="00E408E5">
        <w:rPr>
          <w:sz w:val="24"/>
          <w:szCs w:val="24"/>
        </w:rPr>
        <w:t>.</w:t>
      </w:r>
    </w:p>
    <w:p w14:paraId="11E54FF5" w14:textId="77777777" w:rsidR="007E2DAB" w:rsidRPr="000A0C3C" w:rsidRDefault="007E2DAB" w:rsidP="00DC2B97">
      <w:pPr>
        <w:numPr>
          <w:ilvl w:val="1"/>
          <w:numId w:val="33"/>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Lizuma pagasta</w:t>
      </w:r>
      <w:r w:rsidRPr="00E408E5">
        <w:rPr>
          <w:color w:val="000000"/>
          <w:sz w:val="24"/>
          <w:szCs w:val="24"/>
        </w:rPr>
        <w:t xml:space="preserve"> zemesgrāmatas nodalījumā Nr.</w:t>
      </w:r>
      <w:r>
        <w:rPr>
          <w:color w:val="000000"/>
          <w:sz w:val="24"/>
          <w:szCs w:val="24"/>
        </w:rPr>
        <w:t>100000605055</w:t>
      </w:r>
      <w:r w:rsidRPr="000A0C3C">
        <w:rPr>
          <w:color w:val="000000"/>
          <w:sz w:val="24"/>
          <w:szCs w:val="24"/>
        </w:rPr>
        <w:t>.</w:t>
      </w:r>
    </w:p>
    <w:p w14:paraId="25392354" w14:textId="77777777" w:rsidR="007E2DAB" w:rsidRPr="000A0C3C" w:rsidRDefault="007E2DAB" w:rsidP="00DC2B97">
      <w:pPr>
        <w:numPr>
          <w:ilvl w:val="1"/>
          <w:numId w:val="33"/>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1C0D0AC6" w14:textId="77777777" w:rsidR="007E2DAB" w:rsidRPr="000A0C3C" w:rsidRDefault="007E2DAB" w:rsidP="00DC2B97">
      <w:pPr>
        <w:numPr>
          <w:ilvl w:val="1"/>
          <w:numId w:val="33"/>
        </w:numPr>
        <w:tabs>
          <w:tab w:val="left" w:pos="993"/>
        </w:tabs>
        <w:spacing w:line="360" w:lineRule="auto"/>
        <w:ind w:left="0" w:firstLine="567"/>
        <w:jc w:val="both"/>
        <w:rPr>
          <w:color w:val="000000"/>
          <w:sz w:val="24"/>
          <w:szCs w:val="24"/>
        </w:rPr>
      </w:pPr>
      <w:r w:rsidRPr="001817C7">
        <w:rPr>
          <w:color w:val="000000"/>
          <w:sz w:val="24"/>
          <w:szCs w:val="24"/>
        </w:rPr>
        <w:t>Par zemes vienīb</w:t>
      </w:r>
      <w:r>
        <w:rPr>
          <w:color w:val="000000"/>
          <w:sz w:val="24"/>
          <w:szCs w:val="24"/>
        </w:rPr>
        <w:t>as daļu, 2,1 ha platībā,</w:t>
      </w:r>
      <w:r w:rsidRPr="001817C7">
        <w:rPr>
          <w:color w:val="000000"/>
          <w:sz w:val="24"/>
          <w:szCs w:val="24"/>
        </w:rPr>
        <w:t xml:space="preserve"> Gulbenes novada pašvaldība </w:t>
      </w:r>
      <w:r w:rsidRPr="001817C7">
        <w:rPr>
          <w:sz w:val="24"/>
          <w:szCs w:val="24"/>
        </w:rPr>
        <w:t>201</w:t>
      </w:r>
      <w:r>
        <w:rPr>
          <w:sz w:val="24"/>
          <w:szCs w:val="24"/>
        </w:rPr>
        <w:t>8</w:t>
      </w:r>
      <w:r w:rsidRPr="001817C7">
        <w:rPr>
          <w:sz w:val="24"/>
          <w:szCs w:val="24"/>
        </w:rPr>
        <w:t xml:space="preserve">.gada </w:t>
      </w:r>
      <w:r>
        <w:rPr>
          <w:sz w:val="24"/>
          <w:szCs w:val="24"/>
        </w:rPr>
        <w:t>9.februārī</w:t>
      </w:r>
      <w:r w:rsidRPr="001817C7">
        <w:rPr>
          <w:sz w:val="24"/>
          <w:szCs w:val="24"/>
        </w:rPr>
        <w:t xml:space="preserve"> ir noslēgusi zemes nomas līgumu </w:t>
      </w:r>
      <w:proofErr w:type="spellStart"/>
      <w:r w:rsidRPr="001817C7">
        <w:rPr>
          <w:sz w:val="24"/>
          <w:szCs w:val="24"/>
        </w:rPr>
        <w:t>Nr.</w:t>
      </w:r>
      <w:r>
        <w:rPr>
          <w:sz w:val="24"/>
          <w:szCs w:val="24"/>
        </w:rPr>
        <w:t>LZ</w:t>
      </w:r>
      <w:proofErr w:type="spellEnd"/>
      <w:r>
        <w:rPr>
          <w:sz w:val="24"/>
          <w:szCs w:val="24"/>
        </w:rPr>
        <w:t>/9.p.3/18/26</w:t>
      </w:r>
      <w:r w:rsidRPr="001817C7">
        <w:rPr>
          <w:sz w:val="24"/>
          <w:szCs w:val="24"/>
        </w:rPr>
        <w:t xml:space="preserve"> ar fi</w:t>
      </w:r>
      <w:r>
        <w:rPr>
          <w:sz w:val="24"/>
          <w:szCs w:val="24"/>
        </w:rPr>
        <w:t>zisku personu uz laiku līdz 2023</w:t>
      </w:r>
      <w:r w:rsidRPr="001817C7">
        <w:rPr>
          <w:sz w:val="24"/>
          <w:szCs w:val="24"/>
        </w:rPr>
        <w:t xml:space="preserve">.gada </w:t>
      </w:r>
      <w:r>
        <w:rPr>
          <w:sz w:val="24"/>
          <w:szCs w:val="24"/>
        </w:rPr>
        <w:t>31.janvārim</w:t>
      </w:r>
      <w:r w:rsidRPr="001817C7">
        <w:rPr>
          <w:sz w:val="24"/>
          <w:szCs w:val="24"/>
        </w:rPr>
        <w:t>. Zemes nomas līgums nav reģistrēts Zemesgrāmatā.</w:t>
      </w:r>
      <w:r w:rsidRPr="000D2D3D">
        <w:rPr>
          <w:color w:val="000000"/>
          <w:sz w:val="24"/>
          <w:szCs w:val="24"/>
        </w:rPr>
        <w:t xml:space="preserve"> </w:t>
      </w:r>
    </w:p>
    <w:p w14:paraId="3B630112" w14:textId="77777777" w:rsidR="007E2DAB" w:rsidRPr="00E408E5" w:rsidRDefault="007E2DAB" w:rsidP="00DC2B97">
      <w:pPr>
        <w:numPr>
          <w:ilvl w:val="0"/>
          <w:numId w:val="33"/>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14:paraId="602CD509" w14:textId="77777777" w:rsidR="007E2DAB" w:rsidRPr="00E408E5" w:rsidRDefault="007E2DAB" w:rsidP="00DC2B97">
      <w:pPr>
        <w:numPr>
          <w:ilvl w:val="0"/>
          <w:numId w:val="33"/>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32F592FC" w14:textId="77777777" w:rsidR="007E2DAB" w:rsidRPr="00E408E5" w:rsidRDefault="007E2DAB" w:rsidP="00DC2B97">
      <w:pPr>
        <w:numPr>
          <w:ilvl w:val="0"/>
          <w:numId w:val="33"/>
        </w:numPr>
        <w:spacing w:line="360" w:lineRule="auto"/>
        <w:ind w:left="0" w:firstLine="567"/>
        <w:jc w:val="both"/>
        <w:rPr>
          <w:color w:val="000000"/>
          <w:sz w:val="24"/>
          <w:szCs w:val="24"/>
        </w:rPr>
      </w:pPr>
      <w:r w:rsidRPr="00E408E5">
        <w:rPr>
          <w:sz w:val="24"/>
          <w:szCs w:val="24"/>
        </w:rPr>
        <w:t xml:space="preserve">Izsole notiks </w:t>
      </w:r>
      <w:r>
        <w:rPr>
          <w:b/>
          <w:sz w:val="24"/>
          <w:szCs w:val="24"/>
        </w:rPr>
        <w:t>2021</w:t>
      </w:r>
      <w:r w:rsidRPr="00E408E5">
        <w:rPr>
          <w:b/>
          <w:sz w:val="24"/>
          <w:szCs w:val="24"/>
        </w:rPr>
        <w:t xml:space="preserve">.gada </w:t>
      </w:r>
      <w:r>
        <w:rPr>
          <w:b/>
          <w:sz w:val="24"/>
          <w:szCs w:val="24"/>
        </w:rPr>
        <w:t xml:space="preserve">11.martā </w:t>
      </w:r>
      <w:r w:rsidRPr="00E408E5">
        <w:rPr>
          <w:b/>
          <w:sz w:val="24"/>
          <w:szCs w:val="24"/>
        </w:rPr>
        <w:t>plkst.</w:t>
      </w:r>
      <w:r>
        <w:rPr>
          <w:b/>
          <w:sz w:val="24"/>
          <w:szCs w:val="24"/>
        </w:rPr>
        <w:t xml:space="preserve">11.45 </w:t>
      </w:r>
      <w:r w:rsidRPr="00E408E5">
        <w:rPr>
          <w:color w:val="000000"/>
          <w:sz w:val="24"/>
          <w:szCs w:val="24"/>
        </w:rPr>
        <w:t>Gulbenes novada pašvaldībā, Ābeļu ielā 2, Gulbenē, 2.stāva zālē.</w:t>
      </w:r>
    </w:p>
    <w:p w14:paraId="1214A9C9" w14:textId="77777777" w:rsidR="007E2DAB" w:rsidRPr="003A67CD" w:rsidRDefault="007E2DAB" w:rsidP="00DC2B97">
      <w:pPr>
        <w:widowControl w:val="0"/>
        <w:numPr>
          <w:ilvl w:val="0"/>
          <w:numId w:val="33"/>
        </w:numPr>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360</w:t>
      </w:r>
      <w:r w:rsidRPr="00E408E5">
        <w:rPr>
          <w:color w:val="000000"/>
          <w:sz w:val="24"/>
          <w:szCs w:val="24"/>
        </w:rPr>
        <w:t xml:space="preserve"> EUR (</w:t>
      </w:r>
      <w:r>
        <w:rPr>
          <w:color w:val="000000"/>
          <w:sz w:val="24"/>
          <w:szCs w:val="24"/>
        </w:rPr>
        <w:t xml:space="preserve">trīs simti sešdesmit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3DC24E80" w14:textId="77777777" w:rsidR="007E2DAB" w:rsidRPr="003A67CD" w:rsidRDefault="007E2DAB" w:rsidP="00DC2B97">
      <w:pPr>
        <w:widowControl w:val="0"/>
        <w:numPr>
          <w:ilvl w:val="0"/>
          <w:numId w:val="33"/>
        </w:numPr>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izsoles dalībnieku var kļūt maksātspējīgas juridiskas personas, kā arī fiziskas personas, kuras atbilst likuma “Par zemes privatizāciju lauku apvidos” 28.pantā un 28</w:t>
      </w:r>
      <w:r w:rsidRPr="00543C72">
        <w:rPr>
          <w:color w:val="000000"/>
          <w:sz w:val="24"/>
          <w:szCs w:val="24"/>
          <w:vertAlign w:val="superscript"/>
        </w:rPr>
        <w:t>1</w:t>
      </w:r>
      <w:r w:rsidRPr="00543C72">
        <w:rPr>
          <w:color w:val="000000"/>
          <w:sz w:val="24"/>
          <w:szCs w:val="24"/>
        </w:rPr>
        <w:t xml:space="preserve">.panta pirmajā daļā izvirzītajām prasībām darījuma subjektam, iemaksājušas izsoles nodrošinājuma maksu, </w:t>
      </w:r>
      <w:r w:rsidRPr="00543C72">
        <w:rPr>
          <w:color w:val="000000"/>
          <w:sz w:val="24"/>
          <w:szCs w:val="24"/>
        </w:rPr>
        <w:lastRenderedPageBreak/>
        <w:t>noteiktajā termiņā iesniegušas pieteikumu uz šo izsoli un izpildījušas visus izsoles priekšnoteikumus.</w:t>
      </w:r>
    </w:p>
    <w:p w14:paraId="624A4D1B" w14:textId="77777777" w:rsidR="007E2DAB" w:rsidRPr="003A67CD" w:rsidRDefault="007E2DAB" w:rsidP="00DC2B97">
      <w:pPr>
        <w:numPr>
          <w:ilvl w:val="0"/>
          <w:numId w:val="33"/>
        </w:numPr>
        <w:spacing w:line="360" w:lineRule="auto"/>
        <w:ind w:left="0" w:firstLine="567"/>
        <w:jc w:val="both"/>
        <w:rPr>
          <w:color w:val="000000"/>
          <w:sz w:val="24"/>
          <w:szCs w:val="24"/>
        </w:rPr>
      </w:pPr>
      <w:r w:rsidRPr="003A67CD">
        <w:rPr>
          <w:color w:val="000000"/>
          <w:sz w:val="24"/>
          <w:szCs w:val="24"/>
        </w:rPr>
        <w:t>Lai reģistrētos par izsoles dalībnieku:</w:t>
      </w:r>
    </w:p>
    <w:p w14:paraId="577CDF05" w14:textId="77777777" w:rsidR="007E2DAB" w:rsidRPr="00E408E5" w:rsidRDefault="007E2DAB" w:rsidP="00DC2B97">
      <w:pPr>
        <w:numPr>
          <w:ilvl w:val="1"/>
          <w:numId w:val="33"/>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6C84B754" w14:textId="77777777" w:rsidR="007E2DAB" w:rsidRPr="00E408E5" w:rsidRDefault="007E2DAB" w:rsidP="00DC2B97">
      <w:pPr>
        <w:numPr>
          <w:ilvl w:val="2"/>
          <w:numId w:val="33"/>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3A79FCAA" w14:textId="77777777" w:rsidR="007E2DAB" w:rsidRPr="00E408E5" w:rsidRDefault="007E2DAB" w:rsidP="00DC2B97">
      <w:pPr>
        <w:numPr>
          <w:ilvl w:val="2"/>
          <w:numId w:val="33"/>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74DED601"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3C4D2CF" w14:textId="77777777" w:rsidR="007E2DAB" w:rsidRPr="00E408E5" w:rsidRDefault="007E2DAB" w:rsidP="00DC2B97">
      <w:pPr>
        <w:numPr>
          <w:ilvl w:val="1"/>
          <w:numId w:val="33"/>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50D81F26" w14:textId="77777777" w:rsidR="007E2DAB" w:rsidRPr="00E408E5" w:rsidRDefault="007E2DAB" w:rsidP="00DC2B97">
      <w:pPr>
        <w:numPr>
          <w:ilvl w:val="2"/>
          <w:numId w:val="33"/>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0E2FC761" w14:textId="77777777" w:rsidR="007E2DAB" w:rsidRPr="00E408E5" w:rsidRDefault="007E2DAB" w:rsidP="00DC2B97">
      <w:pPr>
        <w:numPr>
          <w:ilvl w:val="2"/>
          <w:numId w:val="33"/>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5A008E28"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625A7E07" w14:textId="77777777" w:rsidR="007E2DAB" w:rsidRPr="00E408E5" w:rsidRDefault="007E2DAB" w:rsidP="007E2DAB">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44A1C928" w14:textId="77777777" w:rsidR="007E2DAB" w:rsidRPr="00E408E5" w:rsidRDefault="007E2DAB" w:rsidP="007E2DAB">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DAECB9E" w14:textId="77777777" w:rsidR="007E2DAB" w:rsidRPr="00E408E5" w:rsidRDefault="007E2DAB" w:rsidP="00DC2B97">
      <w:pPr>
        <w:widowControl w:val="0"/>
        <w:numPr>
          <w:ilvl w:val="0"/>
          <w:numId w:val="33"/>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Pr>
          <w:b/>
          <w:sz w:val="24"/>
          <w:szCs w:val="24"/>
        </w:rPr>
        <w:t>2021</w:t>
      </w:r>
      <w:r w:rsidRPr="00E408E5">
        <w:rPr>
          <w:b/>
          <w:sz w:val="24"/>
          <w:szCs w:val="24"/>
        </w:rPr>
        <w:t xml:space="preserve">.gada </w:t>
      </w:r>
      <w:r>
        <w:rPr>
          <w:b/>
          <w:sz w:val="24"/>
          <w:szCs w:val="24"/>
        </w:rPr>
        <w:t xml:space="preserve">9.martam </w:t>
      </w:r>
      <w:r w:rsidRPr="00E408E5">
        <w:rPr>
          <w:b/>
          <w:sz w:val="24"/>
          <w:szCs w:val="24"/>
        </w:rPr>
        <w:t>plkst.15.00</w:t>
      </w:r>
      <w:r w:rsidRPr="00E408E5">
        <w:rPr>
          <w:sz w:val="24"/>
          <w:szCs w:val="24"/>
        </w:rPr>
        <w:t>.</w:t>
      </w:r>
    </w:p>
    <w:p w14:paraId="05C615D6" w14:textId="77777777" w:rsidR="007E2DAB" w:rsidRPr="00E408E5" w:rsidRDefault="007E2DAB" w:rsidP="00DC2B97">
      <w:pPr>
        <w:widowControl w:val="0"/>
        <w:numPr>
          <w:ilvl w:val="0"/>
          <w:numId w:val="33"/>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B407761" w14:textId="77777777" w:rsidR="007E2DAB" w:rsidRPr="00E408E5" w:rsidRDefault="007E2DAB" w:rsidP="00DC2B97">
      <w:pPr>
        <w:numPr>
          <w:ilvl w:val="0"/>
          <w:numId w:val="33"/>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13308667" w14:textId="77777777" w:rsidR="007E2DAB" w:rsidRPr="00E408E5" w:rsidRDefault="007E2DAB" w:rsidP="00DC2B97">
      <w:pPr>
        <w:numPr>
          <w:ilvl w:val="0"/>
          <w:numId w:val="33"/>
        </w:numPr>
        <w:spacing w:line="360" w:lineRule="auto"/>
        <w:ind w:left="0" w:firstLine="567"/>
        <w:jc w:val="both"/>
        <w:rPr>
          <w:color w:val="000000"/>
          <w:sz w:val="24"/>
          <w:szCs w:val="24"/>
        </w:rPr>
      </w:pPr>
      <w:r w:rsidRPr="00E408E5">
        <w:rPr>
          <w:sz w:val="24"/>
          <w:szCs w:val="24"/>
        </w:rPr>
        <w:t>Izsoles dalībnieks netiek reģistrēts, ja:</w:t>
      </w:r>
    </w:p>
    <w:p w14:paraId="47A0DFCE" w14:textId="77777777" w:rsidR="007E2DAB" w:rsidRPr="00E408E5" w:rsidRDefault="007E2DAB" w:rsidP="00DC2B97">
      <w:pPr>
        <w:numPr>
          <w:ilvl w:val="1"/>
          <w:numId w:val="33"/>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01B6B922" w14:textId="77777777" w:rsidR="007E2DAB" w:rsidRPr="00E408E5" w:rsidRDefault="007E2DAB" w:rsidP="00DC2B97">
      <w:pPr>
        <w:numPr>
          <w:ilvl w:val="1"/>
          <w:numId w:val="33"/>
        </w:numPr>
        <w:tabs>
          <w:tab w:val="left" w:pos="1134"/>
        </w:tabs>
        <w:spacing w:line="360" w:lineRule="auto"/>
        <w:ind w:left="0" w:firstLine="567"/>
        <w:jc w:val="both"/>
        <w:rPr>
          <w:color w:val="000000"/>
          <w:sz w:val="24"/>
          <w:szCs w:val="24"/>
        </w:rPr>
      </w:pPr>
      <w:r w:rsidRPr="00E408E5">
        <w:rPr>
          <w:color w:val="000000"/>
          <w:sz w:val="24"/>
          <w:szCs w:val="24"/>
        </w:rPr>
        <w:lastRenderedPageBreak/>
        <w:t>iesniegtajos dokumentos norādītas nepatiesas ziņas;</w:t>
      </w:r>
    </w:p>
    <w:p w14:paraId="59E8F1EA" w14:textId="77777777" w:rsidR="007E2DAB" w:rsidRPr="00E408E5" w:rsidRDefault="007E2DAB" w:rsidP="00DC2B97">
      <w:pPr>
        <w:numPr>
          <w:ilvl w:val="1"/>
          <w:numId w:val="33"/>
        </w:numPr>
        <w:tabs>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5895906D" w14:textId="77777777" w:rsidR="007E2DAB" w:rsidRPr="00E408E5" w:rsidRDefault="007E2DAB" w:rsidP="00DC2B97">
      <w:pPr>
        <w:numPr>
          <w:ilvl w:val="1"/>
          <w:numId w:val="33"/>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7CD27E16" w14:textId="77777777" w:rsidR="007E2DAB" w:rsidRPr="00E408E5" w:rsidRDefault="007E2DAB" w:rsidP="00DC2B97">
      <w:pPr>
        <w:numPr>
          <w:ilvl w:val="0"/>
          <w:numId w:val="33"/>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323BFFB0" w14:textId="77777777" w:rsidR="007E2DAB" w:rsidRPr="00E408E5" w:rsidRDefault="007E2DAB" w:rsidP="00DC2B97">
      <w:pPr>
        <w:numPr>
          <w:ilvl w:val="0"/>
          <w:numId w:val="33"/>
        </w:numPr>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64497649</w:t>
      </w:r>
      <w:r w:rsidRPr="00543C72">
        <w:rPr>
          <w:sz w:val="24"/>
          <w:szCs w:val="24"/>
        </w:rPr>
        <w:t xml:space="preserve"> (Gulbenes novada </w:t>
      </w:r>
      <w:r>
        <w:rPr>
          <w:sz w:val="24"/>
          <w:szCs w:val="24"/>
        </w:rPr>
        <w:t>Lizuma pagasta</w:t>
      </w:r>
      <w:r w:rsidRPr="00543C72">
        <w:rPr>
          <w:sz w:val="24"/>
          <w:szCs w:val="24"/>
        </w:rPr>
        <w:t xml:space="preserve"> pārvalde) vai </w:t>
      </w:r>
      <w:r>
        <w:rPr>
          <w:sz w:val="24"/>
          <w:szCs w:val="24"/>
        </w:rPr>
        <w:t>26404123</w:t>
      </w:r>
      <w:r w:rsidRPr="00543C72">
        <w:rPr>
          <w:sz w:val="24"/>
          <w:szCs w:val="24"/>
        </w:rPr>
        <w:t xml:space="preserve"> (</w:t>
      </w:r>
      <w:r>
        <w:rPr>
          <w:sz w:val="24"/>
          <w:szCs w:val="24"/>
        </w:rPr>
        <w:t xml:space="preserve">Lizuma pagasta </w:t>
      </w:r>
      <w:r w:rsidRPr="00543C72">
        <w:rPr>
          <w:sz w:val="24"/>
          <w:szCs w:val="24"/>
        </w:rPr>
        <w:t xml:space="preserve">pārvaldes </w:t>
      </w:r>
      <w:r>
        <w:rPr>
          <w:sz w:val="24"/>
          <w:szCs w:val="24"/>
        </w:rPr>
        <w:t xml:space="preserve">vadītājs </w:t>
      </w:r>
      <w:proofErr w:type="spellStart"/>
      <w:r>
        <w:rPr>
          <w:sz w:val="24"/>
          <w:szCs w:val="24"/>
        </w:rPr>
        <w:t>U.Aigars</w:t>
      </w:r>
      <w:proofErr w:type="spellEnd"/>
      <w:r w:rsidRPr="00543C72">
        <w:rPr>
          <w:sz w:val="24"/>
          <w:szCs w:val="24"/>
        </w:rPr>
        <w:t>)</w:t>
      </w:r>
      <w:r w:rsidRPr="00437669">
        <w:rPr>
          <w:sz w:val="24"/>
          <w:szCs w:val="24"/>
        </w:rPr>
        <w:t>.</w:t>
      </w:r>
    </w:p>
    <w:p w14:paraId="42CCD9C8" w14:textId="77777777" w:rsidR="007E2DAB" w:rsidRPr="00E408E5" w:rsidRDefault="007E2DAB" w:rsidP="00DC2B97">
      <w:pPr>
        <w:numPr>
          <w:ilvl w:val="0"/>
          <w:numId w:val="33"/>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47CB9523" w14:textId="77777777" w:rsidR="007E2DAB" w:rsidRPr="00E408E5" w:rsidRDefault="007E2DAB" w:rsidP="00DC2B97">
      <w:pPr>
        <w:numPr>
          <w:ilvl w:val="0"/>
          <w:numId w:val="33"/>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6825447E" w14:textId="77777777" w:rsidR="007E2DAB" w:rsidRPr="00E408E5" w:rsidRDefault="007E2DAB" w:rsidP="00DC2B97">
      <w:pPr>
        <w:numPr>
          <w:ilvl w:val="0"/>
          <w:numId w:val="33"/>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8C17B60" w14:textId="77777777" w:rsidR="007E2DAB" w:rsidRPr="00E408E5" w:rsidRDefault="007E2DAB" w:rsidP="00DC2B97">
      <w:pPr>
        <w:numPr>
          <w:ilvl w:val="0"/>
          <w:numId w:val="33"/>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31A6F767" w14:textId="77777777" w:rsidR="007E2DAB" w:rsidRPr="00E408E5" w:rsidRDefault="007E2DAB" w:rsidP="00DC2B97">
      <w:pPr>
        <w:numPr>
          <w:ilvl w:val="0"/>
          <w:numId w:val="33"/>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6D6E090D" w14:textId="77777777" w:rsidR="007E2DAB" w:rsidRPr="00E408E5" w:rsidRDefault="007E2DAB" w:rsidP="00DC2B97">
      <w:pPr>
        <w:numPr>
          <w:ilvl w:val="0"/>
          <w:numId w:val="33"/>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315E215F" w14:textId="77777777" w:rsidR="007E2DAB" w:rsidRPr="00E408E5" w:rsidRDefault="007E2DAB" w:rsidP="00DC2B97">
      <w:pPr>
        <w:widowControl w:val="0"/>
        <w:numPr>
          <w:ilvl w:val="0"/>
          <w:numId w:val="33"/>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33317DA" w14:textId="77777777" w:rsidR="007E2DAB" w:rsidRPr="00E408E5" w:rsidRDefault="007E2DAB" w:rsidP="00DC2B97">
      <w:pPr>
        <w:widowControl w:val="0"/>
        <w:numPr>
          <w:ilvl w:val="0"/>
          <w:numId w:val="33"/>
        </w:numPr>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180 </w:t>
      </w:r>
      <w:r w:rsidRPr="00E408E5">
        <w:rPr>
          <w:sz w:val="24"/>
          <w:szCs w:val="24"/>
        </w:rPr>
        <w:t>EUR (</w:t>
      </w:r>
      <w:r>
        <w:rPr>
          <w:sz w:val="24"/>
          <w:szCs w:val="24"/>
        </w:rPr>
        <w:t>viens simts astoņdesmit</w:t>
      </w:r>
      <w:r w:rsidRPr="00E408E5">
        <w:rPr>
          <w:sz w:val="24"/>
          <w:szCs w:val="24"/>
        </w:rPr>
        <w:t xml:space="preserve"> </w:t>
      </w:r>
      <w:proofErr w:type="spellStart"/>
      <w:r w:rsidRPr="00E408E5">
        <w:rPr>
          <w:i/>
          <w:sz w:val="24"/>
          <w:szCs w:val="24"/>
        </w:rPr>
        <w:t>euro</w:t>
      </w:r>
      <w:proofErr w:type="spellEnd"/>
      <w:r w:rsidRPr="0059064A">
        <w:rPr>
          <w:sz w:val="24"/>
          <w:szCs w:val="24"/>
        </w:rPr>
        <w:t>).</w:t>
      </w:r>
    </w:p>
    <w:p w14:paraId="5A26AD9B" w14:textId="77777777" w:rsidR="007E2DAB" w:rsidRPr="00E408E5" w:rsidRDefault="007E2DAB" w:rsidP="00DC2B97">
      <w:pPr>
        <w:numPr>
          <w:ilvl w:val="0"/>
          <w:numId w:val="33"/>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8DF01FC" w14:textId="77777777" w:rsidR="007E2DAB" w:rsidRPr="00E408E5" w:rsidRDefault="007E2DAB" w:rsidP="00DC2B97">
      <w:pPr>
        <w:numPr>
          <w:ilvl w:val="0"/>
          <w:numId w:val="33"/>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3E5BCF87" w14:textId="77777777" w:rsidR="007E2DAB" w:rsidRPr="00E408E5" w:rsidRDefault="007E2DAB" w:rsidP="00DC2B97">
      <w:pPr>
        <w:numPr>
          <w:ilvl w:val="0"/>
          <w:numId w:val="33"/>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w:t>
      </w:r>
      <w:r w:rsidRPr="00E408E5">
        <w:rPr>
          <w:color w:val="000000"/>
          <w:sz w:val="24"/>
          <w:szCs w:val="24"/>
        </w:rPr>
        <w:lastRenderedPageBreak/>
        <w:t xml:space="preserve">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6335439C" w14:textId="77777777" w:rsidR="007E2DAB" w:rsidRPr="0077003E" w:rsidRDefault="007E2DAB" w:rsidP="00DC2B97">
      <w:pPr>
        <w:numPr>
          <w:ilvl w:val="0"/>
          <w:numId w:val="33"/>
        </w:numPr>
        <w:spacing w:line="360" w:lineRule="auto"/>
        <w:ind w:left="0" w:firstLine="567"/>
        <w:jc w:val="both"/>
        <w:rPr>
          <w:sz w:val="24"/>
          <w:szCs w:val="24"/>
        </w:rPr>
      </w:pPr>
      <w:r w:rsidRPr="00543C72">
        <w:rPr>
          <w:color w:val="000000"/>
          <w:sz w:val="24"/>
          <w:szCs w:val="24"/>
        </w:rPr>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0D6FA226" w14:textId="77777777" w:rsidR="007E2DAB" w:rsidRPr="00DF5D0E" w:rsidRDefault="007E2DAB" w:rsidP="00DC2B97">
      <w:pPr>
        <w:numPr>
          <w:ilvl w:val="0"/>
          <w:numId w:val="33"/>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F004BE">
        <w:rPr>
          <w:rFonts w:eastAsia="Calibri"/>
          <w:sz w:val="24"/>
          <w:szCs w:val="24"/>
          <w:lang w:eastAsia="en-US"/>
        </w:rPr>
        <w:t>Li</w:t>
      </w:r>
      <w:r>
        <w:rPr>
          <w:rFonts w:eastAsia="Calibri"/>
          <w:sz w:val="24"/>
          <w:szCs w:val="24"/>
          <w:lang w:eastAsia="en-US"/>
        </w:rPr>
        <w:t xml:space="preserve">zuma </w:t>
      </w:r>
      <w:r w:rsidRPr="00F004BE">
        <w:rPr>
          <w:rFonts w:eastAsia="Calibri"/>
          <w:sz w:val="24"/>
          <w:szCs w:val="24"/>
          <w:lang w:eastAsia="en-US"/>
        </w:rPr>
        <w:t>pagastā ar nosaukumu “</w:t>
      </w:r>
      <w:proofErr w:type="spellStart"/>
      <w:r>
        <w:rPr>
          <w:rFonts w:eastAsia="Calibri"/>
          <w:sz w:val="24"/>
          <w:szCs w:val="24"/>
          <w:lang w:eastAsia="en-US"/>
        </w:rPr>
        <w:t>Vīgrieži</w:t>
      </w:r>
      <w:proofErr w:type="spellEnd"/>
      <w:r w:rsidRPr="00F004BE">
        <w:rPr>
          <w:rFonts w:eastAsia="Calibri"/>
          <w:sz w:val="24"/>
          <w:szCs w:val="24"/>
          <w:lang w:eastAsia="en-US"/>
        </w:rPr>
        <w:t xml:space="preserve">”, kadastra numurs </w:t>
      </w:r>
      <w:r>
        <w:rPr>
          <w:rFonts w:eastAsia="Calibri"/>
          <w:sz w:val="24"/>
          <w:szCs w:val="24"/>
          <w:lang w:eastAsia="en-US"/>
        </w:rPr>
        <w:t>5072 008 0071</w:t>
      </w:r>
      <w:r w:rsidRPr="00DF5D0E">
        <w:rPr>
          <w:sz w:val="24"/>
          <w:szCs w:val="24"/>
        </w:rPr>
        <w:t xml:space="preserve">, </w:t>
      </w:r>
      <w:r w:rsidRPr="00DF5D0E">
        <w:rPr>
          <w:color w:val="000000"/>
          <w:sz w:val="24"/>
          <w:szCs w:val="24"/>
        </w:rPr>
        <w:t>pirkuma maksa”.</w:t>
      </w:r>
    </w:p>
    <w:p w14:paraId="0EAC438E" w14:textId="77777777" w:rsidR="007E2DAB" w:rsidRPr="00DF5D0E" w:rsidRDefault="007E2DAB" w:rsidP="00DC2B97">
      <w:pPr>
        <w:numPr>
          <w:ilvl w:val="0"/>
          <w:numId w:val="33"/>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01A85776" w14:textId="77777777" w:rsidR="007E2DAB" w:rsidRPr="00DF5D0E" w:rsidRDefault="007E2DAB" w:rsidP="00DC2B97">
      <w:pPr>
        <w:numPr>
          <w:ilvl w:val="0"/>
          <w:numId w:val="33"/>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22FF82D" w14:textId="77777777" w:rsidR="007E2DAB" w:rsidRPr="00DF5D0E" w:rsidRDefault="007E2DAB" w:rsidP="00DC2B97">
      <w:pPr>
        <w:numPr>
          <w:ilvl w:val="0"/>
          <w:numId w:val="33"/>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5509390" w14:textId="77777777" w:rsidR="007E2DAB" w:rsidRPr="00DF5D0E" w:rsidRDefault="007E2DAB" w:rsidP="00DC2B97">
      <w:pPr>
        <w:numPr>
          <w:ilvl w:val="0"/>
          <w:numId w:val="33"/>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2F39F004" w14:textId="77777777" w:rsidR="007E2DAB" w:rsidRPr="00DF5D0E" w:rsidRDefault="007E2DAB" w:rsidP="00DC2B97">
      <w:pPr>
        <w:numPr>
          <w:ilvl w:val="0"/>
          <w:numId w:val="33"/>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5CB98C83" w14:textId="77777777" w:rsidR="007E2DAB" w:rsidRPr="00DF5D0E" w:rsidRDefault="007E2DAB" w:rsidP="00DC2B97">
      <w:pPr>
        <w:numPr>
          <w:ilvl w:val="0"/>
          <w:numId w:val="33"/>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55506D3B" w14:textId="77777777" w:rsidR="007E2DAB" w:rsidRPr="00DF5D0E" w:rsidRDefault="007E2DAB" w:rsidP="00DC2B97">
      <w:pPr>
        <w:numPr>
          <w:ilvl w:val="0"/>
          <w:numId w:val="33"/>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F004BE">
        <w:rPr>
          <w:rFonts w:eastAsia="Calibri"/>
          <w:sz w:val="24"/>
          <w:szCs w:val="24"/>
          <w:lang w:eastAsia="en-US"/>
        </w:rPr>
        <w:t>Li</w:t>
      </w:r>
      <w:r>
        <w:rPr>
          <w:rFonts w:eastAsia="Calibri"/>
          <w:sz w:val="24"/>
          <w:szCs w:val="24"/>
          <w:lang w:eastAsia="en-US"/>
        </w:rPr>
        <w:t xml:space="preserve">zuma </w:t>
      </w:r>
      <w:r w:rsidRPr="00F004BE">
        <w:rPr>
          <w:rFonts w:eastAsia="Calibri"/>
          <w:sz w:val="24"/>
          <w:szCs w:val="24"/>
          <w:lang w:eastAsia="en-US"/>
        </w:rPr>
        <w:t>pagastā ar nosaukumu “</w:t>
      </w:r>
      <w:proofErr w:type="spellStart"/>
      <w:r>
        <w:rPr>
          <w:rFonts w:eastAsia="Calibri"/>
          <w:sz w:val="24"/>
          <w:szCs w:val="24"/>
          <w:lang w:eastAsia="en-US"/>
        </w:rPr>
        <w:t>Vīgrieži</w:t>
      </w:r>
      <w:proofErr w:type="spellEnd"/>
      <w:r w:rsidRPr="00F004BE">
        <w:rPr>
          <w:rFonts w:eastAsia="Calibri"/>
          <w:sz w:val="24"/>
          <w:szCs w:val="24"/>
          <w:lang w:eastAsia="en-US"/>
        </w:rPr>
        <w:t xml:space="preserve">”, kadastra numurs </w:t>
      </w:r>
      <w:r>
        <w:rPr>
          <w:rFonts w:eastAsia="Calibri"/>
          <w:sz w:val="24"/>
          <w:szCs w:val="24"/>
          <w:lang w:eastAsia="en-US"/>
        </w:rPr>
        <w:t>5072 008 0071</w:t>
      </w:r>
      <w:r w:rsidRPr="00DF5D0E">
        <w:rPr>
          <w:sz w:val="24"/>
          <w:szCs w:val="24"/>
        </w:rPr>
        <w:t xml:space="preserve">, </w:t>
      </w:r>
      <w:r w:rsidRPr="00DF5D0E">
        <w:rPr>
          <w:color w:val="000000"/>
          <w:sz w:val="24"/>
          <w:szCs w:val="24"/>
        </w:rPr>
        <w:t>tiek nodota ieguvējam, sastādot par to nodošanas – pieņemšanas aktu.</w:t>
      </w:r>
    </w:p>
    <w:p w14:paraId="097B6301" w14:textId="77777777" w:rsidR="007E2DAB" w:rsidRPr="00DF5D0E" w:rsidRDefault="007E2DAB" w:rsidP="00DC2B97">
      <w:pPr>
        <w:numPr>
          <w:ilvl w:val="0"/>
          <w:numId w:val="33"/>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5D91C66C" w14:textId="77777777" w:rsidR="007E2DAB" w:rsidRDefault="007E2DAB" w:rsidP="007E2DAB">
      <w:pPr>
        <w:spacing w:line="360" w:lineRule="auto"/>
        <w:jc w:val="both"/>
        <w:rPr>
          <w:rFonts w:eastAsia="Calibri"/>
          <w:sz w:val="24"/>
          <w:szCs w:val="24"/>
          <w:lang w:eastAsia="en-US"/>
        </w:rPr>
      </w:pPr>
    </w:p>
    <w:p w14:paraId="3C760BC1" w14:textId="0A704D6E" w:rsidR="006E31F5" w:rsidRDefault="007E2DAB" w:rsidP="007E2DAB">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11573926" w14:textId="77777777" w:rsidR="006E31F5" w:rsidRDefault="006E31F5">
      <w:pPr>
        <w:rPr>
          <w:rFonts w:eastAsia="Calibri"/>
          <w:sz w:val="24"/>
          <w:szCs w:val="24"/>
          <w:lang w:eastAsia="en-US"/>
        </w:rPr>
      </w:pPr>
      <w:r>
        <w:rPr>
          <w:rFonts w:eastAsia="Calibri"/>
          <w:sz w:val="24"/>
          <w:szCs w:val="24"/>
          <w:lang w:eastAsia="en-US"/>
        </w:rPr>
        <w:br w:type="page"/>
      </w:r>
    </w:p>
    <w:p w14:paraId="4830927B" w14:textId="77777777" w:rsidR="007E2DAB" w:rsidRPr="00AC5749" w:rsidRDefault="007E2DAB" w:rsidP="007E2DAB">
      <w:pPr>
        <w:spacing w:line="360" w:lineRule="auto"/>
        <w:jc w:val="both"/>
        <w:rPr>
          <w:rFonts w:eastAsia="Calibri"/>
          <w:sz w:val="24"/>
          <w:szCs w:val="24"/>
          <w:lang w:eastAsia="en-US"/>
        </w:rPr>
      </w:pPr>
    </w:p>
    <w:tbl>
      <w:tblPr>
        <w:tblW w:w="0" w:type="auto"/>
        <w:tblLook w:val="01E0" w:firstRow="1" w:lastRow="1" w:firstColumn="1" w:lastColumn="1" w:noHBand="0" w:noVBand="0"/>
      </w:tblPr>
      <w:tblGrid>
        <w:gridCol w:w="3073"/>
        <w:gridCol w:w="3115"/>
        <w:gridCol w:w="2743"/>
      </w:tblGrid>
      <w:tr w:rsidR="007E2DAB" w:rsidRPr="00622132" w14:paraId="4CD82C53" w14:textId="77777777" w:rsidTr="007E2DAB">
        <w:tc>
          <w:tcPr>
            <w:tcW w:w="3073" w:type="dxa"/>
          </w:tcPr>
          <w:p w14:paraId="1A57CB32" w14:textId="77777777" w:rsidR="007E2DAB" w:rsidRPr="00622132" w:rsidRDefault="007E2DAB" w:rsidP="007E2DAB">
            <w:pPr>
              <w:spacing w:line="256" w:lineRule="auto"/>
              <w:rPr>
                <w:sz w:val="24"/>
                <w:szCs w:val="24"/>
                <w:lang w:eastAsia="en-US"/>
              </w:rPr>
            </w:pPr>
          </w:p>
        </w:tc>
        <w:tc>
          <w:tcPr>
            <w:tcW w:w="3115" w:type="dxa"/>
            <w:hideMark/>
          </w:tcPr>
          <w:p w14:paraId="351B08D8" w14:textId="77777777" w:rsidR="007E2DAB" w:rsidRPr="00622132" w:rsidRDefault="007E2DAB" w:rsidP="007E2DAB">
            <w:pPr>
              <w:spacing w:line="256" w:lineRule="auto"/>
              <w:jc w:val="center"/>
              <w:rPr>
                <w:lang w:eastAsia="en-US"/>
              </w:rPr>
            </w:pPr>
            <w:r w:rsidRPr="00622132">
              <w:rPr>
                <w:noProof/>
              </w:rPr>
              <w:drawing>
                <wp:inline distT="0" distB="0" distL="0" distR="0" wp14:anchorId="30E34D76" wp14:editId="1B1F77E5">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92F0B7A" w14:textId="77777777" w:rsidR="007E2DAB" w:rsidRPr="00622132" w:rsidRDefault="007E2DAB" w:rsidP="007E2DAB">
            <w:pPr>
              <w:spacing w:line="256" w:lineRule="auto"/>
              <w:rPr>
                <w:sz w:val="32"/>
                <w:szCs w:val="32"/>
                <w:lang w:eastAsia="en-US"/>
              </w:rPr>
            </w:pPr>
          </w:p>
        </w:tc>
      </w:tr>
      <w:tr w:rsidR="007E2DAB" w:rsidRPr="00622132" w14:paraId="75947CC5" w14:textId="77777777" w:rsidTr="007E2DAB">
        <w:tc>
          <w:tcPr>
            <w:tcW w:w="8931" w:type="dxa"/>
            <w:gridSpan w:val="3"/>
            <w:hideMark/>
          </w:tcPr>
          <w:p w14:paraId="1C29404D" w14:textId="77777777" w:rsidR="007E2DAB" w:rsidRPr="00622132" w:rsidRDefault="007E2DAB" w:rsidP="007E2DAB">
            <w:pPr>
              <w:spacing w:before="240" w:line="256" w:lineRule="auto"/>
              <w:jc w:val="center"/>
              <w:rPr>
                <w:b/>
                <w:sz w:val="32"/>
                <w:szCs w:val="32"/>
                <w:lang w:eastAsia="en-US"/>
              </w:rPr>
            </w:pPr>
            <w:r w:rsidRPr="00622132">
              <w:rPr>
                <w:b/>
                <w:sz w:val="32"/>
                <w:szCs w:val="32"/>
                <w:lang w:eastAsia="en-US"/>
              </w:rPr>
              <w:t>GULBENES NOVADA PAŠVALDĪBA</w:t>
            </w:r>
          </w:p>
        </w:tc>
      </w:tr>
      <w:tr w:rsidR="007E2DAB" w:rsidRPr="00622132" w14:paraId="3F5C3A3A" w14:textId="77777777" w:rsidTr="007E2DAB">
        <w:tc>
          <w:tcPr>
            <w:tcW w:w="8931" w:type="dxa"/>
            <w:gridSpan w:val="3"/>
            <w:hideMark/>
          </w:tcPr>
          <w:p w14:paraId="5C83979D" w14:textId="77777777" w:rsidR="007E2DAB" w:rsidRPr="00622132" w:rsidRDefault="007E2DAB" w:rsidP="007E2DAB">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7E2DAB" w:rsidRPr="00622132" w14:paraId="3F86D628" w14:textId="77777777" w:rsidTr="007E2DAB">
        <w:tc>
          <w:tcPr>
            <w:tcW w:w="8931" w:type="dxa"/>
            <w:gridSpan w:val="3"/>
            <w:hideMark/>
          </w:tcPr>
          <w:p w14:paraId="503294E4" w14:textId="77777777" w:rsidR="007E2DAB" w:rsidRPr="00622132" w:rsidRDefault="007E2DAB" w:rsidP="007E2DAB">
            <w:pPr>
              <w:spacing w:line="256" w:lineRule="auto"/>
              <w:jc w:val="center"/>
              <w:rPr>
                <w:lang w:eastAsia="en-US"/>
              </w:rPr>
            </w:pPr>
            <w:r w:rsidRPr="00622132">
              <w:rPr>
                <w:lang w:eastAsia="en-US"/>
              </w:rPr>
              <w:t>Ābeļu iela 2, Gulbene, Gulbenes nov., LV-4401</w:t>
            </w:r>
          </w:p>
        </w:tc>
      </w:tr>
      <w:tr w:rsidR="007E2DAB" w:rsidRPr="00622132" w14:paraId="1B2E2371" w14:textId="77777777" w:rsidTr="007E2DAB">
        <w:tc>
          <w:tcPr>
            <w:tcW w:w="8931" w:type="dxa"/>
            <w:gridSpan w:val="3"/>
            <w:hideMark/>
          </w:tcPr>
          <w:p w14:paraId="32D28284" w14:textId="77777777" w:rsidR="007E2DAB" w:rsidRPr="00622132" w:rsidRDefault="007E2DAB" w:rsidP="007E2DAB">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50E5CE74" w14:textId="77777777" w:rsidR="007E2DAB" w:rsidRPr="00622132" w:rsidRDefault="007E2DAB" w:rsidP="007E2DAB">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54125DB9" w14:textId="77777777" w:rsidR="007E2DAB" w:rsidRPr="00622132" w:rsidRDefault="007E2DAB" w:rsidP="007E2DAB">
      <w:pPr>
        <w:jc w:val="center"/>
        <w:rPr>
          <w:sz w:val="24"/>
          <w:szCs w:val="24"/>
        </w:rPr>
      </w:pPr>
      <w:r w:rsidRPr="00622132">
        <w:rPr>
          <w:b/>
          <w:bCs/>
          <w:sz w:val="24"/>
          <w:szCs w:val="24"/>
        </w:rPr>
        <w:t>GULBENES NOVADA DOMES LĒMUMS</w:t>
      </w:r>
    </w:p>
    <w:p w14:paraId="5FA25A79" w14:textId="77777777" w:rsidR="007E2DAB" w:rsidRPr="00622132" w:rsidRDefault="007E2DAB" w:rsidP="007E2DAB">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E2DAB" w14:paraId="34E3D394" w14:textId="77777777" w:rsidTr="007E2DAB">
        <w:tc>
          <w:tcPr>
            <w:tcW w:w="4676" w:type="dxa"/>
          </w:tcPr>
          <w:p w14:paraId="7275ACBF" w14:textId="77777777" w:rsidR="007E2DAB" w:rsidRPr="00EA6BEB" w:rsidRDefault="007E2DAB" w:rsidP="007E2DAB">
            <w:pPr>
              <w:rPr>
                <w:b/>
                <w:bCs/>
                <w:sz w:val="24"/>
                <w:szCs w:val="24"/>
              </w:rPr>
            </w:pPr>
            <w:r w:rsidRPr="00EA6BEB">
              <w:rPr>
                <w:b/>
                <w:bCs/>
                <w:sz w:val="24"/>
                <w:szCs w:val="24"/>
              </w:rPr>
              <w:t>202</w:t>
            </w:r>
            <w:r>
              <w:rPr>
                <w:b/>
                <w:bCs/>
                <w:sz w:val="24"/>
                <w:szCs w:val="24"/>
              </w:rPr>
              <w:t>1</w:t>
            </w:r>
            <w:r w:rsidRPr="00EA6BEB">
              <w:rPr>
                <w:b/>
                <w:bCs/>
                <w:sz w:val="24"/>
                <w:szCs w:val="24"/>
              </w:rPr>
              <w:t>.gada</w:t>
            </w:r>
            <w:r>
              <w:rPr>
                <w:b/>
                <w:bCs/>
                <w:sz w:val="24"/>
                <w:szCs w:val="24"/>
              </w:rPr>
              <w:t xml:space="preserve"> 28.janvārī</w:t>
            </w:r>
          </w:p>
        </w:tc>
        <w:tc>
          <w:tcPr>
            <w:tcW w:w="4678" w:type="dxa"/>
          </w:tcPr>
          <w:p w14:paraId="2770FE98" w14:textId="77777777" w:rsidR="007E2DAB" w:rsidRPr="00EA6BEB" w:rsidRDefault="007E2DAB" w:rsidP="007E2DAB">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w:t>
            </w:r>
            <w:r>
              <w:rPr>
                <w:b/>
                <w:bCs/>
                <w:sz w:val="24"/>
                <w:szCs w:val="24"/>
              </w:rPr>
              <w:t>1</w:t>
            </w:r>
            <w:r w:rsidRPr="00EA6BEB">
              <w:rPr>
                <w:b/>
                <w:bCs/>
                <w:sz w:val="24"/>
                <w:szCs w:val="24"/>
              </w:rPr>
              <w:t>/</w:t>
            </w:r>
            <w:r>
              <w:rPr>
                <w:b/>
                <w:bCs/>
                <w:sz w:val="24"/>
                <w:szCs w:val="24"/>
              </w:rPr>
              <w:t>56</w:t>
            </w:r>
          </w:p>
        </w:tc>
      </w:tr>
      <w:tr w:rsidR="007E2DAB" w14:paraId="3700022D" w14:textId="77777777" w:rsidTr="007E2DAB">
        <w:tc>
          <w:tcPr>
            <w:tcW w:w="4676" w:type="dxa"/>
          </w:tcPr>
          <w:p w14:paraId="23389DBF" w14:textId="77777777" w:rsidR="007E2DAB" w:rsidRDefault="007E2DAB" w:rsidP="007E2DAB">
            <w:pPr>
              <w:rPr>
                <w:sz w:val="24"/>
                <w:szCs w:val="24"/>
              </w:rPr>
            </w:pPr>
          </w:p>
        </w:tc>
        <w:tc>
          <w:tcPr>
            <w:tcW w:w="4678" w:type="dxa"/>
          </w:tcPr>
          <w:p w14:paraId="4E087F14" w14:textId="77777777" w:rsidR="007E2DAB" w:rsidRPr="00EA6BEB" w:rsidRDefault="007E2DAB" w:rsidP="007E2DAB">
            <w:pPr>
              <w:rPr>
                <w:b/>
                <w:bCs/>
                <w:sz w:val="24"/>
                <w:szCs w:val="24"/>
              </w:rPr>
            </w:pPr>
            <w:r>
              <w:rPr>
                <w:b/>
                <w:bCs/>
                <w:sz w:val="24"/>
                <w:szCs w:val="24"/>
              </w:rPr>
              <w:t xml:space="preserve">                                </w:t>
            </w:r>
            <w:r w:rsidRPr="00EA6BEB">
              <w:rPr>
                <w:b/>
                <w:bCs/>
                <w:sz w:val="24"/>
                <w:szCs w:val="24"/>
              </w:rPr>
              <w:t>(protokols Nr.</w:t>
            </w:r>
            <w:r>
              <w:rPr>
                <w:b/>
                <w:bCs/>
                <w:sz w:val="24"/>
                <w:szCs w:val="24"/>
              </w:rPr>
              <w:t>1</w:t>
            </w:r>
            <w:r w:rsidRPr="00EA6BEB">
              <w:rPr>
                <w:b/>
                <w:bCs/>
                <w:sz w:val="24"/>
                <w:szCs w:val="24"/>
              </w:rPr>
              <w:t xml:space="preserve">; </w:t>
            </w:r>
            <w:r>
              <w:rPr>
                <w:b/>
                <w:bCs/>
                <w:sz w:val="24"/>
                <w:szCs w:val="24"/>
              </w:rPr>
              <w:t>57</w:t>
            </w:r>
            <w:r w:rsidRPr="00EA6BEB">
              <w:rPr>
                <w:b/>
                <w:bCs/>
                <w:sz w:val="24"/>
                <w:szCs w:val="24"/>
              </w:rPr>
              <w:t>.p</w:t>
            </w:r>
            <w:r>
              <w:rPr>
                <w:b/>
                <w:bCs/>
                <w:sz w:val="24"/>
                <w:szCs w:val="24"/>
              </w:rPr>
              <w:t>.</w:t>
            </w:r>
            <w:r w:rsidRPr="00EA6BEB">
              <w:rPr>
                <w:b/>
                <w:bCs/>
                <w:sz w:val="24"/>
                <w:szCs w:val="24"/>
              </w:rPr>
              <w:t>)</w:t>
            </w:r>
          </w:p>
        </w:tc>
      </w:tr>
    </w:tbl>
    <w:p w14:paraId="16603F02" w14:textId="77777777" w:rsidR="007E2DAB" w:rsidRDefault="007E2DAB" w:rsidP="007E2DAB">
      <w:pPr>
        <w:rPr>
          <w:sz w:val="24"/>
          <w:szCs w:val="24"/>
        </w:rPr>
      </w:pPr>
    </w:p>
    <w:p w14:paraId="055DEE38" w14:textId="77777777" w:rsidR="007E2DAB" w:rsidRPr="00704E82" w:rsidRDefault="007E2DAB" w:rsidP="007E2DAB">
      <w:pPr>
        <w:pStyle w:val="Default"/>
        <w:rPr>
          <w:szCs w:val="24"/>
        </w:rPr>
      </w:pPr>
      <w:r w:rsidRPr="00134705">
        <w:rPr>
          <w:b/>
          <w:szCs w:val="24"/>
        </w:rPr>
        <w:t xml:space="preserve">Par </w:t>
      </w:r>
      <w:r w:rsidRPr="00255026">
        <w:rPr>
          <w:b/>
        </w:rPr>
        <w:t xml:space="preserve">nekustamā īpašuma </w:t>
      </w:r>
      <w:r>
        <w:rPr>
          <w:b/>
        </w:rPr>
        <w:t>Stradu pagastā</w:t>
      </w:r>
      <w:r w:rsidRPr="00F70FD1">
        <w:rPr>
          <w:b/>
        </w:rPr>
        <w:t xml:space="preserve"> ar nosaukumu “</w:t>
      </w:r>
      <w:proofErr w:type="spellStart"/>
      <w:r>
        <w:rPr>
          <w:b/>
        </w:rPr>
        <w:t>Ievugrava</w:t>
      </w:r>
      <w:proofErr w:type="spellEnd"/>
      <w:r>
        <w:rPr>
          <w:b/>
        </w:rPr>
        <w:t xml:space="preserve"> 17</w:t>
      </w:r>
      <w:r w:rsidRPr="00F70FD1">
        <w:rPr>
          <w:b/>
        </w:rPr>
        <w:t>”</w:t>
      </w:r>
      <w:r w:rsidRPr="00255026">
        <w:rPr>
          <w:b/>
        </w:rPr>
        <w:t>, izsoles rīkošanu, noteikumu un sākumcenas apstiprināšanu</w:t>
      </w:r>
    </w:p>
    <w:p w14:paraId="7F88A08C" w14:textId="77777777" w:rsidR="007E2DAB" w:rsidRPr="00F0532A" w:rsidRDefault="007E2DAB" w:rsidP="007E2DAB">
      <w:pPr>
        <w:rPr>
          <w:sz w:val="24"/>
          <w:szCs w:val="24"/>
        </w:rPr>
      </w:pPr>
    </w:p>
    <w:p w14:paraId="378422A1" w14:textId="77777777" w:rsidR="007E2DAB" w:rsidRPr="00F004BE" w:rsidRDefault="007E2DAB" w:rsidP="007E2DAB">
      <w:pPr>
        <w:spacing w:line="360" w:lineRule="auto"/>
        <w:ind w:firstLine="720"/>
        <w:jc w:val="both"/>
        <w:rPr>
          <w:sz w:val="24"/>
          <w:szCs w:val="24"/>
        </w:rPr>
      </w:pPr>
      <w:r w:rsidRPr="00F004BE">
        <w:rPr>
          <w:sz w:val="24"/>
          <w:szCs w:val="24"/>
        </w:rPr>
        <w:t xml:space="preserve">Izskatīts </w:t>
      </w:r>
      <w:r w:rsidRPr="00F004BE">
        <w:rPr>
          <w:b/>
          <w:sz w:val="24"/>
          <w:szCs w:val="24"/>
        </w:rPr>
        <w:t xml:space="preserve">Gulbenes novada </w:t>
      </w:r>
      <w:r>
        <w:rPr>
          <w:b/>
          <w:sz w:val="24"/>
          <w:szCs w:val="24"/>
        </w:rPr>
        <w:t>Stradu pagasta</w:t>
      </w:r>
      <w:r w:rsidRPr="00F004BE">
        <w:rPr>
          <w:b/>
          <w:sz w:val="24"/>
          <w:szCs w:val="24"/>
        </w:rPr>
        <w:t xml:space="preserve"> pārvaldes</w:t>
      </w:r>
      <w:r w:rsidRPr="00F004BE">
        <w:rPr>
          <w:sz w:val="24"/>
          <w:szCs w:val="24"/>
        </w:rPr>
        <w:t>, reģistrācijas Nr.</w:t>
      </w:r>
      <w:r>
        <w:rPr>
          <w:sz w:val="24"/>
          <w:szCs w:val="24"/>
        </w:rPr>
        <w:t>90011483151</w:t>
      </w:r>
      <w:r w:rsidRPr="00F004BE">
        <w:rPr>
          <w:sz w:val="24"/>
          <w:szCs w:val="24"/>
        </w:rPr>
        <w:t xml:space="preserve">, juridiskā adrese: </w:t>
      </w:r>
      <w:r>
        <w:rPr>
          <w:sz w:val="24"/>
          <w:szCs w:val="24"/>
        </w:rPr>
        <w:t>Brīvības iela 8, Gulbene</w:t>
      </w:r>
      <w:r w:rsidRPr="00F004BE">
        <w:rPr>
          <w:sz w:val="24"/>
          <w:szCs w:val="24"/>
        </w:rPr>
        <w:t>, Gulbenes novads, LV – 44</w:t>
      </w:r>
      <w:r>
        <w:rPr>
          <w:sz w:val="24"/>
          <w:szCs w:val="24"/>
        </w:rPr>
        <w:t>01</w:t>
      </w:r>
      <w:r w:rsidRPr="00F004BE">
        <w:rPr>
          <w:sz w:val="24"/>
          <w:szCs w:val="24"/>
        </w:rPr>
        <w:t>, 202</w:t>
      </w:r>
      <w:r>
        <w:rPr>
          <w:sz w:val="24"/>
          <w:szCs w:val="24"/>
        </w:rPr>
        <w:t>1</w:t>
      </w:r>
      <w:r w:rsidRPr="00F004BE">
        <w:rPr>
          <w:sz w:val="24"/>
          <w:szCs w:val="24"/>
        </w:rPr>
        <w:t xml:space="preserve">.gada </w:t>
      </w:r>
      <w:r>
        <w:rPr>
          <w:sz w:val="24"/>
          <w:szCs w:val="24"/>
        </w:rPr>
        <w:t>19.janvāra</w:t>
      </w:r>
      <w:r w:rsidRPr="00F004BE">
        <w:rPr>
          <w:sz w:val="24"/>
          <w:szCs w:val="24"/>
        </w:rPr>
        <w:t xml:space="preserve"> iesniegums </w:t>
      </w:r>
      <w:r>
        <w:rPr>
          <w:sz w:val="24"/>
          <w:szCs w:val="24"/>
        </w:rPr>
        <w:t xml:space="preserve">Nr.SR/4.2/21/4 </w:t>
      </w:r>
      <w:r w:rsidRPr="00F004BE">
        <w:rPr>
          <w:sz w:val="24"/>
          <w:szCs w:val="24"/>
        </w:rPr>
        <w:t>(Gulbenes novada pašvaldībā saņemts 202</w:t>
      </w:r>
      <w:r>
        <w:rPr>
          <w:sz w:val="24"/>
          <w:szCs w:val="24"/>
        </w:rPr>
        <w:t>1</w:t>
      </w:r>
      <w:r w:rsidRPr="00F004BE">
        <w:rPr>
          <w:sz w:val="24"/>
          <w:szCs w:val="24"/>
        </w:rPr>
        <w:t>.gada</w:t>
      </w:r>
      <w:r>
        <w:rPr>
          <w:sz w:val="24"/>
          <w:szCs w:val="24"/>
        </w:rPr>
        <w:t xml:space="preserve"> 20.janvārī</w:t>
      </w:r>
      <w:r w:rsidRPr="00F004BE">
        <w:rPr>
          <w:sz w:val="24"/>
          <w:szCs w:val="24"/>
        </w:rPr>
        <w:t xml:space="preserve"> un re</w:t>
      </w:r>
      <w:r>
        <w:rPr>
          <w:sz w:val="24"/>
          <w:szCs w:val="24"/>
        </w:rPr>
        <w:t xml:space="preserve">ģistrēts ar </w:t>
      </w:r>
      <w:proofErr w:type="spellStart"/>
      <w:r>
        <w:rPr>
          <w:sz w:val="24"/>
          <w:szCs w:val="24"/>
        </w:rPr>
        <w:t>Nr.GND</w:t>
      </w:r>
      <w:proofErr w:type="spellEnd"/>
      <w:r>
        <w:rPr>
          <w:sz w:val="24"/>
          <w:szCs w:val="24"/>
        </w:rPr>
        <w:t>/5.13.2/21/191</w:t>
      </w:r>
      <w:r w:rsidRPr="00F004BE">
        <w:rPr>
          <w:sz w:val="24"/>
          <w:szCs w:val="24"/>
        </w:rPr>
        <w:t xml:space="preserve">-G) ar lūgumu nodot atsavināšanai Gulbenes novada pašvaldībai piederošo nekustamo īpašumu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F004BE">
        <w:rPr>
          <w:rFonts w:eastAsia="Calibri"/>
          <w:sz w:val="24"/>
          <w:szCs w:val="24"/>
          <w:lang w:eastAsia="en-US"/>
        </w:rPr>
        <w:t xml:space="preserve">, kas sastāv no zemes vienības ar kadastra apzīmējumu </w:t>
      </w:r>
      <w:r>
        <w:rPr>
          <w:rFonts w:eastAsia="Calibri"/>
          <w:sz w:val="24"/>
          <w:szCs w:val="24"/>
          <w:lang w:eastAsia="en-US"/>
        </w:rPr>
        <w:t>5090 002 0274</w:t>
      </w:r>
      <w:r w:rsidRPr="00F004BE">
        <w:rPr>
          <w:rFonts w:eastAsia="Calibri"/>
          <w:sz w:val="24"/>
          <w:szCs w:val="24"/>
          <w:lang w:eastAsia="en-US"/>
        </w:rPr>
        <w:t xml:space="preserve">, </w:t>
      </w:r>
      <w:r>
        <w:rPr>
          <w:rFonts w:eastAsia="Calibri"/>
          <w:sz w:val="24"/>
          <w:szCs w:val="24"/>
          <w:lang w:eastAsia="en-US"/>
        </w:rPr>
        <w:t>0,07</w:t>
      </w:r>
      <w:r w:rsidRPr="00F004BE">
        <w:rPr>
          <w:rFonts w:eastAsia="Calibri"/>
          <w:sz w:val="24"/>
          <w:szCs w:val="24"/>
          <w:lang w:eastAsia="en-US"/>
        </w:rPr>
        <w:t xml:space="preserve"> ha platībā</w:t>
      </w:r>
      <w:r w:rsidRPr="00F004BE">
        <w:rPr>
          <w:bCs/>
          <w:sz w:val="24"/>
          <w:szCs w:val="24"/>
        </w:rPr>
        <w:t>.</w:t>
      </w:r>
      <w:r w:rsidRPr="00F004BE">
        <w:rPr>
          <w:sz w:val="24"/>
          <w:szCs w:val="24"/>
        </w:rPr>
        <w:t xml:space="preserve"> Iesniegumā norādīts, ka minētais nekustamais īpašums nav nepieciešams pašvaldības autonomo funkciju veikšanai. </w:t>
      </w:r>
    </w:p>
    <w:p w14:paraId="6331596C" w14:textId="77777777" w:rsidR="007E2DAB" w:rsidRPr="00DF5D0E" w:rsidRDefault="007E2DAB" w:rsidP="007E2DAB">
      <w:pPr>
        <w:spacing w:line="360" w:lineRule="auto"/>
        <w:ind w:firstLine="567"/>
        <w:jc w:val="both"/>
        <w:rPr>
          <w:sz w:val="24"/>
          <w:szCs w:val="24"/>
        </w:rPr>
      </w:pPr>
      <w:r w:rsidRPr="00DF5D0E">
        <w:rPr>
          <w:sz w:val="24"/>
          <w:szCs w:val="24"/>
        </w:rPr>
        <w:t>Ilze Apeine, reģistrācijas kods 23047110015, juridiskā adrese: Dārza iela 7 – 39, Limbaži, Limbažu novads, LV – 4001, sastādīja atskaiti (saņemta Gulbenes novada pašvaldībā 202</w:t>
      </w:r>
      <w:r>
        <w:rPr>
          <w:sz w:val="24"/>
          <w:szCs w:val="24"/>
        </w:rPr>
        <w:t>1</w:t>
      </w:r>
      <w:r w:rsidRPr="00DF5D0E">
        <w:rPr>
          <w:sz w:val="24"/>
          <w:szCs w:val="24"/>
        </w:rPr>
        <w:t xml:space="preserve">.gada </w:t>
      </w:r>
      <w:r>
        <w:rPr>
          <w:sz w:val="24"/>
          <w:szCs w:val="24"/>
        </w:rPr>
        <w:t>11.janvārī</w:t>
      </w:r>
      <w:r w:rsidRPr="00DF5D0E">
        <w:rPr>
          <w:sz w:val="24"/>
          <w:szCs w:val="24"/>
        </w:rPr>
        <w:t xml:space="preserve"> </w:t>
      </w:r>
      <w:r w:rsidRPr="00FC7F25">
        <w:rPr>
          <w:sz w:val="24"/>
          <w:szCs w:val="24"/>
        </w:rPr>
        <w:t xml:space="preserve">un reģistrēta ar </w:t>
      </w:r>
      <w:proofErr w:type="spellStart"/>
      <w:r w:rsidRPr="00FC7F25">
        <w:rPr>
          <w:sz w:val="24"/>
          <w:szCs w:val="24"/>
        </w:rPr>
        <w:t>Nr.GND</w:t>
      </w:r>
      <w:proofErr w:type="spellEnd"/>
      <w:r w:rsidRPr="00FC7F25">
        <w:rPr>
          <w:sz w:val="24"/>
          <w:szCs w:val="24"/>
        </w:rPr>
        <w:t>/4.18/2</w:t>
      </w:r>
      <w:r>
        <w:rPr>
          <w:sz w:val="24"/>
          <w:szCs w:val="24"/>
        </w:rPr>
        <w:t>1</w:t>
      </w:r>
      <w:r w:rsidRPr="00FC7F25">
        <w:rPr>
          <w:sz w:val="24"/>
          <w:szCs w:val="24"/>
        </w:rPr>
        <w:t>/</w:t>
      </w:r>
      <w:r>
        <w:rPr>
          <w:sz w:val="24"/>
          <w:szCs w:val="24"/>
        </w:rPr>
        <w:t>84-I</w:t>
      </w:r>
      <w:r w:rsidRPr="00FC7F25">
        <w:rPr>
          <w:sz w:val="24"/>
          <w:szCs w:val="24"/>
        </w:rPr>
        <w:t>)</w:t>
      </w:r>
      <w:r w:rsidRPr="00DF5D0E">
        <w:rPr>
          <w:sz w:val="24"/>
          <w:szCs w:val="24"/>
        </w:rPr>
        <w:t xml:space="preserve"> par nekustamā </w:t>
      </w:r>
      <w:r w:rsidRPr="0005760E">
        <w:rPr>
          <w:sz w:val="24"/>
          <w:szCs w:val="24"/>
        </w:rPr>
        <w:t xml:space="preserve">īpašuma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05760E">
        <w:rPr>
          <w:sz w:val="24"/>
          <w:szCs w:val="24"/>
        </w:rPr>
        <w:t>, tirgus vērtību</w:t>
      </w:r>
      <w:r w:rsidRPr="00DF5D0E">
        <w:rPr>
          <w:sz w:val="24"/>
          <w:szCs w:val="24"/>
        </w:rPr>
        <w:t>.</w:t>
      </w:r>
    </w:p>
    <w:p w14:paraId="77406364" w14:textId="77777777" w:rsidR="007E2DAB" w:rsidRPr="004830A7" w:rsidRDefault="007E2DAB" w:rsidP="007E2DAB">
      <w:pPr>
        <w:widowControl w:val="0"/>
        <w:spacing w:line="360" w:lineRule="auto"/>
        <w:ind w:firstLine="567"/>
        <w:jc w:val="both"/>
        <w:rPr>
          <w:sz w:val="24"/>
          <w:szCs w:val="24"/>
        </w:rPr>
      </w:pPr>
      <w:r w:rsidRPr="00DF5D0E">
        <w:rPr>
          <w:sz w:val="24"/>
          <w:szCs w:val="24"/>
        </w:rPr>
        <w:t>Ņemot vērā Gulbenes novada domes Īpašuma novērtēšanas un izsoļu komisijas 202</w:t>
      </w:r>
      <w:r>
        <w:rPr>
          <w:sz w:val="24"/>
          <w:szCs w:val="24"/>
        </w:rPr>
        <w:t>1</w:t>
      </w:r>
      <w:r w:rsidRPr="00DF5D0E">
        <w:rPr>
          <w:sz w:val="24"/>
          <w:szCs w:val="24"/>
        </w:rPr>
        <w:t xml:space="preserve">.gada </w:t>
      </w:r>
      <w:r>
        <w:rPr>
          <w:sz w:val="24"/>
          <w:szCs w:val="24"/>
        </w:rPr>
        <w:t>14.janvāra</w:t>
      </w:r>
      <w:r w:rsidRPr="00DF5D0E">
        <w:rPr>
          <w:sz w:val="24"/>
          <w:szCs w:val="24"/>
        </w:rPr>
        <w:t xml:space="preserve"> sēdes lēmumu, protokols Nr.2.7.2/2</w:t>
      </w:r>
      <w:r>
        <w:rPr>
          <w:sz w:val="24"/>
          <w:szCs w:val="24"/>
        </w:rPr>
        <w:t>1</w:t>
      </w:r>
      <w:r w:rsidRPr="00DF5D0E">
        <w:rPr>
          <w:sz w:val="24"/>
          <w:szCs w:val="24"/>
        </w:rPr>
        <w:t>/</w:t>
      </w:r>
      <w:r>
        <w:rPr>
          <w:sz w:val="24"/>
          <w:szCs w:val="24"/>
        </w:rPr>
        <w:t>28</w:t>
      </w:r>
      <w:r w:rsidRPr="00FC7F25">
        <w:rPr>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4830A7">
        <w:rPr>
          <w:sz w:val="24"/>
          <w:szCs w:val="24"/>
        </w:rPr>
        <w:t xml:space="preserve">iegūšanu pašvaldības īpašumā, Publiskas personas mantas atsavināšanas likuma 3.panta pirmās daļas 1.punktu un otro daļu, 10.pantu, 15.pantu, atklāti balsojot: </w:t>
      </w:r>
      <w:r w:rsidRPr="004830A7">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4830A7">
        <w:rPr>
          <w:sz w:val="24"/>
          <w:szCs w:val="24"/>
        </w:rPr>
        <w:t xml:space="preserve">, Gulbenes novada dome </w:t>
      </w:r>
      <w:r w:rsidRPr="004830A7">
        <w:rPr>
          <w:sz w:val="24"/>
          <w:szCs w:val="24"/>
        </w:rPr>
        <w:lastRenderedPageBreak/>
        <w:t>NOLEMJ:</w:t>
      </w:r>
    </w:p>
    <w:p w14:paraId="7C31E764" w14:textId="77777777" w:rsidR="007E2DAB" w:rsidRDefault="007E2DAB" w:rsidP="007E2DAB">
      <w:pPr>
        <w:spacing w:line="360" w:lineRule="auto"/>
        <w:ind w:firstLine="567"/>
        <w:jc w:val="both"/>
        <w:rPr>
          <w:sz w:val="24"/>
          <w:szCs w:val="24"/>
        </w:rPr>
      </w:pPr>
      <w:r w:rsidRPr="004830A7">
        <w:rPr>
          <w:sz w:val="24"/>
          <w:szCs w:val="24"/>
        </w:rPr>
        <w:t>1. NODOT atsavināšanai Gulbenes novada pašvaldībai piederošo nekustamo īpašumu</w:t>
      </w:r>
      <w:r w:rsidRPr="0005760E">
        <w:rPr>
          <w:sz w:val="24"/>
          <w:szCs w:val="24"/>
        </w:rPr>
        <w:t xml:space="preserve">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F004BE">
        <w:rPr>
          <w:rFonts w:eastAsia="Calibri"/>
          <w:sz w:val="24"/>
          <w:szCs w:val="24"/>
          <w:lang w:eastAsia="en-US"/>
        </w:rPr>
        <w:t xml:space="preserve">, kas sastāv no zemes vienības ar kadastra apzīmējumu </w:t>
      </w:r>
      <w:r>
        <w:rPr>
          <w:rFonts w:eastAsia="Calibri"/>
          <w:sz w:val="24"/>
          <w:szCs w:val="24"/>
          <w:lang w:eastAsia="en-US"/>
        </w:rPr>
        <w:t>5090 002 0274</w:t>
      </w:r>
      <w:r w:rsidRPr="00F004BE">
        <w:rPr>
          <w:rFonts w:eastAsia="Calibri"/>
          <w:sz w:val="24"/>
          <w:szCs w:val="24"/>
          <w:lang w:eastAsia="en-US"/>
        </w:rPr>
        <w:t xml:space="preserve">, </w:t>
      </w:r>
      <w:r>
        <w:rPr>
          <w:rFonts w:eastAsia="Calibri"/>
          <w:sz w:val="24"/>
          <w:szCs w:val="24"/>
          <w:lang w:eastAsia="en-US"/>
        </w:rPr>
        <w:t>0,07</w:t>
      </w:r>
      <w:r w:rsidRPr="00F004BE">
        <w:rPr>
          <w:rFonts w:eastAsia="Calibri"/>
          <w:sz w:val="24"/>
          <w:szCs w:val="24"/>
          <w:lang w:eastAsia="en-US"/>
        </w:rPr>
        <w:t xml:space="preserve"> ha platībā</w:t>
      </w:r>
      <w:r w:rsidRPr="0005760E">
        <w:rPr>
          <w:sz w:val="24"/>
          <w:szCs w:val="24"/>
        </w:rPr>
        <w:t>, atklātā mutiskā izsolē ar augšupejošu soli.</w:t>
      </w:r>
    </w:p>
    <w:p w14:paraId="2186CF1B" w14:textId="77777777" w:rsidR="007E2DAB" w:rsidRPr="00FC7F25" w:rsidRDefault="007E2DAB" w:rsidP="007E2DAB">
      <w:pPr>
        <w:spacing w:line="360" w:lineRule="auto"/>
        <w:ind w:firstLine="567"/>
        <w:jc w:val="both"/>
        <w:rPr>
          <w:sz w:val="24"/>
          <w:szCs w:val="24"/>
        </w:rPr>
      </w:pPr>
      <w:r>
        <w:rPr>
          <w:sz w:val="24"/>
          <w:szCs w:val="24"/>
        </w:rPr>
        <w:t xml:space="preserve">2. </w:t>
      </w:r>
      <w:r w:rsidRPr="00FC7F25">
        <w:rPr>
          <w:sz w:val="24"/>
          <w:szCs w:val="24"/>
        </w:rPr>
        <w:t xml:space="preserve">RĪKOT Gulbenes novada pašvaldībai piederošā nekustamā </w:t>
      </w:r>
      <w:r w:rsidRPr="0005760E">
        <w:rPr>
          <w:sz w:val="24"/>
          <w:szCs w:val="24"/>
        </w:rPr>
        <w:t xml:space="preserve">īpašuma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F004BE">
        <w:rPr>
          <w:rFonts w:eastAsia="Calibri"/>
          <w:sz w:val="24"/>
          <w:szCs w:val="24"/>
          <w:lang w:eastAsia="en-US"/>
        </w:rPr>
        <w:t xml:space="preserve">, kas sastāv no zemes vienības ar kadastra apzīmējumu </w:t>
      </w:r>
      <w:r>
        <w:rPr>
          <w:rFonts w:eastAsia="Calibri"/>
          <w:sz w:val="24"/>
          <w:szCs w:val="24"/>
          <w:lang w:eastAsia="en-US"/>
        </w:rPr>
        <w:t>5090 002 0274</w:t>
      </w:r>
      <w:r w:rsidRPr="00F004BE">
        <w:rPr>
          <w:rFonts w:eastAsia="Calibri"/>
          <w:sz w:val="24"/>
          <w:szCs w:val="24"/>
          <w:lang w:eastAsia="en-US"/>
        </w:rPr>
        <w:t xml:space="preserve">, </w:t>
      </w:r>
      <w:r>
        <w:rPr>
          <w:rFonts w:eastAsia="Calibri"/>
          <w:sz w:val="24"/>
          <w:szCs w:val="24"/>
          <w:lang w:eastAsia="en-US"/>
        </w:rPr>
        <w:t>0,07</w:t>
      </w:r>
      <w:r w:rsidRPr="00F004BE">
        <w:rPr>
          <w:rFonts w:eastAsia="Calibri"/>
          <w:sz w:val="24"/>
          <w:szCs w:val="24"/>
          <w:lang w:eastAsia="en-US"/>
        </w:rPr>
        <w:t xml:space="preserve"> ha platībā</w:t>
      </w:r>
      <w:r w:rsidRPr="0005760E">
        <w:rPr>
          <w:sz w:val="24"/>
          <w:szCs w:val="24"/>
        </w:rPr>
        <w:t>, pirmo</w:t>
      </w:r>
      <w:r w:rsidRPr="00FC7F25">
        <w:rPr>
          <w:sz w:val="24"/>
          <w:szCs w:val="24"/>
        </w:rPr>
        <w:t xml:space="preserve"> izsoli.</w:t>
      </w:r>
    </w:p>
    <w:p w14:paraId="4BC40850" w14:textId="77777777" w:rsidR="007E2DAB" w:rsidRPr="00FC7F25" w:rsidRDefault="007E2DAB" w:rsidP="007E2DAB">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FC7F25">
        <w:rPr>
          <w:sz w:val="24"/>
          <w:szCs w:val="24"/>
        </w:rPr>
        <w:t xml:space="preserve">, pirmās izsoles sākumcenu </w:t>
      </w:r>
      <w:r>
        <w:rPr>
          <w:color w:val="000000"/>
          <w:sz w:val="24"/>
          <w:szCs w:val="24"/>
        </w:rPr>
        <w:t>960</w:t>
      </w:r>
      <w:r w:rsidRPr="005233AB">
        <w:rPr>
          <w:color w:val="000000"/>
          <w:sz w:val="24"/>
          <w:szCs w:val="24"/>
        </w:rPr>
        <w:t xml:space="preserve"> EUR (</w:t>
      </w:r>
      <w:r>
        <w:rPr>
          <w:color w:val="000000"/>
          <w:sz w:val="24"/>
          <w:szCs w:val="24"/>
        </w:rPr>
        <w:t xml:space="preserve">deviņi </w:t>
      </w:r>
      <w:r w:rsidRPr="005233AB">
        <w:rPr>
          <w:color w:val="000000"/>
          <w:sz w:val="24"/>
          <w:szCs w:val="24"/>
        </w:rPr>
        <w:t>simt</w:t>
      </w:r>
      <w:r>
        <w:rPr>
          <w:color w:val="000000"/>
          <w:sz w:val="24"/>
          <w:szCs w:val="24"/>
        </w:rPr>
        <w:t>i sešdesmit</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3A7FC62C" w14:textId="77777777" w:rsidR="007E2DAB" w:rsidRPr="00FC7F25" w:rsidRDefault="007E2DAB" w:rsidP="007E2DAB">
      <w:pPr>
        <w:spacing w:line="360" w:lineRule="auto"/>
        <w:ind w:firstLine="567"/>
        <w:jc w:val="both"/>
        <w:rPr>
          <w:sz w:val="24"/>
          <w:szCs w:val="24"/>
        </w:rPr>
      </w:pPr>
      <w:r>
        <w:rPr>
          <w:sz w:val="24"/>
          <w:szCs w:val="24"/>
        </w:rPr>
        <w:t>4</w:t>
      </w:r>
      <w:r w:rsidRPr="00FC7F25">
        <w:rPr>
          <w:sz w:val="24"/>
          <w:szCs w:val="24"/>
        </w:rPr>
        <w:t xml:space="preserve">. APSTIPRINĀT Gulbenes novada pašvaldībai piederošā nekustamā īpašuma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FC7F25">
        <w:rPr>
          <w:sz w:val="24"/>
          <w:szCs w:val="24"/>
        </w:rPr>
        <w:t xml:space="preserve">, pirmās izsoles noteikumus </w:t>
      </w:r>
      <w:r w:rsidRPr="00BE2829">
        <w:rPr>
          <w:sz w:val="24"/>
          <w:szCs w:val="24"/>
        </w:rPr>
        <w:t>(pielikums),</w:t>
      </w:r>
      <w:r w:rsidRPr="00FC7F25">
        <w:rPr>
          <w:sz w:val="24"/>
          <w:szCs w:val="24"/>
        </w:rPr>
        <w:t xml:space="preserve"> kas ir šī lēmuma neatņemama sastāvdaļa.</w:t>
      </w:r>
    </w:p>
    <w:p w14:paraId="52E2490B" w14:textId="77777777" w:rsidR="007E2DAB" w:rsidRDefault="007E2DAB" w:rsidP="007E2DAB">
      <w:pPr>
        <w:spacing w:line="360" w:lineRule="auto"/>
        <w:ind w:firstLine="567"/>
        <w:jc w:val="both"/>
        <w:rPr>
          <w:sz w:val="24"/>
          <w:szCs w:val="24"/>
        </w:rPr>
      </w:pPr>
      <w:r>
        <w:rPr>
          <w:sz w:val="24"/>
          <w:szCs w:val="24"/>
        </w:rPr>
        <w:t>5</w:t>
      </w:r>
      <w:r w:rsidRPr="00FC7F25">
        <w:rPr>
          <w:sz w:val="24"/>
          <w:szCs w:val="24"/>
        </w:rPr>
        <w:t xml:space="preserve">. UZDOT Gulbenes novada pašvaldības Īpašuma novērtēšanas un izsoļu komisijai organizēt Gulbenes novada pašvaldībai piederošā nekustamā īpašuma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FC7F25">
        <w:rPr>
          <w:sz w:val="24"/>
          <w:szCs w:val="24"/>
        </w:rPr>
        <w:t>, pirmo izsoli.</w:t>
      </w:r>
    </w:p>
    <w:p w14:paraId="4E191AA4" w14:textId="77777777" w:rsidR="007E2DAB" w:rsidRDefault="007E2DAB" w:rsidP="007E2DAB">
      <w:pPr>
        <w:spacing w:after="160" w:line="259" w:lineRule="auto"/>
        <w:rPr>
          <w:sz w:val="24"/>
          <w:szCs w:val="24"/>
        </w:rPr>
      </w:pPr>
    </w:p>
    <w:p w14:paraId="341FD1C8" w14:textId="77777777" w:rsidR="007E2DAB" w:rsidRDefault="007E2DAB" w:rsidP="007E2DAB">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43BFB515" w14:textId="77777777" w:rsidR="007E2DAB" w:rsidRDefault="007E2DAB" w:rsidP="007E2DAB">
      <w:pPr>
        <w:spacing w:line="360" w:lineRule="auto"/>
        <w:rPr>
          <w:sz w:val="24"/>
          <w:szCs w:val="24"/>
        </w:rPr>
      </w:pPr>
    </w:p>
    <w:p w14:paraId="2C92AEC9" w14:textId="77777777" w:rsidR="007E2DAB" w:rsidRDefault="007E2DAB" w:rsidP="007E2DAB">
      <w:pPr>
        <w:spacing w:line="360" w:lineRule="auto"/>
        <w:rPr>
          <w:sz w:val="24"/>
          <w:szCs w:val="24"/>
        </w:rPr>
      </w:pPr>
      <w:r>
        <w:rPr>
          <w:sz w:val="24"/>
          <w:szCs w:val="24"/>
        </w:rPr>
        <w:t xml:space="preserve">Sagatavoja: </w:t>
      </w:r>
      <w:proofErr w:type="spellStart"/>
      <w:r>
        <w:rPr>
          <w:sz w:val="24"/>
          <w:szCs w:val="24"/>
        </w:rPr>
        <w:t>A.Deksne</w:t>
      </w:r>
      <w:proofErr w:type="spellEnd"/>
    </w:p>
    <w:p w14:paraId="12482BCA" w14:textId="77777777" w:rsidR="007E2DAB" w:rsidRDefault="007E2DAB" w:rsidP="007E2DAB">
      <w:pPr>
        <w:spacing w:after="160" w:line="259" w:lineRule="auto"/>
        <w:rPr>
          <w:sz w:val="24"/>
          <w:szCs w:val="24"/>
        </w:rPr>
      </w:pPr>
      <w:r>
        <w:rPr>
          <w:sz w:val="24"/>
          <w:szCs w:val="24"/>
        </w:rPr>
        <w:br w:type="page"/>
      </w:r>
    </w:p>
    <w:p w14:paraId="75C4A4E5" w14:textId="77777777" w:rsidR="007E2DAB" w:rsidRPr="00DF5D0E" w:rsidRDefault="007E2DAB" w:rsidP="007E2DAB">
      <w:pPr>
        <w:pStyle w:val="Pamatteksts"/>
        <w:spacing w:after="0"/>
        <w:jc w:val="right"/>
      </w:pPr>
      <w:r>
        <w:lastRenderedPageBreak/>
        <w:t>Pielikums 28.01.2021.</w:t>
      </w:r>
      <w:r w:rsidRPr="00DF5D0E">
        <w:t xml:space="preserve"> Gulbenes novada domes lēmumam Nr.</w:t>
      </w:r>
      <w:r>
        <w:t xml:space="preserve"> </w:t>
      </w:r>
      <w:r w:rsidRPr="00DF5D0E">
        <w:t>GND/202</w:t>
      </w:r>
      <w:r>
        <w:t>1</w:t>
      </w:r>
      <w:r w:rsidRPr="00DF5D0E">
        <w:t>/</w:t>
      </w:r>
      <w:r>
        <w:t>56</w:t>
      </w:r>
    </w:p>
    <w:p w14:paraId="13F6CE18" w14:textId="77777777" w:rsidR="007E2DAB" w:rsidRPr="00DF5D0E" w:rsidRDefault="007E2DAB" w:rsidP="007E2DAB">
      <w:pPr>
        <w:pStyle w:val="Pamatteksts"/>
        <w:spacing w:after="0"/>
        <w:jc w:val="center"/>
      </w:pPr>
    </w:p>
    <w:p w14:paraId="7E4D2D95" w14:textId="77777777" w:rsidR="007E2DAB" w:rsidRDefault="007E2DAB" w:rsidP="007E2DAB">
      <w:pPr>
        <w:pStyle w:val="Pamatteksts"/>
        <w:spacing w:after="0"/>
        <w:jc w:val="center"/>
        <w:rPr>
          <w:b/>
        </w:rPr>
      </w:pPr>
      <w:r w:rsidRPr="00DF5D0E">
        <w:rPr>
          <w:b/>
        </w:rPr>
        <w:t xml:space="preserve">Gulbenes novada pašvaldības nekustamā īpašuma – </w:t>
      </w:r>
    </w:p>
    <w:p w14:paraId="71DA962D" w14:textId="77777777" w:rsidR="007E2DAB" w:rsidRPr="00FB544E" w:rsidRDefault="007E2DAB" w:rsidP="007E2DAB">
      <w:pPr>
        <w:pStyle w:val="Pamatteksts"/>
        <w:spacing w:after="0"/>
        <w:jc w:val="center"/>
        <w:rPr>
          <w:b/>
        </w:rPr>
      </w:pPr>
      <w:r w:rsidRPr="003B4478">
        <w:rPr>
          <w:b/>
        </w:rPr>
        <w:t>Stradu pagastā ar nosaukumu “</w:t>
      </w:r>
      <w:proofErr w:type="spellStart"/>
      <w:r w:rsidRPr="003B4478">
        <w:rPr>
          <w:b/>
        </w:rPr>
        <w:t>Ievugrava</w:t>
      </w:r>
      <w:proofErr w:type="spellEnd"/>
      <w:r w:rsidRPr="003B4478">
        <w:rPr>
          <w:b/>
        </w:rPr>
        <w:t xml:space="preserve"> 17”</w:t>
      </w:r>
      <w:r w:rsidRPr="002B7235">
        <w:rPr>
          <w:b/>
        </w:rPr>
        <w:t xml:space="preserve">, </w:t>
      </w:r>
    </w:p>
    <w:p w14:paraId="69C02FA9" w14:textId="77777777" w:rsidR="007E2DAB" w:rsidRDefault="007E2DAB" w:rsidP="007E2DAB">
      <w:pPr>
        <w:pStyle w:val="Pamatteksts"/>
        <w:spacing w:after="0"/>
        <w:jc w:val="center"/>
        <w:rPr>
          <w:b/>
        </w:rPr>
      </w:pPr>
      <w:r w:rsidRPr="00DF5D0E">
        <w:rPr>
          <w:b/>
        </w:rPr>
        <w:t>PIRMĀS IZSOLES NOTEIKUMI</w:t>
      </w:r>
    </w:p>
    <w:p w14:paraId="0CF15538" w14:textId="77777777" w:rsidR="007E2DAB" w:rsidRPr="0059641E" w:rsidRDefault="007E2DAB" w:rsidP="007E2DAB">
      <w:pPr>
        <w:pStyle w:val="Pamatteksts"/>
      </w:pPr>
    </w:p>
    <w:p w14:paraId="215EEB42" w14:textId="77777777" w:rsidR="007E2DAB" w:rsidRPr="00E408E5" w:rsidRDefault="007E2DAB" w:rsidP="00DC2B97">
      <w:pPr>
        <w:numPr>
          <w:ilvl w:val="0"/>
          <w:numId w:val="34"/>
        </w:numPr>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pirmā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5174195E" w14:textId="77777777" w:rsidR="007E2DAB" w:rsidRPr="00E408E5" w:rsidRDefault="007E2DAB" w:rsidP="00DC2B97">
      <w:pPr>
        <w:numPr>
          <w:ilvl w:val="0"/>
          <w:numId w:val="34"/>
        </w:numPr>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6DFE158B" w14:textId="77777777" w:rsidR="007E2DAB" w:rsidRPr="00E408E5" w:rsidRDefault="007E2DAB" w:rsidP="00DC2B97">
      <w:pPr>
        <w:numPr>
          <w:ilvl w:val="0"/>
          <w:numId w:val="34"/>
        </w:numPr>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478D7300" w14:textId="77777777" w:rsidR="007E2DAB" w:rsidRPr="00E408E5" w:rsidRDefault="007E2DAB" w:rsidP="00DC2B97">
      <w:pPr>
        <w:numPr>
          <w:ilvl w:val="0"/>
          <w:numId w:val="34"/>
        </w:numPr>
        <w:spacing w:line="360" w:lineRule="auto"/>
        <w:ind w:left="0" w:firstLine="567"/>
        <w:jc w:val="both"/>
        <w:rPr>
          <w:color w:val="000000"/>
          <w:sz w:val="24"/>
          <w:szCs w:val="24"/>
        </w:rPr>
      </w:pPr>
      <w:r w:rsidRPr="00E408E5">
        <w:rPr>
          <w:color w:val="000000"/>
          <w:sz w:val="24"/>
          <w:szCs w:val="24"/>
        </w:rPr>
        <w:t>Ziņas par izsolē pārdodamo OBJEKTU:</w:t>
      </w:r>
    </w:p>
    <w:p w14:paraId="1881AA6F" w14:textId="77777777" w:rsidR="007E2DAB" w:rsidRPr="00E408E5" w:rsidRDefault="007E2DAB" w:rsidP="00DC2B97">
      <w:pPr>
        <w:numPr>
          <w:ilvl w:val="1"/>
          <w:numId w:val="34"/>
        </w:numPr>
        <w:tabs>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F004BE">
        <w:rPr>
          <w:rFonts w:eastAsia="Calibri"/>
          <w:sz w:val="24"/>
          <w:szCs w:val="24"/>
          <w:lang w:eastAsia="en-US"/>
        </w:rPr>
        <w:t xml:space="preserve">, kas sastāv no zemes vienības ar kadastra apzīmējumu </w:t>
      </w:r>
      <w:r>
        <w:rPr>
          <w:rFonts w:eastAsia="Calibri"/>
          <w:sz w:val="24"/>
          <w:szCs w:val="24"/>
          <w:lang w:eastAsia="en-US"/>
        </w:rPr>
        <w:t>5090 002 0274</w:t>
      </w:r>
      <w:r w:rsidRPr="00F004BE">
        <w:rPr>
          <w:rFonts w:eastAsia="Calibri"/>
          <w:sz w:val="24"/>
          <w:szCs w:val="24"/>
          <w:lang w:eastAsia="en-US"/>
        </w:rPr>
        <w:t xml:space="preserve">, </w:t>
      </w:r>
      <w:r>
        <w:rPr>
          <w:rFonts w:eastAsia="Calibri"/>
          <w:sz w:val="24"/>
          <w:szCs w:val="24"/>
          <w:lang w:eastAsia="en-US"/>
        </w:rPr>
        <w:t>0,07</w:t>
      </w:r>
      <w:r w:rsidRPr="00F004BE">
        <w:rPr>
          <w:rFonts w:eastAsia="Calibri"/>
          <w:sz w:val="24"/>
          <w:szCs w:val="24"/>
          <w:lang w:eastAsia="en-US"/>
        </w:rPr>
        <w:t xml:space="preserve"> ha platībā</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41741939" w14:textId="77777777" w:rsidR="007E2DAB" w:rsidRPr="00E408E5" w:rsidRDefault="007E2DAB" w:rsidP="00DC2B97">
      <w:pPr>
        <w:numPr>
          <w:ilvl w:val="1"/>
          <w:numId w:val="34"/>
        </w:numPr>
        <w:tabs>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color w:val="000000"/>
          <w:sz w:val="24"/>
          <w:szCs w:val="24"/>
        </w:rPr>
        <w:t>960</w:t>
      </w:r>
      <w:r w:rsidRPr="005233AB">
        <w:rPr>
          <w:color w:val="000000"/>
          <w:sz w:val="24"/>
          <w:szCs w:val="24"/>
        </w:rPr>
        <w:t xml:space="preserve"> EUR (</w:t>
      </w:r>
      <w:r>
        <w:rPr>
          <w:color w:val="000000"/>
          <w:sz w:val="24"/>
          <w:szCs w:val="24"/>
        </w:rPr>
        <w:t xml:space="preserve">deviņi </w:t>
      </w:r>
      <w:r w:rsidRPr="005233AB">
        <w:rPr>
          <w:color w:val="000000"/>
          <w:sz w:val="24"/>
          <w:szCs w:val="24"/>
        </w:rPr>
        <w:t>simt</w:t>
      </w:r>
      <w:r>
        <w:rPr>
          <w:color w:val="000000"/>
          <w:sz w:val="24"/>
          <w:szCs w:val="24"/>
        </w:rPr>
        <w:t>i sešdesmit</w:t>
      </w:r>
      <w:r w:rsidRPr="005233AB">
        <w:rPr>
          <w:color w:val="000000"/>
          <w:sz w:val="24"/>
          <w:szCs w:val="24"/>
        </w:rPr>
        <w:t xml:space="preserve"> </w:t>
      </w:r>
      <w:proofErr w:type="spellStart"/>
      <w:r w:rsidRPr="005233AB">
        <w:rPr>
          <w:i/>
          <w:color w:val="000000"/>
          <w:sz w:val="24"/>
          <w:szCs w:val="24"/>
        </w:rPr>
        <w:t>euro</w:t>
      </w:r>
      <w:proofErr w:type="spellEnd"/>
      <w:r w:rsidRPr="005233AB">
        <w:rPr>
          <w:color w:val="000000"/>
          <w:sz w:val="24"/>
          <w:szCs w:val="24"/>
        </w:rPr>
        <w:t>)</w:t>
      </w:r>
      <w:r w:rsidRPr="005233AB">
        <w:rPr>
          <w:sz w:val="24"/>
          <w:szCs w:val="24"/>
        </w:rPr>
        <w:t>.</w:t>
      </w:r>
    </w:p>
    <w:p w14:paraId="1DF882B1" w14:textId="77777777" w:rsidR="007E2DAB" w:rsidRPr="00E408E5" w:rsidRDefault="007E2DAB" w:rsidP="00DC2B97">
      <w:pPr>
        <w:numPr>
          <w:ilvl w:val="1"/>
          <w:numId w:val="34"/>
        </w:numPr>
        <w:tabs>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 xml:space="preserve">Stradu pagasta </w:t>
      </w:r>
      <w:r w:rsidRPr="00E408E5">
        <w:rPr>
          <w:color w:val="000000"/>
          <w:sz w:val="24"/>
          <w:szCs w:val="24"/>
        </w:rPr>
        <w:t>zemesgrāmatas nodalījumā Nr.</w:t>
      </w:r>
      <w:r>
        <w:rPr>
          <w:color w:val="000000"/>
          <w:sz w:val="24"/>
          <w:szCs w:val="24"/>
        </w:rPr>
        <w:t>100000608549</w:t>
      </w:r>
      <w:r w:rsidRPr="00E408E5">
        <w:rPr>
          <w:sz w:val="24"/>
          <w:szCs w:val="24"/>
        </w:rPr>
        <w:t>.</w:t>
      </w:r>
    </w:p>
    <w:p w14:paraId="61BA71C0" w14:textId="77777777" w:rsidR="007E2DAB" w:rsidRPr="00AF4F12" w:rsidRDefault="007E2DAB" w:rsidP="00DC2B97">
      <w:pPr>
        <w:numPr>
          <w:ilvl w:val="1"/>
          <w:numId w:val="34"/>
        </w:numPr>
        <w:tabs>
          <w:tab w:val="left" w:pos="993"/>
        </w:tabs>
        <w:spacing w:line="360" w:lineRule="auto"/>
        <w:ind w:left="0" w:firstLine="567"/>
        <w:jc w:val="both"/>
        <w:rPr>
          <w:color w:val="000000"/>
          <w:sz w:val="24"/>
          <w:szCs w:val="24"/>
        </w:rPr>
      </w:pPr>
      <w:r w:rsidRPr="00E408E5">
        <w:rPr>
          <w:sz w:val="24"/>
          <w:szCs w:val="24"/>
        </w:rPr>
        <w:t>Pirmpirkuma tiesību uz OBJEKTA iegādi nav.</w:t>
      </w:r>
    </w:p>
    <w:p w14:paraId="48AACE75" w14:textId="77777777" w:rsidR="007E2DAB" w:rsidRPr="00AF4F12" w:rsidRDefault="007E2DAB" w:rsidP="00DC2B97">
      <w:pPr>
        <w:numPr>
          <w:ilvl w:val="1"/>
          <w:numId w:val="34"/>
        </w:numPr>
        <w:tabs>
          <w:tab w:val="left" w:pos="993"/>
        </w:tabs>
        <w:spacing w:line="360" w:lineRule="auto"/>
        <w:ind w:left="0" w:firstLine="567"/>
        <w:jc w:val="both"/>
        <w:rPr>
          <w:color w:val="000000"/>
          <w:sz w:val="24"/>
          <w:szCs w:val="24"/>
        </w:rPr>
      </w:pPr>
      <w:r w:rsidRPr="001817C7">
        <w:rPr>
          <w:color w:val="000000"/>
          <w:sz w:val="24"/>
          <w:szCs w:val="24"/>
        </w:rPr>
        <w:t>Par zemes vienīb</w:t>
      </w:r>
      <w:r>
        <w:rPr>
          <w:color w:val="000000"/>
          <w:sz w:val="24"/>
          <w:szCs w:val="24"/>
        </w:rPr>
        <w:t xml:space="preserve">u </w:t>
      </w:r>
      <w:r w:rsidRPr="001817C7">
        <w:rPr>
          <w:color w:val="000000"/>
          <w:sz w:val="24"/>
          <w:szCs w:val="24"/>
        </w:rPr>
        <w:t xml:space="preserve">Gulbenes novada pašvaldība </w:t>
      </w:r>
      <w:r w:rsidRPr="001817C7">
        <w:rPr>
          <w:sz w:val="24"/>
          <w:szCs w:val="24"/>
        </w:rPr>
        <w:t>201</w:t>
      </w:r>
      <w:r>
        <w:rPr>
          <w:sz w:val="24"/>
          <w:szCs w:val="24"/>
        </w:rPr>
        <w:t>9</w:t>
      </w:r>
      <w:r w:rsidRPr="001817C7">
        <w:rPr>
          <w:sz w:val="24"/>
          <w:szCs w:val="24"/>
        </w:rPr>
        <w:t xml:space="preserve">.gada </w:t>
      </w:r>
      <w:r>
        <w:rPr>
          <w:sz w:val="24"/>
          <w:szCs w:val="24"/>
        </w:rPr>
        <w:t>8.jūlijā</w:t>
      </w:r>
      <w:r w:rsidRPr="001817C7">
        <w:rPr>
          <w:sz w:val="24"/>
          <w:szCs w:val="24"/>
        </w:rPr>
        <w:t xml:space="preserve"> ir noslēgusi zemes nomas līgumu Nr.</w:t>
      </w:r>
      <w:r>
        <w:rPr>
          <w:sz w:val="24"/>
          <w:szCs w:val="24"/>
        </w:rPr>
        <w:t>SR/9.3/19/103</w:t>
      </w:r>
      <w:r w:rsidRPr="001817C7">
        <w:rPr>
          <w:sz w:val="24"/>
          <w:szCs w:val="24"/>
        </w:rPr>
        <w:t xml:space="preserve"> ar fi</w:t>
      </w:r>
      <w:r>
        <w:rPr>
          <w:sz w:val="24"/>
          <w:szCs w:val="24"/>
        </w:rPr>
        <w:t>zisku personu uz laiku līdz 2024</w:t>
      </w:r>
      <w:r w:rsidRPr="001817C7">
        <w:rPr>
          <w:sz w:val="24"/>
          <w:szCs w:val="24"/>
        </w:rPr>
        <w:t xml:space="preserve">.gada </w:t>
      </w:r>
      <w:r>
        <w:rPr>
          <w:sz w:val="24"/>
          <w:szCs w:val="24"/>
        </w:rPr>
        <w:t>31.maijam</w:t>
      </w:r>
      <w:r w:rsidRPr="001817C7">
        <w:rPr>
          <w:sz w:val="24"/>
          <w:szCs w:val="24"/>
        </w:rPr>
        <w:t>. Zemes nomas līgums nav reģistrēts Zemesgrāmatā.</w:t>
      </w:r>
      <w:r w:rsidRPr="000D2D3D">
        <w:rPr>
          <w:color w:val="000000"/>
          <w:sz w:val="24"/>
          <w:szCs w:val="24"/>
        </w:rPr>
        <w:t xml:space="preserve"> </w:t>
      </w:r>
    </w:p>
    <w:p w14:paraId="5BBF3412" w14:textId="77777777" w:rsidR="007E2DAB" w:rsidRPr="00E408E5" w:rsidRDefault="007E2DAB" w:rsidP="00DC2B97">
      <w:pPr>
        <w:numPr>
          <w:ilvl w:val="0"/>
          <w:numId w:val="34"/>
        </w:numPr>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14:paraId="513D8103" w14:textId="77777777" w:rsidR="007E2DAB" w:rsidRPr="00E408E5" w:rsidRDefault="007E2DAB" w:rsidP="00DC2B97">
      <w:pPr>
        <w:numPr>
          <w:ilvl w:val="0"/>
          <w:numId w:val="34"/>
        </w:numPr>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3F8B2E33" w14:textId="77777777" w:rsidR="007E2DAB" w:rsidRPr="00E408E5" w:rsidRDefault="007E2DAB" w:rsidP="00DC2B97">
      <w:pPr>
        <w:numPr>
          <w:ilvl w:val="0"/>
          <w:numId w:val="34"/>
        </w:numPr>
        <w:spacing w:line="360" w:lineRule="auto"/>
        <w:ind w:left="0" w:firstLine="567"/>
        <w:jc w:val="both"/>
        <w:rPr>
          <w:color w:val="000000"/>
          <w:sz w:val="24"/>
          <w:szCs w:val="24"/>
        </w:rPr>
      </w:pPr>
      <w:r w:rsidRPr="00E408E5">
        <w:rPr>
          <w:sz w:val="24"/>
          <w:szCs w:val="24"/>
        </w:rPr>
        <w:t xml:space="preserve">Izsole notiks </w:t>
      </w:r>
      <w:r w:rsidRPr="00E408E5">
        <w:rPr>
          <w:b/>
          <w:sz w:val="24"/>
          <w:szCs w:val="24"/>
        </w:rPr>
        <w:t>202</w:t>
      </w:r>
      <w:r>
        <w:rPr>
          <w:b/>
          <w:sz w:val="24"/>
          <w:szCs w:val="24"/>
        </w:rPr>
        <w:t>1</w:t>
      </w:r>
      <w:r w:rsidRPr="00E408E5">
        <w:rPr>
          <w:b/>
          <w:sz w:val="24"/>
          <w:szCs w:val="24"/>
        </w:rPr>
        <w:t xml:space="preserve">.gada </w:t>
      </w:r>
      <w:r>
        <w:rPr>
          <w:b/>
          <w:sz w:val="24"/>
          <w:szCs w:val="24"/>
        </w:rPr>
        <w:t xml:space="preserve">11.martā </w:t>
      </w:r>
      <w:r w:rsidRPr="00E408E5">
        <w:rPr>
          <w:b/>
          <w:sz w:val="24"/>
          <w:szCs w:val="24"/>
        </w:rPr>
        <w:t>plkst.</w:t>
      </w:r>
      <w:r>
        <w:rPr>
          <w:b/>
          <w:sz w:val="24"/>
          <w:szCs w:val="24"/>
        </w:rPr>
        <w:t>11.00</w:t>
      </w:r>
      <w:r w:rsidRPr="00E408E5">
        <w:rPr>
          <w:sz w:val="24"/>
          <w:szCs w:val="24"/>
        </w:rPr>
        <w:t xml:space="preserve"> </w:t>
      </w:r>
      <w:r w:rsidRPr="00E408E5">
        <w:rPr>
          <w:color w:val="000000"/>
          <w:sz w:val="24"/>
          <w:szCs w:val="24"/>
        </w:rPr>
        <w:t>Gulbenes novada pašvaldībā, Ābeļu ielā 2, Gulbenē, 2.stāva zālē.</w:t>
      </w:r>
    </w:p>
    <w:p w14:paraId="597839C3" w14:textId="77777777" w:rsidR="007E2DAB" w:rsidRPr="003A67CD" w:rsidRDefault="007E2DAB" w:rsidP="00DC2B97">
      <w:pPr>
        <w:widowControl w:val="0"/>
        <w:numPr>
          <w:ilvl w:val="0"/>
          <w:numId w:val="34"/>
        </w:numPr>
        <w:spacing w:line="360" w:lineRule="auto"/>
        <w:ind w:left="0" w:firstLine="567"/>
        <w:jc w:val="both"/>
        <w:rPr>
          <w:color w:val="000000"/>
          <w:sz w:val="24"/>
          <w:szCs w:val="24"/>
        </w:rPr>
      </w:pPr>
      <w:r w:rsidRPr="00E408E5">
        <w:rPr>
          <w:color w:val="000000"/>
          <w:sz w:val="24"/>
          <w:szCs w:val="24"/>
        </w:rPr>
        <w:t>Drošības nauda tiek noteikta 10% apmērā no izsoles nosacītās cenas, t.i</w:t>
      </w:r>
      <w:r w:rsidRPr="005233AB">
        <w:rPr>
          <w:color w:val="000000"/>
          <w:sz w:val="24"/>
          <w:szCs w:val="24"/>
        </w:rPr>
        <w:t xml:space="preserve">. </w:t>
      </w:r>
      <w:r>
        <w:rPr>
          <w:color w:val="000000"/>
          <w:sz w:val="24"/>
          <w:szCs w:val="24"/>
        </w:rPr>
        <w:t>96</w:t>
      </w:r>
      <w:r w:rsidRPr="005233AB">
        <w:rPr>
          <w:color w:val="000000"/>
          <w:sz w:val="24"/>
          <w:szCs w:val="24"/>
        </w:rPr>
        <w:t xml:space="preserve"> EUR (</w:t>
      </w:r>
      <w:r>
        <w:rPr>
          <w:color w:val="000000"/>
          <w:sz w:val="24"/>
          <w:szCs w:val="24"/>
        </w:rPr>
        <w:t>deviņ</w:t>
      </w:r>
      <w:r w:rsidRPr="005233AB">
        <w:rPr>
          <w:color w:val="000000"/>
          <w:sz w:val="24"/>
          <w:szCs w:val="24"/>
        </w:rPr>
        <w:t xml:space="preserve">desmit </w:t>
      </w:r>
      <w:r>
        <w:rPr>
          <w:color w:val="000000"/>
          <w:sz w:val="24"/>
          <w:szCs w:val="24"/>
        </w:rPr>
        <w:t xml:space="preserve">seši </w:t>
      </w:r>
      <w:proofErr w:type="spellStart"/>
      <w:r w:rsidRPr="005233AB">
        <w:rPr>
          <w:i/>
          <w:color w:val="000000"/>
          <w:sz w:val="24"/>
          <w:szCs w:val="24"/>
        </w:rPr>
        <w:t>euro</w:t>
      </w:r>
      <w:proofErr w:type="spellEnd"/>
      <w:r w:rsidRPr="005233AB">
        <w:rPr>
          <w:color w:val="000000"/>
          <w:sz w:val="24"/>
          <w:szCs w:val="24"/>
        </w:rPr>
        <w:t>), kas iemaksājama bezskaidras naudas norēķinu veidā Gulbenes</w:t>
      </w:r>
      <w:r w:rsidRPr="003A67CD">
        <w:rPr>
          <w:color w:val="000000"/>
          <w:sz w:val="24"/>
          <w:szCs w:val="24"/>
        </w:rPr>
        <w:t xml:space="preserve"> novada pašvaldības, reģistrācijas Nr.90009116327, kontā Nr.LV81UNLA0050019845884, AS „SEB banka”.</w:t>
      </w:r>
    </w:p>
    <w:p w14:paraId="744CC282" w14:textId="77777777" w:rsidR="007E2DAB" w:rsidRPr="003A67CD" w:rsidRDefault="007E2DAB" w:rsidP="00DC2B97">
      <w:pPr>
        <w:widowControl w:val="0"/>
        <w:numPr>
          <w:ilvl w:val="0"/>
          <w:numId w:val="34"/>
        </w:numPr>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 xml:space="preserve">izsoles dalībnieku var kļūt maksātspējīgas juridiskas personas, kā arī fiziskas personas, kuras atbilst likuma “Par zemes privatizāciju lauku apvidos” 28.pantā izvirzītajām prasībām darījuma subjektam, iemaksājušas izsoles nodrošinājuma maksu, noteiktajā termiņā </w:t>
      </w:r>
      <w:r w:rsidRPr="00543C72">
        <w:rPr>
          <w:color w:val="000000"/>
          <w:sz w:val="24"/>
          <w:szCs w:val="24"/>
        </w:rPr>
        <w:lastRenderedPageBreak/>
        <w:t>iesniegušas pieteikumu uz šo izsoli un izpildījušas visus izsoles priekšnoteikumus.</w:t>
      </w:r>
    </w:p>
    <w:p w14:paraId="3FCED8CE" w14:textId="77777777" w:rsidR="007E2DAB" w:rsidRPr="003A67CD" w:rsidRDefault="007E2DAB" w:rsidP="00DC2B97">
      <w:pPr>
        <w:numPr>
          <w:ilvl w:val="0"/>
          <w:numId w:val="34"/>
        </w:numPr>
        <w:spacing w:line="360" w:lineRule="auto"/>
        <w:ind w:left="0" w:firstLine="567"/>
        <w:jc w:val="both"/>
        <w:rPr>
          <w:color w:val="000000"/>
          <w:sz w:val="24"/>
          <w:szCs w:val="24"/>
        </w:rPr>
      </w:pPr>
      <w:r w:rsidRPr="003A67CD">
        <w:rPr>
          <w:color w:val="000000"/>
          <w:sz w:val="24"/>
          <w:szCs w:val="24"/>
        </w:rPr>
        <w:t>Lai reģistrētos par izsoles dalībnieku:</w:t>
      </w:r>
    </w:p>
    <w:p w14:paraId="7D60401B" w14:textId="77777777" w:rsidR="007E2DAB" w:rsidRPr="00E408E5" w:rsidRDefault="007E2DAB" w:rsidP="00DC2B97">
      <w:pPr>
        <w:numPr>
          <w:ilvl w:val="1"/>
          <w:numId w:val="34"/>
        </w:numPr>
        <w:tabs>
          <w:tab w:val="left" w:pos="993"/>
        </w:tabs>
        <w:spacing w:line="360" w:lineRule="auto"/>
        <w:ind w:left="0" w:firstLine="567"/>
        <w:jc w:val="both"/>
        <w:rPr>
          <w:color w:val="000000"/>
          <w:sz w:val="24"/>
          <w:szCs w:val="24"/>
        </w:rPr>
      </w:pPr>
      <w:r w:rsidRPr="00E408E5">
        <w:rPr>
          <w:color w:val="000000"/>
          <w:sz w:val="24"/>
          <w:szCs w:val="24"/>
        </w:rPr>
        <w:t>fiziskai personai jāuzrāda personu apliecinošs dokuments (pase vai personas apliecība) un jāiesniedz šādi dokumenti:</w:t>
      </w:r>
    </w:p>
    <w:p w14:paraId="708853E0" w14:textId="77777777" w:rsidR="007E2DAB" w:rsidRPr="00E408E5" w:rsidRDefault="007E2DAB" w:rsidP="00DC2B97">
      <w:pPr>
        <w:numPr>
          <w:ilvl w:val="2"/>
          <w:numId w:val="34"/>
        </w:numPr>
        <w:tabs>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3906B32F" w14:textId="77777777" w:rsidR="007E2DAB" w:rsidRPr="00E408E5" w:rsidRDefault="007E2DAB" w:rsidP="00DC2B97">
      <w:pPr>
        <w:numPr>
          <w:ilvl w:val="2"/>
          <w:numId w:val="34"/>
        </w:numPr>
        <w:tabs>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5114E0D3"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901D4D2" w14:textId="77777777" w:rsidR="007E2DAB" w:rsidRPr="00E408E5" w:rsidRDefault="007E2DAB" w:rsidP="00DC2B97">
      <w:pPr>
        <w:numPr>
          <w:ilvl w:val="1"/>
          <w:numId w:val="34"/>
        </w:numPr>
        <w:tabs>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464E51C8" w14:textId="77777777" w:rsidR="007E2DAB" w:rsidRPr="00E408E5" w:rsidRDefault="007E2DAB" w:rsidP="00DC2B97">
      <w:pPr>
        <w:numPr>
          <w:ilvl w:val="2"/>
          <w:numId w:val="34"/>
        </w:numPr>
        <w:tabs>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45A44929" w14:textId="77777777" w:rsidR="007E2DAB" w:rsidRPr="00E408E5" w:rsidRDefault="007E2DAB" w:rsidP="00DC2B97">
      <w:pPr>
        <w:numPr>
          <w:ilvl w:val="2"/>
          <w:numId w:val="34"/>
        </w:numPr>
        <w:tabs>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4A978C20" w14:textId="77777777" w:rsidR="007E2DAB" w:rsidRPr="00E408E5" w:rsidRDefault="007E2DAB" w:rsidP="007E2DAB">
      <w:pPr>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32E7867C" w14:textId="77777777" w:rsidR="007E2DAB" w:rsidRPr="00E408E5" w:rsidRDefault="007E2DAB" w:rsidP="007E2DAB">
      <w:pPr>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771F1B3C" w14:textId="77777777" w:rsidR="007E2DAB" w:rsidRPr="00E408E5" w:rsidRDefault="007E2DAB" w:rsidP="007E2DAB">
      <w:pPr>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F64C4FA" w14:textId="77777777" w:rsidR="007E2DAB" w:rsidRPr="00E408E5" w:rsidRDefault="007E2DAB" w:rsidP="00DC2B97">
      <w:pPr>
        <w:numPr>
          <w:ilvl w:val="0"/>
          <w:numId w:val="34"/>
        </w:numPr>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sidRPr="00E408E5">
        <w:rPr>
          <w:b/>
          <w:sz w:val="24"/>
          <w:szCs w:val="24"/>
        </w:rPr>
        <w:t>202</w:t>
      </w:r>
      <w:r>
        <w:rPr>
          <w:b/>
          <w:sz w:val="24"/>
          <w:szCs w:val="24"/>
        </w:rPr>
        <w:t>1</w:t>
      </w:r>
      <w:r w:rsidRPr="00E408E5">
        <w:rPr>
          <w:b/>
          <w:sz w:val="24"/>
          <w:szCs w:val="24"/>
        </w:rPr>
        <w:t xml:space="preserve">.gada </w:t>
      </w:r>
      <w:r>
        <w:rPr>
          <w:b/>
          <w:sz w:val="24"/>
          <w:szCs w:val="24"/>
        </w:rPr>
        <w:t xml:space="preserve">9.martam </w:t>
      </w:r>
      <w:r w:rsidRPr="00E408E5">
        <w:rPr>
          <w:b/>
          <w:sz w:val="24"/>
          <w:szCs w:val="24"/>
        </w:rPr>
        <w:t>plkst.15.00</w:t>
      </w:r>
      <w:r w:rsidRPr="00E408E5">
        <w:rPr>
          <w:sz w:val="24"/>
          <w:szCs w:val="24"/>
        </w:rPr>
        <w:t>.</w:t>
      </w:r>
    </w:p>
    <w:p w14:paraId="57E5B882" w14:textId="77777777" w:rsidR="007E2DAB" w:rsidRPr="00E408E5" w:rsidRDefault="007E2DAB" w:rsidP="00DC2B97">
      <w:pPr>
        <w:numPr>
          <w:ilvl w:val="0"/>
          <w:numId w:val="34"/>
        </w:numPr>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2E43FA6" w14:textId="77777777" w:rsidR="007E2DAB" w:rsidRPr="00E408E5" w:rsidRDefault="007E2DAB" w:rsidP="00DC2B97">
      <w:pPr>
        <w:numPr>
          <w:ilvl w:val="0"/>
          <w:numId w:val="34"/>
        </w:numPr>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296A96C7" w14:textId="77777777" w:rsidR="007E2DAB" w:rsidRPr="00E408E5" w:rsidRDefault="007E2DAB" w:rsidP="00DC2B97">
      <w:pPr>
        <w:numPr>
          <w:ilvl w:val="0"/>
          <w:numId w:val="34"/>
        </w:numPr>
        <w:spacing w:line="360" w:lineRule="auto"/>
        <w:ind w:left="0" w:firstLine="567"/>
        <w:jc w:val="both"/>
        <w:rPr>
          <w:color w:val="000000"/>
          <w:sz w:val="24"/>
          <w:szCs w:val="24"/>
        </w:rPr>
      </w:pPr>
      <w:r w:rsidRPr="00E408E5">
        <w:rPr>
          <w:sz w:val="24"/>
          <w:szCs w:val="24"/>
        </w:rPr>
        <w:t>Izsoles dalībnieks netiek reģistrēts, ja:</w:t>
      </w:r>
    </w:p>
    <w:p w14:paraId="7927111A" w14:textId="77777777" w:rsidR="007E2DAB" w:rsidRPr="00E408E5" w:rsidRDefault="007E2DAB" w:rsidP="00DC2B97">
      <w:pPr>
        <w:numPr>
          <w:ilvl w:val="1"/>
          <w:numId w:val="34"/>
        </w:numPr>
        <w:tabs>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6AC81737" w14:textId="77777777" w:rsidR="007E2DAB" w:rsidRPr="00E408E5" w:rsidRDefault="007E2DAB" w:rsidP="00DC2B97">
      <w:pPr>
        <w:numPr>
          <w:ilvl w:val="1"/>
          <w:numId w:val="34"/>
        </w:numPr>
        <w:tabs>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192F9417" w14:textId="77777777" w:rsidR="007E2DAB" w:rsidRPr="00E408E5" w:rsidRDefault="007E2DAB" w:rsidP="00DC2B97">
      <w:pPr>
        <w:numPr>
          <w:ilvl w:val="1"/>
          <w:numId w:val="34"/>
        </w:numPr>
        <w:tabs>
          <w:tab w:val="left" w:pos="1134"/>
        </w:tabs>
        <w:spacing w:line="360" w:lineRule="auto"/>
        <w:ind w:left="0" w:firstLine="567"/>
        <w:jc w:val="both"/>
        <w:rPr>
          <w:color w:val="000000"/>
          <w:sz w:val="24"/>
          <w:szCs w:val="24"/>
        </w:rPr>
      </w:pPr>
      <w:r w:rsidRPr="00E408E5">
        <w:rPr>
          <w:sz w:val="24"/>
          <w:szCs w:val="24"/>
        </w:rPr>
        <w:lastRenderedPageBreak/>
        <w:t>pārbaudot Valsts ieņēmumu dienesta administrēto nodokļu (nodevu) parādnieku datubāzē, konstatēta parādu esamība;</w:t>
      </w:r>
    </w:p>
    <w:p w14:paraId="5150FA9D" w14:textId="77777777" w:rsidR="007E2DAB" w:rsidRPr="00E408E5" w:rsidRDefault="007E2DAB" w:rsidP="00DC2B97">
      <w:pPr>
        <w:numPr>
          <w:ilvl w:val="1"/>
          <w:numId w:val="34"/>
        </w:numPr>
        <w:tabs>
          <w:tab w:val="left" w:pos="1134"/>
        </w:tabs>
        <w:spacing w:line="360" w:lineRule="auto"/>
        <w:ind w:left="0" w:firstLine="567"/>
        <w:jc w:val="both"/>
        <w:rPr>
          <w:color w:val="000000"/>
          <w:sz w:val="24"/>
          <w:szCs w:val="24"/>
        </w:rPr>
      </w:pPr>
      <w:r w:rsidRPr="00E408E5">
        <w:rPr>
          <w:color w:val="000000"/>
          <w:sz w:val="24"/>
          <w:szCs w:val="24"/>
        </w:rPr>
        <w:t>nav iestājies vai ir jau beidzies dalībnieku reģistrācijas termiņš.</w:t>
      </w:r>
    </w:p>
    <w:p w14:paraId="2AAB4515" w14:textId="77777777" w:rsidR="007E2DAB" w:rsidRPr="00E408E5" w:rsidRDefault="007E2DAB" w:rsidP="00DC2B97">
      <w:pPr>
        <w:numPr>
          <w:ilvl w:val="0"/>
          <w:numId w:val="34"/>
        </w:numPr>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07860DA0" w14:textId="77777777" w:rsidR="007E2DAB" w:rsidRPr="00E408E5" w:rsidRDefault="007E2DAB" w:rsidP="00DC2B97">
      <w:pPr>
        <w:numPr>
          <w:ilvl w:val="0"/>
          <w:numId w:val="34"/>
        </w:numPr>
        <w:spacing w:line="360" w:lineRule="auto"/>
        <w:ind w:left="0" w:firstLine="567"/>
        <w:jc w:val="both"/>
        <w:rPr>
          <w:sz w:val="24"/>
          <w:szCs w:val="24"/>
        </w:rPr>
      </w:pPr>
      <w:r w:rsidRPr="00E408E5">
        <w:rPr>
          <w:sz w:val="24"/>
          <w:szCs w:val="24"/>
        </w:rPr>
        <w:t xml:space="preserve">Izsoles dalībniekiem </w:t>
      </w:r>
      <w:r w:rsidRPr="003A67CD">
        <w:rPr>
          <w:sz w:val="24"/>
          <w:szCs w:val="24"/>
        </w:rPr>
        <w:t xml:space="preserve">ir tiesības apskatīt izsoles OBJEKTU, sākot no pirmā sludinājuma publicēšanas dienas, saskaņojot to pa </w:t>
      </w:r>
      <w:r w:rsidRPr="00436F30">
        <w:rPr>
          <w:sz w:val="24"/>
          <w:szCs w:val="24"/>
        </w:rPr>
        <w:t xml:space="preserve">tālruni 64473860 (Gulbenes novada Stradu pagasta pārvalde) vai 26353089 (Stradu pagasta pārvaldes vadītājs </w:t>
      </w:r>
      <w:proofErr w:type="spellStart"/>
      <w:r w:rsidRPr="00436F30">
        <w:rPr>
          <w:sz w:val="24"/>
          <w:szCs w:val="24"/>
        </w:rPr>
        <w:t>J.Duļbinskis</w:t>
      </w:r>
      <w:proofErr w:type="spellEnd"/>
      <w:r w:rsidRPr="00436F30">
        <w:rPr>
          <w:sz w:val="24"/>
          <w:szCs w:val="24"/>
        </w:rPr>
        <w:t>).</w:t>
      </w:r>
    </w:p>
    <w:p w14:paraId="3CC5622E" w14:textId="77777777" w:rsidR="007E2DAB" w:rsidRPr="00E408E5" w:rsidRDefault="007E2DAB" w:rsidP="00DC2B97">
      <w:pPr>
        <w:numPr>
          <w:ilvl w:val="0"/>
          <w:numId w:val="34"/>
        </w:numPr>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7B545B3E" w14:textId="77777777" w:rsidR="007E2DAB" w:rsidRPr="00E408E5" w:rsidRDefault="007E2DAB" w:rsidP="00DC2B97">
      <w:pPr>
        <w:numPr>
          <w:ilvl w:val="0"/>
          <w:numId w:val="34"/>
        </w:numPr>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6E3D663C" w14:textId="77777777" w:rsidR="007E2DAB" w:rsidRPr="00E408E5" w:rsidRDefault="007E2DAB" w:rsidP="00DC2B97">
      <w:pPr>
        <w:numPr>
          <w:ilvl w:val="0"/>
          <w:numId w:val="34"/>
        </w:numPr>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48810CB" w14:textId="77777777" w:rsidR="007E2DAB" w:rsidRPr="00E408E5" w:rsidRDefault="007E2DAB" w:rsidP="00DC2B97">
      <w:pPr>
        <w:numPr>
          <w:ilvl w:val="0"/>
          <w:numId w:val="34"/>
        </w:numPr>
        <w:spacing w:line="360" w:lineRule="auto"/>
        <w:ind w:left="0" w:firstLine="567"/>
        <w:jc w:val="both"/>
        <w:rPr>
          <w:sz w:val="24"/>
          <w:szCs w:val="24"/>
        </w:rPr>
      </w:pPr>
      <w:r w:rsidRPr="00E408E5">
        <w:rPr>
          <w:color w:val="000000"/>
          <w:sz w:val="24"/>
          <w:szCs w:val="24"/>
        </w:rPr>
        <w:t>Izsole tiek uzsākta izsoles noteikumos norādītajā laikā un vietā.</w:t>
      </w:r>
    </w:p>
    <w:p w14:paraId="32F92579" w14:textId="77777777" w:rsidR="007E2DAB" w:rsidRPr="00E408E5" w:rsidRDefault="007E2DAB" w:rsidP="00DC2B97">
      <w:pPr>
        <w:numPr>
          <w:ilvl w:val="0"/>
          <w:numId w:val="34"/>
        </w:numPr>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1B1F51C0" w14:textId="77777777" w:rsidR="007E2DAB" w:rsidRPr="00E408E5" w:rsidRDefault="007E2DAB" w:rsidP="00DC2B97">
      <w:pPr>
        <w:numPr>
          <w:ilvl w:val="0"/>
          <w:numId w:val="34"/>
        </w:numPr>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1B8FEE78" w14:textId="77777777" w:rsidR="007E2DAB" w:rsidRPr="00E408E5" w:rsidRDefault="007E2DAB" w:rsidP="00DC2B97">
      <w:pPr>
        <w:numPr>
          <w:ilvl w:val="0"/>
          <w:numId w:val="34"/>
        </w:numPr>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BBC4283" w14:textId="77777777" w:rsidR="007E2DAB" w:rsidRPr="00E408E5" w:rsidRDefault="007E2DAB" w:rsidP="00DC2B97">
      <w:pPr>
        <w:numPr>
          <w:ilvl w:val="0"/>
          <w:numId w:val="34"/>
        </w:numPr>
        <w:spacing w:line="360" w:lineRule="auto"/>
        <w:ind w:left="0" w:firstLine="567"/>
        <w:jc w:val="both"/>
        <w:rPr>
          <w:sz w:val="24"/>
          <w:szCs w:val="24"/>
        </w:rPr>
      </w:pPr>
      <w:r w:rsidRPr="00E408E5">
        <w:rPr>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sz w:val="24"/>
          <w:szCs w:val="24"/>
        </w:rPr>
        <w:t xml:space="preserve">., </w:t>
      </w:r>
      <w:r>
        <w:rPr>
          <w:sz w:val="24"/>
          <w:szCs w:val="24"/>
        </w:rPr>
        <w:t>48</w:t>
      </w:r>
      <w:r w:rsidRPr="005233AB">
        <w:rPr>
          <w:sz w:val="24"/>
          <w:szCs w:val="24"/>
        </w:rPr>
        <w:t xml:space="preserve"> EUR (</w:t>
      </w:r>
      <w:r>
        <w:rPr>
          <w:sz w:val="24"/>
          <w:szCs w:val="24"/>
        </w:rPr>
        <w:t xml:space="preserve">četrdesmit astoņi </w:t>
      </w:r>
      <w:proofErr w:type="spellStart"/>
      <w:r w:rsidRPr="005233AB">
        <w:rPr>
          <w:i/>
          <w:sz w:val="24"/>
          <w:szCs w:val="24"/>
        </w:rPr>
        <w:t>euro</w:t>
      </w:r>
      <w:proofErr w:type="spellEnd"/>
      <w:r w:rsidRPr="005233AB">
        <w:rPr>
          <w:sz w:val="24"/>
          <w:szCs w:val="24"/>
        </w:rPr>
        <w:t>).</w:t>
      </w:r>
    </w:p>
    <w:p w14:paraId="0050A264" w14:textId="77777777" w:rsidR="007E2DAB" w:rsidRPr="00E408E5" w:rsidRDefault="007E2DAB" w:rsidP="00DC2B97">
      <w:pPr>
        <w:numPr>
          <w:ilvl w:val="0"/>
          <w:numId w:val="34"/>
        </w:numPr>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072811D" w14:textId="77777777" w:rsidR="007E2DAB" w:rsidRPr="00E408E5" w:rsidRDefault="007E2DAB" w:rsidP="00DC2B97">
      <w:pPr>
        <w:numPr>
          <w:ilvl w:val="0"/>
          <w:numId w:val="34"/>
        </w:numPr>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33D00483" w14:textId="77777777" w:rsidR="007E2DAB" w:rsidRPr="00E408E5" w:rsidRDefault="007E2DAB" w:rsidP="00DC2B97">
      <w:pPr>
        <w:numPr>
          <w:ilvl w:val="0"/>
          <w:numId w:val="34"/>
        </w:numPr>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w:t>
      </w:r>
      <w:r w:rsidRPr="00E408E5">
        <w:rPr>
          <w:color w:val="000000"/>
          <w:sz w:val="24"/>
          <w:szCs w:val="24"/>
        </w:rPr>
        <w:lastRenderedPageBreak/>
        <w:t xml:space="preserve">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4E49E8AF" w14:textId="77777777" w:rsidR="007E2DAB" w:rsidRPr="00E408E5" w:rsidRDefault="007E2DAB" w:rsidP="00DC2B97">
      <w:pPr>
        <w:numPr>
          <w:ilvl w:val="0"/>
          <w:numId w:val="34"/>
        </w:numPr>
        <w:spacing w:line="360" w:lineRule="auto"/>
        <w:ind w:left="0" w:firstLine="567"/>
        <w:jc w:val="both"/>
        <w:rPr>
          <w:sz w:val="24"/>
          <w:szCs w:val="24"/>
        </w:rPr>
      </w:pPr>
      <w:r w:rsidRPr="00E408E5">
        <w:rPr>
          <w:color w:val="000000"/>
          <w:sz w:val="24"/>
          <w:szCs w:val="24"/>
        </w:rPr>
        <w:t xml:space="preserve">Atkārtotas </w:t>
      </w:r>
      <w:r w:rsidRPr="003A67CD">
        <w:rPr>
          <w:color w:val="000000"/>
          <w:sz w:val="24"/>
          <w:szCs w:val="24"/>
        </w:rPr>
        <w:t>izsoles gadījumā Gulbenes novada pašvaldība ar atsevišķu lēmumu nosaka atkārtotās izsoles priekšmeta sākumcenu, to samazinot ne vairāk kā par 20% no nosacītās cenas vai atstājot negrozītu.</w:t>
      </w:r>
    </w:p>
    <w:p w14:paraId="04706C47" w14:textId="77777777" w:rsidR="007E2DAB" w:rsidRPr="00DF5D0E" w:rsidRDefault="007E2DAB" w:rsidP="00DC2B97">
      <w:pPr>
        <w:numPr>
          <w:ilvl w:val="0"/>
          <w:numId w:val="34"/>
        </w:numPr>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DF5D0E">
        <w:rPr>
          <w:sz w:val="24"/>
          <w:szCs w:val="24"/>
        </w:rPr>
        <w:t xml:space="preserve">, </w:t>
      </w:r>
      <w:r w:rsidRPr="00DF5D0E">
        <w:rPr>
          <w:color w:val="000000"/>
          <w:sz w:val="24"/>
          <w:szCs w:val="24"/>
        </w:rPr>
        <w:t>pirkuma maksa”.</w:t>
      </w:r>
    </w:p>
    <w:p w14:paraId="67F68614" w14:textId="77777777" w:rsidR="007E2DAB" w:rsidRPr="00DF5D0E" w:rsidRDefault="007E2DAB" w:rsidP="00DC2B97">
      <w:pPr>
        <w:numPr>
          <w:ilvl w:val="0"/>
          <w:numId w:val="34"/>
        </w:numPr>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7782A67F" w14:textId="77777777" w:rsidR="007E2DAB" w:rsidRPr="00DF5D0E" w:rsidRDefault="007E2DAB" w:rsidP="00DC2B97">
      <w:pPr>
        <w:numPr>
          <w:ilvl w:val="0"/>
          <w:numId w:val="34"/>
        </w:numPr>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A3A524A" w14:textId="77777777" w:rsidR="007E2DAB" w:rsidRPr="00DF5D0E" w:rsidRDefault="007E2DAB" w:rsidP="00DC2B97">
      <w:pPr>
        <w:numPr>
          <w:ilvl w:val="0"/>
          <w:numId w:val="34"/>
        </w:numPr>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A73E056" w14:textId="77777777" w:rsidR="007E2DAB" w:rsidRPr="00DF5D0E" w:rsidRDefault="007E2DAB" w:rsidP="00DC2B97">
      <w:pPr>
        <w:numPr>
          <w:ilvl w:val="0"/>
          <w:numId w:val="34"/>
        </w:numPr>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2A721BF5" w14:textId="77777777" w:rsidR="007E2DAB" w:rsidRPr="00DF5D0E" w:rsidRDefault="007E2DAB" w:rsidP="00DC2B97">
      <w:pPr>
        <w:numPr>
          <w:ilvl w:val="0"/>
          <w:numId w:val="34"/>
        </w:numPr>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76A7623D" w14:textId="77777777" w:rsidR="007E2DAB" w:rsidRPr="00DF5D0E" w:rsidRDefault="007E2DAB" w:rsidP="00DC2B97">
      <w:pPr>
        <w:numPr>
          <w:ilvl w:val="0"/>
          <w:numId w:val="34"/>
        </w:numPr>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0E70AF01" w14:textId="77777777" w:rsidR="007E2DAB" w:rsidRPr="00DF5D0E" w:rsidRDefault="007E2DAB" w:rsidP="00DC2B97">
      <w:pPr>
        <w:numPr>
          <w:ilvl w:val="0"/>
          <w:numId w:val="34"/>
        </w:numPr>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baseform" w:val="līgum|s"/>
          <w:attr w:name="id" w:val="-1"/>
          <w:attr w:name="text" w:val="līguma"/>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Pr>
          <w:rFonts w:eastAsia="Calibri"/>
          <w:sz w:val="24"/>
          <w:szCs w:val="24"/>
          <w:lang w:eastAsia="en-US"/>
        </w:rPr>
        <w:t>Stradu pagastā</w:t>
      </w:r>
      <w:r w:rsidRPr="00F004BE">
        <w:rPr>
          <w:rFonts w:eastAsia="Calibri"/>
          <w:sz w:val="24"/>
          <w:szCs w:val="24"/>
          <w:lang w:eastAsia="en-US"/>
        </w:rPr>
        <w:t xml:space="preserve"> ar nosaukumu “</w:t>
      </w:r>
      <w:proofErr w:type="spellStart"/>
      <w:r>
        <w:rPr>
          <w:rFonts w:eastAsia="Calibri"/>
          <w:sz w:val="24"/>
          <w:szCs w:val="24"/>
          <w:lang w:eastAsia="en-US"/>
        </w:rPr>
        <w:t>Ievugrava</w:t>
      </w:r>
      <w:proofErr w:type="spellEnd"/>
      <w:r>
        <w:rPr>
          <w:rFonts w:eastAsia="Calibri"/>
          <w:sz w:val="24"/>
          <w:szCs w:val="24"/>
          <w:lang w:eastAsia="en-US"/>
        </w:rPr>
        <w:t xml:space="preserve"> 17</w:t>
      </w:r>
      <w:r w:rsidRPr="00F004BE">
        <w:rPr>
          <w:rFonts w:eastAsia="Calibri"/>
          <w:sz w:val="24"/>
          <w:szCs w:val="24"/>
          <w:lang w:eastAsia="en-US"/>
        </w:rPr>
        <w:t xml:space="preserve">”, kadastra numurs </w:t>
      </w:r>
      <w:r>
        <w:rPr>
          <w:rFonts w:eastAsia="Calibri"/>
          <w:sz w:val="24"/>
          <w:szCs w:val="24"/>
          <w:lang w:eastAsia="en-US"/>
        </w:rPr>
        <w:t>5090 002 0274</w:t>
      </w:r>
      <w:r w:rsidRPr="00DF5D0E">
        <w:rPr>
          <w:sz w:val="24"/>
          <w:szCs w:val="24"/>
        </w:rPr>
        <w:t xml:space="preserve">, </w:t>
      </w:r>
      <w:r w:rsidRPr="00DF5D0E">
        <w:rPr>
          <w:color w:val="000000"/>
          <w:sz w:val="24"/>
          <w:szCs w:val="24"/>
        </w:rPr>
        <w:t>tiek nodota ieguvējam, sastādot par to nodošanas – pieņemšanas aktu.</w:t>
      </w:r>
    </w:p>
    <w:p w14:paraId="13F6821F" w14:textId="77777777" w:rsidR="007E2DAB" w:rsidRPr="00DF5D0E" w:rsidRDefault="007E2DAB" w:rsidP="00DC2B97">
      <w:pPr>
        <w:numPr>
          <w:ilvl w:val="0"/>
          <w:numId w:val="34"/>
        </w:numPr>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72EAA10C" w14:textId="77777777" w:rsidR="007E2DAB" w:rsidRDefault="007E2DAB" w:rsidP="007E2DAB">
      <w:pPr>
        <w:spacing w:line="360" w:lineRule="auto"/>
        <w:jc w:val="both"/>
        <w:rPr>
          <w:rFonts w:eastAsia="Calibri"/>
          <w:sz w:val="24"/>
          <w:szCs w:val="24"/>
          <w:lang w:eastAsia="en-US"/>
        </w:rPr>
      </w:pPr>
    </w:p>
    <w:p w14:paraId="2E3135A2" w14:textId="38426301" w:rsidR="006E31F5" w:rsidRDefault="007E2DAB" w:rsidP="007E2DAB">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65DCFD6B" w14:textId="77777777" w:rsidR="006E31F5" w:rsidRDefault="006E31F5">
      <w:pPr>
        <w:rPr>
          <w:rFonts w:eastAsia="Calibri"/>
          <w:sz w:val="24"/>
          <w:szCs w:val="24"/>
          <w:lang w:eastAsia="en-US"/>
        </w:rPr>
      </w:pPr>
      <w:r>
        <w:rPr>
          <w:rFonts w:eastAsia="Calibri"/>
          <w:sz w:val="24"/>
          <w:szCs w:val="24"/>
          <w:lang w:eastAsia="en-US"/>
        </w:rPr>
        <w:br w:type="page"/>
      </w:r>
    </w:p>
    <w:p w14:paraId="37043A6E" w14:textId="77777777" w:rsidR="007E2DAB" w:rsidRPr="00AC5749" w:rsidRDefault="007E2DAB" w:rsidP="007E2DAB">
      <w:pPr>
        <w:spacing w:line="360" w:lineRule="auto"/>
        <w:jc w:val="both"/>
        <w:rPr>
          <w:rFonts w:eastAsia="Calibri"/>
          <w:sz w:val="24"/>
          <w:szCs w:val="24"/>
          <w:lang w:eastAsia="en-US"/>
        </w:rPr>
      </w:pPr>
    </w:p>
    <w:tbl>
      <w:tblPr>
        <w:tblStyle w:val="Reatabula6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A772E" w14:paraId="6D1D3403" w14:textId="77777777" w:rsidTr="007E2DAB">
        <w:tc>
          <w:tcPr>
            <w:tcW w:w="9458" w:type="dxa"/>
          </w:tcPr>
          <w:p w14:paraId="331FFC42" w14:textId="77777777" w:rsidR="007E2DAB" w:rsidRPr="008A772E" w:rsidRDefault="007E2DAB" w:rsidP="007E2DAB">
            <w:pPr>
              <w:jc w:val="center"/>
              <w:rPr>
                <w:rFonts w:ascii="Times New Roman" w:hAnsi="Times New Roman" w:cs="Times New Roman"/>
              </w:rPr>
            </w:pPr>
            <w:r w:rsidRPr="008A772E">
              <w:rPr>
                <w:rFonts w:ascii="Times New Roman" w:hAnsi="Times New Roman" w:cs="Times New Roman"/>
                <w:noProof/>
              </w:rPr>
              <w:drawing>
                <wp:inline distT="0" distB="0" distL="0" distR="0" wp14:anchorId="30FE0D09" wp14:editId="1D46DA0E">
                  <wp:extent cx="619125" cy="685800"/>
                  <wp:effectExtent l="0" t="0" r="952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A772E" w14:paraId="715F5808" w14:textId="77777777" w:rsidTr="007E2DAB">
        <w:tc>
          <w:tcPr>
            <w:tcW w:w="9458" w:type="dxa"/>
          </w:tcPr>
          <w:p w14:paraId="14613C9F" w14:textId="77777777" w:rsidR="007E2DAB" w:rsidRPr="008A772E" w:rsidRDefault="007E2DAB" w:rsidP="007E2DAB">
            <w:pPr>
              <w:jc w:val="center"/>
              <w:rPr>
                <w:rFonts w:ascii="Times New Roman" w:hAnsi="Times New Roman" w:cs="Times New Roman"/>
              </w:rPr>
            </w:pPr>
            <w:r w:rsidRPr="008A772E">
              <w:rPr>
                <w:rFonts w:ascii="Times New Roman" w:hAnsi="Times New Roman" w:cs="Times New Roman"/>
                <w:b/>
                <w:bCs/>
                <w:sz w:val="28"/>
                <w:szCs w:val="28"/>
              </w:rPr>
              <w:t>GULBENES NOVADA PAŠVALDĪBA</w:t>
            </w:r>
          </w:p>
        </w:tc>
      </w:tr>
      <w:tr w:rsidR="007E2DAB" w:rsidRPr="008A772E" w14:paraId="173E69EC" w14:textId="77777777" w:rsidTr="007E2DAB">
        <w:tc>
          <w:tcPr>
            <w:tcW w:w="9458" w:type="dxa"/>
          </w:tcPr>
          <w:p w14:paraId="71C1148D" w14:textId="77777777" w:rsidR="007E2DAB" w:rsidRPr="008A772E" w:rsidRDefault="007E2DAB" w:rsidP="007E2DAB">
            <w:pPr>
              <w:jc w:val="center"/>
              <w:rPr>
                <w:rFonts w:ascii="Times New Roman" w:hAnsi="Times New Roman" w:cs="Times New Roman"/>
              </w:rPr>
            </w:pPr>
            <w:r w:rsidRPr="008A772E">
              <w:rPr>
                <w:rFonts w:ascii="Times New Roman" w:hAnsi="Times New Roman" w:cs="Times New Roman"/>
                <w:sz w:val="24"/>
                <w:szCs w:val="24"/>
              </w:rPr>
              <w:t>Reģ.Nr.90009116327</w:t>
            </w:r>
          </w:p>
        </w:tc>
      </w:tr>
      <w:tr w:rsidR="007E2DAB" w:rsidRPr="008A772E" w14:paraId="4C8A59C4" w14:textId="77777777" w:rsidTr="007E2DAB">
        <w:tc>
          <w:tcPr>
            <w:tcW w:w="9458" w:type="dxa"/>
          </w:tcPr>
          <w:p w14:paraId="50725096" w14:textId="77777777" w:rsidR="007E2DAB" w:rsidRPr="008A772E" w:rsidRDefault="007E2DAB" w:rsidP="007E2DAB">
            <w:pPr>
              <w:jc w:val="center"/>
              <w:rPr>
                <w:rFonts w:ascii="Times New Roman" w:hAnsi="Times New Roman" w:cs="Times New Roman"/>
              </w:rPr>
            </w:pPr>
            <w:r w:rsidRPr="008A772E">
              <w:rPr>
                <w:rFonts w:ascii="Times New Roman" w:hAnsi="Times New Roman" w:cs="Times New Roman"/>
                <w:sz w:val="24"/>
                <w:szCs w:val="24"/>
              </w:rPr>
              <w:t>Ābeļu iela 2, Gulbene, Gulbenes nov., LV-4401</w:t>
            </w:r>
          </w:p>
        </w:tc>
      </w:tr>
      <w:tr w:rsidR="007E2DAB" w:rsidRPr="008A772E" w14:paraId="6232C207" w14:textId="77777777" w:rsidTr="007E2DAB">
        <w:tc>
          <w:tcPr>
            <w:tcW w:w="9458" w:type="dxa"/>
          </w:tcPr>
          <w:p w14:paraId="72A294C8" w14:textId="77777777" w:rsidR="007E2DAB" w:rsidRPr="008A772E" w:rsidRDefault="007E2DAB" w:rsidP="007E2DAB">
            <w:pPr>
              <w:jc w:val="center"/>
              <w:rPr>
                <w:rFonts w:ascii="Times New Roman" w:hAnsi="Times New Roman" w:cs="Times New Roman"/>
              </w:rPr>
            </w:pPr>
            <w:r w:rsidRPr="008A772E">
              <w:rPr>
                <w:rFonts w:ascii="Times New Roman" w:hAnsi="Times New Roman" w:cs="Times New Roman"/>
                <w:sz w:val="24"/>
                <w:szCs w:val="24"/>
              </w:rPr>
              <w:t>Tālrunis 64497710, mob.26595362, e-pasts; dome@gulbene.lv, www.gulbene.lv</w:t>
            </w:r>
          </w:p>
        </w:tc>
      </w:tr>
    </w:tbl>
    <w:p w14:paraId="504A6CAB" w14:textId="77777777" w:rsidR="007E2DAB" w:rsidRPr="008A772E" w:rsidRDefault="007E2DAB" w:rsidP="007E2DAB">
      <w:pPr>
        <w:jc w:val="center"/>
        <w:rPr>
          <w:rFonts w:eastAsiaTheme="minorHAnsi"/>
          <w:b/>
          <w:bCs/>
          <w:sz w:val="24"/>
          <w:szCs w:val="24"/>
          <w:lang w:eastAsia="en-US"/>
        </w:rPr>
      </w:pPr>
      <w:r w:rsidRPr="008A772E">
        <w:rPr>
          <w:rFonts w:eastAsiaTheme="minorHAnsi"/>
          <w:b/>
          <w:bCs/>
          <w:sz w:val="24"/>
          <w:szCs w:val="24"/>
          <w:lang w:eastAsia="en-US"/>
        </w:rPr>
        <w:t>GULBENES NOVADA DOMES LĒMUMS</w:t>
      </w:r>
    </w:p>
    <w:p w14:paraId="5237CC10" w14:textId="77777777" w:rsidR="007E2DAB" w:rsidRPr="007E2DAB" w:rsidRDefault="007E2DAB" w:rsidP="007E2DAB">
      <w:pPr>
        <w:jc w:val="center"/>
        <w:rPr>
          <w:rFonts w:eastAsiaTheme="minorHAnsi"/>
          <w:sz w:val="24"/>
          <w:szCs w:val="24"/>
          <w:lang w:eastAsia="en-US"/>
        </w:rPr>
      </w:pPr>
      <w:r w:rsidRPr="007E2DAB">
        <w:rPr>
          <w:rFonts w:eastAsiaTheme="minorHAnsi"/>
          <w:sz w:val="24"/>
          <w:szCs w:val="24"/>
          <w:lang w:eastAsia="en-US"/>
        </w:rPr>
        <w:t>Gulbenē</w:t>
      </w:r>
    </w:p>
    <w:p w14:paraId="419C69E3" w14:textId="77777777" w:rsidR="007E2DAB" w:rsidRPr="007E2DAB" w:rsidRDefault="007E2DAB" w:rsidP="007E2DAB">
      <w:pPr>
        <w:jc w:val="center"/>
        <w:rPr>
          <w:rFonts w:eastAsiaTheme="minorHAnsi"/>
          <w:sz w:val="24"/>
          <w:szCs w:val="24"/>
          <w:lang w:eastAsia="en-US"/>
        </w:rPr>
      </w:pPr>
    </w:p>
    <w:tbl>
      <w:tblPr>
        <w:tblStyle w:val="Reatabula6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7E2DAB" w:rsidRPr="006E31F5" w14:paraId="171E0464" w14:textId="77777777" w:rsidTr="007E2DAB">
        <w:tc>
          <w:tcPr>
            <w:tcW w:w="4729" w:type="dxa"/>
          </w:tcPr>
          <w:p w14:paraId="28970EC5" w14:textId="77777777" w:rsidR="007E2DAB" w:rsidRPr="006E31F5" w:rsidRDefault="007E2DAB" w:rsidP="007E2DAB">
            <w:pPr>
              <w:rPr>
                <w:rFonts w:ascii="Times New Roman" w:hAnsi="Times New Roman" w:cs="Times New Roman"/>
                <w:b/>
                <w:bCs/>
                <w:sz w:val="24"/>
                <w:szCs w:val="24"/>
              </w:rPr>
            </w:pPr>
            <w:r w:rsidRPr="006E31F5">
              <w:rPr>
                <w:rFonts w:ascii="Times New Roman" w:hAnsi="Times New Roman" w:cs="Times New Roman"/>
                <w:b/>
                <w:bCs/>
                <w:sz w:val="24"/>
                <w:szCs w:val="24"/>
              </w:rPr>
              <w:t>2021.gada 28.janvārī</w:t>
            </w:r>
          </w:p>
        </w:tc>
        <w:tc>
          <w:tcPr>
            <w:tcW w:w="4729" w:type="dxa"/>
          </w:tcPr>
          <w:p w14:paraId="461E6539" w14:textId="77777777" w:rsidR="007E2DAB" w:rsidRPr="006E31F5" w:rsidRDefault="007E2DAB" w:rsidP="007E2DAB">
            <w:pPr>
              <w:jc w:val="center"/>
              <w:rPr>
                <w:rFonts w:ascii="Times New Roman" w:hAnsi="Times New Roman" w:cs="Times New Roman"/>
                <w:b/>
                <w:bCs/>
                <w:sz w:val="24"/>
                <w:szCs w:val="24"/>
              </w:rPr>
            </w:pPr>
            <w:r w:rsidRPr="006E31F5">
              <w:rPr>
                <w:rFonts w:ascii="Times New Roman" w:hAnsi="Times New Roman" w:cs="Times New Roman"/>
                <w:b/>
                <w:bCs/>
                <w:sz w:val="24"/>
                <w:szCs w:val="24"/>
              </w:rPr>
              <w:t>Nr. GND/2021/57</w:t>
            </w:r>
          </w:p>
        </w:tc>
      </w:tr>
      <w:tr w:rsidR="007E2DAB" w:rsidRPr="006E31F5" w14:paraId="442E927F" w14:textId="77777777" w:rsidTr="007E2DAB">
        <w:tc>
          <w:tcPr>
            <w:tcW w:w="4729" w:type="dxa"/>
          </w:tcPr>
          <w:p w14:paraId="759B2B25" w14:textId="77777777" w:rsidR="007E2DAB" w:rsidRPr="006E31F5" w:rsidRDefault="007E2DAB" w:rsidP="007E2DAB">
            <w:pPr>
              <w:rPr>
                <w:rFonts w:ascii="Times New Roman" w:hAnsi="Times New Roman" w:cs="Times New Roman"/>
                <w:sz w:val="24"/>
                <w:szCs w:val="24"/>
              </w:rPr>
            </w:pPr>
          </w:p>
        </w:tc>
        <w:tc>
          <w:tcPr>
            <w:tcW w:w="4729" w:type="dxa"/>
          </w:tcPr>
          <w:p w14:paraId="5CD31AD5" w14:textId="77777777" w:rsidR="007E2DAB" w:rsidRPr="006E31F5" w:rsidRDefault="007E2DAB" w:rsidP="007E2DAB">
            <w:pPr>
              <w:jc w:val="center"/>
              <w:rPr>
                <w:rFonts w:ascii="Times New Roman" w:hAnsi="Times New Roman" w:cs="Times New Roman"/>
                <w:b/>
                <w:bCs/>
                <w:sz w:val="24"/>
                <w:szCs w:val="24"/>
              </w:rPr>
            </w:pPr>
            <w:r w:rsidRPr="006E31F5">
              <w:rPr>
                <w:rFonts w:ascii="Times New Roman" w:hAnsi="Times New Roman" w:cs="Times New Roman"/>
                <w:b/>
                <w:bCs/>
                <w:sz w:val="24"/>
                <w:szCs w:val="24"/>
              </w:rPr>
              <w:t xml:space="preserve">        (</w:t>
            </w:r>
            <w:bookmarkStart w:id="21" w:name="_Hlk50661741"/>
            <w:r w:rsidRPr="006E31F5">
              <w:rPr>
                <w:rFonts w:ascii="Times New Roman" w:hAnsi="Times New Roman" w:cs="Times New Roman"/>
                <w:b/>
                <w:bCs/>
                <w:sz w:val="24"/>
                <w:szCs w:val="24"/>
              </w:rPr>
              <w:t>protokols Nr.1; 58.p)</w:t>
            </w:r>
            <w:bookmarkEnd w:id="21"/>
          </w:p>
          <w:p w14:paraId="29B948E7" w14:textId="77777777" w:rsidR="007E2DAB" w:rsidRPr="006E31F5" w:rsidRDefault="007E2DAB" w:rsidP="007E2DAB">
            <w:pPr>
              <w:jc w:val="center"/>
              <w:rPr>
                <w:rFonts w:ascii="Times New Roman" w:hAnsi="Times New Roman" w:cs="Times New Roman"/>
                <w:b/>
                <w:bCs/>
                <w:sz w:val="24"/>
                <w:szCs w:val="24"/>
              </w:rPr>
            </w:pPr>
          </w:p>
        </w:tc>
      </w:tr>
    </w:tbl>
    <w:p w14:paraId="49B6DE0A" w14:textId="77777777" w:rsidR="007E2DAB" w:rsidRPr="007E2DAB" w:rsidRDefault="007E2DAB" w:rsidP="007E2DAB">
      <w:pPr>
        <w:jc w:val="both"/>
        <w:rPr>
          <w:b/>
          <w:noProof/>
          <w:sz w:val="24"/>
          <w:szCs w:val="24"/>
        </w:rPr>
      </w:pPr>
    </w:p>
    <w:p w14:paraId="0770FF8D" w14:textId="77777777" w:rsidR="007E2DAB" w:rsidRPr="007E2DAB" w:rsidRDefault="007E2DAB" w:rsidP="007E2DAB">
      <w:pPr>
        <w:jc w:val="both"/>
        <w:rPr>
          <w:b/>
          <w:noProof/>
          <w:sz w:val="24"/>
          <w:szCs w:val="24"/>
        </w:rPr>
      </w:pPr>
      <w:r w:rsidRPr="007E2DAB">
        <w:rPr>
          <w:b/>
          <w:noProof/>
          <w:sz w:val="24"/>
          <w:szCs w:val="24"/>
        </w:rPr>
        <w:t>Par Gulbenes novada izglītības attīstības plāna 2021.-2025.gadam pirmās</w:t>
      </w:r>
    </w:p>
    <w:p w14:paraId="15087681" w14:textId="77777777" w:rsidR="007E2DAB" w:rsidRPr="007E2DAB" w:rsidRDefault="007E2DAB" w:rsidP="007E2DAB">
      <w:pPr>
        <w:jc w:val="both"/>
        <w:rPr>
          <w:b/>
          <w:noProof/>
          <w:sz w:val="24"/>
          <w:szCs w:val="24"/>
        </w:rPr>
      </w:pPr>
      <w:r w:rsidRPr="007E2DAB">
        <w:rPr>
          <w:b/>
          <w:noProof/>
          <w:sz w:val="24"/>
          <w:szCs w:val="24"/>
        </w:rPr>
        <w:t>redakcijas nodošanu sabiedrības līdzdalības organizēšanai</w:t>
      </w:r>
    </w:p>
    <w:p w14:paraId="00B6E1C6" w14:textId="77777777" w:rsidR="007E2DAB" w:rsidRPr="007E2DAB" w:rsidRDefault="007E2DAB" w:rsidP="007E2DAB">
      <w:pPr>
        <w:jc w:val="both"/>
        <w:rPr>
          <w:b/>
          <w:noProof/>
          <w:sz w:val="24"/>
          <w:szCs w:val="24"/>
        </w:rPr>
      </w:pPr>
    </w:p>
    <w:p w14:paraId="0300112C" w14:textId="77777777" w:rsidR="007E2DAB" w:rsidRPr="007E2DAB" w:rsidRDefault="007E2DAB" w:rsidP="007E2DAB">
      <w:pPr>
        <w:spacing w:line="360" w:lineRule="auto"/>
        <w:ind w:firstLine="720"/>
        <w:jc w:val="both"/>
        <w:rPr>
          <w:bCs/>
          <w:noProof/>
          <w:sz w:val="24"/>
          <w:szCs w:val="24"/>
        </w:rPr>
      </w:pPr>
      <w:r w:rsidRPr="007E2DAB">
        <w:rPr>
          <w:bCs/>
          <w:noProof/>
          <w:sz w:val="24"/>
          <w:szCs w:val="24"/>
        </w:rPr>
        <w:t>Gulbenes novada dome 2020.gada 27.februārī pieņēma lēmumu “Par Gulbenes novada izglītības attīstības plāna 2021.-2025.gadam izstrādes uzsākšanu” (protokols Nr.5, 7.§), ar kuru nolēma uzsākt Gulbenes novada izglītības attīstības plāna 2021.-2025.gadam izstrādi, apstiprināt plāna izstrādes vadītāju, darba uzdevumu, izpildes termiņus un darba grupu, nosakot Gulbenes novada Izglītības pārvaldes izglītības metodiķi Daci Kablukovu par atbildīgo par informācijas apkopošanu un sabiedrības līdzdalības nodrošināšanu attīstības plānošanas procesā.</w:t>
      </w:r>
    </w:p>
    <w:p w14:paraId="349F66DB" w14:textId="77777777" w:rsidR="007E2DAB" w:rsidRPr="007E2DAB" w:rsidRDefault="007E2DAB" w:rsidP="007E2DAB">
      <w:pPr>
        <w:spacing w:line="360" w:lineRule="auto"/>
        <w:ind w:firstLine="720"/>
        <w:jc w:val="both"/>
        <w:rPr>
          <w:color w:val="FF0000"/>
          <w:sz w:val="24"/>
          <w:szCs w:val="24"/>
        </w:rPr>
      </w:pPr>
      <w:r w:rsidRPr="007E2DAB">
        <w:rPr>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7E2DAB">
        <w:rPr>
          <w:sz w:val="24"/>
          <w:szCs w:val="24"/>
        </w:rPr>
        <w:t>apakšnozaru</w:t>
      </w:r>
      <w:proofErr w:type="spellEnd"/>
      <w:r w:rsidRPr="007E2DAB">
        <w:rPr>
          <w:sz w:val="24"/>
          <w:szCs w:val="24"/>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w:t>
      </w:r>
      <w:r w:rsidRPr="007E2DAB">
        <w:rPr>
          <w:sz w:val="24"/>
          <w:szCs w:val="24"/>
        </w:rPr>
        <w:lastRenderedPageBreak/>
        <w:t>kabineta 2009.gada 25.augusta noteikumu Nr.970 “Sabiedrības līdzdalības kārtība attīstības plānošanas procesā” 6.punktu, kas 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w:t>
      </w:r>
      <w:hyperlink r:id="rId21" w:anchor="piel1" w:tgtFrame="_blank" w:history="1">
        <w:r w:rsidRPr="007E2DAB">
          <w:rPr>
            <w:sz w:val="24"/>
            <w:szCs w:val="24"/>
          </w:rPr>
          <w:t>1.pielikums</w:t>
        </w:r>
      </w:hyperlink>
      <w:r w:rsidRPr="007E2DAB">
        <w:rPr>
          <w:sz w:val="24"/>
          <w:szCs w:val="24"/>
        </w:rPr>
        <w:t xml:space="preserve">)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w:t>
      </w:r>
      <w:hyperlink r:id="rId22" w:anchor="piel2" w:tgtFrame="_blank" w:history="1">
        <w:r w:rsidRPr="007E2DAB">
          <w:rPr>
            <w:sz w:val="24"/>
            <w:szCs w:val="24"/>
          </w:rPr>
          <w:t>2.pielikumam</w:t>
        </w:r>
      </w:hyperlink>
      <w:r w:rsidRPr="007E2DAB">
        <w:rPr>
          <w:sz w:val="24"/>
          <w:szCs w:val="24"/>
        </w:rPr>
        <w:t xml:space="preserve"> un publicē tos institūcijas mājaslapā sadaļā "Sabiedrības līdzdalība", un Gulbenes novada domes Izglītības, kultūras un sporta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6239A26E" w14:textId="77777777" w:rsidR="007E2DAB" w:rsidRPr="007E2DAB" w:rsidRDefault="007E2DAB" w:rsidP="00DC2B97">
      <w:pPr>
        <w:numPr>
          <w:ilvl w:val="0"/>
          <w:numId w:val="35"/>
        </w:numPr>
        <w:spacing w:after="200" w:line="360" w:lineRule="auto"/>
        <w:ind w:left="0" w:firstLine="567"/>
        <w:contextualSpacing/>
        <w:jc w:val="both"/>
        <w:rPr>
          <w:rFonts w:eastAsia="Calibri"/>
          <w:sz w:val="24"/>
          <w:szCs w:val="24"/>
          <w:lang w:eastAsia="en-US"/>
        </w:rPr>
      </w:pPr>
      <w:r w:rsidRPr="007E2DAB">
        <w:rPr>
          <w:rFonts w:eastAsia="Calibri"/>
          <w:sz w:val="24"/>
          <w:szCs w:val="24"/>
          <w:lang w:eastAsia="en-US"/>
        </w:rPr>
        <w:t>NODOT Gulbenes novada izglītības attīstības plāna 2021.-2025.gadam pirmo redakciju (pielikumā)</w:t>
      </w:r>
      <w:r w:rsidRPr="007E2DAB">
        <w:rPr>
          <w:rFonts w:eastAsia="Calibri"/>
          <w:color w:val="FF0000"/>
          <w:sz w:val="24"/>
          <w:szCs w:val="24"/>
          <w:lang w:eastAsia="en-US"/>
        </w:rPr>
        <w:t xml:space="preserve"> </w:t>
      </w:r>
      <w:r w:rsidRPr="007E2DAB">
        <w:rPr>
          <w:rFonts w:eastAsia="Calibri"/>
          <w:sz w:val="24"/>
          <w:szCs w:val="24"/>
          <w:lang w:eastAsia="en-US"/>
        </w:rPr>
        <w:t>sabiedrības līdzdalības organizēšanai.</w:t>
      </w:r>
    </w:p>
    <w:p w14:paraId="5819305C" w14:textId="77777777" w:rsidR="007E2DAB" w:rsidRPr="007E2DAB" w:rsidRDefault="007E2DAB" w:rsidP="00DC2B97">
      <w:pPr>
        <w:numPr>
          <w:ilvl w:val="0"/>
          <w:numId w:val="35"/>
        </w:numPr>
        <w:spacing w:after="200" w:line="360" w:lineRule="auto"/>
        <w:ind w:left="0" w:firstLine="567"/>
        <w:contextualSpacing/>
        <w:jc w:val="both"/>
        <w:rPr>
          <w:rFonts w:eastAsia="Calibri"/>
          <w:sz w:val="24"/>
          <w:szCs w:val="24"/>
          <w:lang w:eastAsia="en-US"/>
        </w:rPr>
      </w:pPr>
      <w:r w:rsidRPr="007E2DAB">
        <w:rPr>
          <w:rFonts w:eastAsia="Calibri"/>
          <w:sz w:val="24"/>
          <w:szCs w:val="24"/>
          <w:lang w:eastAsia="en-US"/>
        </w:rPr>
        <w:t xml:space="preserve">PUBLICĒT paziņojumu par līdzdalības iespējām Gulbenes novada izglītības attīstības plāna 2021.-2025.gadam izstrādes procesā Gulbenes novada pašvaldības mājas lapā </w:t>
      </w:r>
      <w:hyperlink r:id="rId23" w:history="1">
        <w:r w:rsidRPr="007E2DAB">
          <w:rPr>
            <w:rFonts w:eastAsia="Calibri"/>
            <w:sz w:val="24"/>
            <w:szCs w:val="24"/>
            <w:u w:val="single"/>
            <w:lang w:eastAsia="en-US"/>
          </w:rPr>
          <w:t>www.gulbene.lv</w:t>
        </w:r>
      </w:hyperlink>
      <w:r w:rsidRPr="007E2DAB">
        <w:rPr>
          <w:rFonts w:eastAsia="Calibri"/>
          <w:sz w:val="24"/>
          <w:szCs w:val="24"/>
          <w:lang w:eastAsia="en-US"/>
        </w:rPr>
        <w:t xml:space="preserve"> un Gulbenes novada pašvaldības informatīvajā izdevumā “Gulbenes Novada Ziņas”</w:t>
      </w:r>
      <w:r w:rsidRPr="007E2DAB">
        <w:rPr>
          <w:rFonts w:eastAsia="Calibri"/>
          <w:bCs/>
          <w:sz w:val="24"/>
          <w:szCs w:val="24"/>
          <w:lang w:eastAsia="en-US"/>
        </w:rPr>
        <w:t>.</w:t>
      </w:r>
    </w:p>
    <w:p w14:paraId="59612C36" w14:textId="77777777" w:rsidR="007E2DAB" w:rsidRPr="007E2DAB" w:rsidRDefault="007E2DAB" w:rsidP="00DC2B97">
      <w:pPr>
        <w:numPr>
          <w:ilvl w:val="0"/>
          <w:numId w:val="35"/>
        </w:numPr>
        <w:spacing w:after="200" w:line="360" w:lineRule="auto"/>
        <w:ind w:left="0" w:firstLine="567"/>
        <w:contextualSpacing/>
        <w:jc w:val="both"/>
        <w:rPr>
          <w:rFonts w:eastAsia="Calibri"/>
          <w:sz w:val="24"/>
          <w:szCs w:val="24"/>
          <w:lang w:eastAsia="en-US"/>
        </w:rPr>
      </w:pPr>
      <w:r w:rsidRPr="007E2DAB">
        <w:rPr>
          <w:rFonts w:eastAsia="Calibri"/>
          <w:bCs/>
          <w:sz w:val="24"/>
          <w:szCs w:val="24"/>
          <w:lang w:eastAsia="en-US"/>
        </w:rPr>
        <w:t>UZDOT nodrošināt šā lēmuma izpildi sabiedrības līdzdalības organizēšanai</w:t>
      </w:r>
      <w:r w:rsidRPr="007E2DAB">
        <w:rPr>
          <w:rFonts w:ascii="Arial" w:hAnsi="Arial" w:cs="Arial"/>
          <w:sz w:val="22"/>
          <w:szCs w:val="22"/>
        </w:rPr>
        <w:t xml:space="preserve"> </w:t>
      </w:r>
      <w:r w:rsidRPr="007E2DAB">
        <w:rPr>
          <w:rFonts w:eastAsia="Calibri"/>
          <w:bCs/>
          <w:sz w:val="24"/>
          <w:szCs w:val="24"/>
          <w:lang w:eastAsia="en-US"/>
        </w:rPr>
        <w:t xml:space="preserve">Gulbenes novada izglītības attīstības plāna 2021.-2025.gadam izstrādes vadītājai  - Gulbenes novada Izglītības pārvaldes izglītības metodiķei Dacei </w:t>
      </w:r>
      <w:proofErr w:type="spellStart"/>
      <w:r w:rsidRPr="007E2DAB">
        <w:rPr>
          <w:rFonts w:eastAsia="Calibri"/>
          <w:bCs/>
          <w:sz w:val="24"/>
          <w:szCs w:val="24"/>
          <w:lang w:eastAsia="en-US"/>
        </w:rPr>
        <w:t>Kablukovai</w:t>
      </w:r>
      <w:proofErr w:type="spellEnd"/>
      <w:r w:rsidRPr="007E2DAB">
        <w:rPr>
          <w:rFonts w:eastAsia="Calibri"/>
          <w:bCs/>
          <w:sz w:val="24"/>
          <w:szCs w:val="24"/>
          <w:lang w:eastAsia="en-US"/>
        </w:rPr>
        <w:t>.</w:t>
      </w:r>
    </w:p>
    <w:p w14:paraId="7FE9F7F1" w14:textId="77777777" w:rsidR="007E2DAB" w:rsidRPr="007E2DAB" w:rsidRDefault="007E2DAB" w:rsidP="00DC2B97">
      <w:pPr>
        <w:numPr>
          <w:ilvl w:val="0"/>
          <w:numId w:val="35"/>
        </w:numPr>
        <w:spacing w:after="200" w:line="360" w:lineRule="auto"/>
        <w:ind w:left="0" w:firstLine="567"/>
        <w:contextualSpacing/>
        <w:jc w:val="both"/>
        <w:rPr>
          <w:rFonts w:eastAsia="Calibri"/>
          <w:sz w:val="24"/>
          <w:szCs w:val="24"/>
          <w:lang w:eastAsia="en-US"/>
        </w:rPr>
      </w:pPr>
      <w:r w:rsidRPr="007E2DAB">
        <w:rPr>
          <w:rFonts w:eastAsia="Calibri"/>
          <w:bCs/>
          <w:sz w:val="24"/>
          <w:szCs w:val="24"/>
          <w:lang w:eastAsia="en-US"/>
        </w:rPr>
        <w:t>UZDOT veikt šā lēmuma izpildes kontroli</w:t>
      </w:r>
      <w:r w:rsidRPr="007E2DAB">
        <w:rPr>
          <w:rFonts w:ascii="Arial" w:hAnsi="Arial" w:cs="Arial"/>
          <w:sz w:val="22"/>
          <w:szCs w:val="22"/>
        </w:rPr>
        <w:t xml:space="preserve"> </w:t>
      </w:r>
      <w:r w:rsidRPr="007E2DAB">
        <w:rPr>
          <w:rFonts w:eastAsia="Calibri"/>
          <w:bCs/>
          <w:sz w:val="24"/>
          <w:szCs w:val="24"/>
          <w:lang w:eastAsia="en-US"/>
        </w:rPr>
        <w:t xml:space="preserve">Gulbenes novada pašvaldības izpilddirektorei Lienītei </w:t>
      </w:r>
      <w:proofErr w:type="spellStart"/>
      <w:r w:rsidRPr="007E2DAB">
        <w:rPr>
          <w:rFonts w:eastAsia="Calibri"/>
          <w:bCs/>
          <w:sz w:val="24"/>
          <w:szCs w:val="24"/>
          <w:lang w:eastAsia="en-US"/>
        </w:rPr>
        <w:t>Reinsonei</w:t>
      </w:r>
      <w:proofErr w:type="spellEnd"/>
      <w:r w:rsidRPr="007E2DAB">
        <w:rPr>
          <w:rFonts w:eastAsia="Calibri"/>
          <w:bCs/>
          <w:sz w:val="24"/>
          <w:szCs w:val="24"/>
          <w:lang w:eastAsia="en-US"/>
        </w:rPr>
        <w:t>.</w:t>
      </w:r>
    </w:p>
    <w:p w14:paraId="4DD9E112" w14:textId="77777777" w:rsidR="007E2DAB" w:rsidRPr="007E2DAB" w:rsidRDefault="007E2DAB" w:rsidP="007E2DAB">
      <w:pPr>
        <w:spacing w:line="276" w:lineRule="auto"/>
        <w:jc w:val="both"/>
        <w:rPr>
          <w:sz w:val="24"/>
          <w:szCs w:val="24"/>
        </w:rPr>
      </w:pPr>
    </w:p>
    <w:p w14:paraId="3A9C4795" w14:textId="77777777" w:rsidR="007E2DAB" w:rsidRPr="007E2DAB" w:rsidRDefault="007E2DAB" w:rsidP="007E2DAB">
      <w:pPr>
        <w:spacing w:line="276" w:lineRule="auto"/>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t xml:space="preserve">         </w:t>
      </w:r>
      <w:proofErr w:type="spellStart"/>
      <w:r w:rsidRPr="007E2DAB">
        <w:rPr>
          <w:sz w:val="24"/>
          <w:szCs w:val="24"/>
        </w:rPr>
        <w:t>N.Audzišs</w:t>
      </w:r>
      <w:proofErr w:type="spellEnd"/>
    </w:p>
    <w:p w14:paraId="1872E304" w14:textId="77777777" w:rsidR="007E2DAB" w:rsidRPr="007E2DAB" w:rsidRDefault="007E2DAB" w:rsidP="007E2DAB">
      <w:pPr>
        <w:spacing w:line="276" w:lineRule="auto"/>
        <w:rPr>
          <w:sz w:val="24"/>
          <w:szCs w:val="24"/>
        </w:rPr>
      </w:pPr>
    </w:p>
    <w:p w14:paraId="0A7BD9A9" w14:textId="22F6B162" w:rsidR="006E31F5" w:rsidRDefault="007E2DAB" w:rsidP="007E2DAB">
      <w:pPr>
        <w:spacing w:line="276" w:lineRule="auto"/>
        <w:rPr>
          <w:rFonts w:cs="Arial"/>
          <w:sz w:val="24"/>
          <w:szCs w:val="24"/>
        </w:rPr>
      </w:pPr>
      <w:r w:rsidRPr="007E2DAB">
        <w:rPr>
          <w:rFonts w:cs="Arial"/>
          <w:sz w:val="24"/>
          <w:szCs w:val="24"/>
        </w:rPr>
        <w:t xml:space="preserve">Sagatavoja: </w:t>
      </w:r>
      <w:proofErr w:type="spellStart"/>
      <w:r w:rsidRPr="007E2DAB">
        <w:rPr>
          <w:rFonts w:cs="Arial"/>
          <w:sz w:val="24"/>
          <w:szCs w:val="24"/>
        </w:rPr>
        <w:t>D.Kablukova</w:t>
      </w:r>
      <w:proofErr w:type="spellEnd"/>
      <w:r w:rsidRPr="007E2DAB">
        <w:rPr>
          <w:rFonts w:cs="Arial"/>
          <w:sz w:val="24"/>
          <w:szCs w:val="24"/>
        </w:rPr>
        <w:t xml:space="preserve">, </w:t>
      </w:r>
      <w:proofErr w:type="spellStart"/>
      <w:r w:rsidRPr="007E2DAB">
        <w:rPr>
          <w:rFonts w:cs="Arial"/>
          <w:sz w:val="24"/>
          <w:szCs w:val="24"/>
        </w:rPr>
        <w:t>L.Priedeslaipa</w:t>
      </w:r>
      <w:proofErr w:type="spellEnd"/>
    </w:p>
    <w:p w14:paraId="6CFFB924" w14:textId="77777777" w:rsidR="006E31F5" w:rsidRDefault="006E31F5">
      <w:pPr>
        <w:rPr>
          <w:rFonts w:cs="Arial"/>
          <w:sz w:val="24"/>
          <w:szCs w:val="24"/>
        </w:rPr>
      </w:pPr>
      <w:r>
        <w:rPr>
          <w:rFonts w:cs="Arial"/>
          <w:sz w:val="24"/>
          <w:szCs w:val="24"/>
        </w:rPr>
        <w:br w:type="page"/>
      </w:r>
    </w:p>
    <w:p w14:paraId="37D5DFC7" w14:textId="77777777" w:rsidR="007E2DAB" w:rsidRPr="007E2DAB" w:rsidRDefault="007E2DAB" w:rsidP="008A772E">
      <w:pPr>
        <w:rPr>
          <w:rFonts w:cs="Arial"/>
          <w:sz w:val="24"/>
          <w:szCs w:val="24"/>
        </w:rPr>
      </w:pPr>
    </w:p>
    <w:tbl>
      <w:tblPr>
        <w:tblW w:w="0" w:type="auto"/>
        <w:tblLook w:val="01E0" w:firstRow="1" w:lastRow="1" w:firstColumn="1" w:lastColumn="1" w:noHBand="0" w:noVBand="0"/>
      </w:tblPr>
      <w:tblGrid>
        <w:gridCol w:w="3165"/>
        <w:gridCol w:w="3207"/>
        <w:gridCol w:w="2829"/>
      </w:tblGrid>
      <w:tr w:rsidR="007E2DAB" w:rsidRPr="006E31F5" w14:paraId="6FFF4ABE" w14:textId="77777777" w:rsidTr="008A772E">
        <w:trPr>
          <w:trHeight w:val="847"/>
        </w:trPr>
        <w:tc>
          <w:tcPr>
            <w:tcW w:w="3165" w:type="dxa"/>
          </w:tcPr>
          <w:p w14:paraId="47672A16" w14:textId="77777777" w:rsidR="007E2DAB" w:rsidRPr="006E31F5" w:rsidRDefault="007E2DAB" w:rsidP="008A772E">
            <w:pPr>
              <w:overflowPunct w:val="0"/>
              <w:autoSpaceDE w:val="0"/>
              <w:autoSpaceDN w:val="0"/>
              <w:adjustRightInd w:val="0"/>
              <w:rPr>
                <w:sz w:val="24"/>
                <w:szCs w:val="24"/>
                <w:lang w:val="en-US"/>
              </w:rPr>
            </w:pPr>
            <w:r w:rsidRPr="006E31F5">
              <w:rPr>
                <w:sz w:val="24"/>
                <w:szCs w:val="24"/>
                <w:lang w:val="en-US"/>
              </w:rPr>
              <w:br w:type="page"/>
            </w:r>
            <w:r w:rsidRPr="006E31F5">
              <w:rPr>
                <w:rFonts w:ascii="Times New Roman , serif" w:hAnsi="Times New Roman , serif"/>
                <w:b/>
                <w:color w:val="FF0000"/>
                <w:sz w:val="24"/>
                <w:szCs w:val="24"/>
                <w:lang w:val="en-US"/>
              </w:rPr>
              <w:br w:type="page"/>
            </w:r>
          </w:p>
        </w:tc>
        <w:tc>
          <w:tcPr>
            <w:tcW w:w="3207" w:type="dxa"/>
          </w:tcPr>
          <w:p w14:paraId="5BC67937" w14:textId="77777777" w:rsidR="007E2DAB" w:rsidRPr="006E31F5" w:rsidRDefault="007E2DAB" w:rsidP="008A772E">
            <w:pPr>
              <w:overflowPunct w:val="0"/>
              <w:autoSpaceDE w:val="0"/>
              <w:autoSpaceDN w:val="0"/>
              <w:adjustRightInd w:val="0"/>
              <w:jc w:val="center"/>
              <w:rPr>
                <w:sz w:val="24"/>
                <w:szCs w:val="24"/>
                <w:lang w:val="en-US"/>
              </w:rPr>
            </w:pPr>
            <w:r w:rsidRPr="006E31F5">
              <w:rPr>
                <w:noProof/>
                <w:sz w:val="24"/>
                <w:szCs w:val="24"/>
                <w:lang w:val="en-US"/>
              </w:rPr>
              <w:drawing>
                <wp:inline distT="0" distB="0" distL="0" distR="0" wp14:anchorId="7CB6C87A" wp14:editId="0B35DCBF">
                  <wp:extent cx="619125" cy="685800"/>
                  <wp:effectExtent l="0" t="0" r="9525"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827" w:type="dxa"/>
          </w:tcPr>
          <w:p w14:paraId="68250A0C" w14:textId="77777777" w:rsidR="007E2DAB" w:rsidRPr="006E31F5" w:rsidRDefault="007E2DAB" w:rsidP="008A772E">
            <w:pPr>
              <w:overflowPunct w:val="0"/>
              <w:autoSpaceDE w:val="0"/>
              <w:autoSpaceDN w:val="0"/>
              <w:adjustRightInd w:val="0"/>
              <w:rPr>
                <w:sz w:val="24"/>
                <w:szCs w:val="24"/>
                <w:lang w:val="en-US"/>
              </w:rPr>
            </w:pPr>
          </w:p>
        </w:tc>
      </w:tr>
      <w:tr w:rsidR="007E2DAB" w:rsidRPr="006E31F5" w14:paraId="3FF8F433" w14:textId="77777777" w:rsidTr="008A772E">
        <w:trPr>
          <w:trHeight w:val="399"/>
        </w:trPr>
        <w:tc>
          <w:tcPr>
            <w:tcW w:w="9201" w:type="dxa"/>
            <w:gridSpan w:val="3"/>
          </w:tcPr>
          <w:p w14:paraId="2FE359CE" w14:textId="77777777" w:rsidR="007E2DAB" w:rsidRPr="006E31F5" w:rsidRDefault="007E2DAB" w:rsidP="008A772E">
            <w:pPr>
              <w:overflowPunct w:val="0"/>
              <w:autoSpaceDE w:val="0"/>
              <w:autoSpaceDN w:val="0"/>
              <w:adjustRightInd w:val="0"/>
              <w:jc w:val="center"/>
              <w:rPr>
                <w:b/>
                <w:sz w:val="24"/>
                <w:szCs w:val="24"/>
                <w:lang w:val="en-US"/>
              </w:rPr>
            </w:pPr>
            <w:r w:rsidRPr="006E31F5">
              <w:rPr>
                <w:b/>
                <w:sz w:val="24"/>
                <w:szCs w:val="24"/>
                <w:lang w:val="en-US"/>
              </w:rPr>
              <w:t>GULBENES NOVADA PAŠVALDĪBA</w:t>
            </w:r>
          </w:p>
        </w:tc>
      </w:tr>
      <w:tr w:rsidR="007E2DAB" w:rsidRPr="006E31F5" w14:paraId="0F075FE2" w14:textId="77777777" w:rsidTr="008A772E">
        <w:trPr>
          <w:trHeight w:val="223"/>
        </w:trPr>
        <w:tc>
          <w:tcPr>
            <w:tcW w:w="9201" w:type="dxa"/>
            <w:gridSpan w:val="3"/>
          </w:tcPr>
          <w:p w14:paraId="4CBD237D" w14:textId="77777777" w:rsidR="007E2DAB" w:rsidRPr="006E31F5" w:rsidRDefault="007E2DAB" w:rsidP="008A772E">
            <w:pPr>
              <w:overflowPunct w:val="0"/>
              <w:autoSpaceDE w:val="0"/>
              <w:autoSpaceDN w:val="0"/>
              <w:adjustRightInd w:val="0"/>
              <w:jc w:val="center"/>
              <w:rPr>
                <w:sz w:val="24"/>
                <w:szCs w:val="24"/>
                <w:lang w:val="en-US"/>
              </w:rPr>
            </w:pPr>
            <w:proofErr w:type="spellStart"/>
            <w:r w:rsidRPr="006E31F5">
              <w:rPr>
                <w:sz w:val="24"/>
                <w:szCs w:val="24"/>
                <w:lang w:val="en-US"/>
              </w:rPr>
              <w:t>Reģ</w:t>
            </w:r>
            <w:proofErr w:type="spellEnd"/>
            <w:r w:rsidRPr="006E31F5">
              <w:rPr>
                <w:sz w:val="24"/>
                <w:szCs w:val="24"/>
                <w:lang w:val="en-US"/>
              </w:rPr>
              <w:t>. Nr. 90009116327</w:t>
            </w:r>
          </w:p>
        </w:tc>
      </w:tr>
      <w:tr w:rsidR="007E2DAB" w:rsidRPr="006E31F5" w14:paraId="05AB0A7B" w14:textId="77777777" w:rsidTr="008A772E">
        <w:trPr>
          <w:trHeight w:val="211"/>
        </w:trPr>
        <w:tc>
          <w:tcPr>
            <w:tcW w:w="9201" w:type="dxa"/>
            <w:gridSpan w:val="3"/>
          </w:tcPr>
          <w:p w14:paraId="28F6230A" w14:textId="77777777" w:rsidR="007E2DAB" w:rsidRPr="006E31F5" w:rsidRDefault="007E2DAB" w:rsidP="008A772E">
            <w:pPr>
              <w:overflowPunct w:val="0"/>
              <w:autoSpaceDE w:val="0"/>
              <w:autoSpaceDN w:val="0"/>
              <w:adjustRightInd w:val="0"/>
              <w:jc w:val="center"/>
              <w:rPr>
                <w:sz w:val="24"/>
                <w:szCs w:val="24"/>
                <w:lang w:val="en-US"/>
              </w:rPr>
            </w:pPr>
            <w:proofErr w:type="spellStart"/>
            <w:r w:rsidRPr="006E31F5">
              <w:rPr>
                <w:sz w:val="24"/>
                <w:szCs w:val="24"/>
                <w:lang w:val="en-US"/>
              </w:rPr>
              <w:t>Ābeļu</w:t>
            </w:r>
            <w:proofErr w:type="spellEnd"/>
            <w:r w:rsidRPr="006E31F5">
              <w:rPr>
                <w:sz w:val="24"/>
                <w:szCs w:val="24"/>
                <w:lang w:val="en-US"/>
              </w:rPr>
              <w:t xml:space="preserve"> </w:t>
            </w:r>
            <w:proofErr w:type="spellStart"/>
            <w:r w:rsidRPr="006E31F5">
              <w:rPr>
                <w:sz w:val="24"/>
                <w:szCs w:val="24"/>
                <w:lang w:val="en-US"/>
              </w:rPr>
              <w:t>iela</w:t>
            </w:r>
            <w:proofErr w:type="spellEnd"/>
            <w:r w:rsidRPr="006E31F5">
              <w:rPr>
                <w:sz w:val="24"/>
                <w:szCs w:val="24"/>
                <w:lang w:val="en-US"/>
              </w:rPr>
              <w:t xml:space="preserve"> 2, </w:t>
            </w:r>
            <w:proofErr w:type="spellStart"/>
            <w:r w:rsidRPr="006E31F5">
              <w:rPr>
                <w:sz w:val="24"/>
                <w:szCs w:val="24"/>
                <w:lang w:val="en-US"/>
              </w:rPr>
              <w:t>Gulbene</w:t>
            </w:r>
            <w:proofErr w:type="spellEnd"/>
            <w:r w:rsidRPr="006E31F5">
              <w:rPr>
                <w:sz w:val="24"/>
                <w:szCs w:val="24"/>
                <w:lang w:val="en-US"/>
              </w:rPr>
              <w:t xml:space="preserve">, </w:t>
            </w:r>
            <w:proofErr w:type="spellStart"/>
            <w:r w:rsidRPr="006E31F5">
              <w:rPr>
                <w:sz w:val="24"/>
                <w:szCs w:val="24"/>
                <w:lang w:val="en-US"/>
              </w:rPr>
              <w:t>Gulbenes</w:t>
            </w:r>
            <w:proofErr w:type="spellEnd"/>
            <w:r w:rsidRPr="006E31F5">
              <w:rPr>
                <w:sz w:val="24"/>
                <w:szCs w:val="24"/>
                <w:lang w:val="en-US"/>
              </w:rPr>
              <w:t xml:space="preserve"> </w:t>
            </w:r>
            <w:proofErr w:type="spellStart"/>
            <w:r w:rsidRPr="006E31F5">
              <w:rPr>
                <w:sz w:val="24"/>
                <w:szCs w:val="24"/>
                <w:lang w:val="en-US"/>
              </w:rPr>
              <w:t>nov.</w:t>
            </w:r>
            <w:proofErr w:type="spellEnd"/>
            <w:r w:rsidRPr="006E31F5">
              <w:rPr>
                <w:sz w:val="24"/>
                <w:szCs w:val="24"/>
                <w:lang w:val="en-US"/>
              </w:rPr>
              <w:t>, LV-4401</w:t>
            </w:r>
          </w:p>
        </w:tc>
      </w:tr>
      <w:tr w:rsidR="007E2DAB" w:rsidRPr="006E31F5" w14:paraId="4F4505BE" w14:textId="77777777" w:rsidTr="008A772E">
        <w:trPr>
          <w:trHeight w:val="470"/>
        </w:trPr>
        <w:tc>
          <w:tcPr>
            <w:tcW w:w="9201" w:type="dxa"/>
            <w:gridSpan w:val="3"/>
          </w:tcPr>
          <w:p w14:paraId="0DBDCDFA" w14:textId="77777777" w:rsidR="007E2DAB" w:rsidRPr="006E31F5" w:rsidRDefault="007E2DAB" w:rsidP="008A772E">
            <w:pPr>
              <w:pBdr>
                <w:bottom w:val="single" w:sz="12" w:space="1" w:color="auto"/>
              </w:pBdr>
              <w:overflowPunct w:val="0"/>
              <w:autoSpaceDE w:val="0"/>
              <w:autoSpaceDN w:val="0"/>
              <w:adjustRightInd w:val="0"/>
              <w:jc w:val="center"/>
              <w:rPr>
                <w:sz w:val="24"/>
                <w:szCs w:val="24"/>
                <w:lang w:val="en-US"/>
              </w:rPr>
            </w:pPr>
            <w:proofErr w:type="spellStart"/>
            <w:r w:rsidRPr="006E31F5">
              <w:rPr>
                <w:sz w:val="24"/>
                <w:szCs w:val="24"/>
                <w:lang w:val="en-US"/>
              </w:rPr>
              <w:t>Tālrunis</w:t>
            </w:r>
            <w:proofErr w:type="spellEnd"/>
            <w:r w:rsidRPr="006E31F5">
              <w:rPr>
                <w:sz w:val="24"/>
                <w:szCs w:val="24"/>
                <w:lang w:val="en-US"/>
              </w:rPr>
              <w:t xml:space="preserve"> 64497710, </w:t>
            </w:r>
            <w:proofErr w:type="spellStart"/>
            <w:r w:rsidRPr="006E31F5">
              <w:rPr>
                <w:sz w:val="24"/>
                <w:szCs w:val="24"/>
                <w:lang w:val="en-US"/>
              </w:rPr>
              <w:t>fakss</w:t>
            </w:r>
            <w:proofErr w:type="spellEnd"/>
            <w:r w:rsidRPr="006E31F5">
              <w:rPr>
                <w:sz w:val="24"/>
                <w:szCs w:val="24"/>
                <w:lang w:val="en-US"/>
              </w:rPr>
              <w:t xml:space="preserve"> 64497730, e-pasts: dome@gulbene.lv, www.gulbene.lv</w:t>
            </w:r>
          </w:p>
          <w:p w14:paraId="4593B9A0" w14:textId="77777777" w:rsidR="007E2DAB" w:rsidRPr="006E31F5" w:rsidRDefault="007E2DAB" w:rsidP="008A772E">
            <w:pPr>
              <w:overflowPunct w:val="0"/>
              <w:autoSpaceDE w:val="0"/>
              <w:autoSpaceDN w:val="0"/>
              <w:adjustRightInd w:val="0"/>
              <w:jc w:val="center"/>
              <w:rPr>
                <w:sz w:val="24"/>
                <w:szCs w:val="24"/>
                <w:lang w:val="en-US"/>
              </w:rPr>
            </w:pP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r w:rsidRPr="006E31F5">
              <w:rPr>
                <w:sz w:val="24"/>
                <w:szCs w:val="24"/>
                <w:lang w:val="en-US"/>
              </w:rPr>
              <w:softHyphen/>
            </w:r>
          </w:p>
        </w:tc>
      </w:tr>
    </w:tbl>
    <w:p w14:paraId="081C2883" w14:textId="77777777" w:rsidR="007E2DAB" w:rsidRPr="006E31F5" w:rsidRDefault="007E2DAB" w:rsidP="008A772E">
      <w:pPr>
        <w:overflowPunct w:val="0"/>
        <w:autoSpaceDE w:val="0"/>
        <w:autoSpaceDN w:val="0"/>
        <w:adjustRightInd w:val="0"/>
        <w:jc w:val="center"/>
        <w:rPr>
          <w:sz w:val="24"/>
          <w:szCs w:val="24"/>
          <w:lang w:val="en-US"/>
        </w:rPr>
      </w:pPr>
      <w:r w:rsidRPr="006E31F5">
        <w:rPr>
          <w:b/>
          <w:bCs/>
          <w:sz w:val="24"/>
          <w:szCs w:val="24"/>
          <w:lang w:val="en-US"/>
        </w:rPr>
        <w:t>GULBENES NOVADA DOMES LĒMUMS</w:t>
      </w:r>
    </w:p>
    <w:p w14:paraId="3B4AE7B5" w14:textId="77777777" w:rsidR="007E2DAB" w:rsidRPr="006E31F5" w:rsidRDefault="007E2DAB" w:rsidP="008A772E">
      <w:pPr>
        <w:overflowPunct w:val="0"/>
        <w:autoSpaceDE w:val="0"/>
        <w:autoSpaceDN w:val="0"/>
        <w:adjustRightInd w:val="0"/>
        <w:jc w:val="center"/>
        <w:rPr>
          <w:sz w:val="24"/>
          <w:szCs w:val="24"/>
          <w:lang w:val="en-US"/>
        </w:rPr>
      </w:pPr>
      <w:proofErr w:type="spellStart"/>
      <w:r w:rsidRPr="006E31F5">
        <w:rPr>
          <w:sz w:val="24"/>
          <w:szCs w:val="24"/>
          <w:lang w:val="en-US"/>
        </w:rPr>
        <w:t>Gulbenē</w:t>
      </w:r>
      <w:proofErr w:type="spellEnd"/>
    </w:p>
    <w:p w14:paraId="188F68B3" w14:textId="77777777" w:rsidR="007E2DAB" w:rsidRPr="007E2DAB" w:rsidRDefault="007E2DAB" w:rsidP="007E2DAB">
      <w:pPr>
        <w:overflowPunct w:val="0"/>
        <w:autoSpaceDE w:val="0"/>
        <w:autoSpaceDN w:val="0"/>
        <w:adjustRightInd w:val="0"/>
        <w:rPr>
          <w:b/>
          <w:bCs/>
          <w:sz w:val="24"/>
          <w:szCs w:val="24"/>
          <w:lang w:val="en-US"/>
        </w:rPr>
      </w:pPr>
      <w:r w:rsidRPr="007E2DAB">
        <w:rPr>
          <w:b/>
          <w:bCs/>
          <w:sz w:val="24"/>
          <w:szCs w:val="24"/>
          <w:lang w:val="en-US"/>
        </w:rPr>
        <w:t xml:space="preserve">2021.gada 28. </w:t>
      </w:r>
      <w:proofErr w:type="spellStart"/>
      <w:r w:rsidRPr="007E2DAB">
        <w:rPr>
          <w:b/>
          <w:bCs/>
          <w:sz w:val="24"/>
          <w:szCs w:val="24"/>
          <w:lang w:val="en-US"/>
        </w:rPr>
        <w:t>janvārī</w:t>
      </w:r>
      <w:proofErr w:type="spellEnd"/>
      <w:r w:rsidRPr="007E2DAB">
        <w:rPr>
          <w:b/>
          <w:bCs/>
          <w:sz w:val="24"/>
          <w:szCs w:val="24"/>
          <w:lang w:val="en-US"/>
        </w:rPr>
        <w:tab/>
      </w:r>
      <w:r w:rsidRPr="007E2DAB">
        <w:rPr>
          <w:b/>
          <w:bCs/>
          <w:sz w:val="24"/>
          <w:szCs w:val="24"/>
          <w:lang w:val="en-US"/>
        </w:rPr>
        <w:tab/>
      </w:r>
      <w:r w:rsidRPr="007E2DAB">
        <w:rPr>
          <w:b/>
          <w:bCs/>
          <w:sz w:val="24"/>
          <w:szCs w:val="24"/>
          <w:lang w:val="en-US"/>
        </w:rPr>
        <w:tab/>
      </w:r>
      <w:r w:rsidRPr="007E2DAB">
        <w:rPr>
          <w:b/>
          <w:bCs/>
          <w:sz w:val="24"/>
          <w:szCs w:val="24"/>
          <w:lang w:val="en-US"/>
        </w:rPr>
        <w:tab/>
      </w:r>
      <w:r w:rsidRPr="007E2DAB">
        <w:rPr>
          <w:b/>
          <w:bCs/>
          <w:sz w:val="24"/>
          <w:szCs w:val="24"/>
          <w:lang w:val="en-US"/>
        </w:rPr>
        <w:tab/>
      </w:r>
      <w:r w:rsidRPr="007E2DAB">
        <w:rPr>
          <w:b/>
          <w:bCs/>
          <w:sz w:val="24"/>
          <w:szCs w:val="24"/>
          <w:lang w:val="en-US"/>
        </w:rPr>
        <w:tab/>
        <w:t>Nr. GND/2021/58</w:t>
      </w:r>
    </w:p>
    <w:p w14:paraId="50B051B9" w14:textId="77777777" w:rsidR="007E2DAB" w:rsidRPr="007E2DAB" w:rsidRDefault="007E2DAB" w:rsidP="007E2DAB">
      <w:pPr>
        <w:overflowPunct w:val="0"/>
        <w:autoSpaceDE w:val="0"/>
        <w:autoSpaceDN w:val="0"/>
        <w:adjustRightInd w:val="0"/>
        <w:rPr>
          <w:b/>
          <w:bCs/>
          <w:sz w:val="24"/>
          <w:szCs w:val="24"/>
          <w:lang w:val="en-US"/>
        </w:rPr>
      </w:pPr>
      <w:r w:rsidRPr="007E2DAB">
        <w:rPr>
          <w:b/>
          <w:bCs/>
          <w:sz w:val="24"/>
          <w:szCs w:val="24"/>
          <w:lang w:val="en-US"/>
        </w:rPr>
        <w:tab/>
      </w:r>
      <w:r w:rsidRPr="007E2DAB">
        <w:rPr>
          <w:b/>
          <w:bCs/>
          <w:sz w:val="24"/>
          <w:szCs w:val="24"/>
          <w:lang w:val="en-US"/>
        </w:rPr>
        <w:tab/>
      </w:r>
      <w:r w:rsidRPr="007E2DAB">
        <w:rPr>
          <w:b/>
          <w:bCs/>
          <w:sz w:val="24"/>
          <w:szCs w:val="24"/>
          <w:lang w:val="en-US"/>
        </w:rPr>
        <w:tab/>
      </w:r>
      <w:r w:rsidRPr="007E2DAB">
        <w:rPr>
          <w:b/>
          <w:bCs/>
          <w:sz w:val="24"/>
          <w:szCs w:val="24"/>
          <w:lang w:val="en-US"/>
        </w:rPr>
        <w:tab/>
      </w:r>
      <w:r w:rsidRPr="007E2DAB">
        <w:rPr>
          <w:b/>
          <w:bCs/>
          <w:sz w:val="24"/>
          <w:szCs w:val="24"/>
          <w:lang w:val="en-US"/>
        </w:rPr>
        <w:tab/>
      </w:r>
      <w:r w:rsidRPr="007E2DAB">
        <w:rPr>
          <w:b/>
          <w:bCs/>
          <w:sz w:val="24"/>
          <w:szCs w:val="24"/>
          <w:lang w:val="en-US"/>
        </w:rPr>
        <w:tab/>
      </w:r>
      <w:r w:rsidRPr="007E2DAB">
        <w:rPr>
          <w:b/>
          <w:bCs/>
          <w:sz w:val="24"/>
          <w:szCs w:val="24"/>
          <w:lang w:val="en-US"/>
        </w:rPr>
        <w:tab/>
      </w:r>
      <w:r w:rsidRPr="007E2DAB">
        <w:rPr>
          <w:b/>
          <w:bCs/>
          <w:sz w:val="24"/>
          <w:szCs w:val="24"/>
          <w:lang w:val="en-US"/>
        </w:rPr>
        <w:tab/>
      </w:r>
      <w:r w:rsidRPr="007E2DAB">
        <w:rPr>
          <w:b/>
          <w:bCs/>
          <w:sz w:val="24"/>
          <w:szCs w:val="24"/>
          <w:lang w:val="en-US"/>
        </w:rPr>
        <w:tab/>
        <w:t>(</w:t>
      </w:r>
      <w:proofErr w:type="spellStart"/>
      <w:r w:rsidRPr="007E2DAB">
        <w:rPr>
          <w:b/>
          <w:bCs/>
          <w:sz w:val="24"/>
          <w:szCs w:val="24"/>
          <w:lang w:val="en-US"/>
        </w:rPr>
        <w:t>protokols</w:t>
      </w:r>
      <w:proofErr w:type="spellEnd"/>
      <w:r w:rsidRPr="007E2DAB">
        <w:rPr>
          <w:b/>
          <w:bCs/>
          <w:sz w:val="24"/>
          <w:szCs w:val="24"/>
          <w:lang w:val="en-US"/>
        </w:rPr>
        <w:t xml:space="preserve"> Nr. 1; 59.p) </w:t>
      </w:r>
    </w:p>
    <w:p w14:paraId="173C16FA" w14:textId="77777777" w:rsidR="007E2DAB" w:rsidRPr="007E2DAB" w:rsidRDefault="007E2DAB" w:rsidP="007E2DAB">
      <w:pPr>
        <w:autoSpaceDE w:val="0"/>
        <w:autoSpaceDN w:val="0"/>
        <w:adjustRightInd w:val="0"/>
        <w:rPr>
          <w:sz w:val="24"/>
          <w:szCs w:val="24"/>
        </w:rPr>
      </w:pP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
    <w:p w14:paraId="774A3674" w14:textId="77777777" w:rsidR="007E2DAB" w:rsidRPr="007E2DAB" w:rsidRDefault="007E2DAB" w:rsidP="007E2DAB">
      <w:pPr>
        <w:autoSpaceDE w:val="0"/>
        <w:autoSpaceDN w:val="0"/>
        <w:adjustRightInd w:val="0"/>
        <w:rPr>
          <w:b/>
          <w:color w:val="000000"/>
          <w:sz w:val="24"/>
          <w:szCs w:val="24"/>
        </w:rPr>
      </w:pPr>
      <w:r w:rsidRPr="007E2DAB">
        <w:rPr>
          <w:b/>
          <w:color w:val="000000"/>
          <w:sz w:val="24"/>
          <w:szCs w:val="24"/>
        </w:rPr>
        <w:t>Par izmaiņām Gulbenes novada Bērnu tiesību aizsardzības sadarbības grupas sastāvā</w:t>
      </w:r>
    </w:p>
    <w:p w14:paraId="751804D6" w14:textId="77777777" w:rsidR="007E2DAB" w:rsidRPr="008A772E" w:rsidRDefault="007E2DAB" w:rsidP="007E2DAB">
      <w:pPr>
        <w:autoSpaceDE w:val="0"/>
        <w:autoSpaceDN w:val="0"/>
        <w:adjustRightInd w:val="0"/>
        <w:rPr>
          <w:b/>
          <w:color w:val="000000"/>
          <w:sz w:val="16"/>
          <w:szCs w:val="16"/>
        </w:rPr>
      </w:pPr>
    </w:p>
    <w:p w14:paraId="357E79F5" w14:textId="77777777" w:rsidR="007E2DAB" w:rsidRPr="007E2DAB" w:rsidRDefault="007E2DAB" w:rsidP="007E2DAB">
      <w:pPr>
        <w:autoSpaceDE w:val="0"/>
        <w:autoSpaceDN w:val="0"/>
        <w:adjustRightInd w:val="0"/>
        <w:spacing w:line="360" w:lineRule="auto"/>
        <w:ind w:firstLine="709"/>
        <w:jc w:val="both"/>
        <w:rPr>
          <w:color w:val="000000"/>
          <w:sz w:val="24"/>
          <w:szCs w:val="24"/>
        </w:rPr>
      </w:pPr>
      <w:r w:rsidRPr="007E2DAB">
        <w:rPr>
          <w:color w:val="000000"/>
          <w:sz w:val="24"/>
          <w:szCs w:val="24"/>
        </w:rPr>
        <w:t xml:space="preserve">Tiek izskatīts Gulbenes novada sociālā dienesta 2020.gada 22.decembra iesniegums                        Nr.SD2.14/20/934 par Gulbenes novada Bērnu tiesību aizsardzības sadarbības grupu </w:t>
      </w:r>
      <w:r w:rsidRPr="007E2DAB">
        <w:rPr>
          <w:bCs/>
          <w:color w:val="000000"/>
          <w:sz w:val="24"/>
          <w:szCs w:val="24"/>
        </w:rPr>
        <w:t>(iesniegums reģistrēts Gulbenes novada pašvaldībā 2020.gada 30.decembrī ar</w:t>
      </w:r>
      <w:r w:rsidRPr="007E2DAB">
        <w:rPr>
          <w:color w:val="000000"/>
          <w:sz w:val="24"/>
          <w:szCs w:val="24"/>
        </w:rPr>
        <w:t xml:space="preserve"> </w:t>
      </w:r>
      <w:proofErr w:type="spellStart"/>
      <w:r w:rsidRPr="007E2DAB">
        <w:rPr>
          <w:color w:val="000000"/>
          <w:sz w:val="24"/>
          <w:szCs w:val="24"/>
        </w:rPr>
        <w:t>Nr.GND</w:t>
      </w:r>
      <w:proofErr w:type="spellEnd"/>
      <w:r w:rsidRPr="007E2DAB">
        <w:rPr>
          <w:color w:val="000000"/>
          <w:sz w:val="24"/>
          <w:szCs w:val="24"/>
        </w:rPr>
        <w:t xml:space="preserve">/7.8/20/729), kurā izteikts lūgums saistībā ar darba pienākumu pārdali atbrīvot no Gulbenes novada Bērnu tiesību aizsardzības sadarbības grupas locekļa amata pienākumu pildīšanas Sociālās palīdzības nodaļas vadītāju </w:t>
      </w:r>
      <w:proofErr w:type="spellStart"/>
      <w:r w:rsidRPr="007E2DAB">
        <w:rPr>
          <w:color w:val="000000"/>
          <w:sz w:val="24"/>
          <w:szCs w:val="24"/>
        </w:rPr>
        <w:t>A.Beļajevu</w:t>
      </w:r>
      <w:proofErr w:type="spellEnd"/>
      <w:r w:rsidRPr="007E2DAB">
        <w:rPr>
          <w:color w:val="000000"/>
          <w:sz w:val="24"/>
          <w:szCs w:val="24"/>
        </w:rPr>
        <w:t xml:space="preserve">, vienlaikus izsakot lūgumu ievēlēt minētā amata pienākumu pildīšanai grupā Sociālo pakalpojumu nodaļas vadītāju </w:t>
      </w:r>
      <w:proofErr w:type="spellStart"/>
      <w:r w:rsidRPr="007E2DAB">
        <w:rPr>
          <w:color w:val="000000"/>
          <w:sz w:val="24"/>
          <w:szCs w:val="24"/>
        </w:rPr>
        <w:t>E.Maļiņinu</w:t>
      </w:r>
      <w:proofErr w:type="spellEnd"/>
      <w:r w:rsidRPr="007E2DAB">
        <w:rPr>
          <w:color w:val="000000"/>
          <w:sz w:val="24"/>
          <w:szCs w:val="24"/>
        </w:rPr>
        <w:t>.</w:t>
      </w:r>
    </w:p>
    <w:p w14:paraId="50197B5A" w14:textId="77777777" w:rsidR="007E2DAB" w:rsidRPr="007E2DAB" w:rsidRDefault="007E2DAB" w:rsidP="007E2DAB">
      <w:pPr>
        <w:autoSpaceDE w:val="0"/>
        <w:autoSpaceDN w:val="0"/>
        <w:adjustRightInd w:val="0"/>
        <w:spacing w:line="360" w:lineRule="auto"/>
        <w:ind w:firstLine="709"/>
        <w:jc w:val="both"/>
        <w:rPr>
          <w:color w:val="FF0000"/>
          <w:sz w:val="24"/>
          <w:szCs w:val="24"/>
          <w:lang w:bidi="hi-IN"/>
        </w:rPr>
      </w:pPr>
      <w:r w:rsidRPr="007E2DAB">
        <w:rPr>
          <w:sz w:val="24"/>
          <w:szCs w:val="24"/>
          <w:lang w:bidi="hi-IN"/>
        </w:rPr>
        <w:t>Ņemot vērā minēto,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Ministru kabineta 2017.gada 12.decembra noteikumu Nr.545 “Noteikumi par institūciju sadarbību bērnu tiesību aizsardzībā” 5.punktu, kas nosaka, ka bērnu tiesību aizsardzību bērnu tiesību aizsardzības sadarbības grupas</w:t>
      </w:r>
      <w:r w:rsidRPr="007E2DAB">
        <w:rPr>
          <w:color w:val="FF0000"/>
          <w:sz w:val="24"/>
          <w:szCs w:val="24"/>
          <w:lang w:bidi="hi-IN"/>
        </w:rPr>
        <w:t xml:space="preserve"> </w:t>
      </w:r>
      <w:r w:rsidRPr="007E2DAB">
        <w:rPr>
          <w:color w:val="000000"/>
          <w:sz w:val="24"/>
          <w:szCs w:val="24"/>
        </w:rPr>
        <w:t xml:space="preserve">sastāvā iekļauj pārstāvjus no pašvaldības policijas, pašvaldības sociālā dienesta, pašvaldības izglītības pārvaldes un bāriņtiesas; kā arī Sociālo un veselības jautājumu komitejas ieteikumu, atklāti balsojot: </w:t>
      </w:r>
      <w:r w:rsidRPr="007E2DAB">
        <w:rPr>
          <w:noProof/>
          <w:color w:val="000000"/>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color w:val="000000"/>
          <w:sz w:val="24"/>
          <w:szCs w:val="24"/>
          <w:lang w:eastAsia="en-US"/>
        </w:rPr>
        <w:t xml:space="preserve">, Gulbenes novada dome </w:t>
      </w:r>
      <w:r w:rsidRPr="007E2DAB">
        <w:rPr>
          <w:color w:val="000000"/>
          <w:sz w:val="24"/>
          <w:szCs w:val="24"/>
        </w:rPr>
        <w:t>NOLEMJ:</w:t>
      </w:r>
    </w:p>
    <w:p w14:paraId="7C9E133E" w14:textId="77777777" w:rsidR="007E2DAB" w:rsidRPr="007E2DAB" w:rsidRDefault="007E2DAB" w:rsidP="007E2DAB">
      <w:pPr>
        <w:tabs>
          <w:tab w:val="left" w:pos="993"/>
        </w:tabs>
        <w:autoSpaceDE w:val="0"/>
        <w:autoSpaceDN w:val="0"/>
        <w:adjustRightInd w:val="0"/>
        <w:spacing w:line="360" w:lineRule="auto"/>
        <w:ind w:firstLine="709"/>
        <w:jc w:val="both"/>
        <w:rPr>
          <w:color w:val="000000"/>
          <w:sz w:val="24"/>
          <w:szCs w:val="24"/>
        </w:rPr>
      </w:pPr>
      <w:r w:rsidRPr="007E2DAB">
        <w:rPr>
          <w:color w:val="000000"/>
          <w:sz w:val="24"/>
          <w:szCs w:val="24"/>
        </w:rPr>
        <w:t>1.</w:t>
      </w:r>
      <w:r w:rsidRPr="007E2DAB">
        <w:rPr>
          <w:color w:val="000000"/>
          <w:sz w:val="24"/>
          <w:szCs w:val="24"/>
        </w:rPr>
        <w:tab/>
        <w:t xml:space="preserve">ATBRĪVOT </w:t>
      </w:r>
      <w:r w:rsidRPr="007E2DAB">
        <w:rPr>
          <w:noProof/>
          <w:color w:val="000000"/>
          <w:sz w:val="24"/>
          <w:szCs w:val="24"/>
        </w:rPr>
        <w:t>Gulbenes novada sociālā dienesta Sociālās palīdzības nodaļas vadītāju Anitu Beļajevu</w:t>
      </w:r>
      <w:r w:rsidRPr="007E2DAB">
        <w:rPr>
          <w:color w:val="000000"/>
          <w:sz w:val="24"/>
          <w:szCs w:val="24"/>
        </w:rPr>
        <w:t xml:space="preserve"> no </w:t>
      </w:r>
      <w:r w:rsidRPr="007E2DAB">
        <w:rPr>
          <w:noProof/>
          <w:color w:val="000000"/>
          <w:sz w:val="24"/>
          <w:szCs w:val="24"/>
        </w:rPr>
        <w:t>Gulbenes novada Bērnu tiesību aizsardzības sadarbības grupas</w:t>
      </w:r>
      <w:r w:rsidRPr="007E2DAB">
        <w:rPr>
          <w:color w:val="000000"/>
          <w:sz w:val="24"/>
          <w:szCs w:val="24"/>
        </w:rPr>
        <w:t xml:space="preserve"> locekļa pienākumu pildīšanas ar 2021.gada 29.janvāri.</w:t>
      </w:r>
    </w:p>
    <w:p w14:paraId="575532C6" w14:textId="77777777" w:rsidR="007E2DAB" w:rsidRPr="007E2DAB" w:rsidRDefault="007E2DAB" w:rsidP="007E2DAB">
      <w:pPr>
        <w:tabs>
          <w:tab w:val="left" w:pos="993"/>
        </w:tabs>
        <w:autoSpaceDE w:val="0"/>
        <w:autoSpaceDN w:val="0"/>
        <w:adjustRightInd w:val="0"/>
        <w:spacing w:line="360" w:lineRule="auto"/>
        <w:ind w:firstLine="709"/>
        <w:jc w:val="both"/>
        <w:rPr>
          <w:color w:val="000000"/>
          <w:sz w:val="24"/>
          <w:szCs w:val="24"/>
        </w:rPr>
      </w:pPr>
      <w:r w:rsidRPr="007E2DAB">
        <w:rPr>
          <w:color w:val="000000"/>
          <w:sz w:val="24"/>
          <w:szCs w:val="24"/>
        </w:rPr>
        <w:t>2.</w:t>
      </w:r>
      <w:r w:rsidRPr="007E2DAB">
        <w:rPr>
          <w:color w:val="000000"/>
          <w:sz w:val="24"/>
          <w:szCs w:val="24"/>
        </w:rPr>
        <w:tab/>
        <w:t xml:space="preserve">IEVĒLĒT </w:t>
      </w:r>
      <w:r w:rsidRPr="007E2DAB">
        <w:rPr>
          <w:noProof/>
          <w:color w:val="000000"/>
          <w:sz w:val="24"/>
          <w:szCs w:val="24"/>
        </w:rPr>
        <w:t>Gulbenes novada Bērnu tiesību aizsardzības sadarbības grupas sastāvā Gulbenes novada sociālā dienesta Sociālo pakalpojumu nodaļas vadītāju Eviju Maļiņinu</w:t>
      </w:r>
      <w:r w:rsidRPr="007E2DAB">
        <w:rPr>
          <w:color w:val="000000"/>
          <w:sz w:val="24"/>
          <w:szCs w:val="24"/>
        </w:rPr>
        <w:t xml:space="preserve"> ar 2021.gada 29.janvāri.</w:t>
      </w:r>
    </w:p>
    <w:p w14:paraId="11119442" w14:textId="77777777" w:rsidR="007E2DAB" w:rsidRPr="007E2DAB" w:rsidRDefault="007E2DAB" w:rsidP="007E2DAB">
      <w:pPr>
        <w:autoSpaceDE w:val="0"/>
        <w:autoSpaceDN w:val="0"/>
        <w:adjustRightInd w:val="0"/>
        <w:spacing w:line="360" w:lineRule="auto"/>
        <w:jc w:val="both"/>
        <w:rPr>
          <w:color w:val="000000"/>
          <w:sz w:val="24"/>
          <w:szCs w:val="24"/>
        </w:rPr>
      </w:pPr>
      <w:r w:rsidRPr="007E2DAB">
        <w:rPr>
          <w:color w:val="000000"/>
          <w:sz w:val="24"/>
          <w:szCs w:val="24"/>
        </w:rPr>
        <w:t>Gulbenes novada domes priekšsēdētājs</w:t>
      </w:r>
      <w:r w:rsidRPr="007E2DAB">
        <w:rPr>
          <w:color w:val="000000"/>
          <w:sz w:val="24"/>
          <w:szCs w:val="24"/>
        </w:rPr>
        <w:tab/>
      </w:r>
      <w:r w:rsidRPr="007E2DAB">
        <w:rPr>
          <w:color w:val="000000"/>
          <w:sz w:val="24"/>
          <w:szCs w:val="24"/>
        </w:rPr>
        <w:tab/>
      </w:r>
      <w:r w:rsidRPr="007E2DAB">
        <w:rPr>
          <w:color w:val="000000"/>
          <w:sz w:val="24"/>
          <w:szCs w:val="24"/>
        </w:rPr>
        <w:tab/>
      </w:r>
      <w:r w:rsidRPr="007E2DAB">
        <w:rPr>
          <w:color w:val="000000"/>
          <w:sz w:val="24"/>
          <w:szCs w:val="24"/>
        </w:rPr>
        <w:tab/>
      </w:r>
      <w:r w:rsidRPr="007E2DAB">
        <w:rPr>
          <w:color w:val="000000"/>
          <w:sz w:val="24"/>
          <w:szCs w:val="24"/>
        </w:rPr>
        <w:tab/>
      </w:r>
      <w:r w:rsidRPr="007E2DAB">
        <w:rPr>
          <w:color w:val="000000"/>
          <w:sz w:val="24"/>
          <w:szCs w:val="24"/>
        </w:rPr>
        <w:tab/>
      </w:r>
      <w:proofErr w:type="spellStart"/>
      <w:r w:rsidRPr="007E2DAB">
        <w:rPr>
          <w:color w:val="000000"/>
          <w:sz w:val="24"/>
          <w:szCs w:val="24"/>
        </w:rPr>
        <w:t>N.Audzišs</w:t>
      </w:r>
      <w:proofErr w:type="spellEnd"/>
    </w:p>
    <w:p w14:paraId="183BD4EC" w14:textId="57B4FEC9" w:rsidR="006E31F5" w:rsidRDefault="007E2DAB" w:rsidP="007E2DAB">
      <w:pPr>
        <w:overflowPunct w:val="0"/>
        <w:autoSpaceDE w:val="0"/>
        <w:autoSpaceDN w:val="0"/>
        <w:adjustRightInd w:val="0"/>
        <w:rPr>
          <w:sz w:val="24"/>
          <w:szCs w:val="24"/>
          <w:lang w:val="en-US"/>
        </w:rPr>
      </w:pPr>
      <w:proofErr w:type="spellStart"/>
      <w:r w:rsidRPr="007E2DAB">
        <w:rPr>
          <w:sz w:val="24"/>
          <w:szCs w:val="24"/>
          <w:lang w:val="en-US"/>
        </w:rPr>
        <w:t>Lēmumprojektu</w:t>
      </w:r>
      <w:proofErr w:type="spellEnd"/>
      <w:r w:rsidRPr="007E2DAB">
        <w:rPr>
          <w:sz w:val="24"/>
          <w:szCs w:val="24"/>
          <w:lang w:val="en-US"/>
        </w:rPr>
        <w:t xml:space="preserve"> </w:t>
      </w:r>
      <w:proofErr w:type="spellStart"/>
      <w:r w:rsidRPr="007E2DAB">
        <w:rPr>
          <w:sz w:val="24"/>
          <w:szCs w:val="24"/>
          <w:lang w:val="en-US"/>
        </w:rPr>
        <w:t>sagatavoja</w:t>
      </w:r>
      <w:proofErr w:type="spellEnd"/>
      <w:r w:rsidRPr="007E2DAB">
        <w:rPr>
          <w:sz w:val="24"/>
          <w:szCs w:val="24"/>
          <w:lang w:val="en-US"/>
        </w:rPr>
        <w:t xml:space="preserve">: </w:t>
      </w:r>
      <w:proofErr w:type="spellStart"/>
      <w:proofErr w:type="gramStart"/>
      <w:r w:rsidRPr="007E2DAB">
        <w:rPr>
          <w:sz w:val="24"/>
          <w:szCs w:val="24"/>
          <w:lang w:val="en-US"/>
        </w:rPr>
        <w:t>V.Karuzina</w:t>
      </w:r>
      <w:proofErr w:type="spellEnd"/>
      <w:proofErr w:type="gramEnd"/>
      <w:r w:rsidRPr="007E2DAB">
        <w:rPr>
          <w:sz w:val="24"/>
          <w:szCs w:val="24"/>
          <w:lang w:val="en-US"/>
        </w:rPr>
        <w:t xml:space="preserve">, </w:t>
      </w:r>
      <w:proofErr w:type="spellStart"/>
      <w:r w:rsidRPr="007E2DAB">
        <w:rPr>
          <w:sz w:val="24"/>
          <w:szCs w:val="24"/>
          <w:lang w:val="en-US"/>
        </w:rPr>
        <w:t>E.Garkuša</w:t>
      </w:r>
      <w:proofErr w:type="spellEnd"/>
    </w:p>
    <w:p w14:paraId="21B27EBE" w14:textId="77777777" w:rsidR="007E2DAB" w:rsidRPr="007E2DAB" w:rsidRDefault="007E2DAB" w:rsidP="008A772E">
      <w:pPr>
        <w:overflowPunct w:val="0"/>
        <w:autoSpaceDE w:val="0"/>
        <w:autoSpaceDN w:val="0"/>
        <w:adjustRightInd w:val="0"/>
        <w:rPr>
          <w:sz w:val="24"/>
          <w:szCs w:val="24"/>
          <w:lang w:val="en-US"/>
        </w:rPr>
      </w:pPr>
    </w:p>
    <w:p w14:paraId="4A641642" w14:textId="77777777" w:rsidR="007E2DAB" w:rsidRPr="007E2DAB" w:rsidRDefault="007E2DAB" w:rsidP="008A772E">
      <w:pPr>
        <w:overflowPunct w:val="0"/>
        <w:autoSpaceDE w:val="0"/>
        <w:autoSpaceDN w:val="0"/>
        <w:adjustRightInd w:val="0"/>
        <w:rPr>
          <w:lang w:val="en-US"/>
        </w:rPr>
      </w:pPr>
    </w:p>
    <w:tbl>
      <w:tblPr>
        <w:tblW w:w="0" w:type="auto"/>
        <w:tblLook w:val="01E0" w:firstRow="1" w:lastRow="1" w:firstColumn="1" w:lastColumn="1" w:noHBand="0" w:noVBand="0"/>
      </w:tblPr>
      <w:tblGrid>
        <w:gridCol w:w="3073"/>
        <w:gridCol w:w="3115"/>
        <w:gridCol w:w="2743"/>
      </w:tblGrid>
      <w:tr w:rsidR="007E2DAB" w:rsidRPr="007E2DAB" w14:paraId="5CE15B9A" w14:textId="77777777" w:rsidTr="007E2DAB">
        <w:tc>
          <w:tcPr>
            <w:tcW w:w="3073" w:type="dxa"/>
          </w:tcPr>
          <w:p w14:paraId="5D7A0807" w14:textId="77777777" w:rsidR="007E2DAB" w:rsidRPr="007E2DAB" w:rsidRDefault="007E2DAB" w:rsidP="008A772E">
            <w:pPr>
              <w:rPr>
                <w:sz w:val="24"/>
                <w:szCs w:val="24"/>
              </w:rPr>
            </w:pPr>
          </w:p>
        </w:tc>
        <w:tc>
          <w:tcPr>
            <w:tcW w:w="3115" w:type="dxa"/>
          </w:tcPr>
          <w:p w14:paraId="2D92EF6D" w14:textId="77777777" w:rsidR="007E2DAB" w:rsidRPr="007E2DAB" w:rsidRDefault="007E2DAB" w:rsidP="008A772E">
            <w:pPr>
              <w:jc w:val="center"/>
              <w:rPr>
                <w:sz w:val="24"/>
                <w:szCs w:val="24"/>
              </w:rPr>
            </w:pPr>
            <w:r w:rsidRPr="007E2DAB">
              <w:rPr>
                <w:noProof/>
                <w:sz w:val="24"/>
                <w:szCs w:val="24"/>
              </w:rPr>
              <w:drawing>
                <wp:inline distT="0" distB="0" distL="0" distR="0" wp14:anchorId="4BE76BA3" wp14:editId="081925D5">
                  <wp:extent cx="619125" cy="685800"/>
                  <wp:effectExtent l="0" t="0" r="952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8F7FE3D" w14:textId="77777777" w:rsidR="007E2DAB" w:rsidRPr="007E2DAB" w:rsidRDefault="007E2DAB" w:rsidP="008A772E">
            <w:pPr>
              <w:rPr>
                <w:sz w:val="32"/>
                <w:szCs w:val="32"/>
              </w:rPr>
            </w:pPr>
          </w:p>
        </w:tc>
      </w:tr>
      <w:tr w:rsidR="007E2DAB" w:rsidRPr="007E2DAB" w14:paraId="7E90FC2C" w14:textId="77777777" w:rsidTr="007E2DAB">
        <w:tc>
          <w:tcPr>
            <w:tcW w:w="8931" w:type="dxa"/>
            <w:gridSpan w:val="3"/>
          </w:tcPr>
          <w:p w14:paraId="4C83FD15" w14:textId="77777777" w:rsidR="007E2DAB" w:rsidRPr="007E2DAB" w:rsidRDefault="007E2DAB" w:rsidP="008A772E">
            <w:pPr>
              <w:jc w:val="center"/>
              <w:rPr>
                <w:b/>
                <w:sz w:val="32"/>
                <w:szCs w:val="32"/>
              </w:rPr>
            </w:pPr>
            <w:r w:rsidRPr="007E2DAB">
              <w:rPr>
                <w:b/>
                <w:sz w:val="32"/>
                <w:szCs w:val="32"/>
              </w:rPr>
              <w:t>GULBENES NOVADA PAŠVALDĪBA</w:t>
            </w:r>
          </w:p>
        </w:tc>
      </w:tr>
      <w:tr w:rsidR="007E2DAB" w:rsidRPr="007E2DAB" w14:paraId="451A7469" w14:textId="77777777" w:rsidTr="007E2DAB">
        <w:tc>
          <w:tcPr>
            <w:tcW w:w="8931" w:type="dxa"/>
            <w:gridSpan w:val="3"/>
          </w:tcPr>
          <w:p w14:paraId="1B271341" w14:textId="77777777" w:rsidR="007E2DAB" w:rsidRPr="007E2DAB" w:rsidRDefault="007E2DAB" w:rsidP="008A772E">
            <w:pPr>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0AAE0C9B" w14:textId="77777777" w:rsidTr="007E2DAB">
        <w:tc>
          <w:tcPr>
            <w:tcW w:w="8931" w:type="dxa"/>
            <w:gridSpan w:val="3"/>
          </w:tcPr>
          <w:p w14:paraId="22F0CB25" w14:textId="77777777" w:rsidR="007E2DAB" w:rsidRPr="007E2DAB" w:rsidRDefault="007E2DAB" w:rsidP="008A772E">
            <w:pPr>
              <w:jc w:val="center"/>
              <w:rPr>
                <w:sz w:val="24"/>
                <w:szCs w:val="24"/>
              </w:rPr>
            </w:pPr>
            <w:r w:rsidRPr="007E2DAB">
              <w:rPr>
                <w:sz w:val="24"/>
                <w:szCs w:val="24"/>
              </w:rPr>
              <w:t>Ābeļu iela 2, Gulbene, Gulbenes nov., LV-4401</w:t>
            </w:r>
          </w:p>
        </w:tc>
      </w:tr>
      <w:tr w:rsidR="007E2DAB" w:rsidRPr="007E2DAB" w14:paraId="4D1130EF" w14:textId="77777777" w:rsidTr="007E2DAB">
        <w:tc>
          <w:tcPr>
            <w:tcW w:w="8931" w:type="dxa"/>
            <w:gridSpan w:val="3"/>
          </w:tcPr>
          <w:p w14:paraId="522658B2" w14:textId="77777777" w:rsidR="007E2DAB" w:rsidRPr="007E2DAB" w:rsidRDefault="007E2DAB" w:rsidP="008A772E">
            <w:pPr>
              <w:pBdr>
                <w:bottom w:val="single" w:sz="12" w:space="1" w:color="auto"/>
              </w:pBdr>
              <w:jc w:val="center"/>
              <w:rPr>
                <w:sz w:val="24"/>
                <w:szCs w:val="24"/>
              </w:rPr>
            </w:pPr>
            <w:r w:rsidRPr="007E2DAB">
              <w:rPr>
                <w:sz w:val="24"/>
                <w:szCs w:val="24"/>
              </w:rPr>
              <w:t>Tālrunis 64497710, fakss 64497730, e-pasts: dome@gulbene.lv, www.gulbene.lv</w:t>
            </w:r>
          </w:p>
          <w:p w14:paraId="24257BF5" w14:textId="77777777" w:rsidR="007E2DAB" w:rsidRPr="007E2DAB" w:rsidRDefault="007E2DAB" w:rsidP="008A772E">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278F0CE1" w14:textId="77777777" w:rsidR="007E2DAB" w:rsidRPr="007E2DAB" w:rsidRDefault="007E2DAB" w:rsidP="008A772E">
      <w:pPr>
        <w:jc w:val="center"/>
        <w:rPr>
          <w:b/>
          <w:bCs/>
          <w:sz w:val="24"/>
          <w:szCs w:val="24"/>
        </w:rPr>
      </w:pPr>
      <w:r w:rsidRPr="007E2DAB">
        <w:rPr>
          <w:b/>
          <w:bCs/>
          <w:sz w:val="24"/>
          <w:szCs w:val="24"/>
        </w:rPr>
        <w:t>GULBENES NOVADA DOMES LĒMUMS</w:t>
      </w:r>
    </w:p>
    <w:p w14:paraId="35EDD53A" w14:textId="77777777" w:rsidR="007E2DAB" w:rsidRPr="007E2DAB" w:rsidRDefault="007E2DAB" w:rsidP="008A772E">
      <w:pPr>
        <w:jc w:val="center"/>
        <w:rPr>
          <w:sz w:val="24"/>
          <w:szCs w:val="24"/>
        </w:rPr>
      </w:pPr>
      <w:r w:rsidRPr="007E2DAB">
        <w:rPr>
          <w:sz w:val="24"/>
          <w:szCs w:val="24"/>
        </w:rPr>
        <w:t>Gulbenē</w:t>
      </w:r>
    </w:p>
    <w:p w14:paraId="0019E279" w14:textId="77777777" w:rsidR="007E2DAB" w:rsidRPr="007E2DAB" w:rsidRDefault="007E2DAB" w:rsidP="007E2DAB">
      <w:pPr>
        <w:jc w:val="center"/>
        <w:rPr>
          <w:sz w:val="24"/>
          <w:szCs w:val="24"/>
        </w:rPr>
      </w:pPr>
    </w:p>
    <w:tbl>
      <w:tblPr>
        <w:tblStyle w:val="Reatabula68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9316B6" w14:paraId="54787350" w14:textId="77777777" w:rsidTr="007E2DAB">
        <w:tc>
          <w:tcPr>
            <w:tcW w:w="6345" w:type="dxa"/>
          </w:tcPr>
          <w:p w14:paraId="7C11EB9C" w14:textId="77777777" w:rsidR="007E2DAB" w:rsidRPr="009316B6" w:rsidRDefault="007E2DAB" w:rsidP="007E2DAB">
            <w:pPr>
              <w:rPr>
                <w:rFonts w:ascii="Times New Roman" w:hAnsi="Times New Roman" w:cs="Times New Roman"/>
                <w:b/>
                <w:bCs/>
                <w:sz w:val="24"/>
                <w:szCs w:val="24"/>
              </w:rPr>
            </w:pPr>
            <w:r w:rsidRPr="009316B6">
              <w:rPr>
                <w:rFonts w:ascii="Times New Roman" w:hAnsi="Times New Roman" w:cs="Times New Roman"/>
                <w:b/>
                <w:bCs/>
                <w:sz w:val="24"/>
                <w:szCs w:val="24"/>
              </w:rPr>
              <w:t>2021.gada 28.janvārī</w:t>
            </w:r>
          </w:p>
        </w:tc>
        <w:tc>
          <w:tcPr>
            <w:tcW w:w="4729" w:type="dxa"/>
          </w:tcPr>
          <w:p w14:paraId="5688AD98" w14:textId="77777777" w:rsidR="007E2DAB" w:rsidRPr="009316B6" w:rsidRDefault="007E2DAB" w:rsidP="007E2DAB">
            <w:pPr>
              <w:rPr>
                <w:rFonts w:ascii="Times New Roman" w:hAnsi="Times New Roman" w:cs="Times New Roman"/>
                <w:b/>
                <w:bCs/>
                <w:sz w:val="24"/>
                <w:szCs w:val="24"/>
              </w:rPr>
            </w:pPr>
            <w:r w:rsidRPr="009316B6">
              <w:rPr>
                <w:rFonts w:ascii="Times New Roman" w:hAnsi="Times New Roman" w:cs="Times New Roman"/>
                <w:b/>
                <w:bCs/>
                <w:sz w:val="24"/>
                <w:szCs w:val="24"/>
              </w:rPr>
              <w:t>Nr. GND/2021/59</w:t>
            </w:r>
          </w:p>
        </w:tc>
      </w:tr>
      <w:tr w:rsidR="007E2DAB" w:rsidRPr="009316B6" w14:paraId="416C23A5" w14:textId="77777777" w:rsidTr="007E2DAB">
        <w:tc>
          <w:tcPr>
            <w:tcW w:w="6345" w:type="dxa"/>
          </w:tcPr>
          <w:p w14:paraId="2BECAEC3" w14:textId="77777777" w:rsidR="007E2DAB" w:rsidRPr="009316B6" w:rsidRDefault="007E2DAB" w:rsidP="007E2DAB">
            <w:pPr>
              <w:rPr>
                <w:rFonts w:ascii="Times New Roman" w:hAnsi="Times New Roman" w:cs="Times New Roman"/>
                <w:sz w:val="24"/>
                <w:szCs w:val="24"/>
              </w:rPr>
            </w:pPr>
          </w:p>
        </w:tc>
        <w:tc>
          <w:tcPr>
            <w:tcW w:w="4729" w:type="dxa"/>
          </w:tcPr>
          <w:p w14:paraId="31F93B7E" w14:textId="77777777" w:rsidR="007E2DAB" w:rsidRPr="009316B6" w:rsidRDefault="007E2DAB" w:rsidP="007E2DAB">
            <w:pPr>
              <w:rPr>
                <w:rFonts w:ascii="Times New Roman" w:hAnsi="Times New Roman" w:cs="Times New Roman"/>
                <w:b/>
                <w:bCs/>
                <w:sz w:val="24"/>
                <w:szCs w:val="24"/>
              </w:rPr>
            </w:pPr>
            <w:r w:rsidRPr="009316B6">
              <w:rPr>
                <w:rFonts w:ascii="Times New Roman" w:hAnsi="Times New Roman" w:cs="Times New Roman"/>
                <w:b/>
                <w:bCs/>
                <w:sz w:val="24"/>
                <w:szCs w:val="24"/>
              </w:rPr>
              <w:t>(protokols Nr.1; 60.p)</w:t>
            </w:r>
          </w:p>
        </w:tc>
      </w:tr>
    </w:tbl>
    <w:p w14:paraId="6CA046BB" w14:textId="77777777" w:rsidR="007E2DAB" w:rsidRPr="007E2DAB" w:rsidRDefault="007E2DAB" w:rsidP="007E2DAB">
      <w:pPr>
        <w:autoSpaceDE w:val="0"/>
        <w:autoSpaceDN w:val="0"/>
        <w:adjustRightInd w:val="0"/>
        <w:rPr>
          <w:rFonts w:eastAsiaTheme="minorHAnsi"/>
          <w:color w:val="000000"/>
          <w:sz w:val="24"/>
          <w:szCs w:val="24"/>
          <w:lang w:eastAsia="en-US"/>
        </w:rPr>
      </w:pP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p>
    <w:p w14:paraId="5BC6734F" w14:textId="77777777" w:rsidR="007E2DAB" w:rsidRPr="007E2DAB" w:rsidRDefault="007E2DAB" w:rsidP="007E2DAB">
      <w:pPr>
        <w:jc w:val="center"/>
        <w:rPr>
          <w:b/>
          <w:sz w:val="24"/>
          <w:szCs w:val="24"/>
        </w:rPr>
      </w:pPr>
      <w:r w:rsidRPr="007E2DAB">
        <w:rPr>
          <w:b/>
          <w:sz w:val="24"/>
          <w:szCs w:val="24"/>
        </w:rPr>
        <w:t>Par dzīvokļa Līkā iela 28-31, Gulbene, Gulbenes novads, īres līguma pārjaunošanu</w:t>
      </w:r>
    </w:p>
    <w:p w14:paraId="674295CF" w14:textId="77777777" w:rsidR="007E2DAB" w:rsidRPr="007E2DAB" w:rsidRDefault="007E2DAB" w:rsidP="007E2DAB">
      <w:pPr>
        <w:autoSpaceDE w:val="0"/>
        <w:autoSpaceDN w:val="0"/>
        <w:adjustRightInd w:val="0"/>
        <w:rPr>
          <w:rFonts w:eastAsiaTheme="minorHAnsi"/>
          <w:color w:val="000000"/>
          <w:sz w:val="24"/>
          <w:szCs w:val="24"/>
          <w:lang w:eastAsia="en-US"/>
        </w:rPr>
      </w:pPr>
    </w:p>
    <w:p w14:paraId="007A0690" w14:textId="63753F10"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 xml:space="preserve">Gulbenes novada pašvaldībā 2021.gada 18.janvārī saņemts un ar reģistrācijas numuru GND/5.5/21/165-L reģistrēts </w:t>
      </w:r>
      <w:r w:rsidR="006E31F5">
        <w:rPr>
          <w:rFonts w:eastAsia="Calibri"/>
          <w:b/>
          <w:sz w:val="24"/>
          <w:szCs w:val="24"/>
          <w:lang w:eastAsia="en-US"/>
        </w:rPr>
        <w:t>…..</w:t>
      </w:r>
      <w:r w:rsidRPr="007E2DAB">
        <w:rPr>
          <w:rFonts w:eastAsia="Calibri"/>
          <w:sz w:val="24"/>
          <w:szCs w:val="24"/>
          <w:lang w:eastAsia="en-US"/>
        </w:rPr>
        <w:t xml:space="preserve"> (turpmāk – iesniedzējs), deklarētā dzīvesvieta: </w:t>
      </w:r>
      <w:r w:rsidR="006E31F5">
        <w:rPr>
          <w:rFonts w:eastAsia="Calibri"/>
          <w:sz w:val="24"/>
          <w:szCs w:val="24"/>
          <w:lang w:eastAsia="en-US"/>
        </w:rPr>
        <w:t>…</w:t>
      </w:r>
      <w:r w:rsidRPr="007E2DAB">
        <w:rPr>
          <w:rFonts w:eastAsia="Calibri"/>
          <w:sz w:val="24"/>
          <w:szCs w:val="24"/>
          <w:lang w:eastAsia="en-US"/>
        </w:rPr>
        <w:t xml:space="preserve">, 2021.gada 15.janvāra iesniegums (turpmāk – iesniegums), kurā izteikts lūgums noslēgt dzīvojamās telpas Nr.31, kas atrodas Līkajā ielā 28, Gulbene, Gulbenes novadā (turpmāk – dzīvojamā telpa), uz iesniedzēja vārda sakarā ar dzīvojamās telpas īrnieka, kurš bija iesniedzēja vīrs, nāvi. </w:t>
      </w:r>
    </w:p>
    <w:p w14:paraId="645A660D" w14:textId="77777777" w:rsidR="007E2DAB" w:rsidRPr="007E2DAB" w:rsidRDefault="007E2DAB" w:rsidP="007E2DAB">
      <w:pPr>
        <w:spacing w:line="360" w:lineRule="auto"/>
        <w:ind w:firstLine="567"/>
        <w:jc w:val="both"/>
        <w:rPr>
          <w:sz w:val="24"/>
          <w:szCs w:val="24"/>
        </w:rPr>
      </w:pPr>
      <w:r w:rsidRPr="007E2DAB">
        <w:rPr>
          <w:sz w:val="24"/>
          <w:szCs w:val="24"/>
        </w:rPr>
        <w:t xml:space="preserve">Gulbenes novada pašvaldība, ņemot vērā iesniedzēja iesniegumu, konstatē šādus faktiskos apstākļus. </w:t>
      </w:r>
    </w:p>
    <w:p w14:paraId="7B09F336" w14:textId="09F8C3E2" w:rsidR="007E2DAB" w:rsidRPr="007E2DAB" w:rsidRDefault="007E2DAB" w:rsidP="007E2DAB">
      <w:pPr>
        <w:spacing w:line="360" w:lineRule="auto"/>
        <w:ind w:firstLine="567"/>
        <w:jc w:val="both"/>
        <w:rPr>
          <w:sz w:val="24"/>
          <w:szCs w:val="24"/>
        </w:rPr>
      </w:pPr>
      <w:r w:rsidRPr="007E2DAB">
        <w:rPr>
          <w:sz w:val="24"/>
          <w:szCs w:val="24"/>
        </w:rPr>
        <w:t>2017.gada 1.jūnijā starp</w:t>
      </w:r>
      <w:r w:rsidRPr="007E2DAB">
        <w:rPr>
          <w:color w:val="FF0000"/>
          <w:sz w:val="24"/>
          <w:szCs w:val="24"/>
        </w:rPr>
        <w:t xml:space="preserve"> </w:t>
      </w:r>
      <w:r w:rsidRPr="007E2DAB">
        <w:rPr>
          <w:sz w:val="24"/>
          <w:szCs w:val="24"/>
        </w:rPr>
        <w:t xml:space="preserve">SIA “Gulbenes nami” un </w:t>
      </w:r>
      <w:r w:rsidR="006E31F5">
        <w:rPr>
          <w:sz w:val="24"/>
          <w:szCs w:val="24"/>
        </w:rPr>
        <w:t>….</w:t>
      </w:r>
      <w:r w:rsidRPr="007E2DAB">
        <w:rPr>
          <w:sz w:val="24"/>
          <w:szCs w:val="24"/>
        </w:rPr>
        <w:t xml:space="preserve"> tika noslēgts dzīvojamās telpas īres līgums Nr.JM-2736, un saskaņā ar tā noteikumiem iesniedzējam kā īrnieka ģimenes loceklim ir noteiktas tiesības lietot dzīvojamo telpu. Atbilstoši Iedzīvotāju reģistra datiem dzīvojamās telpas īrnieks </w:t>
      </w:r>
      <w:r w:rsidR="006E31F5">
        <w:rPr>
          <w:sz w:val="24"/>
          <w:szCs w:val="24"/>
        </w:rPr>
        <w:t>….</w:t>
      </w:r>
      <w:r w:rsidRPr="007E2DAB">
        <w:rPr>
          <w:sz w:val="24"/>
          <w:szCs w:val="24"/>
        </w:rPr>
        <w:t xml:space="preserve"> miris 2020.gada 30.decembrī.</w:t>
      </w:r>
    </w:p>
    <w:p w14:paraId="47C458E6"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14.panta ceturtā daļa nosaka,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52935A2D" w14:textId="77777777" w:rsidR="007E2DAB" w:rsidRPr="007E2DAB" w:rsidRDefault="007E2DAB" w:rsidP="007E2DAB">
      <w:pPr>
        <w:spacing w:line="360" w:lineRule="auto"/>
        <w:ind w:firstLine="567"/>
        <w:jc w:val="both"/>
        <w:rPr>
          <w:sz w:val="24"/>
          <w:szCs w:val="24"/>
        </w:rPr>
      </w:pPr>
      <w:r w:rsidRPr="007E2DAB">
        <w:rPr>
          <w:sz w:val="24"/>
          <w:szCs w:val="24"/>
        </w:rPr>
        <w:t>Likuma “Par pašvaldībām” 21.panta pirmās daļas 27.punkts nosaka, ka dome var izskatīt jebkuru jautājumu, kas ir attiecīgās pašvaldības pārziņā.</w:t>
      </w:r>
    </w:p>
    <w:p w14:paraId="79F75C64" w14:textId="77777777" w:rsidR="007E2DAB" w:rsidRPr="007E2DAB" w:rsidRDefault="007E2DAB" w:rsidP="007E2DAB">
      <w:pPr>
        <w:widowControl w:val="0"/>
        <w:spacing w:line="360" w:lineRule="auto"/>
        <w:ind w:firstLine="567"/>
        <w:jc w:val="both"/>
        <w:rPr>
          <w:sz w:val="24"/>
          <w:szCs w:val="24"/>
        </w:rPr>
      </w:pPr>
      <w:r w:rsidRPr="007E2DAB">
        <w:rPr>
          <w:sz w:val="24"/>
          <w:szCs w:val="24"/>
        </w:rPr>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21A065AF" w14:textId="77777777" w:rsidR="007E2DAB" w:rsidRPr="007E2DAB" w:rsidRDefault="007E2DAB" w:rsidP="007E2DAB">
      <w:pPr>
        <w:widowControl w:val="0"/>
        <w:spacing w:line="360" w:lineRule="auto"/>
        <w:ind w:firstLine="567"/>
        <w:jc w:val="both"/>
        <w:rPr>
          <w:sz w:val="24"/>
          <w:szCs w:val="24"/>
        </w:rPr>
      </w:pPr>
      <w:r w:rsidRPr="007E2DAB">
        <w:rPr>
          <w:sz w:val="24"/>
          <w:szCs w:val="24"/>
        </w:rPr>
        <w:t>Ņemot vērā minēto un pamatojoties uz likuma “Par dzīvojamo telpu īri” 14.panta ceturto daļu</w:t>
      </w:r>
      <w:r w:rsidRPr="007E2DAB">
        <w:rPr>
          <w:bCs/>
          <w:sz w:val="24"/>
          <w:szCs w:val="24"/>
        </w:rPr>
        <w:t xml:space="preserve">, </w:t>
      </w:r>
      <w:r w:rsidRPr="007E2DAB">
        <w:rPr>
          <w:sz w:val="24"/>
          <w:szCs w:val="24"/>
        </w:rPr>
        <w:t xml:space="preserve">likuma “Par pašvaldībām” 21.panta pirmās daļas 27.punktu, un Sociālās un veselības jautājumu komitejas ieteikumu, atklāti balsojot: </w:t>
      </w:r>
      <w:r w:rsidRPr="007E2DAB">
        <w:rPr>
          <w:noProof/>
          <w:sz w:val="24"/>
          <w:szCs w:val="24"/>
        </w:rPr>
        <w:t xml:space="preserve">ar 15 balsīm "Par" (Anatolijs Savickis, Andis Caunītis, Andris Vējiņš, Guna Pūcīte, Gunārs Ciglis, Ieva Grīnšteine, Ilze Mezīte, Intars Liepiņš, Larisa Cīrule, Lāsma Gabdulļina, Normunds Audzišs, Normunds Mazūrs, Stanislavs Gžibovskis, Valtis Krauklis, </w:t>
      </w:r>
      <w:r w:rsidRPr="007E2DAB">
        <w:rPr>
          <w:noProof/>
          <w:sz w:val="24"/>
          <w:szCs w:val="24"/>
        </w:rPr>
        <w:lastRenderedPageBreak/>
        <w:t xml:space="preserve">Zintis Mezītis), "Pret" – nav, "Atturas" – nav, </w:t>
      </w:r>
      <w:r w:rsidRPr="007E2DAB">
        <w:rPr>
          <w:sz w:val="24"/>
          <w:szCs w:val="24"/>
        </w:rPr>
        <w:t>Gulbenes novada dome NOLEMJ:</w:t>
      </w:r>
    </w:p>
    <w:p w14:paraId="2169C012" w14:textId="05C46885" w:rsidR="007E2DAB" w:rsidRPr="007E2DAB" w:rsidRDefault="007E2DAB" w:rsidP="007E2DAB">
      <w:pPr>
        <w:spacing w:line="360" w:lineRule="auto"/>
        <w:ind w:firstLine="567"/>
        <w:jc w:val="both"/>
        <w:rPr>
          <w:sz w:val="24"/>
          <w:szCs w:val="24"/>
        </w:rPr>
      </w:pPr>
      <w:r w:rsidRPr="007E2DAB">
        <w:rPr>
          <w:sz w:val="24"/>
          <w:szCs w:val="24"/>
        </w:rPr>
        <w:t xml:space="preserve">1. GROZĪT ar </w:t>
      </w:r>
      <w:r w:rsidR="006E31F5">
        <w:rPr>
          <w:sz w:val="24"/>
          <w:szCs w:val="24"/>
        </w:rPr>
        <w:t>…</w:t>
      </w:r>
      <w:r w:rsidRPr="007E2DAB">
        <w:rPr>
          <w:sz w:val="24"/>
          <w:szCs w:val="24"/>
        </w:rPr>
        <w:t xml:space="preserve"> 2017.gada 1.jūnijā noslēgto dzīvojamās telpas Nr.31, kas atrodas Līkajā ielā 28, Gulbenē, Gulbenes novadā, īres līgumu un noslēgt to ar </w:t>
      </w:r>
      <w:r w:rsidR="00A04A31">
        <w:rPr>
          <w:sz w:val="24"/>
          <w:szCs w:val="24"/>
        </w:rPr>
        <w:t>…..</w:t>
      </w:r>
      <w:r w:rsidRPr="007E2DAB">
        <w:rPr>
          <w:sz w:val="24"/>
          <w:szCs w:val="24"/>
        </w:rPr>
        <w:t>,  nemainot tā noteikumus un nosacījumus. Īres līguma darbības termiņš 2021.gada 31.decembris.</w:t>
      </w:r>
    </w:p>
    <w:p w14:paraId="70FA2FAE" w14:textId="2E989591" w:rsidR="007E2DAB" w:rsidRPr="007E2DAB" w:rsidRDefault="007E2DAB" w:rsidP="007E2DAB">
      <w:pPr>
        <w:spacing w:line="360" w:lineRule="auto"/>
        <w:ind w:firstLine="567"/>
        <w:jc w:val="both"/>
        <w:rPr>
          <w:sz w:val="24"/>
          <w:szCs w:val="24"/>
        </w:rPr>
      </w:pPr>
      <w:r w:rsidRPr="007E2DAB">
        <w:rPr>
          <w:sz w:val="24"/>
          <w:szCs w:val="24"/>
        </w:rPr>
        <w:t xml:space="preserve">2. NOTEIKT </w:t>
      </w:r>
      <w:r w:rsidR="00A04A31">
        <w:rPr>
          <w:sz w:val="24"/>
          <w:szCs w:val="24"/>
        </w:rPr>
        <w:t>….</w:t>
      </w:r>
      <w:r w:rsidRPr="007E2DAB">
        <w:rPr>
          <w:sz w:val="24"/>
          <w:szCs w:val="24"/>
        </w:rPr>
        <w:t xml:space="preserve"> viena mēneša termiņu dzīvojamās telpas īres līguma noslēgšanai. </w:t>
      </w:r>
    </w:p>
    <w:p w14:paraId="49040871"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546030000121, sagatavot un noslēgt dzīvojamās telpas īres līgumu un līgumu par ūdens un kanalizācijas pakalpojumu sniegšanu.</w:t>
      </w:r>
    </w:p>
    <w:p w14:paraId="3AC4B5FC" w14:textId="461A2070" w:rsidR="007E2DAB" w:rsidRPr="007E2DAB" w:rsidRDefault="007E2DAB" w:rsidP="007E2DAB">
      <w:pPr>
        <w:spacing w:line="360" w:lineRule="auto"/>
        <w:ind w:firstLine="567"/>
        <w:jc w:val="both"/>
        <w:rPr>
          <w:sz w:val="24"/>
          <w:szCs w:val="24"/>
        </w:rPr>
      </w:pPr>
      <w:r w:rsidRPr="007E2DAB">
        <w:rPr>
          <w:sz w:val="24"/>
          <w:szCs w:val="24"/>
        </w:rPr>
        <w:t xml:space="preserve">4. NOTEIKT </w:t>
      </w:r>
      <w:r w:rsidR="00A04A31">
        <w:rPr>
          <w:sz w:val="24"/>
          <w:szCs w:val="24"/>
        </w:rPr>
        <w:t>…</w:t>
      </w:r>
      <w:r w:rsidRPr="007E2DAB">
        <w:rPr>
          <w:sz w:val="24"/>
          <w:szCs w:val="24"/>
        </w:rPr>
        <w:t xml:space="preserve"> par pienākumu pēc dzīvojamās telpas īres līguma noslēgšanas nekavējoties noslēgt līgumu ar SIA “Pilsētvides Serviss”’ par atkritumu apsaimniekošanu un SIA “Vidzemes Enerģija” par siltuma pakalpojuma piegādi. </w:t>
      </w:r>
    </w:p>
    <w:p w14:paraId="278663B5" w14:textId="77777777" w:rsidR="007E2DAB" w:rsidRPr="007E2DAB" w:rsidRDefault="007E2DAB" w:rsidP="007E2DAB">
      <w:pPr>
        <w:spacing w:line="360" w:lineRule="auto"/>
        <w:ind w:firstLine="567"/>
        <w:jc w:val="both"/>
        <w:rPr>
          <w:sz w:val="24"/>
          <w:szCs w:val="24"/>
        </w:rPr>
      </w:pPr>
      <w:r w:rsidRPr="007E2DAB">
        <w:rPr>
          <w:sz w:val="24"/>
          <w:szCs w:val="24"/>
        </w:rPr>
        <w:t>5. Lēmumu nosūtīt:</w:t>
      </w:r>
    </w:p>
    <w:p w14:paraId="69ABE474" w14:textId="791C06CA" w:rsidR="007E2DAB" w:rsidRPr="007E2DAB" w:rsidRDefault="007E2DAB" w:rsidP="007E2DAB">
      <w:pPr>
        <w:spacing w:line="360" w:lineRule="auto"/>
        <w:ind w:firstLine="567"/>
        <w:jc w:val="both"/>
        <w:rPr>
          <w:sz w:val="24"/>
          <w:szCs w:val="24"/>
        </w:rPr>
      </w:pPr>
      <w:r w:rsidRPr="007E2DAB">
        <w:rPr>
          <w:sz w:val="24"/>
          <w:szCs w:val="24"/>
        </w:rPr>
        <w:t xml:space="preserve">5.1. </w:t>
      </w:r>
      <w:r w:rsidR="00A04A31">
        <w:rPr>
          <w:sz w:val="24"/>
          <w:szCs w:val="24"/>
        </w:rPr>
        <w:t>…..</w:t>
      </w:r>
    </w:p>
    <w:p w14:paraId="02681DD8" w14:textId="77777777" w:rsidR="007E2DAB" w:rsidRPr="007E2DAB" w:rsidRDefault="007E2DAB" w:rsidP="007E2DAB">
      <w:pPr>
        <w:spacing w:line="360" w:lineRule="auto"/>
        <w:ind w:firstLine="567"/>
        <w:jc w:val="both"/>
        <w:rPr>
          <w:sz w:val="24"/>
          <w:szCs w:val="24"/>
        </w:rPr>
      </w:pPr>
      <w:r w:rsidRPr="007E2DAB">
        <w:rPr>
          <w:sz w:val="24"/>
          <w:szCs w:val="24"/>
        </w:rPr>
        <w:t>5.2. SIA “Gulbenes nami”, juridiskā adrese: Gaitnieku iela 1B, Gulbene, Gulbenes novads, LV-4401;</w:t>
      </w:r>
    </w:p>
    <w:p w14:paraId="6F4DA9ED" w14:textId="77777777" w:rsidR="007E2DAB" w:rsidRPr="007E2DAB" w:rsidRDefault="007E2DAB" w:rsidP="007E2DAB">
      <w:pPr>
        <w:spacing w:line="360" w:lineRule="auto"/>
        <w:ind w:firstLine="567"/>
        <w:jc w:val="both"/>
        <w:rPr>
          <w:sz w:val="24"/>
          <w:szCs w:val="24"/>
        </w:rPr>
      </w:pPr>
      <w:r w:rsidRPr="007E2DAB">
        <w:rPr>
          <w:sz w:val="24"/>
          <w:szCs w:val="24"/>
        </w:rPr>
        <w:t>5.3. SIA “Vidzemes Enerģija”, juridiskā adrese: Nākotnes iela 7, Gulbene, Gulbenes novads, LV-4401.</w:t>
      </w:r>
    </w:p>
    <w:p w14:paraId="117CEDBA" w14:textId="77777777" w:rsidR="007E2DAB" w:rsidRPr="007E2DAB" w:rsidRDefault="007E2DAB" w:rsidP="007E2DAB">
      <w:pPr>
        <w:autoSpaceDE w:val="0"/>
        <w:autoSpaceDN w:val="0"/>
        <w:adjustRightInd w:val="0"/>
        <w:rPr>
          <w:rFonts w:eastAsiaTheme="minorHAnsi"/>
          <w:color w:val="000000"/>
          <w:sz w:val="24"/>
          <w:szCs w:val="24"/>
          <w:lang w:eastAsia="en-US"/>
        </w:rPr>
      </w:pPr>
    </w:p>
    <w:p w14:paraId="00B8B019"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4848530C" w14:textId="77777777" w:rsidR="007E2DAB" w:rsidRPr="007E2DAB" w:rsidRDefault="007E2DAB" w:rsidP="007E2DAB">
      <w:pPr>
        <w:autoSpaceDE w:val="0"/>
        <w:autoSpaceDN w:val="0"/>
        <w:adjustRightInd w:val="0"/>
        <w:rPr>
          <w:rFonts w:eastAsiaTheme="minorHAnsi"/>
          <w:color w:val="000000"/>
          <w:sz w:val="24"/>
          <w:szCs w:val="24"/>
          <w:lang w:eastAsia="en-US"/>
        </w:rPr>
      </w:pPr>
    </w:p>
    <w:p w14:paraId="19A6D465" w14:textId="77777777" w:rsidR="007E2DAB" w:rsidRPr="007E2DAB" w:rsidRDefault="007E2DAB" w:rsidP="007E2DAB">
      <w:pPr>
        <w:autoSpaceDE w:val="0"/>
        <w:autoSpaceDN w:val="0"/>
        <w:adjustRightInd w:val="0"/>
        <w:rPr>
          <w:rFonts w:eastAsiaTheme="minorHAnsi"/>
          <w:color w:val="000000"/>
          <w:sz w:val="24"/>
          <w:szCs w:val="24"/>
          <w:lang w:eastAsia="en-US"/>
        </w:rPr>
      </w:pPr>
    </w:p>
    <w:p w14:paraId="302EEE40" w14:textId="0B6C3612" w:rsidR="00A04A31"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23FBBC1C" w14:textId="61837DC2" w:rsidR="007E2DAB" w:rsidRPr="007E2DAB" w:rsidRDefault="00A04A31" w:rsidP="00A04A31">
      <w:pPr>
        <w:rPr>
          <w:rFonts w:eastAsiaTheme="minorHAnsi"/>
          <w:sz w:val="24"/>
          <w:szCs w:val="24"/>
          <w:lang w:eastAsia="en-US"/>
        </w:rPr>
      </w:pPr>
      <w:r>
        <w:rPr>
          <w:rFonts w:eastAsiaTheme="minorHAnsi"/>
          <w:sz w:val="24"/>
          <w:szCs w:val="24"/>
          <w:lang w:eastAsia="en-US"/>
        </w:rPr>
        <w:br w:type="page"/>
      </w:r>
    </w:p>
    <w:tbl>
      <w:tblPr>
        <w:tblStyle w:val="Reatabula68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5F32A86A" w14:textId="77777777" w:rsidTr="007E2DAB">
        <w:tc>
          <w:tcPr>
            <w:tcW w:w="9458" w:type="dxa"/>
          </w:tcPr>
          <w:p w14:paraId="5C99DFAB"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lastRenderedPageBreak/>
              <w:drawing>
                <wp:inline distT="0" distB="0" distL="0" distR="0" wp14:anchorId="14A172DE" wp14:editId="10C07BAE">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162687C1" w14:textId="77777777" w:rsidR="007E2DAB" w:rsidRPr="00A04A31" w:rsidRDefault="007E2DAB" w:rsidP="007E2DAB">
            <w:pPr>
              <w:jc w:val="center"/>
              <w:rPr>
                <w:rFonts w:ascii="Times New Roman" w:hAnsi="Times New Roman" w:cs="Times New Roman"/>
                <w:sz w:val="24"/>
                <w:szCs w:val="24"/>
              </w:rPr>
            </w:pPr>
          </w:p>
        </w:tc>
      </w:tr>
      <w:tr w:rsidR="007E2DAB" w:rsidRPr="00A04A31" w14:paraId="383CF99B" w14:textId="77777777" w:rsidTr="007E2DAB">
        <w:tc>
          <w:tcPr>
            <w:tcW w:w="9458" w:type="dxa"/>
          </w:tcPr>
          <w:p w14:paraId="3573D847"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8"/>
                <w:szCs w:val="28"/>
              </w:rPr>
              <w:t>GULBENES NOVADA PAŠVALDĪBA</w:t>
            </w:r>
          </w:p>
        </w:tc>
      </w:tr>
      <w:tr w:rsidR="007E2DAB" w:rsidRPr="00A04A31" w14:paraId="417BEF46" w14:textId="77777777" w:rsidTr="007E2DAB">
        <w:tc>
          <w:tcPr>
            <w:tcW w:w="9458" w:type="dxa"/>
          </w:tcPr>
          <w:p w14:paraId="164072AC"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25799C84" w14:textId="77777777" w:rsidTr="007E2DAB">
        <w:tc>
          <w:tcPr>
            <w:tcW w:w="9458" w:type="dxa"/>
          </w:tcPr>
          <w:p w14:paraId="4A973283"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61D06D40" w14:textId="77777777" w:rsidTr="007E2DAB">
        <w:tc>
          <w:tcPr>
            <w:tcW w:w="9458" w:type="dxa"/>
          </w:tcPr>
          <w:p w14:paraId="45762E06"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13FC1E9F" w14:textId="77777777" w:rsidR="007E2DAB" w:rsidRPr="00A04A31" w:rsidRDefault="007E2DAB" w:rsidP="007E2DAB">
      <w:pPr>
        <w:rPr>
          <w:sz w:val="24"/>
          <w:szCs w:val="24"/>
        </w:rPr>
      </w:pPr>
    </w:p>
    <w:p w14:paraId="4A2F8297" w14:textId="77777777" w:rsidR="007E2DAB" w:rsidRPr="00A04A31" w:rsidRDefault="007E2DAB" w:rsidP="007E2DAB">
      <w:pPr>
        <w:jc w:val="center"/>
        <w:rPr>
          <w:b/>
          <w:bCs/>
          <w:sz w:val="24"/>
          <w:szCs w:val="24"/>
        </w:rPr>
      </w:pPr>
      <w:r w:rsidRPr="00A04A31">
        <w:rPr>
          <w:b/>
          <w:bCs/>
          <w:sz w:val="24"/>
          <w:szCs w:val="24"/>
        </w:rPr>
        <w:t>GULBENES NOVADA DOMES LĒMUMS</w:t>
      </w:r>
    </w:p>
    <w:p w14:paraId="1BB1C9FA" w14:textId="77777777" w:rsidR="007E2DAB" w:rsidRPr="00A04A31" w:rsidRDefault="007E2DAB" w:rsidP="007E2DAB">
      <w:pPr>
        <w:jc w:val="center"/>
        <w:rPr>
          <w:sz w:val="24"/>
          <w:szCs w:val="24"/>
        </w:rPr>
      </w:pPr>
      <w:r w:rsidRPr="00A04A31">
        <w:rPr>
          <w:sz w:val="24"/>
          <w:szCs w:val="24"/>
        </w:rPr>
        <w:t>Gulbenē</w:t>
      </w:r>
    </w:p>
    <w:p w14:paraId="0E9E3D9C" w14:textId="77777777" w:rsidR="007E2DAB" w:rsidRPr="00A04A31" w:rsidRDefault="007E2DAB" w:rsidP="007E2DAB">
      <w:pPr>
        <w:jc w:val="center"/>
        <w:rPr>
          <w:sz w:val="24"/>
          <w:szCs w:val="24"/>
        </w:rPr>
      </w:pPr>
    </w:p>
    <w:tbl>
      <w:tblPr>
        <w:tblStyle w:val="Reatabula68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E2DAB" w:rsidRPr="00A04A31" w14:paraId="35CB5ED0" w14:textId="77777777" w:rsidTr="007E2DAB">
        <w:tc>
          <w:tcPr>
            <w:tcW w:w="5637" w:type="dxa"/>
          </w:tcPr>
          <w:p w14:paraId="67AE4F94"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tcPr>
          <w:p w14:paraId="252FCCAA"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GND/2021/60</w:t>
            </w:r>
          </w:p>
        </w:tc>
      </w:tr>
      <w:tr w:rsidR="007E2DAB" w:rsidRPr="00A04A31" w14:paraId="16AAC42C" w14:textId="77777777" w:rsidTr="007E2DAB">
        <w:tc>
          <w:tcPr>
            <w:tcW w:w="5637" w:type="dxa"/>
          </w:tcPr>
          <w:p w14:paraId="56012F39" w14:textId="77777777" w:rsidR="007E2DAB" w:rsidRPr="00A04A31" w:rsidRDefault="007E2DAB" w:rsidP="007E2DAB">
            <w:pPr>
              <w:rPr>
                <w:rFonts w:ascii="Times New Roman" w:hAnsi="Times New Roman" w:cs="Times New Roman"/>
                <w:sz w:val="24"/>
                <w:szCs w:val="24"/>
              </w:rPr>
            </w:pPr>
          </w:p>
        </w:tc>
        <w:tc>
          <w:tcPr>
            <w:tcW w:w="4729" w:type="dxa"/>
          </w:tcPr>
          <w:p w14:paraId="067D797F"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Nr.1; 61.p)</w:t>
            </w:r>
          </w:p>
        </w:tc>
      </w:tr>
    </w:tbl>
    <w:p w14:paraId="303486F4" w14:textId="77777777" w:rsidR="007E2DAB" w:rsidRPr="00A04A31" w:rsidRDefault="007E2DAB" w:rsidP="007E2DAB">
      <w:pPr>
        <w:autoSpaceDE w:val="0"/>
        <w:autoSpaceDN w:val="0"/>
        <w:adjustRightInd w:val="0"/>
        <w:rPr>
          <w:rFonts w:eastAsiaTheme="minorHAnsi"/>
          <w:sz w:val="24"/>
          <w:szCs w:val="24"/>
          <w:lang w:eastAsia="en-US"/>
        </w:rPr>
      </w:pPr>
    </w:p>
    <w:p w14:paraId="6A2A169B" w14:textId="52A28DFE" w:rsidR="007E2DAB" w:rsidRPr="007E2DAB" w:rsidRDefault="007E2DAB" w:rsidP="007E2DAB">
      <w:pPr>
        <w:rPr>
          <w:b/>
          <w:sz w:val="24"/>
          <w:szCs w:val="24"/>
        </w:rPr>
      </w:pPr>
      <w:r w:rsidRPr="007E2DAB">
        <w:rPr>
          <w:b/>
          <w:sz w:val="24"/>
          <w:szCs w:val="24"/>
        </w:rPr>
        <w:t xml:space="preserve">Par </w:t>
      </w:r>
      <w:r w:rsidR="00A04A31">
        <w:rPr>
          <w:b/>
          <w:sz w:val="24"/>
          <w:szCs w:val="24"/>
        </w:rPr>
        <w:t>….</w:t>
      </w:r>
      <w:r w:rsidRPr="007E2DAB">
        <w:rPr>
          <w:b/>
          <w:sz w:val="24"/>
          <w:szCs w:val="24"/>
        </w:rPr>
        <w:t xml:space="preserve"> reģistrēšanu Gulbenes novada pašvaldības</w:t>
      </w:r>
    </w:p>
    <w:p w14:paraId="6BB21B96" w14:textId="77777777" w:rsidR="007E2DAB" w:rsidRPr="007E2DAB" w:rsidRDefault="007E2DAB" w:rsidP="007E2DAB">
      <w:pPr>
        <w:rPr>
          <w:b/>
          <w:sz w:val="24"/>
          <w:szCs w:val="24"/>
        </w:rPr>
      </w:pPr>
      <w:r w:rsidRPr="007E2DAB">
        <w:rPr>
          <w:b/>
          <w:sz w:val="24"/>
          <w:szCs w:val="24"/>
        </w:rPr>
        <w:t>dzīvokļu jautājumu risināšanas reģistrā</w:t>
      </w:r>
    </w:p>
    <w:p w14:paraId="2AD93D2F" w14:textId="77777777" w:rsidR="007E2DAB" w:rsidRPr="007E2DAB" w:rsidRDefault="007E2DAB" w:rsidP="007E2DAB">
      <w:pPr>
        <w:autoSpaceDE w:val="0"/>
        <w:autoSpaceDN w:val="0"/>
        <w:adjustRightInd w:val="0"/>
        <w:rPr>
          <w:rFonts w:eastAsiaTheme="minorHAnsi"/>
          <w:sz w:val="24"/>
          <w:szCs w:val="24"/>
          <w:lang w:eastAsia="en-US"/>
        </w:rPr>
      </w:pPr>
    </w:p>
    <w:p w14:paraId="6B0CF8EE" w14:textId="1F41B5E4"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 xml:space="preserve">Gulbenes novada pašvaldības dokumentu vadības sistēmā 2020.gada 28.decembrī ar reģistrācijas numuru GND/5.4/20/2996-J reģistrēts </w:t>
      </w:r>
      <w:r w:rsidR="00A04A31">
        <w:rPr>
          <w:rFonts w:eastAsia="Calibri"/>
          <w:b/>
          <w:sz w:val="24"/>
          <w:szCs w:val="24"/>
          <w:lang w:eastAsia="en-US"/>
        </w:rPr>
        <w:t>….</w:t>
      </w:r>
      <w:r w:rsidRPr="007E2DAB">
        <w:rPr>
          <w:rFonts w:eastAsia="Calibri"/>
          <w:sz w:val="24"/>
          <w:szCs w:val="24"/>
          <w:lang w:eastAsia="en-US"/>
        </w:rPr>
        <w:t xml:space="preserve"> (turpmāk – iesniedzējs), deklarētā dzīvesvieta: </w:t>
      </w:r>
      <w:r w:rsidR="00A04A31">
        <w:rPr>
          <w:rFonts w:eastAsia="Calibri"/>
          <w:sz w:val="24"/>
          <w:szCs w:val="24"/>
          <w:lang w:eastAsia="en-US"/>
        </w:rPr>
        <w:t>….</w:t>
      </w:r>
      <w:r w:rsidRPr="007E2DAB">
        <w:rPr>
          <w:rFonts w:eastAsia="Calibri"/>
          <w:sz w:val="24"/>
          <w:szCs w:val="24"/>
          <w:lang w:eastAsia="en-US"/>
        </w:rPr>
        <w:t>, iesniegums, kurā izteikts lūgums īrēto pašvaldības dzīvokli mainīt uz citu īrējamu pašvaldības dzīvokli. Iesniedzējam ir izīrēta pašvaldības īpašumā esoša dzīvojamā telpa “Gulbītis 3”-4, Gulbītis, Jaungulbenes pagasts, Gulbenes novads.</w:t>
      </w:r>
    </w:p>
    <w:p w14:paraId="6BB6BFE3" w14:textId="77777777" w:rsidR="007E2DAB" w:rsidRPr="007E2DAB" w:rsidRDefault="007E2DAB" w:rsidP="007E2DAB">
      <w:pPr>
        <w:spacing w:line="360" w:lineRule="auto"/>
        <w:ind w:firstLine="567"/>
        <w:jc w:val="both"/>
        <w:rPr>
          <w:sz w:val="24"/>
          <w:szCs w:val="24"/>
        </w:rPr>
      </w:pPr>
      <w:proofErr w:type="spellStart"/>
      <w:r w:rsidRPr="007E2DAB">
        <w:rPr>
          <w:sz w:val="24"/>
          <w:szCs w:val="24"/>
        </w:rPr>
        <w:t>Būvspeciālists</w:t>
      </w:r>
      <w:proofErr w:type="spellEnd"/>
      <w:r w:rsidRPr="007E2DAB">
        <w:rPr>
          <w:sz w:val="24"/>
          <w:szCs w:val="24"/>
        </w:rPr>
        <w:t xml:space="preserve"> Imants Kristovskis, </w:t>
      </w:r>
      <w:proofErr w:type="spellStart"/>
      <w:r w:rsidRPr="007E2DAB">
        <w:rPr>
          <w:sz w:val="24"/>
          <w:szCs w:val="24"/>
        </w:rPr>
        <w:t>sertif.Nr</w:t>
      </w:r>
      <w:proofErr w:type="spellEnd"/>
      <w:r w:rsidRPr="007E2DAB">
        <w:rPr>
          <w:sz w:val="24"/>
          <w:szCs w:val="24"/>
        </w:rPr>
        <w:t xml:space="preserve">. 20-7144, 2020.gada 11.jūnijā ir iesniedzis Gulbenes novada pašvaldībai tehniskās apsekošanas atzinumu objektam “Gulbītis 3”, Jaungulbenes pagasts (būves kadastra apzīmējums 50600050091001) (turpmāk – Objekts), kas reģistrēts ar </w:t>
      </w:r>
      <w:proofErr w:type="spellStart"/>
      <w:r w:rsidRPr="007E2DAB">
        <w:rPr>
          <w:sz w:val="24"/>
          <w:szCs w:val="24"/>
        </w:rPr>
        <w:t>Nr.GND</w:t>
      </w:r>
      <w:proofErr w:type="spellEnd"/>
      <w:r w:rsidRPr="007E2DAB">
        <w:rPr>
          <w:sz w:val="24"/>
          <w:szCs w:val="24"/>
        </w:rPr>
        <w:t>/4.18/20/1688-B (turpmāk – atzinums). Atzinumā norādīts, ka Objektam bez labiekārtošanas pasākumiem jāveic virkne pasākumu tā stabilitātes un stiprības nodrošināšanai. Atzinumam pievienota arī veicamo darbu izmaksu tāme par kopējo summu 68276,00 EUR.</w:t>
      </w:r>
    </w:p>
    <w:p w14:paraId="5CEC6A5D" w14:textId="77777777" w:rsidR="007E2DAB" w:rsidRPr="007E2DAB" w:rsidRDefault="007E2DAB" w:rsidP="007E2DAB">
      <w:pPr>
        <w:spacing w:line="360" w:lineRule="auto"/>
        <w:ind w:firstLine="567"/>
        <w:jc w:val="both"/>
        <w:rPr>
          <w:sz w:val="24"/>
          <w:szCs w:val="24"/>
        </w:rPr>
      </w:pPr>
      <w:r w:rsidRPr="007E2DAB">
        <w:rPr>
          <w:sz w:val="24"/>
          <w:szCs w:val="24"/>
        </w:rPr>
        <w:t xml:space="preserve">Gulbenes novada pašvaldība, izvērtējot atzinumu, </w:t>
      </w:r>
      <w:proofErr w:type="spellStart"/>
      <w:r w:rsidRPr="007E2DAB">
        <w:rPr>
          <w:sz w:val="24"/>
          <w:szCs w:val="24"/>
        </w:rPr>
        <w:t>pirmsšķietami</w:t>
      </w:r>
      <w:proofErr w:type="spellEnd"/>
      <w:r w:rsidRPr="007E2DAB">
        <w:rPr>
          <w:sz w:val="24"/>
          <w:szCs w:val="24"/>
        </w:rPr>
        <w:t xml:space="preserve"> secina, ka nav lietderīgi ieguldīt finanšu līdzekļus Objekta sakārtošanai atbilstoši izvirzītajām prasībām. Mājā esošajiem īrniekiem tiks piedāvāta cita dzīvojamā platība.</w:t>
      </w:r>
    </w:p>
    <w:p w14:paraId="74B95836" w14:textId="77777777" w:rsidR="007E2DAB" w:rsidRPr="007E2DAB" w:rsidRDefault="007E2DAB" w:rsidP="007E2DAB">
      <w:pPr>
        <w:widowControl w:val="0"/>
        <w:suppressAutoHyphens/>
        <w:spacing w:line="360" w:lineRule="auto"/>
        <w:ind w:firstLine="567"/>
        <w:jc w:val="both"/>
        <w:rPr>
          <w:rFonts w:eastAsia="SimSun" w:cs="Mangal"/>
          <w:color w:val="000000" w:themeColor="text1"/>
          <w:sz w:val="24"/>
          <w:szCs w:val="24"/>
          <w:lang w:eastAsia="zh-CN" w:bidi="hi-IN"/>
        </w:rPr>
      </w:pPr>
      <w:r w:rsidRPr="007E2DAB">
        <w:rPr>
          <w:sz w:val="24"/>
          <w:szCs w:val="24"/>
        </w:rPr>
        <w:t xml:space="preserve">Ar Gulbenes novada domes 2020.gada 30.jūlija lēmuma </w:t>
      </w:r>
      <w:proofErr w:type="spellStart"/>
      <w:r w:rsidRPr="007E2DAB">
        <w:rPr>
          <w:sz w:val="24"/>
          <w:szCs w:val="24"/>
        </w:rPr>
        <w:t>Nr.GND</w:t>
      </w:r>
      <w:proofErr w:type="spellEnd"/>
      <w:r w:rsidRPr="007E2DAB">
        <w:rPr>
          <w:sz w:val="24"/>
          <w:szCs w:val="24"/>
        </w:rPr>
        <w:t>/2020/490 “Par pašvaldībai piederošo daudzdzīvokļu māju uzturēšanu un apsaimniekošanu” (protokols Nr.14; 63.p.) 2.punktu  nolemts</w:t>
      </w:r>
      <w:r w:rsidRPr="007E2DAB">
        <w:rPr>
          <w:rFonts w:eastAsia="SimSun" w:cs="Mangal"/>
          <w:color w:val="000000" w:themeColor="text1"/>
          <w:sz w:val="24"/>
          <w:szCs w:val="24"/>
          <w:lang w:eastAsia="zh-CN" w:bidi="hi-IN"/>
        </w:rPr>
        <w:t xml:space="preserve"> izslēgt no pašvaldības dzīvojamā fonda </w:t>
      </w:r>
      <w:r w:rsidRPr="007E2DAB">
        <w:rPr>
          <w:rFonts w:eastAsia="SimSun"/>
          <w:color w:val="000000" w:themeColor="text1"/>
          <w:sz w:val="24"/>
          <w:szCs w:val="24"/>
          <w:lang w:eastAsia="zh-CN" w:bidi="hi-IN"/>
        </w:rPr>
        <w:t xml:space="preserve">ar 2020.gada 31.decembri </w:t>
      </w:r>
      <w:r w:rsidRPr="007E2DAB">
        <w:rPr>
          <w:rFonts w:eastAsia="SimSun" w:cs="Mangal"/>
          <w:color w:val="000000" w:themeColor="text1"/>
          <w:sz w:val="24"/>
          <w:szCs w:val="24"/>
          <w:lang w:eastAsia="zh-CN" w:bidi="hi-IN"/>
        </w:rPr>
        <w:t>Jaungulbenes pagasta nekustamā īpašuma “Gulbītis” sastāvā esošo dzīvojamo māju ar adresi: “Gulbītis 3”, Jaungulbene, Jaungulbenes pagasts, Gulbenes novads, kadastra apzīmējums 5060 005 0091 001, sakarā ar ēkas uzturēšanai nepieciešamajiem lielajiem ieguldījumiem.</w:t>
      </w:r>
    </w:p>
    <w:p w14:paraId="0579F513"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32BB8B48" w14:textId="77777777" w:rsidR="007E2DAB" w:rsidRPr="007E2DAB" w:rsidRDefault="007E2DAB" w:rsidP="007E2DAB">
      <w:pPr>
        <w:spacing w:line="360" w:lineRule="auto"/>
        <w:ind w:firstLine="720"/>
        <w:jc w:val="both"/>
        <w:rPr>
          <w:sz w:val="24"/>
          <w:szCs w:val="24"/>
        </w:rPr>
      </w:pPr>
      <w:r w:rsidRPr="007E2DAB">
        <w:rPr>
          <w:sz w:val="24"/>
          <w:szCs w:val="24"/>
        </w:rPr>
        <w:t xml:space="preserve">Ņemot vērā minēto, pamatojoties uz likuma “Par pašvaldībām” 15.panta pirmās daļas 9.punktu un Sociālās un veselības jautājumu komitejas ieteikumu, atklāti balsojot: </w:t>
      </w:r>
      <w:r w:rsidRPr="007E2DAB">
        <w:rPr>
          <w:noProof/>
          <w:sz w:val="24"/>
          <w:szCs w:val="24"/>
        </w:rPr>
        <w:t xml:space="preserve">ar 16 balsīm "Par" (Anatolijs Savickis, Andis Caunītis, Andris Vējiņš, Guna Pūcīte, Gunārs Ciglis, Guntis </w:t>
      </w:r>
      <w:r w:rsidRPr="007E2DAB">
        <w:rPr>
          <w:noProof/>
          <w:sz w:val="24"/>
          <w:szCs w:val="24"/>
        </w:rPr>
        <w:lastRenderedPageBreak/>
        <w:t>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5FDB1788" w14:textId="43E33540" w:rsidR="007E2DAB" w:rsidRPr="007E2DAB" w:rsidRDefault="007E2DAB" w:rsidP="007E2DAB">
      <w:pPr>
        <w:spacing w:line="360" w:lineRule="auto"/>
        <w:ind w:firstLine="567"/>
        <w:jc w:val="both"/>
        <w:rPr>
          <w:sz w:val="24"/>
          <w:szCs w:val="24"/>
        </w:rPr>
      </w:pPr>
      <w:r w:rsidRPr="007E2DAB">
        <w:rPr>
          <w:sz w:val="24"/>
          <w:szCs w:val="24"/>
        </w:rPr>
        <w:t xml:space="preserve">1. REĢISTRĒT </w:t>
      </w:r>
      <w:r w:rsidR="00A04A31">
        <w:rPr>
          <w:sz w:val="24"/>
          <w:szCs w:val="24"/>
        </w:rPr>
        <w:t>…</w:t>
      </w:r>
      <w:r w:rsidRPr="007E2DAB">
        <w:rPr>
          <w:sz w:val="24"/>
          <w:szCs w:val="24"/>
        </w:rPr>
        <w:t>, Gulbenes novada domes dzīvokļu jautājumu risināšanas 3.reģistrā ar kārtas Nr.33.</w:t>
      </w:r>
    </w:p>
    <w:p w14:paraId="73229618" w14:textId="77777777" w:rsidR="007E2DAB" w:rsidRPr="007E2DAB" w:rsidRDefault="007E2DAB" w:rsidP="007E2DAB">
      <w:pPr>
        <w:spacing w:line="360" w:lineRule="auto"/>
        <w:ind w:firstLine="567"/>
        <w:jc w:val="both"/>
        <w:rPr>
          <w:sz w:val="24"/>
          <w:szCs w:val="24"/>
        </w:rPr>
      </w:pPr>
      <w:r w:rsidRPr="007E2DAB">
        <w:rPr>
          <w:sz w:val="24"/>
          <w:szCs w:val="24"/>
        </w:rPr>
        <w:t>2. Lēmuma izrakstu nosūtīt:</w:t>
      </w:r>
    </w:p>
    <w:p w14:paraId="10E500D2" w14:textId="35BD6BF9" w:rsidR="007E2DAB" w:rsidRPr="007E2DAB" w:rsidRDefault="007E2DAB" w:rsidP="007E2DAB">
      <w:pPr>
        <w:spacing w:line="360" w:lineRule="auto"/>
        <w:ind w:firstLine="567"/>
        <w:jc w:val="both"/>
        <w:rPr>
          <w:sz w:val="24"/>
          <w:szCs w:val="24"/>
        </w:rPr>
      </w:pPr>
      <w:r w:rsidRPr="007E2DAB">
        <w:rPr>
          <w:sz w:val="24"/>
          <w:szCs w:val="24"/>
        </w:rPr>
        <w:t xml:space="preserve">2.1. </w:t>
      </w:r>
      <w:r w:rsidR="00A04A31">
        <w:rPr>
          <w:sz w:val="24"/>
          <w:szCs w:val="24"/>
        </w:rPr>
        <w:t>…..</w:t>
      </w:r>
    </w:p>
    <w:p w14:paraId="3C5D338F" w14:textId="77777777" w:rsidR="007E2DAB" w:rsidRPr="007E2DAB" w:rsidRDefault="007E2DAB" w:rsidP="007E2DAB">
      <w:pPr>
        <w:spacing w:line="360" w:lineRule="auto"/>
        <w:ind w:firstLine="567"/>
        <w:jc w:val="both"/>
        <w:rPr>
          <w:sz w:val="24"/>
          <w:szCs w:val="24"/>
        </w:rPr>
      </w:pPr>
      <w:r w:rsidRPr="007E2DAB">
        <w:rPr>
          <w:sz w:val="24"/>
          <w:szCs w:val="24"/>
        </w:rPr>
        <w:t>2.2. Jaungulbenes pagasta pārvaldei: “</w:t>
      </w:r>
      <w:proofErr w:type="spellStart"/>
      <w:r w:rsidRPr="007E2DAB">
        <w:rPr>
          <w:sz w:val="24"/>
          <w:szCs w:val="24"/>
        </w:rPr>
        <w:t>Gulbīts</w:t>
      </w:r>
      <w:proofErr w:type="spellEnd"/>
      <w:r w:rsidRPr="007E2DAB">
        <w:rPr>
          <w:sz w:val="24"/>
          <w:szCs w:val="24"/>
        </w:rPr>
        <w:t>”, Gulbītis, Jaungulbenes pagasts, Gulbenes novads, LV-4420.</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7E2DAB" w:rsidRPr="007E2DAB" w14:paraId="4C22A265" w14:textId="77777777" w:rsidTr="007E2DAB">
        <w:trPr>
          <w:trHeight w:val="104"/>
        </w:trPr>
        <w:tc>
          <w:tcPr>
            <w:tcW w:w="236" w:type="dxa"/>
          </w:tcPr>
          <w:p w14:paraId="5E8FC26C" w14:textId="77777777" w:rsidR="007E2DAB" w:rsidRPr="007E2DAB" w:rsidRDefault="007E2DAB" w:rsidP="007E2DAB">
            <w:pPr>
              <w:autoSpaceDE w:val="0"/>
              <w:autoSpaceDN w:val="0"/>
              <w:adjustRightInd w:val="0"/>
              <w:rPr>
                <w:rFonts w:eastAsiaTheme="minorHAnsi"/>
                <w:sz w:val="23"/>
                <w:szCs w:val="23"/>
                <w:lang w:eastAsia="en-US"/>
              </w:rPr>
            </w:pPr>
          </w:p>
        </w:tc>
      </w:tr>
    </w:tbl>
    <w:p w14:paraId="67BCCB84"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0D86417" w14:textId="77777777" w:rsidR="007E2DAB" w:rsidRPr="007E2DAB" w:rsidRDefault="007E2DAB" w:rsidP="007E2DAB">
      <w:pPr>
        <w:rPr>
          <w:sz w:val="24"/>
          <w:szCs w:val="24"/>
        </w:rPr>
      </w:pPr>
    </w:p>
    <w:p w14:paraId="188497BB" w14:textId="2B2144BA" w:rsidR="00A04A31" w:rsidRDefault="007E2DAB" w:rsidP="007E2DAB">
      <w:pPr>
        <w:rPr>
          <w:sz w:val="24"/>
          <w:szCs w:val="24"/>
        </w:rPr>
      </w:pPr>
      <w:r w:rsidRPr="007E2DAB">
        <w:rPr>
          <w:sz w:val="24"/>
          <w:szCs w:val="24"/>
        </w:rPr>
        <w:t>Sagatavoja: Ligita Slaidiņa</w:t>
      </w:r>
    </w:p>
    <w:p w14:paraId="36565F19" w14:textId="77777777" w:rsidR="00A04A31" w:rsidRDefault="00A04A31">
      <w:pPr>
        <w:rPr>
          <w:sz w:val="24"/>
          <w:szCs w:val="24"/>
        </w:rPr>
      </w:pPr>
      <w:r>
        <w:rPr>
          <w:sz w:val="24"/>
          <w:szCs w:val="24"/>
        </w:rPr>
        <w:br w:type="page"/>
      </w:r>
    </w:p>
    <w:tbl>
      <w:tblPr>
        <w:tblStyle w:val="Reatabula6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2FB3F28A" w14:textId="77777777" w:rsidTr="007E2DAB">
        <w:tc>
          <w:tcPr>
            <w:tcW w:w="9458" w:type="dxa"/>
          </w:tcPr>
          <w:p w14:paraId="7AF8A3E1"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lastRenderedPageBreak/>
              <w:drawing>
                <wp:inline distT="0" distB="0" distL="0" distR="0" wp14:anchorId="044CF660" wp14:editId="17947793">
                  <wp:extent cx="619125" cy="685800"/>
                  <wp:effectExtent l="0" t="0" r="952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A04A31" w14:paraId="4988CFB8" w14:textId="77777777" w:rsidTr="007E2DAB">
        <w:tc>
          <w:tcPr>
            <w:tcW w:w="9458" w:type="dxa"/>
          </w:tcPr>
          <w:p w14:paraId="256C5F18"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8"/>
                <w:szCs w:val="28"/>
              </w:rPr>
              <w:t>GULBENES NOVADA PAŠVALDĪBA</w:t>
            </w:r>
          </w:p>
        </w:tc>
      </w:tr>
      <w:tr w:rsidR="007E2DAB" w:rsidRPr="00A04A31" w14:paraId="27720A5E" w14:textId="77777777" w:rsidTr="007E2DAB">
        <w:tc>
          <w:tcPr>
            <w:tcW w:w="9458" w:type="dxa"/>
          </w:tcPr>
          <w:p w14:paraId="2095A1EF"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1208781B" w14:textId="77777777" w:rsidTr="007E2DAB">
        <w:tc>
          <w:tcPr>
            <w:tcW w:w="9458" w:type="dxa"/>
          </w:tcPr>
          <w:p w14:paraId="5D0488FF"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5D132535" w14:textId="77777777" w:rsidTr="007E2DAB">
        <w:tc>
          <w:tcPr>
            <w:tcW w:w="9458" w:type="dxa"/>
          </w:tcPr>
          <w:p w14:paraId="69F452A3"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428754F8" w14:textId="77777777" w:rsidR="007E2DAB" w:rsidRPr="00A04A31" w:rsidRDefault="007E2DAB" w:rsidP="007E2DAB">
      <w:pPr>
        <w:rPr>
          <w:sz w:val="24"/>
          <w:szCs w:val="24"/>
        </w:rPr>
      </w:pPr>
    </w:p>
    <w:p w14:paraId="5CD38B74" w14:textId="77777777" w:rsidR="007E2DAB" w:rsidRPr="00A04A31" w:rsidRDefault="007E2DAB" w:rsidP="007E2DAB">
      <w:pPr>
        <w:jc w:val="center"/>
        <w:rPr>
          <w:b/>
          <w:bCs/>
          <w:sz w:val="24"/>
          <w:szCs w:val="24"/>
        </w:rPr>
      </w:pPr>
      <w:r w:rsidRPr="00A04A31">
        <w:rPr>
          <w:b/>
          <w:bCs/>
          <w:sz w:val="24"/>
          <w:szCs w:val="24"/>
        </w:rPr>
        <w:t>GULBENES NOVADA DOMES LĒMUMS</w:t>
      </w:r>
    </w:p>
    <w:p w14:paraId="3A99C76B" w14:textId="77777777" w:rsidR="007E2DAB" w:rsidRPr="00A04A31" w:rsidRDefault="007E2DAB" w:rsidP="007E2DAB">
      <w:pPr>
        <w:jc w:val="center"/>
        <w:rPr>
          <w:sz w:val="24"/>
          <w:szCs w:val="24"/>
        </w:rPr>
      </w:pPr>
      <w:r w:rsidRPr="00A04A31">
        <w:rPr>
          <w:sz w:val="24"/>
          <w:szCs w:val="24"/>
        </w:rPr>
        <w:t>Gulbenē</w:t>
      </w:r>
    </w:p>
    <w:p w14:paraId="38842B63" w14:textId="77777777" w:rsidR="007E2DAB" w:rsidRPr="00A04A31" w:rsidRDefault="007E2DAB" w:rsidP="007E2DAB">
      <w:pPr>
        <w:jc w:val="center"/>
        <w:rPr>
          <w:sz w:val="24"/>
          <w:szCs w:val="24"/>
        </w:rPr>
      </w:pPr>
    </w:p>
    <w:tbl>
      <w:tblPr>
        <w:tblStyle w:val="Reatabula68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E2DAB" w:rsidRPr="00A04A31" w14:paraId="033C99E0" w14:textId="77777777" w:rsidTr="007E2DAB">
        <w:tc>
          <w:tcPr>
            <w:tcW w:w="5637" w:type="dxa"/>
          </w:tcPr>
          <w:p w14:paraId="418154CC"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tcPr>
          <w:p w14:paraId="199EFC2A"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GND/2021/61</w:t>
            </w:r>
          </w:p>
        </w:tc>
      </w:tr>
      <w:tr w:rsidR="007E2DAB" w:rsidRPr="00A04A31" w14:paraId="75EA313B" w14:textId="77777777" w:rsidTr="00A04A31">
        <w:trPr>
          <w:trHeight w:val="80"/>
        </w:trPr>
        <w:tc>
          <w:tcPr>
            <w:tcW w:w="5637" w:type="dxa"/>
          </w:tcPr>
          <w:p w14:paraId="46E7C5D8" w14:textId="77777777" w:rsidR="007E2DAB" w:rsidRPr="00A04A31" w:rsidRDefault="007E2DAB" w:rsidP="007E2DAB">
            <w:pPr>
              <w:rPr>
                <w:rFonts w:ascii="Times New Roman" w:hAnsi="Times New Roman" w:cs="Times New Roman"/>
                <w:sz w:val="24"/>
                <w:szCs w:val="24"/>
              </w:rPr>
            </w:pPr>
          </w:p>
        </w:tc>
        <w:tc>
          <w:tcPr>
            <w:tcW w:w="4729" w:type="dxa"/>
          </w:tcPr>
          <w:p w14:paraId="449DD466"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Nr.1; 62.p)</w:t>
            </w:r>
          </w:p>
        </w:tc>
      </w:tr>
    </w:tbl>
    <w:p w14:paraId="346F9F04" w14:textId="77777777" w:rsidR="007E2DAB" w:rsidRPr="007E2DAB" w:rsidRDefault="007E2DAB" w:rsidP="007E2DAB">
      <w:pPr>
        <w:autoSpaceDE w:val="0"/>
        <w:autoSpaceDN w:val="0"/>
        <w:adjustRightInd w:val="0"/>
        <w:rPr>
          <w:rFonts w:eastAsiaTheme="minorHAnsi"/>
          <w:color w:val="000000"/>
          <w:sz w:val="24"/>
          <w:szCs w:val="24"/>
          <w:lang w:eastAsia="en-US"/>
        </w:rPr>
      </w:pPr>
    </w:p>
    <w:p w14:paraId="39343C96" w14:textId="78B2EBDE" w:rsidR="007E2DAB" w:rsidRPr="007E2DAB" w:rsidRDefault="007E2DAB" w:rsidP="007E2DAB">
      <w:pPr>
        <w:rPr>
          <w:b/>
          <w:sz w:val="24"/>
          <w:szCs w:val="24"/>
        </w:rPr>
      </w:pPr>
      <w:r w:rsidRPr="007E2DAB">
        <w:rPr>
          <w:b/>
          <w:sz w:val="24"/>
          <w:szCs w:val="24"/>
        </w:rPr>
        <w:t xml:space="preserve">Par </w:t>
      </w:r>
      <w:r w:rsidR="00A04A31">
        <w:rPr>
          <w:b/>
          <w:sz w:val="24"/>
          <w:szCs w:val="24"/>
        </w:rPr>
        <w:t>…..</w:t>
      </w:r>
      <w:r w:rsidRPr="007E2DAB">
        <w:rPr>
          <w:b/>
          <w:sz w:val="24"/>
          <w:szCs w:val="24"/>
        </w:rPr>
        <w:t xml:space="preserve"> reģistrēšanu Gulbenes novada pašvaldības</w:t>
      </w:r>
    </w:p>
    <w:p w14:paraId="2405220E" w14:textId="77777777" w:rsidR="007E2DAB" w:rsidRPr="007E2DAB" w:rsidRDefault="007E2DAB" w:rsidP="007E2DAB">
      <w:pPr>
        <w:rPr>
          <w:b/>
          <w:sz w:val="24"/>
          <w:szCs w:val="24"/>
        </w:rPr>
      </w:pPr>
      <w:r w:rsidRPr="007E2DAB">
        <w:rPr>
          <w:b/>
          <w:sz w:val="24"/>
          <w:szCs w:val="24"/>
        </w:rPr>
        <w:t>dzīvokļu jautājumu risināšanas reģistrā</w:t>
      </w:r>
    </w:p>
    <w:p w14:paraId="73F84B93" w14:textId="77777777" w:rsidR="007E2DAB" w:rsidRPr="007E2DAB" w:rsidRDefault="007E2DAB" w:rsidP="007E2DAB">
      <w:pPr>
        <w:autoSpaceDE w:val="0"/>
        <w:autoSpaceDN w:val="0"/>
        <w:adjustRightInd w:val="0"/>
        <w:rPr>
          <w:rFonts w:eastAsiaTheme="minorHAnsi"/>
          <w:color w:val="000000"/>
          <w:sz w:val="24"/>
          <w:szCs w:val="24"/>
          <w:lang w:eastAsia="en-US"/>
        </w:rPr>
      </w:pPr>
    </w:p>
    <w:p w14:paraId="1778341A" w14:textId="28E38E3F"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 xml:space="preserve">Gulbenes novada pašvaldības dokumentu vadības sistēmā 2021.gada 18.janvārī ar reģistrācijas numuru GND/5.4/21/156-L reģistrēts </w:t>
      </w:r>
      <w:r w:rsidR="00A04A31">
        <w:rPr>
          <w:rFonts w:eastAsia="Calibri"/>
          <w:b/>
          <w:sz w:val="24"/>
          <w:szCs w:val="24"/>
          <w:lang w:eastAsia="en-US"/>
        </w:rPr>
        <w:t>….</w:t>
      </w:r>
      <w:r w:rsidRPr="007E2DAB">
        <w:rPr>
          <w:rFonts w:eastAsia="Calibri"/>
          <w:sz w:val="24"/>
          <w:szCs w:val="24"/>
          <w:lang w:eastAsia="en-US"/>
        </w:rPr>
        <w:t xml:space="preserve"> (turpmāk – iesniedzējs), deklarētā dzīvesvieta</w:t>
      </w:r>
      <w:r w:rsidR="00A04A31">
        <w:rPr>
          <w:rFonts w:eastAsia="Calibri"/>
          <w:sz w:val="24"/>
          <w:szCs w:val="24"/>
          <w:lang w:eastAsia="en-US"/>
        </w:rPr>
        <w:t>….</w:t>
      </w:r>
      <w:r w:rsidRPr="007E2DAB">
        <w:rPr>
          <w:rFonts w:eastAsia="Calibri"/>
          <w:sz w:val="24"/>
          <w:szCs w:val="24"/>
          <w:lang w:eastAsia="en-US"/>
        </w:rPr>
        <w:t xml:space="preserve">, iesniegums, kurā izteikts lūgums pašvaldības dzīvokli Nr.31, kas atrodas pēc adreses Līkā iela 28, Gulbenes novadā (turpmāk – Dzīvoklis), mainīt pret citu dzīvojamo telpu. Iesniedzējs iesniegumā lūdz īrēto labiekārtotu </w:t>
      </w:r>
      <w:proofErr w:type="spellStart"/>
      <w:r w:rsidRPr="007E2DAB">
        <w:rPr>
          <w:rFonts w:eastAsia="Calibri"/>
          <w:sz w:val="24"/>
          <w:szCs w:val="24"/>
          <w:lang w:eastAsia="en-US"/>
        </w:rPr>
        <w:t>trīsistabu</w:t>
      </w:r>
      <w:proofErr w:type="spellEnd"/>
      <w:r w:rsidRPr="007E2DAB">
        <w:rPr>
          <w:rFonts w:eastAsia="Calibri"/>
          <w:sz w:val="24"/>
          <w:szCs w:val="24"/>
          <w:lang w:eastAsia="en-US"/>
        </w:rPr>
        <w:t xml:space="preserve"> dzīvokli mainīt uz vienistabas labiekārtotu dzīvokli sakarā ar nespēju norēķināties par īri un komunālajiem pakalpojumiem</w:t>
      </w:r>
    </w:p>
    <w:p w14:paraId="797379EC" w14:textId="77777777" w:rsidR="007E2DAB" w:rsidRPr="007E2DAB" w:rsidRDefault="007E2DAB" w:rsidP="007E2DAB">
      <w:pPr>
        <w:spacing w:line="360" w:lineRule="auto"/>
        <w:ind w:firstLine="567"/>
        <w:jc w:val="both"/>
        <w:rPr>
          <w:sz w:val="24"/>
          <w:szCs w:val="24"/>
        </w:rPr>
      </w:pPr>
      <w:r w:rsidRPr="007E2DAB">
        <w:rPr>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E194094" w14:textId="77777777" w:rsidR="007E2DAB" w:rsidRPr="007E2DAB" w:rsidRDefault="007E2DAB" w:rsidP="007E2DAB">
      <w:pPr>
        <w:tabs>
          <w:tab w:val="left" w:pos="709"/>
          <w:tab w:val="left" w:pos="851"/>
        </w:tabs>
        <w:spacing w:line="360" w:lineRule="auto"/>
        <w:ind w:firstLine="567"/>
        <w:jc w:val="both"/>
        <w:rPr>
          <w:sz w:val="24"/>
          <w:szCs w:val="24"/>
        </w:rPr>
      </w:pPr>
      <w:r w:rsidRPr="007E2DAB">
        <w:rPr>
          <w:sz w:val="24"/>
          <w:szCs w:val="24"/>
        </w:rPr>
        <w:t>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ģimenes locekļu skaita samazināšanos, nespēju norēķināties par īri, komunālo pakalpojumu maksu vai īrnieka, viņa ģimenes locekļu veselības problēmu dēļ dzīvojamo telpu mainīt uz zemāku stāvu.</w:t>
      </w:r>
    </w:p>
    <w:p w14:paraId="09CF52B3"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71A443D6" w14:textId="77777777" w:rsidR="007E2DAB" w:rsidRPr="007E2DAB" w:rsidRDefault="007E2DAB" w:rsidP="007E2DAB">
      <w:pPr>
        <w:widowControl w:val="0"/>
        <w:spacing w:after="240" w:line="360" w:lineRule="auto"/>
        <w:ind w:firstLine="567"/>
        <w:jc w:val="both"/>
        <w:rPr>
          <w:sz w:val="24"/>
          <w:szCs w:val="24"/>
        </w:rPr>
      </w:pPr>
      <w:r w:rsidRPr="007E2DAB">
        <w:rPr>
          <w:sz w:val="24"/>
          <w:szCs w:val="24"/>
        </w:rPr>
        <w:t xml:space="preserve">Atbilstoši SIA “Gulbenes nami” sniegtajai informācijai iesniedzējam ir nenokārtotas maksājumu saistības par dzīvojamās telpas īri, ūdens un kanalizācijas pakalpojumu sniegšanu 546,13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w:t>
      </w:r>
      <w:r w:rsidRPr="007E2DAB">
        <w:rPr>
          <w:sz w:val="24"/>
          <w:szCs w:val="24"/>
        </w:rPr>
        <w:lastRenderedPageBreak/>
        <w:t xml:space="preserve">konstatē, ka iesniedzējam ir nenokārtotu maksājumu saistību par siltuma pakalpojuma sniedzēja SIA “Vidzemes Enerģija” sniegto pakalpojumu 985,73 EUR apmērā. </w:t>
      </w:r>
    </w:p>
    <w:p w14:paraId="45CB6C64"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un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10.1.apakšpunktu un  Sociālās un veselības jautājumu komitejas ieteikumu, atklāti balsojot: </w:t>
      </w:r>
      <w:r w:rsidRPr="007E2DAB">
        <w:rPr>
          <w:noProof/>
          <w:sz w:val="24"/>
          <w:szCs w:val="24"/>
        </w:rPr>
        <w:t>ar 15 balsīm "Par" (Anatolijs Savickis, Andis Caunītis, Andris Vējiņš, Guna Pūcīte, Gunārs Ciglis,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280A17B7" w14:textId="1AA7D6D5" w:rsidR="007E2DAB" w:rsidRPr="007E2DAB" w:rsidRDefault="007E2DAB" w:rsidP="007E2DAB">
      <w:pPr>
        <w:spacing w:line="360" w:lineRule="auto"/>
        <w:ind w:firstLine="567"/>
        <w:jc w:val="both"/>
        <w:rPr>
          <w:color w:val="FF0000"/>
          <w:sz w:val="24"/>
          <w:szCs w:val="24"/>
        </w:rPr>
      </w:pPr>
      <w:r w:rsidRPr="007E2DAB">
        <w:rPr>
          <w:sz w:val="24"/>
          <w:szCs w:val="24"/>
        </w:rPr>
        <w:t xml:space="preserve">1. REĢISTRĒT </w:t>
      </w:r>
      <w:r w:rsidR="00A04A31">
        <w:rPr>
          <w:sz w:val="24"/>
          <w:szCs w:val="24"/>
        </w:rPr>
        <w:t>…..</w:t>
      </w:r>
      <w:r w:rsidRPr="007E2DAB">
        <w:rPr>
          <w:sz w:val="24"/>
          <w:szCs w:val="24"/>
        </w:rPr>
        <w:t xml:space="preserve"> Gulbenes novada domes dzīvokļu jautājumu risināšanas 3.reģistrā ar kārtas Nr. 34.</w:t>
      </w:r>
    </w:p>
    <w:p w14:paraId="263C83BA" w14:textId="4EC598FD" w:rsidR="007E2DAB" w:rsidRPr="007E2DAB" w:rsidRDefault="007E2DAB" w:rsidP="007E2DAB">
      <w:pPr>
        <w:spacing w:line="360" w:lineRule="auto"/>
        <w:ind w:firstLine="567"/>
        <w:jc w:val="both"/>
        <w:rPr>
          <w:sz w:val="24"/>
          <w:szCs w:val="24"/>
        </w:rPr>
      </w:pPr>
      <w:r w:rsidRPr="007E2DAB">
        <w:rPr>
          <w:sz w:val="24"/>
          <w:szCs w:val="24"/>
        </w:rPr>
        <w:t xml:space="preserve">2. Lēmuma izrakstu nosūtīt: </w:t>
      </w:r>
      <w:r w:rsidR="00A04A31">
        <w:rPr>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7E2DAB" w:rsidRPr="007E2DAB" w14:paraId="6E115D71" w14:textId="77777777" w:rsidTr="007E2DAB">
        <w:trPr>
          <w:trHeight w:val="104"/>
        </w:trPr>
        <w:tc>
          <w:tcPr>
            <w:tcW w:w="236" w:type="dxa"/>
          </w:tcPr>
          <w:p w14:paraId="7A962B8B" w14:textId="77777777" w:rsidR="007E2DAB" w:rsidRPr="007E2DAB" w:rsidRDefault="007E2DAB" w:rsidP="007E2DAB">
            <w:pPr>
              <w:autoSpaceDE w:val="0"/>
              <w:autoSpaceDN w:val="0"/>
              <w:adjustRightInd w:val="0"/>
              <w:rPr>
                <w:rFonts w:eastAsiaTheme="minorHAnsi"/>
                <w:color w:val="000000"/>
                <w:sz w:val="23"/>
                <w:szCs w:val="23"/>
                <w:lang w:eastAsia="en-US"/>
              </w:rPr>
            </w:pPr>
          </w:p>
        </w:tc>
      </w:tr>
    </w:tbl>
    <w:p w14:paraId="2B3AB243"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5D571B6" w14:textId="77777777" w:rsidR="007E2DAB" w:rsidRPr="007E2DAB" w:rsidRDefault="007E2DAB" w:rsidP="007E2DAB">
      <w:pPr>
        <w:rPr>
          <w:sz w:val="24"/>
          <w:szCs w:val="24"/>
        </w:rPr>
      </w:pPr>
    </w:p>
    <w:p w14:paraId="6877FD86" w14:textId="6AEB4CB8" w:rsidR="00A04A31" w:rsidRDefault="007E2DAB" w:rsidP="007E2DAB">
      <w:pPr>
        <w:rPr>
          <w:sz w:val="24"/>
          <w:szCs w:val="24"/>
        </w:rPr>
      </w:pPr>
      <w:r w:rsidRPr="007E2DAB">
        <w:rPr>
          <w:sz w:val="24"/>
          <w:szCs w:val="24"/>
        </w:rPr>
        <w:t>Sagatavoja: Ligita Slaidiņa</w:t>
      </w:r>
    </w:p>
    <w:p w14:paraId="5FEB114C" w14:textId="77777777" w:rsidR="00A04A31" w:rsidRDefault="00A04A31">
      <w:pPr>
        <w:rPr>
          <w:sz w:val="24"/>
          <w:szCs w:val="24"/>
        </w:rPr>
      </w:pPr>
      <w:r>
        <w:rPr>
          <w:sz w:val="24"/>
          <w:szCs w:val="24"/>
        </w:rPr>
        <w:br w:type="page"/>
      </w:r>
    </w:p>
    <w:p w14:paraId="1F6BC40D" w14:textId="77777777" w:rsidR="007E2DAB" w:rsidRPr="00A04A31" w:rsidRDefault="007E2DAB" w:rsidP="007E2DAB">
      <w:pPr>
        <w:rPr>
          <w:sz w:val="24"/>
          <w:szCs w:val="24"/>
        </w:rPr>
      </w:pPr>
    </w:p>
    <w:tbl>
      <w:tblPr>
        <w:tblStyle w:val="Reatabula69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1509AD1A" w14:textId="77777777" w:rsidTr="007E2DAB">
        <w:tc>
          <w:tcPr>
            <w:tcW w:w="9458" w:type="dxa"/>
          </w:tcPr>
          <w:p w14:paraId="7AD9EA97"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drawing>
                <wp:inline distT="0" distB="0" distL="0" distR="0" wp14:anchorId="72987D34" wp14:editId="5F08257B">
                  <wp:extent cx="619125" cy="685800"/>
                  <wp:effectExtent l="0" t="0" r="952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A04A31" w14:paraId="23D6F3DF" w14:textId="77777777" w:rsidTr="007E2DAB">
        <w:tc>
          <w:tcPr>
            <w:tcW w:w="9458" w:type="dxa"/>
          </w:tcPr>
          <w:p w14:paraId="2F4276DE"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8"/>
                <w:szCs w:val="28"/>
              </w:rPr>
              <w:t>GULBENES NOVADA PAŠVALDĪBA</w:t>
            </w:r>
          </w:p>
        </w:tc>
      </w:tr>
      <w:tr w:rsidR="007E2DAB" w:rsidRPr="00A04A31" w14:paraId="7AAA8297" w14:textId="77777777" w:rsidTr="007E2DAB">
        <w:tc>
          <w:tcPr>
            <w:tcW w:w="9458" w:type="dxa"/>
          </w:tcPr>
          <w:p w14:paraId="085687F5"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6E4DFC63" w14:textId="77777777" w:rsidTr="007E2DAB">
        <w:tc>
          <w:tcPr>
            <w:tcW w:w="9458" w:type="dxa"/>
          </w:tcPr>
          <w:p w14:paraId="7A60CAB8"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45DF3887" w14:textId="77777777" w:rsidTr="007E2DAB">
        <w:tc>
          <w:tcPr>
            <w:tcW w:w="9458" w:type="dxa"/>
          </w:tcPr>
          <w:p w14:paraId="40D8526F"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1F886278" w14:textId="77777777" w:rsidR="007E2DAB" w:rsidRPr="00A04A31" w:rsidRDefault="007E2DAB" w:rsidP="007E2DAB">
      <w:pPr>
        <w:rPr>
          <w:sz w:val="24"/>
          <w:szCs w:val="24"/>
        </w:rPr>
      </w:pPr>
    </w:p>
    <w:p w14:paraId="4E365DC0" w14:textId="77777777" w:rsidR="007E2DAB" w:rsidRPr="00A04A31" w:rsidRDefault="007E2DAB" w:rsidP="007E2DAB">
      <w:pPr>
        <w:jc w:val="center"/>
        <w:rPr>
          <w:b/>
          <w:bCs/>
          <w:sz w:val="24"/>
          <w:szCs w:val="24"/>
        </w:rPr>
      </w:pPr>
      <w:r w:rsidRPr="00A04A31">
        <w:rPr>
          <w:b/>
          <w:bCs/>
          <w:sz w:val="24"/>
          <w:szCs w:val="24"/>
        </w:rPr>
        <w:t>GULBENES NOVADA DOMES LĒMUMS</w:t>
      </w:r>
    </w:p>
    <w:p w14:paraId="16B76585" w14:textId="77777777" w:rsidR="007E2DAB" w:rsidRPr="00A04A31" w:rsidRDefault="007E2DAB" w:rsidP="007E2DAB">
      <w:pPr>
        <w:jc w:val="center"/>
        <w:rPr>
          <w:sz w:val="24"/>
          <w:szCs w:val="24"/>
        </w:rPr>
      </w:pPr>
      <w:r w:rsidRPr="00A04A31">
        <w:rPr>
          <w:sz w:val="24"/>
          <w:szCs w:val="24"/>
        </w:rPr>
        <w:t>Gulbenē</w:t>
      </w:r>
    </w:p>
    <w:p w14:paraId="14BE5FD5" w14:textId="77777777" w:rsidR="007E2DAB" w:rsidRPr="00A04A31" w:rsidRDefault="007E2DAB" w:rsidP="007E2DAB">
      <w:pPr>
        <w:jc w:val="center"/>
        <w:rPr>
          <w:sz w:val="24"/>
          <w:szCs w:val="24"/>
        </w:rPr>
      </w:pPr>
    </w:p>
    <w:tbl>
      <w:tblPr>
        <w:tblStyle w:val="Reatabula69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A04A31" w14:paraId="6DC2F4D8" w14:textId="77777777" w:rsidTr="007E2DAB">
        <w:tc>
          <w:tcPr>
            <w:tcW w:w="6345" w:type="dxa"/>
          </w:tcPr>
          <w:p w14:paraId="666F30EA"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tcPr>
          <w:p w14:paraId="52B4663C"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GND/2021/62</w:t>
            </w:r>
          </w:p>
        </w:tc>
      </w:tr>
      <w:tr w:rsidR="007E2DAB" w:rsidRPr="00A04A31" w14:paraId="454288E4" w14:textId="77777777" w:rsidTr="007E2DAB">
        <w:tc>
          <w:tcPr>
            <w:tcW w:w="6345" w:type="dxa"/>
          </w:tcPr>
          <w:p w14:paraId="6B37F5A2" w14:textId="77777777" w:rsidR="007E2DAB" w:rsidRPr="00A04A31" w:rsidRDefault="007E2DAB" w:rsidP="007E2DAB">
            <w:pPr>
              <w:rPr>
                <w:rFonts w:ascii="Times New Roman" w:hAnsi="Times New Roman" w:cs="Times New Roman"/>
                <w:sz w:val="24"/>
                <w:szCs w:val="24"/>
              </w:rPr>
            </w:pPr>
          </w:p>
        </w:tc>
        <w:tc>
          <w:tcPr>
            <w:tcW w:w="4729" w:type="dxa"/>
          </w:tcPr>
          <w:p w14:paraId="5CD728BB"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Nr.1; 63.p)</w:t>
            </w:r>
          </w:p>
        </w:tc>
      </w:tr>
    </w:tbl>
    <w:p w14:paraId="248A6F71" w14:textId="77777777" w:rsidR="007E2DAB" w:rsidRPr="00A04A31" w:rsidRDefault="007E2DAB" w:rsidP="007E2DAB">
      <w:pPr>
        <w:autoSpaceDE w:val="0"/>
        <w:autoSpaceDN w:val="0"/>
        <w:adjustRightInd w:val="0"/>
        <w:rPr>
          <w:rFonts w:eastAsiaTheme="minorHAnsi"/>
          <w:sz w:val="24"/>
          <w:szCs w:val="24"/>
          <w:lang w:eastAsia="en-US"/>
        </w:rPr>
      </w:pPr>
      <w:r w:rsidRPr="00A04A31">
        <w:rPr>
          <w:rFonts w:eastAsiaTheme="minorHAnsi"/>
          <w:sz w:val="24"/>
          <w:szCs w:val="24"/>
          <w:lang w:eastAsia="en-US"/>
        </w:rPr>
        <w:tab/>
      </w:r>
      <w:r w:rsidRPr="00A04A31">
        <w:rPr>
          <w:rFonts w:eastAsiaTheme="minorHAnsi"/>
          <w:sz w:val="24"/>
          <w:szCs w:val="24"/>
          <w:lang w:eastAsia="en-US"/>
        </w:rPr>
        <w:tab/>
      </w:r>
      <w:r w:rsidRPr="00A04A31">
        <w:rPr>
          <w:rFonts w:eastAsiaTheme="minorHAnsi"/>
          <w:sz w:val="24"/>
          <w:szCs w:val="24"/>
          <w:lang w:eastAsia="en-US"/>
        </w:rPr>
        <w:tab/>
      </w:r>
      <w:r w:rsidRPr="00A04A31">
        <w:rPr>
          <w:rFonts w:eastAsiaTheme="minorHAnsi"/>
          <w:sz w:val="24"/>
          <w:szCs w:val="24"/>
          <w:lang w:eastAsia="en-US"/>
        </w:rPr>
        <w:tab/>
      </w:r>
      <w:r w:rsidRPr="00A04A31">
        <w:rPr>
          <w:rFonts w:eastAsiaTheme="minorHAnsi"/>
          <w:sz w:val="24"/>
          <w:szCs w:val="24"/>
          <w:lang w:eastAsia="en-US"/>
        </w:rPr>
        <w:tab/>
      </w:r>
      <w:r w:rsidRPr="00A04A31">
        <w:rPr>
          <w:rFonts w:eastAsiaTheme="minorHAnsi"/>
          <w:sz w:val="24"/>
          <w:szCs w:val="24"/>
          <w:lang w:eastAsia="en-US"/>
        </w:rPr>
        <w:tab/>
      </w:r>
      <w:r w:rsidRPr="00A04A31">
        <w:rPr>
          <w:rFonts w:eastAsiaTheme="minorHAnsi"/>
          <w:sz w:val="24"/>
          <w:szCs w:val="24"/>
          <w:lang w:eastAsia="en-US"/>
        </w:rPr>
        <w:tab/>
      </w:r>
      <w:r w:rsidRPr="00A04A31">
        <w:rPr>
          <w:rFonts w:eastAsiaTheme="minorHAnsi"/>
          <w:sz w:val="24"/>
          <w:szCs w:val="24"/>
          <w:lang w:eastAsia="en-US"/>
        </w:rPr>
        <w:tab/>
      </w:r>
    </w:p>
    <w:p w14:paraId="6DE20901" w14:textId="3F0ADCD7" w:rsidR="007E2DAB" w:rsidRPr="007E2DAB" w:rsidRDefault="007E2DAB" w:rsidP="007E2DAB">
      <w:pPr>
        <w:rPr>
          <w:b/>
          <w:sz w:val="24"/>
          <w:szCs w:val="24"/>
        </w:rPr>
      </w:pPr>
      <w:r w:rsidRPr="007E2DAB">
        <w:rPr>
          <w:b/>
          <w:sz w:val="24"/>
          <w:szCs w:val="24"/>
        </w:rPr>
        <w:t xml:space="preserve">Par </w:t>
      </w:r>
      <w:r w:rsidR="00A04A31">
        <w:rPr>
          <w:b/>
          <w:sz w:val="24"/>
          <w:szCs w:val="24"/>
        </w:rPr>
        <w:t>…..</w:t>
      </w:r>
      <w:r w:rsidRPr="007E2DAB">
        <w:rPr>
          <w:b/>
          <w:sz w:val="24"/>
          <w:szCs w:val="24"/>
        </w:rPr>
        <w:t xml:space="preserve"> izslēgšanu no Gulbenes novada </w:t>
      </w:r>
    </w:p>
    <w:p w14:paraId="13806C18" w14:textId="77777777" w:rsidR="007E2DAB" w:rsidRPr="007E2DAB" w:rsidRDefault="007E2DAB" w:rsidP="007E2DAB">
      <w:pPr>
        <w:rPr>
          <w:b/>
          <w:sz w:val="24"/>
          <w:szCs w:val="24"/>
        </w:rPr>
      </w:pPr>
      <w:r w:rsidRPr="007E2DAB">
        <w:rPr>
          <w:b/>
          <w:sz w:val="24"/>
          <w:szCs w:val="24"/>
        </w:rPr>
        <w:t>dzīvokļu  jautājumu risināšanas reģistra</w:t>
      </w:r>
    </w:p>
    <w:p w14:paraId="40BF8A98" w14:textId="77777777" w:rsidR="007E2DAB" w:rsidRPr="007E2DAB" w:rsidRDefault="007E2DAB" w:rsidP="007E2DAB">
      <w:pPr>
        <w:spacing w:line="276" w:lineRule="auto"/>
        <w:ind w:firstLine="720"/>
        <w:rPr>
          <w:sz w:val="24"/>
          <w:szCs w:val="24"/>
        </w:rPr>
      </w:pPr>
    </w:p>
    <w:p w14:paraId="0F34B3B3" w14:textId="05720DE8" w:rsidR="007E2DAB" w:rsidRPr="007E2DAB" w:rsidRDefault="007E2DAB" w:rsidP="007E2DAB">
      <w:pPr>
        <w:spacing w:line="360" w:lineRule="auto"/>
        <w:ind w:firstLine="567"/>
        <w:jc w:val="both"/>
        <w:rPr>
          <w:sz w:val="24"/>
          <w:szCs w:val="24"/>
        </w:rPr>
      </w:pPr>
      <w:r w:rsidRPr="007E2DAB">
        <w:rPr>
          <w:sz w:val="24"/>
          <w:szCs w:val="24"/>
        </w:rPr>
        <w:t xml:space="preserve">Saskaņā ar 2019.gada 31.oktobra Gulbenes novada domes sēdes lēmumu ”Par iekļaušanu pašvaldības palīdzības reģistrā dzīvokļu jautājumu risināšanā” (protokols Nr.17, 1.§, 7.punkts) </w:t>
      </w:r>
      <w:r w:rsidR="00A04A31">
        <w:rPr>
          <w:b/>
          <w:sz w:val="24"/>
          <w:szCs w:val="24"/>
        </w:rPr>
        <w:t>….</w:t>
      </w:r>
      <w:r w:rsidRPr="007E2DAB">
        <w:rPr>
          <w:sz w:val="24"/>
          <w:szCs w:val="24"/>
        </w:rPr>
        <w:t>, reģistrēta dzīvokļu jautājumu risināšanas 1.reģistra 2.grupā.</w:t>
      </w:r>
    </w:p>
    <w:p w14:paraId="73DEA2A1" w14:textId="77777777" w:rsidR="007E2DAB" w:rsidRPr="007E2DAB" w:rsidRDefault="007E2DAB" w:rsidP="007E2DAB">
      <w:pPr>
        <w:spacing w:line="360" w:lineRule="auto"/>
        <w:ind w:firstLine="567"/>
        <w:jc w:val="both"/>
        <w:rPr>
          <w:rFonts w:eastAsia="Calibri"/>
          <w:sz w:val="24"/>
          <w:szCs w:val="24"/>
        </w:rPr>
      </w:pPr>
      <w:r w:rsidRPr="007E2DAB">
        <w:rPr>
          <w:sz w:val="24"/>
          <w:szCs w:val="24"/>
        </w:rPr>
        <w:t>Lēmums pieņemts, pamatojoties uz likuma “Par palīdzību dzīvokļa jautājumu risināšanā” (turpmāk – Palīdzības likums)</w:t>
      </w:r>
      <w:r w:rsidRPr="007E2DAB">
        <w:rPr>
          <w:rFonts w:eastAsia="Calibri"/>
          <w:sz w:val="24"/>
          <w:szCs w:val="24"/>
        </w:rPr>
        <w:t xml:space="preserve"> 15.pantu, kas nosaka, ka pašvaldības dome savos saistošajos noteikumos var noteikt arī citas personu kategorijas, kuras nav minētas šā likuma </w:t>
      </w:r>
      <w:hyperlink r:id="rId24" w:anchor="p13" w:tgtFrame="_blank" w:history="1">
        <w:r w:rsidRPr="007E2DAB">
          <w:rPr>
            <w:rFonts w:eastAsia="Calibri"/>
            <w:sz w:val="24"/>
            <w:szCs w:val="24"/>
          </w:rPr>
          <w:t>13. </w:t>
        </w:r>
      </w:hyperlink>
      <w:r w:rsidRPr="007E2DAB">
        <w:rPr>
          <w:rFonts w:eastAsia="Calibri"/>
          <w:sz w:val="24"/>
          <w:szCs w:val="24"/>
        </w:rPr>
        <w:t>un </w:t>
      </w:r>
      <w:hyperlink r:id="rId25" w:anchor="p14" w:tgtFrame="_blank" w:history="1">
        <w:r w:rsidRPr="007E2DAB">
          <w:rPr>
            <w:rFonts w:eastAsia="Calibri"/>
            <w:sz w:val="24"/>
            <w:szCs w:val="24"/>
          </w:rPr>
          <w:t>14.pantā</w:t>
        </w:r>
      </w:hyperlink>
      <w:r w:rsidRPr="007E2DAB">
        <w:rPr>
          <w:rFonts w:eastAsia="Calibri"/>
          <w:sz w:val="24"/>
          <w:szCs w:val="24"/>
        </w:rPr>
        <w:t xml:space="preserve"> un kurām sniedzama palīdzība, izīrējot dzīvojamo telpu un </w:t>
      </w:r>
      <w:r w:rsidRPr="007E2DAB">
        <w:rPr>
          <w:sz w:val="24"/>
          <w:szCs w:val="24"/>
        </w:rPr>
        <w:t>tobrīd spēkā esošo</w:t>
      </w:r>
      <w:r w:rsidRPr="007E2DAB">
        <w:rPr>
          <w:rFonts w:eastAsia="Calibri"/>
          <w:sz w:val="24"/>
          <w:szCs w:val="24"/>
        </w:rPr>
        <w:t xml:space="preserve"> Gulbenes novada pašvaldības 2016.gada 30.jūnija saistošo noteikumu Nr.13 “Par pašvaldības palīdzību dzīvokļu jautājumu risināšanā Gulbenes novadā” (turpmāk – Saistošie noteikumi) 8.1.apakšpunktu, kas noteica, ka vispārējā kārtībā palīdzības saņemšanai, izvērtējot attiecīgos faktiskos apstākļus un dzīvokļa nepieciešamību, var tikt reģistrētas personas, kuru deklarētā dzīvesvieta ir Gulbenes novada administratīvajā teritorijā nepārtraukti vismaz piecus gadus.</w:t>
      </w:r>
    </w:p>
    <w:p w14:paraId="3F11FB11" w14:textId="17ECCBB1" w:rsidR="007E2DAB" w:rsidRPr="007E2DAB" w:rsidRDefault="007E2DAB" w:rsidP="007E2DAB">
      <w:pPr>
        <w:spacing w:line="360" w:lineRule="auto"/>
        <w:ind w:firstLine="567"/>
        <w:jc w:val="both"/>
        <w:rPr>
          <w:sz w:val="24"/>
          <w:szCs w:val="24"/>
        </w:rPr>
      </w:pPr>
      <w:r w:rsidRPr="007E2DAB">
        <w:rPr>
          <w:sz w:val="24"/>
          <w:szCs w:val="24"/>
        </w:rPr>
        <w:t xml:space="preserve">Pēc Iedzīvotāju reģistrā esošajām ziņām no 2019.gada 12.novembra </w:t>
      </w:r>
      <w:r w:rsidR="00A04A31">
        <w:rPr>
          <w:sz w:val="24"/>
          <w:szCs w:val="24"/>
        </w:rPr>
        <w:t>….</w:t>
      </w:r>
      <w:r w:rsidRPr="007E2DAB">
        <w:rPr>
          <w:sz w:val="24"/>
          <w:szCs w:val="24"/>
        </w:rPr>
        <w:t xml:space="preserve">deklarētā dzīvesvietas adrese ir </w:t>
      </w:r>
      <w:r w:rsidR="0029150F">
        <w:rPr>
          <w:sz w:val="24"/>
          <w:szCs w:val="24"/>
        </w:rPr>
        <w:t>…..</w:t>
      </w:r>
      <w:r w:rsidRPr="007E2DAB">
        <w:rPr>
          <w:sz w:val="24"/>
          <w:szCs w:val="24"/>
        </w:rPr>
        <w:t xml:space="preserve">. </w:t>
      </w:r>
    </w:p>
    <w:p w14:paraId="2FD98954" w14:textId="77777777" w:rsidR="007E2DAB" w:rsidRPr="007E2DAB" w:rsidRDefault="007E2DAB" w:rsidP="007E2DAB">
      <w:pPr>
        <w:widowControl w:val="0"/>
        <w:spacing w:line="360" w:lineRule="auto"/>
        <w:ind w:firstLine="567"/>
        <w:jc w:val="both"/>
        <w:rPr>
          <w:sz w:val="24"/>
          <w:szCs w:val="24"/>
        </w:rPr>
      </w:pPr>
      <w:r w:rsidRPr="007E2DAB">
        <w:rPr>
          <w:sz w:val="24"/>
          <w:szCs w:val="24"/>
        </w:rPr>
        <w:t>Palīdzības likuma</w:t>
      </w:r>
      <w:r w:rsidRPr="007E2DAB">
        <w:rPr>
          <w:bCs/>
          <w:sz w:val="24"/>
          <w:szCs w:val="24"/>
        </w:rPr>
        <w:t xml:space="preserve"> 4.panta pirmā daļa nosaka, ka p</w:t>
      </w:r>
      <w:r w:rsidRPr="007E2DAB">
        <w:rPr>
          <w:sz w:val="24"/>
          <w:szCs w:val="24"/>
        </w:rPr>
        <w:t>alīdzību personai sniedz tā pašvaldība, kuras administratīvajā teritorijā attiecīgā persona deklarējusi savu dzīvesvietu, izņemot šā likuma </w:t>
      </w:r>
      <w:hyperlink r:id="rId26" w:anchor="p14" w:history="1">
        <w:r w:rsidRPr="007E2DAB">
          <w:rPr>
            <w:color w:val="0000FF"/>
            <w:sz w:val="24"/>
            <w:szCs w:val="24"/>
            <w:u w:val="single"/>
          </w:rPr>
          <w:t>14. panta</w:t>
        </w:r>
      </w:hyperlink>
      <w:r w:rsidRPr="007E2DAB">
        <w:rPr>
          <w:sz w:val="24"/>
          <w:szCs w:val="24"/>
        </w:rPr>
        <w:t> pirmās daļas 3., 4. un 5. punktā minēto gadījumu. Pašvaldība sniedz palīdzību arī tām personām, kuras deklarējušas savu dzīvesvietu dzīvojamā mājā vai dzīvojamā telpā, kas pieder pašvaldībai, bet atrodas ārpus pašvaldības administratīvās teritorijas. Palīdzības likuma 10.panta trešā daļa paredz, ka ne vēlāk kā divas nedēļas pirms personas izslēgšanas no palīdzības reģistra šai personai uz tās norādīto adresi nosūtāms rakstveida paziņojums.</w:t>
      </w:r>
    </w:p>
    <w:p w14:paraId="4776204D" w14:textId="34F0124A" w:rsidR="007E2DAB" w:rsidRPr="007E2DAB" w:rsidRDefault="007E2DAB" w:rsidP="007E2DAB">
      <w:pPr>
        <w:widowControl w:val="0"/>
        <w:spacing w:line="360" w:lineRule="auto"/>
        <w:ind w:firstLine="567"/>
        <w:jc w:val="both"/>
        <w:rPr>
          <w:sz w:val="24"/>
          <w:szCs w:val="24"/>
        </w:rPr>
      </w:pPr>
      <w:r w:rsidRPr="007E2DAB">
        <w:rPr>
          <w:sz w:val="24"/>
          <w:szCs w:val="24"/>
        </w:rPr>
        <w:t xml:space="preserve">Gulbenes novada pašvaldība 2020.gada 7.decembrī nosūtīja </w:t>
      </w:r>
      <w:r w:rsidR="00A04A31">
        <w:rPr>
          <w:sz w:val="24"/>
          <w:szCs w:val="24"/>
        </w:rPr>
        <w:t>….</w:t>
      </w:r>
      <w:r w:rsidRPr="007E2DAB">
        <w:rPr>
          <w:sz w:val="24"/>
          <w:szCs w:val="24"/>
        </w:rPr>
        <w:t xml:space="preserve"> brīdinājumu </w:t>
      </w:r>
      <w:proofErr w:type="spellStart"/>
      <w:r w:rsidRPr="007E2DAB">
        <w:rPr>
          <w:sz w:val="24"/>
          <w:szCs w:val="24"/>
        </w:rPr>
        <w:t>Nr.GND</w:t>
      </w:r>
      <w:proofErr w:type="spellEnd"/>
      <w:r w:rsidRPr="007E2DAB">
        <w:rPr>
          <w:sz w:val="24"/>
          <w:szCs w:val="24"/>
        </w:rPr>
        <w:t>/5.4/20/4127 par izslēgšanu no dzīvokļu jautājumu risināšanas reģistra,  kā pamatojumu minot, ka zuduši apstākļi, kas bija par pamatu viņai būt reģistrētai 1.reģistrā 2.grupā.</w:t>
      </w:r>
    </w:p>
    <w:p w14:paraId="19C1FA13"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Ņemot vērā minēto, pamatojoties uz likuma „Par palīdzību dzīvokļu jautājumu risināšanā” </w:t>
      </w:r>
      <w:r w:rsidRPr="007E2DAB">
        <w:rPr>
          <w:sz w:val="24"/>
          <w:szCs w:val="24"/>
        </w:rPr>
        <w:lastRenderedPageBreak/>
        <w:t xml:space="preserve">4.panta pirmo daļu un 10.panta trešo daļu,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41A3650C" w14:textId="32959885" w:rsidR="007E2DAB" w:rsidRPr="007E2DAB" w:rsidRDefault="007E2DAB" w:rsidP="007E2DAB">
      <w:pPr>
        <w:spacing w:line="360" w:lineRule="auto"/>
        <w:ind w:firstLine="567"/>
        <w:jc w:val="both"/>
        <w:rPr>
          <w:sz w:val="24"/>
          <w:szCs w:val="24"/>
        </w:rPr>
      </w:pPr>
      <w:r w:rsidRPr="007E2DAB">
        <w:rPr>
          <w:sz w:val="24"/>
          <w:szCs w:val="24"/>
        </w:rPr>
        <w:t xml:space="preserve">1. IZSLĒGT </w:t>
      </w:r>
      <w:r w:rsidR="00A04A31">
        <w:rPr>
          <w:sz w:val="24"/>
          <w:szCs w:val="24"/>
        </w:rPr>
        <w:t>…</w:t>
      </w:r>
      <w:r w:rsidRPr="007E2DAB">
        <w:rPr>
          <w:sz w:val="24"/>
          <w:szCs w:val="24"/>
        </w:rPr>
        <w:t xml:space="preserve">, no dzīvokļu jautājumu risināšanas 1.reģistra, 2.grupa, kārtas Nr.73. </w:t>
      </w:r>
    </w:p>
    <w:p w14:paraId="34685567" w14:textId="74750EE3" w:rsidR="007E2DAB" w:rsidRPr="007E2DAB" w:rsidRDefault="007E2DAB" w:rsidP="007E2DAB">
      <w:pPr>
        <w:spacing w:line="360" w:lineRule="auto"/>
        <w:ind w:firstLine="567"/>
        <w:jc w:val="both"/>
        <w:rPr>
          <w:sz w:val="24"/>
          <w:szCs w:val="24"/>
        </w:rPr>
      </w:pPr>
      <w:r w:rsidRPr="007E2DAB">
        <w:rPr>
          <w:sz w:val="24"/>
          <w:szCs w:val="24"/>
        </w:rPr>
        <w:t xml:space="preserve">2. Lēmumu nosūtīt </w:t>
      </w:r>
      <w:r w:rsidR="00A04A31">
        <w:rPr>
          <w:sz w:val="24"/>
          <w:szCs w:val="24"/>
        </w:rPr>
        <w:t>…</w:t>
      </w:r>
    </w:p>
    <w:p w14:paraId="21A1144E" w14:textId="77777777" w:rsidR="007E2DAB" w:rsidRPr="007E2DAB" w:rsidRDefault="007E2DAB" w:rsidP="007E2DAB">
      <w:pPr>
        <w:autoSpaceDE w:val="0"/>
        <w:autoSpaceDN w:val="0"/>
        <w:adjustRightInd w:val="0"/>
        <w:rPr>
          <w:rFonts w:eastAsiaTheme="minorHAnsi"/>
          <w:sz w:val="24"/>
          <w:szCs w:val="24"/>
          <w:lang w:eastAsia="en-US"/>
        </w:rPr>
      </w:pPr>
    </w:p>
    <w:p w14:paraId="3B94BD8B" w14:textId="77777777" w:rsidR="007E2DAB" w:rsidRPr="007E2DAB" w:rsidRDefault="007E2DAB" w:rsidP="007E2DAB">
      <w:pPr>
        <w:rPr>
          <w:sz w:val="24"/>
          <w:szCs w:val="24"/>
        </w:rPr>
      </w:pPr>
    </w:p>
    <w:p w14:paraId="543842BB"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D64D37B" w14:textId="77777777" w:rsidR="007E2DAB" w:rsidRPr="007E2DAB" w:rsidRDefault="007E2DAB" w:rsidP="007E2DAB">
      <w:pPr>
        <w:autoSpaceDE w:val="0"/>
        <w:autoSpaceDN w:val="0"/>
        <w:adjustRightInd w:val="0"/>
        <w:rPr>
          <w:rFonts w:eastAsiaTheme="minorHAnsi"/>
          <w:color w:val="000000"/>
          <w:sz w:val="24"/>
          <w:szCs w:val="24"/>
          <w:lang w:eastAsia="en-US"/>
        </w:rPr>
      </w:pPr>
    </w:p>
    <w:p w14:paraId="7011DD76" w14:textId="77777777" w:rsidR="007E2DAB" w:rsidRPr="007E2DAB" w:rsidRDefault="007E2DAB" w:rsidP="007E2DAB">
      <w:pPr>
        <w:autoSpaceDE w:val="0"/>
        <w:autoSpaceDN w:val="0"/>
        <w:adjustRightInd w:val="0"/>
        <w:rPr>
          <w:rFonts w:eastAsiaTheme="minorHAnsi"/>
          <w:color w:val="000000"/>
          <w:sz w:val="24"/>
          <w:szCs w:val="24"/>
          <w:lang w:eastAsia="en-US"/>
        </w:rPr>
      </w:pPr>
    </w:p>
    <w:p w14:paraId="7869F884" w14:textId="1DB40271" w:rsidR="00A04A31"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1DCE6811" w14:textId="77777777" w:rsidR="00A04A31" w:rsidRDefault="00A04A31">
      <w:pPr>
        <w:rPr>
          <w:rFonts w:eastAsiaTheme="minorHAnsi"/>
          <w:sz w:val="24"/>
          <w:szCs w:val="24"/>
          <w:lang w:eastAsia="en-US"/>
        </w:rPr>
      </w:pPr>
      <w:r>
        <w:rPr>
          <w:rFonts w:eastAsiaTheme="minorHAnsi"/>
          <w:sz w:val="24"/>
          <w:szCs w:val="24"/>
          <w:lang w:eastAsia="en-US"/>
        </w:rPr>
        <w:br w:type="page"/>
      </w:r>
    </w:p>
    <w:tbl>
      <w:tblPr>
        <w:tblStyle w:val="Reatabula6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148AE205" w14:textId="77777777" w:rsidTr="007E2DAB">
        <w:tc>
          <w:tcPr>
            <w:tcW w:w="9458" w:type="dxa"/>
          </w:tcPr>
          <w:p w14:paraId="7EBC3003"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lastRenderedPageBreak/>
              <w:drawing>
                <wp:inline distT="0" distB="0" distL="0" distR="0" wp14:anchorId="5ABA0CA7" wp14:editId="2E8449FF">
                  <wp:extent cx="619125" cy="685800"/>
                  <wp:effectExtent l="0" t="0" r="9525"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A04A31" w14:paraId="39FD195C" w14:textId="77777777" w:rsidTr="007E2DAB">
        <w:tc>
          <w:tcPr>
            <w:tcW w:w="9458" w:type="dxa"/>
          </w:tcPr>
          <w:p w14:paraId="2F0DA845"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8"/>
                <w:szCs w:val="28"/>
              </w:rPr>
              <w:t>GULBENES NOVADA PAŠVALDĪBA</w:t>
            </w:r>
          </w:p>
        </w:tc>
      </w:tr>
      <w:tr w:rsidR="007E2DAB" w:rsidRPr="00A04A31" w14:paraId="73F55F0F" w14:textId="77777777" w:rsidTr="007E2DAB">
        <w:tc>
          <w:tcPr>
            <w:tcW w:w="9458" w:type="dxa"/>
          </w:tcPr>
          <w:p w14:paraId="3DC2C466"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4472EDD5" w14:textId="77777777" w:rsidTr="007E2DAB">
        <w:tc>
          <w:tcPr>
            <w:tcW w:w="9458" w:type="dxa"/>
          </w:tcPr>
          <w:p w14:paraId="274CB2C5"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09787FC5" w14:textId="77777777" w:rsidTr="007E2DAB">
        <w:tc>
          <w:tcPr>
            <w:tcW w:w="9458" w:type="dxa"/>
          </w:tcPr>
          <w:p w14:paraId="081ADC0C"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6ECA6003" w14:textId="77777777" w:rsidR="007E2DAB" w:rsidRPr="00A04A31" w:rsidRDefault="007E2DAB" w:rsidP="007E2DAB">
      <w:pPr>
        <w:rPr>
          <w:sz w:val="24"/>
          <w:szCs w:val="24"/>
        </w:rPr>
      </w:pPr>
    </w:p>
    <w:p w14:paraId="64D23CD0" w14:textId="77777777" w:rsidR="007E2DAB" w:rsidRPr="00A04A31" w:rsidRDefault="007E2DAB" w:rsidP="007E2DAB">
      <w:pPr>
        <w:jc w:val="center"/>
        <w:rPr>
          <w:b/>
          <w:bCs/>
          <w:sz w:val="24"/>
          <w:szCs w:val="24"/>
        </w:rPr>
      </w:pPr>
      <w:r w:rsidRPr="00A04A31">
        <w:rPr>
          <w:b/>
          <w:bCs/>
          <w:sz w:val="24"/>
          <w:szCs w:val="24"/>
        </w:rPr>
        <w:t>GULBENES NOVADA DOMES LĒMUMS</w:t>
      </w:r>
    </w:p>
    <w:p w14:paraId="7073DCCA" w14:textId="77777777" w:rsidR="007E2DAB" w:rsidRPr="00A04A31" w:rsidRDefault="007E2DAB" w:rsidP="007E2DAB">
      <w:pPr>
        <w:jc w:val="center"/>
        <w:rPr>
          <w:sz w:val="24"/>
          <w:szCs w:val="24"/>
        </w:rPr>
      </w:pPr>
      <w:r w:rsidRPr="00A04A31">
        <w:rPr>
          <w:sz w:val="24"/>
          <w:szCs w:val="24"/>
        </w:rPr>
        <w:t>Gulbenē</w:t>
      </w:r>
    </w:p>
    <w:p w14:paraId="27EA1A6F" w14:textId="77777777" w:rsidR="007E2DAB" w:rsidRPr="00A04A31" w:rsidRDefault="007E2DAB" w:rsidP="007E2DAB">
      <w:pPr>
        <w:jc w:val="center"/>
        <w:rPr>
          <w:sz w:val="24"/>
          <w:szCs w:val="24"/>
        </w:rPr>
      </w:pPr>
    </w:p>
    <w:tbl>
      <w:tblPr>
        <w:tblStyle w:val="Reatabula691"/>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A04A31" w14:paraId="5C8F68A8" w14:textId="77777777" w:rsidTr="007E2DAB">
        <w:tc>
          <w:tcPr>
            <w:tcW w:w="5920" w:type="dxa"/>
          </w:tcPr>
          <w:p w14:paraId="5B04E146"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tcPr>
          <w:p w14:paraId="6543292C"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GND/2021/63</w:t>
            </w:r>
          </w:p>
        </w:tc>
      </w:tr>
      <w:tr w:rsidR="007E2DAB" w:rsidRPr="00A04A31" w14:paraId="25AA55FB" w14:textId="77777777" w:rsidTr="007E2DAB">
        <w:tc>
          <w:tcPr>
            <w:tcW w:w="5920" w:type="dxa"/>
          </w:tcPr>
          <w:p w14:paraId="04AECF8C" w14:textId="77777777" w:rsidR="007E2DAB" w:rsidRPr="00A04A31" w:rsidRDefault="007E2DAB" w:rsidP="007E2DAB">
            <w:pPr>
              <w:rPr>
                <w:rFonts w:ascii="Times New Roman" w:hAnsi="Times New Roman" w:cs="Times New Roman"/>
                <w:sz w:val="24"/>
                <w:szCs w:val="24"/>
              </w:rPr>
            </w:pPr>
          </w:p>
        </w:tc>
        <w:tc>
          <w:tcPr>
            <w:tcW w:w="4729" w:type="dxa"/>
          </w:tcPr>
          <w:p w14:paraId="415CF185"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Nr.1; 64.p)</w:t>
            </w:r>
          </w:p>
        </w:tc>
      </w:tr>
    </w:tbl>
    <w:p w14:paraId="12B14FC9" w14:textId="77777777" w:rsidR="007E2DAB" w:rsidRPr="007E2DAB" w:rsidRDefault="007E2DAB" w:rsidP="007E2DAB">
      <w:pPr>
        <w:autoSpaceDE w:val="0"/>
        <w:autoSpaceDN w:val="0"/>
        <w:adjustRightInd w:val="0"/>
        <w:rPr>
          <w:rFonts w:eastAsiaTheme="minorHAnsi"/>
          <w:color w:val="000000"/>
          <w:sz w:val="24"/>
          <w:szCs w:val="24"/>
          <w:lang w:eastAsia="en-US"/>
        </w:rPr>
      </w:pP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p>
    <w:p w14:paraId="374E7E14" w14:textId="77777777" w:rsidR="007E2DAB" w:rsidRPr="007E2DAB" w:rsidRDefault="007E2DAB" w:rsidP="007E2DAB">
      <w:pPr>
        <w:rPr>
          <w:b/>
          <w:sz w:val="24"/>
          <w:szCs w:val="24"/>
        </w:rPr>
      </w:pPr>
      <w:r w:rsidRPr="007E2DAB">
        <w:rPr>
          <w:b/>
          <w:sz w:val="24"/>
          <w:szCs w:val="24"/>
        </w:rPr>
        <w:t>Par dzīvojamās telpas Brīvības iela 16-13, Gulbene, Gulbenes novads, izīrēšanu</w:t>
      </w:r>
    </w:p>
    <w:p w14:paraId="5947979C" w14:textId="77777777" w:rsidR="007E2DAB" w:rsidRPr="007E2DAB" w:rsidRDefault="007E2DAB" w:rsidP="007E2DAB">
      <w:pPr>
        <w:autoSpaceDE w:val="0"/>
        <w:autoSpaceDN w:val="0"/>
        <w:adjustRightInd w:val="0"/>
        <w:rPr>
          <w:rFonts w:eastAsiaTheme="minorHAnsi"/>
          <w:color w:val="000000"/>
          <w:sz w:val="24"/>
          <w:szCs w:val="24"/>
          <w:lang w:eastAsia="en-US"/>
        </w:rPr>
      </w:pPr>
    </w:p>
    <w:p w14:paraId="2A902D6A" w14:textId="0FEC952C"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4.janvārī ar reģistrācijas numuru GND/5.5/21/2-K reģistrēts </w:t>
      </w:r>
      <w:r w:rsidR="00A04A31">
        <w:rPr>
          <w:b/>
          <w:sz w:val="24"/>
          <w:szCs w:val="24"/>
        </w:rPr>
        <w:t>….</w:t>
      </w:r>
      <w:r w:rsidRPr="007E2DAB">
        <w:rPr>
          <w:sz w:val="24"/>
          <w:szCs w:val="24"/>
        </w:rPr>
        <w:t xml:space="preserve"> (turpmāk – iesniedzējs), deklarētā dzīvesvieta: </w:t>
      </w:r>
      <w:r w:rsidR="00A04A31">
        <w:rPr>
          <w:sz w:val="24"/>
          <w:szCs w:val="24"/>
        </w:rPr>
        <w:t>….</w:t>
      </w:r>
      <w:r w:rsidRPr="007E2DAB">
        <w:rPr>
          <w:sz w:val="24"/>
          <w:szCs w:val="24"/>
        </w:rPr>
        <w:t xml:space="preserve">, 2021.gada 4.janvāra iesniegums, kurā izteikts lūgums izīrēt dzīvojamo telpu Nr.13, kas atrodas Brīvības ielā 16, Gulbenē, Gulbenes novadā (turpmāk – iesniegums). </w:t>
      </w:r>
    </w:p>
    <w:p w14:paraId="782B0B01" w14:textId="77777777" w:rsidR="007E2DAB" w:rsidRPr="007E2DAB" w:rsidRDefault="007E2DAB" w:rsidP="007E2DAB">
      <w:pPr>
        <w:spacing w:line="360" w:lineRule="auto"/>
        <w:ind w:firstLine="567"/>
        <w:jc w:val="both"/>
        <w:rPr>
          <w:sz w:val="24"/>
          <w:szCs w:val="24"/>
        </w:rPr>
      </w:pPr>
      <w:r w:rsidRPr="007E2DAB">
        <w:rPr>
          <w:sz w:val="24"/>
          <w:szCs w:val="24"/>
        </w:rPr>
        <w:t xml:space="preserve">Iesniedzējs, pamatojoties uz Gulbenes novada domes 2020.gada 30.decembra sēdē pieņemto lēmumu </w:t>
      </w:r>
      <w:r w:rsidRPr="007E2DAB">
        <w:rPr>
          <w:bCs/>
          <w:sz w:val="24"/>
          <w:szCs w:val="24"/>
        </w:rPr>
        <w:t>GND/2020/</w:t>
      </w:r>
      <w:r w:rsidRPr="007E2DAB">
        <w:rPr>
          <w:sz w:val="24"/>
          <w:szCs w:val="24"/>
        </w:rPr>
        <w:t>1161 (protokols Nr.22, 65.punkts), reģistrēts Gulbenes novada pašvaldības dzīvojamās telpas vai tās nomātās dzīvojamās telpas izīrēšanas reģistrā.</w:t>
      </w:r>
    </w:p>
    <w:p w14:paraId="26521ADA" w14:textId="77777777" w:rsidR="007E2DAB" w:rsidRPr="007E2DAB" w:rsidRDefault="007E2DAB" w:rsidP="007E2DAB">
      <w:pPr>
        <w:spacing w:line="360" w:lineRule="auto"/>
        <w:ind w:firstLine="567"/>
        <w:jc w:val="both"/>
        <w:rPr>
          <w:sz w:val="24"/>
          <w:szCs w:val="24"/>
        </w:rPr>
      </w:pPr>
      <w:r w:rsidRPr="007E2DAB">
        <w:rPr>
          <w:sz w:val="24"/>
          <w:szCs w:val="24"/>
        </w:rPr>
        <w:t>Gulbenes novada pašvaldības dokumentu vadības sistēmā 2021.gada 4.janvārī ar reģistrācijas numuru GND/5.4/21/1 reģistrēts Gulbenes novada pašvaldības paziņojums, kurā iesniedzējam piedāvāts izīrēt dzīvojamo telpu Nr.13, kas atrodas Brīvības iela 16, Gulbenē, Gulbenes novadā. Ievērojot minēto, iesniedzējs ir iesniedzis iesniegumu, tādējādi izsakot piekrišanu izteiktajam piedāvājumam.</w:t>
      </w:r>
    </w:p>
    <w:p w14:paraId="36DCEFD8"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54E9F25B"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w:t>
      </w:r>
    </w:p>
    <w:p w14:paraId="2E037270"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palīdzību dzīvokļa jautājumu risināšanā”  19.pantā noteikts, ka izīrējot dzīvojamo telpu, pašvaldības dome vai tās deleģēta institūcija nosaka, uz kādu termiņu slēdzams īres līgums.</w:t>
      </w:r>
    </w:p>
    <w:p w14:paraId="554A034F"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136DD8A0"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7E2DAB">
        <w:rPr>
          <w:noProof/>
          <w:sz w:val="24"/>
          <w:szCs w:val="24"/>
        </w:rPr>
        <w:t xml:space="preserve">ar 16 balsīm "Par" (Anatolijs Savickis, Andis Caunītis, Andris Vējiņš, </w:t>
      </w:r>
      <w:r w:rsidRPr="007E2DAB">
        <w:rPr>
          <w:noProof/>
          <w:sz w:val="24"/>
          <w:szCs w:val="24"/>
        </w:rPr>
        <w:lastRenderedPageBreak/>
        <w:t>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781C2D51" w14:textId="7B486C85" w:rsidR="007E2DAB" w:rsidRPr="007E2DAB" w:rsidRDefault="007E2DAB" w:rsidP="007E2DAB">
      <w:pPr>
        <w:spacing w:line="360" w:lineRule="auto"/>
        <w:ind w:firstLine="567"/>
        <w:jc w:val="both"/>
        <w:rPr>
          <w:sz w:val="24"/>
          <w:szCs w:val="24"/>
        </w:rPr>
      </w:pPr>
      <w:r w:rsidRPr="007E2DAB">
        <w:rPr>
          <w:sz w:val="24"/>
          <w:szCs w:val="24"/>
        </w:rPr>
        <w:t xml:space="preserve">1. NOSLĒGT dzīvojamās telpas Nr.13, kas atrodas Brīvības ielā 16, Gulbenē, Gulbenes novadā, īres līgumu ar </w:t>
      </w:r>
      <w:r w:rsidR="00A04A31">
        <w:rPr>
          <w:sz w:val="24"/>
          <w:szCs w:val="24"/>
        </w:rPr>
        <w:t>…..</w:t>
      </w:r>
      <w:r w:rsidRPr="007E2DAB">
        <w:rPr>
          <w:sz w:val="24"/>
          <w:szCs w:val="24"/>
        </w:rPr>
        <w:t>, uz laiku līdz 2021.gada 30.aprīlim.</w:t>
      </w:r>
    </w:p>
    <w:p w14:paraId="6C03694B" w14:textId="1ED37065" w:rsidR="007E2DAB" w:rsidRPr="007E2DAB" w:rsidRDefault="007E2DAB" w:rsidP="007E2DAB">
      <w:pPr>
        <w:spacing w:line="360" w:lineRule="auto"/>
        <w:ind w:firstLine="567"/>
        <w:jc w:val="both"/>
        <w:rPr>
          <w:sz w:val="24"/>
          <w:szCs w:val="24"/>
        </w:rPr>
      </w:pPr>
      <w:r w:rsidRPr="007E2DAB">
        <w:rPr>
          <w:sz w:val="24"/>
          <w:szCs w:val="24"/>
        </w:rPr>
        <w:t xml:space="preserve">2. NOTEIKT </w:t>
      </w:r>
      <w:r w:rsidR="00A04A31">
        <w:rPr>
          <w:sz w:val="24"/>
          <w:szCs w:val="24"/>
        </w:rPr>
        <w:t>…</w:t>
      </w:r>
      <w:r w:rsidRPr="007E2DAB">
        <w:rPr>
          <w:sz w:val="24"/>
          <w:szCs w:val="24"/>
        </w:rPr>
        <w:t xml:space="preserve"> viena mēneša termiņu dzīvojamās telpas īres līguma ar SIA “Gulbenes nami” noslēgšanai.</w:t>
      </w:r>
    </w:p>
    <w:p w14:paraId="59EB5F9A"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546030000121, juridiskā adrese: Gaitnieku iela 1B, Gulbene, Gulbenes novads, LV-4401, sagatavot un noslēgt dzīvojamās telpas īres līgumu.</w:t>
      </w:r>
    </w:p>
    <w:p w14:paraId="35BF6C70" w14:textId="0C73A612" w:rsidR="007E2DAB" w:rsidRPr="007E2DAB" w:rsidRDefault="007E2DAB" w:rsidP="007E2DAB">
      <w:pPr>
        <w:spacing w:line="360" w:lineRule="auto"/>
        <w:ind w:firstLine="567"/>
        <w:jc w:val="both"/>
        <w:rPr>
          <w:sz w:val="24"/>
          <w:szCs w:val="24"/>
        </w:rPr>
      </w:pPr>
      <w:r w:rsidRPr="007E2DAB">
        <w:rPr>
          <w:sz w:val="24"/>
          <w:szCs w:val="24"/>
        </w:rPr>
        <w:t xml:space="preserve">4. NOTEIKT </w:t>
      </w:r>
      <w:r w:rsidR="00A04A31">
        <w:rPr>
          <w:sz w:val="24"/>
          <w:szCs w:val="24"/>
        </w:rPr>
        <w:t>…</w:t>
      </w:r>
      <w:r w:rsidRPr="007E2DAB">
        <w:rPr>
          <w:sz w:val="24"/>
          <w:szCs w:val="24"/>
        </w:rPr>
        <w:t xml:space="preserve"> pienākumu pēc dzīvojamās telpas īres līguma noslēgšanas nekavējoties noslēgt līgumu ar SIA “Pilsētvides serviss” par atkritumu apsaimniekošanas pakalpojumu sniegšanu.</w:t>
      </w:r>
    </w:p>
    <w:p w14:paraId="0BAFE832" w14:textId="23555D5E" w:rsidR="007E2DAB" w:rsidRPr="007E2DAB" w:rsidRDefault="007E2DAB" w:rsidP="007E2DAB">
      <w:pPr>
        <w:spacing w:line="360" w:lineRule="auto"/>
        <w:ind w:firstLine="567"/>
        <w:jc w:val="both"/>
        <w:rPr>
          <w:sz w:val="24"/>
          <w:szCs w:val="24"/>
        </w:rPr>
      </w:pPr>
      <w:r w:rsidRPr="007E2DAB">
        <w:rPr>
          <w:sz w:val="24"/>
          <w:szCs w:val="24"/>
        </w:rPr>
        <w:t xml:space="preserve">5. NOTEIKT </w:t>
      </w:r>
      <w:r w:rsidR="00A04A31">
        <w:rPr>
          <w:sz w:val="24"/>
          <w:szCs w:val="24"/>
        </w:rPr>
        <w:t>…</w:t>
      </w:r>
      <w:r w:rsidRPr="007E2DAB">
        <w:rPr>
          <w:sz w:val="24"/>
          <w:szCs w:val="24"/>
        </w:rPr>
        <w:t xml:space="preserve"> par pienākumu pēc dzīvojamās telpa īres līguma noslēgšanas nekavējoties deklarēt dzīvesvietu lēmuma 1.punktā minētajā dzīvojamā telpā.</w:t>
      </w:r>
    </w:p>
    <w:p w14:paraId="766B8207" w14:textId="5C8B727D" w:rsidR="007E2DAB" w:rsidRPr="007E2DAB" w:rsidRDefault="007E2DAB" w:rsidP="007E2DAB">
      <w:pPr>
        <w:spacing w:line="360" w:lineRule="auto"/>
        <w:ind w:firstLine="567"/>
        <w:jc w:val="both"/>
        <w:rPr>
          <w:sz w:val="24"/>
          <w:szCs w:val="24"/>
        </w:rPr>
      </w:pPr>
      <w:r w:rsidRPr="007E2DAB">
        <w:rPr>
          <w:sz w:val="24"/>
          <w:szCs w:val="24"/>
        </w:rPr>
        <w:t xml:space="preserve">6. IZSLĒGT </w:t>
      </w:r>
      <w:r w:rsidR="00A04A31">
        <w:rPr>
          <w:sz w:val="24"/>
          <w:szCs w:val="24"/>
        </w:rPr>
        <w:t>…</w:t>
      </w:r>
      <w:r w:rsidRPr="007E2DAB">
        <w:rPr>
          <w:sz w:val="24"/>
          <w:szCs w:val="24"/>
        </w:rPr>
        <w:t xml:space="preserve"> no Gulbenes novada pašvaldības dzīvokļu jautājumu risināšanas 3.reģistra.</w:t>
      </w:r>
    </w:p>
    <w:p w14:paraId="15684BC5" w14:textId="77777777" w:rsidR="007E2DAB" w:rsidRPr="007E2DAB" w:rsidRDefault="007E2DAB" w:rsidP="007E2DAB">
      <w:pPr>
        <w:spacing w:line="360" w:lineRule="auto"/>
        <w:ind w:firstLine="567"/>
        <w:jc w:val="both"/>
        <w:rPr>
          <w:sz w:val="24"/>
          <w:szCs w:val="24"/>
        </w:rPr>
      </w:pPr>
      <w:r w:rsidRPr="007E2DAB">
        <w:rPr>
          <w:sz w:val="24"/>
          <w:szCs w:val="24"/>
        </w:rPr>
        <w:t>7. Lēmuma izrakstu nosūtīt:</w:t>
      </w:r>
    </w:p>
    <w:p w14:paraId="5D2F768B" w14:textId="738AE3BB" w:rsidR="007E2DAB" w:rsidRPr="007E2DAB" w:rsidRDefault="007E2DAB" w:rsidP="007E2DAB">
      <w:pPr>
        <w:spacing w:line="360" w:lineRule="auto"/>
        <w:ind w:firstLine="567"/>
        <w:jc w:val="both"/>
        <w:rPr>
          <w:sz w:val="24"/>
          <w:szCs w:val="24"/>
        </w:rPr>
      </w:pPr>
      <w:r w:rsidRPr="007E2DAB">
        <w:rPr>
          <w:sz w:val="24"/>
          <w:szCs w:val="24"/>
        </w:rPr>
        <w:t xml:space="preserve">7.1. </w:t>
      </w:r>
      <w:r w:rsidR="00A04A31">
        <w:rPr>
          <w:sz w:val="24"/>
          <w:szCs w:val="24"/>
        </w:rPr>
        <w:t>…</w:t>
      </w:r>
    </w:p>
    <w:p w14:paraId="00E39242" w14:textId="77777777" w:rsidR="007E2DAB" w:rsidRPr="007E2DAB" w:rsidRDefault="007E2DAB" w:rsidP="007E2DAB">
      <w:pPr>
        <w:spacing w:line="360" w:lineRule="auto"/>
        <w:ind w:left="567"/>
        <w:jc w:val="both"/>
        <w:rPr>
          <w:sz w:val="24"/>
          <w:szCs w:val="24"/>
        </w:rPr>
      </w:pPr>
      <w:r w:rsidRPr="007E2DAB">
        <w:rPr>
          <w:sz w:val="24"/>
          <w:szCs w:val="24"/>
        </w:rPr>
        <w:t>7.2. SIA “Gulbenes nami”, Gaitnieku iela 1B, Gulbene, Gulbenes novads, LV-4401.</w:t>
      </w:r>
    </w:p>
    <w:p w14:paraId="356EA6B3" w14:textId="77777777" w:rsidR="007E2DAB" w:rsidRPr="007E2DAB" w:rsidRDefault="007E2DAB" w:rsidP="007E2DAB">
      <w:pPr>
        <w:autoSpaceDE w:val="0"/>
        <w:autoSpaceDN w:val="0"/>
        <w:adjustRightInd w:val="0"/>
        <w:rPr>
          <w:rFonts w:eastAsiaTheme="minorHAnsi"/>
          <w:sz w:val="24"/>
          <w:szCs w:val="24"/>
          <w:lang w:eastAsia="en-US"/>
        </w:rPr>
      </w:pPr>
    </w:p>
    <w:p w14:paraId="70FDE7C2"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7B0F4C3" w14:textId="77777777" w:rsidR="007E2DAB" w:rsidRPr="007E2DAB" w:rsidRDefault="007E2DAB" w:rsidP="007E2DAB">
      <w:pPr>
        <w:autoSpaceDE w:val="0"/>
        <w:autoSpaceDN w:val="0"/>
        <w:adjustRightInd w:val="0"/>
        <w:rPr>
          <w:rFonts w:eastAsiaTheme="minorHAnsi"/>
          <w:sz w:val="24"/>
          <w:szCs w:val="24"/>
          <w:lang w:eastAsia="en-US"/>
        </w:rPr>
      </w:pPr>
    </w:p>
    <w:p w14:paraId="3AAABD46" w14:textId="21521C30" w:rsidR="00A04A31"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66102824" w14:textId="77777777" w:rsidR="00A04A31" w:rsidRDefault="00A04A31">
      <w:pPr>
        <w:rPr>
          <w:rFonts w:eastAsiaTheme="minorHAnsi"/>
          <w:sz w:val="24"/>
          <w:szCs w:val="24"/>
          <w:lang w:eastAsia="en-US"/>
        </w:rPr>
      </w:pPr>
      <w:r>
        <w:rPr>
          <w:rFonts w:eastAsiaTheme="minorHAnsi"/>
          <w:sz w:val="24"/>
          <w:szCs w:val="24"/>
          <w:lang w:eastAsia="en-US"/>
        </w:rPr>
        <w:br w:type="page"/>
      </w:r>
    </w:p>
    <w:tbl>
      <w:tblPr>
        <w:tblStyle w:val="Reatabula6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04E9706E" w14:textId="77777777" w:rsidTr="007E2DAB">
        <w:tc>
          <w:tcPr>
            <w:tcW w:w="9458" w:type="dxa"/>
          </w:tcPr>
          <w:p w14:paraId="00457D6D"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lastRenderedPageBreak/>
              <w:drawing>
                <wp:inline distT="0" distB="0" distL="0" distR="0" wp14:anchorId="568273BE" wp14:editId="659F283F">
                  <wp:extent cx="619125" cy="685800"/>
                  <wp:effectExtent l="0" t="0" r="9525"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A04A31" w14:paraId="0B771993" w14:textId="77777777" w:rsidTr="007E2DAB">
        <w:tc>
          <w:tcPr>
            <w:tcW w:w="9458" w:type="dxa"/>
          </w:tcPr>
          <w:p w14:paraId="0A8AD76D"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8"/>
                <w:szCs w:val="28"/>
              </w:rPr>
              <w:t>GULBENES NOVADA PAŠVALDĪBA</w:t>
            </w:r>
          </w:p>
        </w:tc>
      </w:tr>
      <w:tr w:rsidR="007E2DAB" w:rsidRPr="00A04A31" w14:paraId="31FF9C41" w14:textId="77777777" w:rsidTr="007E2DAB">
        <w:tc>
          <w:tcPr>
            <w:tcW w:w="9458" w:type="dxa"/>
          </w:tcPr>
          <w:p w14:paraId="731CC6B2"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26952218" w14:textId="77777777" w:rsidTr="007E2DAB">
        <w:tc>
          <w:tcPr>
            <w:tcW w:w="9458" w:type="dxa"/>
          </w:tcPr>
          <w:p w14:paraId="361A35F7"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2056C85F" w14:textId="77777777" w:rsidTr="007E2DAB">
        <w:tc>
          <w:tcPr>
            <w:tcW w:w="9458" w:type="dxa"/>
          </w:tcPr>
          <w:p w14:paraId="4249B2A2"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3C519DFB" w14:textId="77777777" w:rsidR="007E2DAB" w:rsidRPr="00A04A31" w:rsidRDefault="007E2DAB" w:rsidP="007E2DAB">
      <w:pPr>
        <w:rPr>
          <w:sz w:val="24"/>
          <w:szCs w:val="24"/>
        </w:rPr>
      </w:pPr>
    </w:p>
    <w:p w14:paraId="22268C3D" w14:textId="77777777" w:rsidR="007E2DAB" w:rsidRPr="00A04A31" w:rsidRDefault="007E2DAB" w:rsidP="007E2DAB">
      <w:pPr>
        <w:jc w:val="center"/>
        <w:rPr>
          <w:b/>
          <w:bCs/>
          <w:sz w:val="24"/>
          <w:szCs w:val="24"/>
        </w:rPr>
      </w:pPr>
      <w:r w:rsidRPr="00A04A31">
        <w:rPr>
          <w:b/>
          <w:bCs/>
          <w:sz w:val="24"/>
          <w:szCs w:val="24"/>
        </w:rPr>
        <w:t>GULBENES NOVADA DOMES LĒMUMS</w:t>
      </w:r>
    </w:p>
    <w:p w14:paraId="3BDEC2C6" w14:textId="77777777" w:rsidR="007E2DAB" w:rsidRPr="00A04A31" w:rsidRDefault="007E2DAB" w:rsidP="007E2DAB">
      <w:pPr>
        <w:jc w:val="center"/>
        <w:rPr>
          <w:sz w:val="24"/>
          <w:szCs w:val="24"/>
        </w:rPr>
      </w:pPr>
      <w:r w:rsidRPr="00A04A31">
        <w:rPr>
          <w:sz w:val="24"/>
          <w:szCs w:val="24"/>
        </w:rPr>
        <w:t>Gulbenē</w:t>
      </w:r>
    </w:p>
    <w:p w14:paraId="6BE2EBC3" w14:textId="77777777" w:rsidR="007E2DAB" w:rsidRPr="00A04A31" w:rsidRDefault="007E2DAB" w:rsidP="007E2DAB">
      <w:pPr>
        <w:jc w:val="center"/>
        <w:rPr>
          <w:sz w:val="24"/>
          <w:szCs w:val="24"/>
        </w:rPr>
      </w:pPr>
    </w:p>
    <w:tbl>
      <w:tblPr>
        <w:tblStyle w:val="Reatabula692"/>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A04A31" w14:paraId="64385C41" w14:textId="77777777" w:rsidTr="007E2DAB">
        <w:tc>
          <w:tcPr>
            <w:tcW w:w="5920" w:type="dxa"/>
          </w:tcPr>
          <w:p w14:paraId="7B7B7CC4"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tcPr>
          <w:p w14:paraId="4B6E5ED1"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GND/2021/64</w:t>
            </w:r>
          </w:p>
        </w:tc>
      </w:tr>
      <w:tr w:rsidR="007E2DAB" w:rsidRPr="00A04A31" w14:paraId="2D6FD0D1" w14:textId="77777777" w:rsidTr="007E2DAB">
        <w:tc>
          <w:tcPr>
            <w:tcW w:w="5920" w:type="dxa"/>
          </w:tcPr>
          <w:p w14:paraId="61380BC5" w14:textId="77777777" w:rsidR="007E2DAB" w:rsidRPr="00A04A31" w:rsidRDefault="007E2DAB" w:rsidP="007E2DAB">
            <w:pPr>
              <w:rPr>
                <w:rFonts w:ascii="Times New Roman" w:hAnsi="Times New Roman" w:cs="Times New Roman"/>
                <w:sz w:val="24"/>
                <w:szCs w:val="24"/>
              </w:rPr>
            </w:pPr>
          </w:p>
        </w:tc>
        <w:tc>
          <w:tcPr>
            <w:tcW w:w="4729" w:type="dxa"/>
          </w:tcPr>
          <w:p w14:paraId="3E285C75"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Nr.1; 65.p)</w:t>
            </w:r>
          </w:p>
        </w:tc>
      </w:tr>
    </w:tbl>
    <w:p w14:paraId="35AAB360" w14:textId="77777777" w:rsidR="007E2DAB" w:rsidRPr="00A04A31" w:rsidRDefault="007E2DAB" w:rsidP="007E2DAB">
      <w:pPr>
        <w:autoSpaceDE w:val="0"/>
        <w:autoSpaceDN w:val="0"/>
        <w:adjustRightInd w:val="0"/>
        <w:rPr>
          <w:rFonts w:eastAsiaTheme="minorHAnsi"/>
          <w:color w:val="000000"/>
          <w:sz w:val="24"/>
          <w:szCs w:val="24"/>
          <w:lang w:eastAsia="en-US"/>
        </w:rPr>
      </w:pP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p>
    <w:p w14:paraId="70B02E5B" w14:textId="77777777" w:rsidR="007E2DAB" w:rsidRPr="007E2DAB" w:rsidRDefault="007E2DAB" w:rsidP="007E2DAB">
      <w:pPr>
        <w:rPr>
          <w:b/>
          <w:sz w:val="24"/>
          <w:szCs w:val="24"/>
        </w:rPr>
      </w:pPr>
      <w:r w:rsidRPr="007E2DAB">
        <w:rPr>
          <w:b/>
          <w:sz w:val="24"/>
          <w:szCs w:val="24"/>
        </w:rPr>
        <w:t>Par dzīvojamās telpas Nākotnes ielā 2 k-1-42, Gulbenē, izīrēšanu</w:t>
      </w:r>
    </w:p>
    <w:p w14:paraId="31EF5A03" w14:textId="77777777" w:rsidR="007E2DAB" w:rsidRPr="007E2DAB" w:rsidRDefault="007E2DAB" w:rsidP="007E2DAB">
      <w:pPr>
        <w:autoSpaceDE w:val="0"/>
        <w:autoSpaceDN w:val="0"/>
        <w:adjustRightInd w:val="0"/>
        <w:rPr>
          <w:rFonts w:eastAsiaTheme="minorHAnsi"/>
          <w:color w:val="000000"/>
          <w:sz w:val="24"/>
          <w:szCs w:val="24"/>
          <w:lang w:eastAsia="en-US"/>
        </w:rPr>
      </w:pPr>
    </w:p>
    <w:p w14:paraId="465CEFCB" w14:textId="036C78E8"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15.janvārī ar reģistrācijas numuru GND/5.5/21/140-I reģistrēts </w:t>
      </w:r>
      <w:r w:rsidR="00A04A31">
        <w:rPr>
          <w:b/>
          <w:sz w:val="24"/>
          <w:szCs w:val="24"/>
        </w:rPr>
        <w:t>….</w:t>
      </w:r>
      <w:r w:rsidRPr="007E2DAB">
        <w:rPr>
          <w:sz w:val="24"/>
          <w:szCs w:val="24"/>
        </w:rPr>
        <w:t xml:space="preserve"> (turpmāk – iesniedzējs), deklarētā dzīvesvieta: </w:t>
      </w:r>
      <w:r w:rsidR="00A04A31">
        <w:rPr>
          <w:sz w:val="24"/>
          <w:szCs w:val="24"/>
        </w:rPr>
        <w:t>…</w:t>
      </w:r>
      <w:r w:rsidRPr="007E2DAB">
        <w:rPr>
          <w:sz w:val="24"/>
          <w:szCs w:val="24"/>
        </w:rPr>
        <w:t xml:space="preserve">, 2021.gada 15.janvāra iesniegums, kurā izteikts lūgums izīrēt dzīvojamo telpu Nr.42, kas atrodas Nākotnes ielā 2 k-1, Gulbenē, Gulbenes novadā (turpmāk – iesniegums). </w:t>
      </w:r>
    </w:p>
    <w:p w14:paraId="76681C41" w14:textId="77777777" w:rsidR="007E2DAB" w:rsidRPr="007E2DAB" w:rsidRDefault="007E2DAB" w:rsidP="007E2DAB">
      <w:pPr>
        <w:spacing w:line="360" w:lineRule="auto"/>
        <w:ind w:firstLine="567"/>
        <w:jc w:val="both"/>
        <w:rPr>
          <w:sz w:val="24"/>
          <w:szCs w:val="24"/>
        </w:rPr>
      </w:pPr>
      <w:r w:rsidRPr="007E2DAB">
        <w:rPr>
          <w:sz w:val="24"/>
          <w:szCs w:val="24"/>
        </w:rPr>
        <w:t>Iesniedzējs, pamatojoties uz Gulbenes novada domes 2019.gada 30.septembra sēdē pieņemto lēmumu (protokols Nr.16, 1.§, 3.p.), reģistrēts Gulbenes novada pašvaldības dzīvojamās telpas vai tās nomātās dzīvojamās telpas izīrēšanas reģistrā.</w:t>
      </w:r>
    </w:p>
    <w:p w14:paraId="1310DDD5" w14:textId="77777777" w:rsidR="007E2DAB" w:rsidRPr="007E2DAB" w:rsidRDefault="007E2DAB" w:rsidP="007E2DAB">
      <w:pPr>
        <w:spacing w:line="360" w:lineRule="auto"/>
        <w:ind w:firstLine="567"/>
        <w:jc w:val="both"/>
        <w:rPr>
          <w:sz w:val="24"/>
          <w:szCs w:val="24"/>
        </w:rPr>
      </w:pPr>
      <w:r w:rsidRPr="007E2DAB">
        <w:rPr>
          <w:sz w:val="24"/>
          <w:szCs w:val="24"/>
        </w:rPr>
        <w:t>Gulbenes novada pašvaldības dokumentu vadības sistēmā 2020.gada 15.janvārī ar reģistrācijas numuru GND/5.4/21/249 reģistrēts Gulbenes novada pašvaldības paziņojums, kurā iesniedzējam piedāvāts izīrēt dzīvojamo telpu Nr.42, kas atrodas Nākotnes ielā 2 k-1, Gulbenē, Gulbenes novadā. Ievērojot minēto, iesniedzējs ir iesniedzis iesniegumu, tādējādi izsakot piekrišanu izteiktajam piedāvājumam.</w:t>
      </w:r>
    </w:p>
    <w:p w14:paraId="091ADD5E"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66AB2056"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w:t>
      </w:r>
    </w:p>
    <w:p w14:paraId="4E045E21"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palīdzību dzīvokļa jautājumu risināšanā”  19.pantā noteikts, ka izīrējot dzīvojamo telpu, pašvaldības dome vai tās deleģēta institūcija nosaka, uz kādu termiņu slēdzams īres līgums.</w:t>
      </w:r>
    </w:p>
    <w:p w14:paraId="189BFE7E"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337EEDD5"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7E2DAB">
        <w:rPr>
          <w:noProof/>
          <w:sz w:val="24"/>
          <w:szCs w:val="24"/>
        </w:rPr>
        <w:t xml:space="preserve">ar 16 balsīm "Par" (Anatolijs Savickis, Andis Caunītis, Andris Vējiņš, </w:t>
      </w:r>
      <w:r w:rsidRPr="007E2DAB">
        <w:rPr>
          <w:noProof/>
          <w:sz w:val="24"/>
          <w:szCs w:val="24"/>
        </w:rPr>
        <w:lastRenderedPageBreak/>
        <w:t>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2776D7DA" w14:textId="40FF4F57" w:rsidR="007E2DAB" w:rsidRPr="007E2DAB" w:rsidRDefault="007E2DAB" w:rsidP="007E2DAB">
      <w:pPr>
        <w:spacing w:line="360" w:lineRule="auto"/>
        <w:ind w:firstLine="567"/>
        <w:jc w:val="both"/>
        <w:rPr>
          <w:sz w:val="24"/>
          <w:szCs w:val="24"/>
        </w:rPr>
      </w:pPr>
      <w:r w:rsidRPr="007E2DAB">
        <w:rPr>
          <w:sz w:val="24"/>
          <w:szCs w:val="24"/>
        </w:rPr>
        <w:t xml:space="preserve">1. NOSLĒGT dzīvojamās telpas Nr.42, kas atrodas Nākotnes ielā 2 k-1, Gulbenē, Gulbenes novadā, īres līgumu ar </w:t>
      </w:r>
      <w:r w:rsidR="00A04A31">
        <w:rPr>
          <w:sz w:val="24"/>
          <w:szCs w:val="24"/>
        </w:rPr>
        <w:t>….</w:t>
      </w:r>
      <w:r w:rsidRPr="007E2DAB">
        <w:rPr>
          <w:sz w:val="24"/>
          <w:szCs w:val="24"/>
        </w:rPr>
        <w:t>, uz laiku līdz 2021.gada 30.aprīlim.</w:t>
      </w:r>
    </w:p>
    <w:p w14:paraId="15438703" w14:textId="08DEBBAF" w:rsidR="007E2DAB" w:rsidRPr="007E2DAB" w:rsidRDefault="007E2DAB" w:rsidP="007E2DAB">
      <w:pPr>
        <w:spacing w:line="360" w:lineRule="auto"/>
        <w:ind w:firstLine="567"/>
        <w:jc w:val="both"/>
        <w:rPr>
          <w:sz w:val="24"/>
          <w:szCs w:val="24"/>
        </w:rPr>
      </w:pPr>
      <w:r w:rsidRPr="007E2DAB">
        <w:rPr>
          <w:sz w:val="24"/>
          <w:szCs w:val="24"/>
        </w:rPr>
        <w:t xml:space="preserve">2. NOTEIKT </w:t>
      </w:r>
      <w:r w:rsidR="00A04A31">
        <w:rPr>
          <w:sz w:val="24"/>
          <w:szCs w:val="24"/>
        </w:rPr>
        <w:t>….</w:t>
      </w:r>
      <w:r w:rsidRPr="007E2DAB">
        <w:rPr>
          <w:sz w:val="24"/>
          <w:szCs w:val="24"/>
        </w:rPr>
        <w:t xml:space="preserve"> viena mēneša termiņu dzīvojamās telpas īres līguma ar SIA “Gulbenes nami” noslēgšanai.</w:t>
      </w:r>
    </w:p>
    <w:p w14:paraId="5A9F3623"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546030000121, juridiskā adrese: Gaitnieku iela 1B, Gulbene, Gulbenes novads, LV-4401, sagatavot un noslēgt dzīvojamās telpas īres līgumu un līgumu par ūdens un kanalizācijas pakalpojumu sniegšanu.</w:t>
      </w:r>
    </w:p>
    <w:p w14:paraId="28ECB176" w14:textId="5113F0AB" w:rsidR="007E2DAB" w:rsidRPr="007E2DAB" w:rsidRDefault="007E2DAB" w:rsidP="007E2DAB">
      <w:pPr>
        <w:spacing w:line="360" w:lineRule="auto"/>
        <w:ind w:firstLine="567"/>
        <w:jc w:val="both"/>
        <w:rPr>
          <w:sz w:val="24"/>
          <w:szCs w:val="24"/>
        </w:rPr>
      </w:pPr>
      <w:r w:rsidRPr="007E2DAB">
        <w:rPr>
          <w:sz w:val="24"/>
          <w:szCs w:val="24"/>
        </w:rPr>
        <w:t xml:space="preserve">4. NOTEIKT </w:t>
      </w:r>
      <w:r w:rsidR="00A04A31">
        <w:rPr>
          <w:sz w:val="24"/>
          <w:szCs w:val="24"/>
        </w:rPr>
        <w:t>…</w:t>
      </w:r>
      <w:r w:rsidRPr="007E2DAB">
        <w:rPr>
          <w:sz w:val="24"/>
          <w:szCs w:val="24"/>
        </w:rPr>
        <w:t xml:space="preserve"> pienākumu pēc dzīvojamās telpas īres līguma noslēgšanas nekavējoties noslēgt līgumu ar SIA “Pilsētvides serviss” par atkritumu apsaimniekošanas un SIA “Vidzemes Enerģija” par siltuma pakalpojumu sniegšanu.</w:t>
      </w:r>
    </w:p>
    <w:p w14:paraId="1B60C00E" w14:textId="6C52B449" w:rsidR="007E2DAB" w:rsidRPr="007E2DAB" w:rsidRDefault="007E2DAB" w:rsidP="007E2DAB">
      <w:pPr>
        <w:spacing w:line="360" w:lineRule="auto"/>
        <w:ind w:firstLine="567"/>
        <w:jc w:val="both"/>
        <w:rPr>
          <w:sz w:val="24"/>
          <w:szCs w:val="24"/>
        </w:rPr>
      </w:pPr>
      <w:r w:rsidRPr="007E2DAB">
        <w:rPr>
          <w:sz w:val="24"/>
          <w:szCs w:val="24"/>
        </w:rPr>
        <w:t>5. NOTEIKT par pienākumu pēc dzīvojamās telpa</w:t>
      </w:r>
      <w:r w:rsidR="00A04A31">
        <w:rPr>
          <w:sz w:val="24"/>
          <w:szCs w:val="24"/>
        </w:rPr>
        <w:t>s</w:t>
      </w:r>
      <w:r w:rsidRPr="007E2DAB">
        <w:rPr>
          <w:sz w:val="24"/>
          <w:szCs w:val="24"/>
        </w:rPr>
        <w:t xml:space="preserve"> īres līguma noslēgšanas nekavējoties deklarēt dzīvesvietu lēmuma 1.punktā minētajā dzīvojamā telpā </w:t>
      </w:r>
      <w:r w:rsidR="00A04A31">
        <w:rPr>
          <w:sz w:val="24"/>
          <w:szCs w:val="24"/>
        </w:rPr>
        <w:t>….</w:t>
      </w:r>
      <w:r w:rsidRPr="007E2DAB">
        <w:rPr>
          <w:sz w:val="24"/>
          <w:szCs w:val="24"/>
        </w:rPr>
        <w:t xml:space="preserve"> un viņas ģimenes locekļiem:</w:t>
      </w:r>
    </w:p>
    <w:p w14:paraId="69B497CC" w14:textId="05A42730" w:rsidR="007E2DAB" w:rsidRPr="007E2DAB" w:rsidRDefault="007E2DAB" w:rsidP="007E2DAB">
      <w:pPr>
        <w:spacing w:line="360" w:lineRule="auto"/>
        <w:ind w:firstLine="567"/>
        <w:jc w:val="both"/>
        <w:rPr>
          <w:sz w:val="24"/>
          <w:szCs w:val="24"/>
        </w:rPr>
      </w:pPr>
      <w:r w:rsidRPr="007E2DAB">
        <w:rPr>
          <w:sz w:val="24"/>
          <w:szCs w:val="24"/>
        </w:rPr>
        <w:t xml:space="preserve">5.1. meitai  – </w:t>
      </w:r>
      <w:r w:rsidR="00A04A31">
        <w:rPr>
          <w:sz w:val="24"/>
          <w:szCs w:val="24"/>
        </w:rPr>
        <w:t>…</w:t>
      </w:r>
    </w:p>
    <w:p w14:paraId="50306E96" w14:textId="1C0888FF" w:rsidR="007E2DAB" w:rsidRPr="007E2DAB" w:rsidRDefault="007E2DAB" w:rsidP="007E2DAB">
      <w:pPr>
        <w:spacing w:line="360" w:lineRule="auto"/>
        <w:ind w:firstLine="567"/>
        <w:jc w:val="both"/>
        <w:rPr>
          <w:sz w:val="24"/>
          <w:szCs w:val="24"/>
        </w:rPr>
      </w:pPr>
      <w:r w:rsidRPr="007E2DAB">
        <w:rPr>
          <w:sz w:val="24"/>
          <w:szCs w:val="24"/>
        </w:rPr>
        <w:t xml:space="preserve">5.2. citai personai – </w:t>
      </w:r>
      <w:r w:rsidR="00A04A31">
        <w:rPr>
          <w:sz w:val="24"/>
          <w:szCs w:val="24"/>
        </w:rPr>
        <w:t>….</w:t>
      </w:r>
    </w:p>
    <w:p w14:paraId="6D0F4589" w14:textId="7F6116E1" w:rsidR="007E2DAB" w:rsidRPr="007E2DAB" w:rsidRDefault="007E2DAB" w:rsidP="007E2DAB">
      <w:pPr>
        <w:spacing w:line="360" w:lineRule="auto"/>
        <w:ind w:firstLine="567"/>
        <w:jc w:val="both"/>
        <w:rPr>
          <w:sz w:val="24"/>
          <w:szCs w:val="24"/>
        </w:rPr>
      </w:pPr>
      <w:r w:rsidRPr="007E2DAB">
        <w:rPr>
          <w:sz w:val="24"/>
          <w:szCs w:val="24"/>
        </w:rPr>
        <w:t xml:space="preserve">6. IZSLĒGT </w:t>
      </w:r>
      <w:r w:rsidR="00A04A31">
        <w:rPr>
          <w:sz w:val="24"/>
          <w:szCs w:val="24"/>
        </w:rPr>
        <w:t>…</w:t>
      </w:r>
      <w:r w:rsidRPr="007E2DAB">
        <w:rPr>
          <w:sz w:val="24"/>
          <w:szCs w:val="24"/>
        </w:rPr>
        <w:t xml:space="preserve"> no Gulbenes novada pašvaldības dzīvokļu jautājumu risināšanas 1.reģistra 2.grupas.</w:t>
      </w:r>
    </w:p>
    <w:p w14:paraId="7DEB78D3" w14:textId="77777777" w:rsidR="007E2DAB" w:rsidRPr="007E2DAB" w:rsidRDefault="007E2DAB" w:rsidP="007E2DAB">
      <w:pPr>
        <w:spacing w:line="360" w:lineRule="auto"/>
        <w:ind w:firstLine="567"/>
        <w:jc w:val="both"/>
        <w:rPr>
          <w:sz w:val="24"/>
          <w:szCs w:val="24"/>
        </w:rPr>
      </w:pPr>
      <w:r w:rsidRPr="007E2DAB">
        <w:rPr>
          <w:sz w:val="24"/>
          <w:szCs w:val="24"/>
        </w:rPr>
        <w:t>7. Lēmuma izrakstu nosūtīt:</w:t>
      </w:r>
    </w:p>
    <w:p w14:paraId="4D8731C2" w14:textId="200F1F1F" w:rsidR="007E2DAB" w:rsidRPr="007E2DAB" w:rsidRDefault="007E2DAB" w:rsidP="007E2DAB">
      <w:pPr>
        <w:spacing w:line="360" w:lineRule="auto"/>
        <w:ind w:firstLine="567"/>
        <w:jc w:val="both"/>
        <w:rPr>
          <w:sz w:val="24"/>
          <w:szCs w:val="24"/>
        </w:rPr>
      </w:pPr>
      <w:r w:rsidRPr="007E2DAB">
        <w:rPr>
          <w:sz w:val="24"/>
          <w:szCs w:val="24"/>
        </w:rPr>
        <w:t xml:space="preserve">7.1. </w:t>
      </w:r>
      <w:r w:rsidR="00A04A31">
        <w:rPr>
          <w:sz w:val="24"/>
          <w:szCs w:val="24"/>
        </w:rPr>
        <w:t>….</w:t>
      </w:r>
    </w:p>
    <w:p w14:paraId="568CCA19" w14:textId="77777777" w:rsidR="007E2DAB" w:rsidRPr="007E2DAB" w:rsidRDefault="007E2DAB" w:rsidP="007E2DAB">
      <w:pPr>
        <w:widowControl w:val="0"/>
        <w:spacing w:line="360" w:lineRule="auto"/>
        <w:ind w:left="567"/>
        <w:jc w:val="both"/>
        <w:rPr>
          <w:sz w:val="24"/>
          <w:szCs w:val="24"/>
        </w:rPr>
      </w:pPr>
      <w:r w:rsidRPr="007E2DAB">
        <w:rPr>
          <w:sz w:val="24"/>
          <w:szCs w:val="24"/>
        </w:rPr>
        <w:t>7.2. SIA “Gulbenes nami”, Gaitnieku iela 1B, Gulbene, Gulbenes novads, LV-4401;</w:t>
      </w:r>
    </w:p>
    <w:p w14:paraId="72320D20" w14:textId="77777777" w:rsidR="007E2DAB" w:rsidRPr="007E2DAB" w:rsidRDefault="007E2DAB" w:rsidP="007E2DAB">
      <w:pPr>
        <w:widowControl w:val="0"/>
        <w:spacing w:line="360" w:lineRule="auto"/>
        <w:ind w:firstLine="567"/>
        <w:jc w:val="both"/>
        <w:rPr>
          <w:sz w:val="24"/>
          <w:szCs w:val="24"/>
        </w:rPr>
      </w:pPr>
      <w:r w:rsidRPr="007E2DAB">
        <w:rPr>
          <w:sz w:val="24"/>
          <w:szCs w:val="24"/>
        </w:rPr>
        <w:t>7.3. SIA “Vidzemes Enerģija”, juridiskā adrese: Nākotnes iela 7, Gulbene, Gulbenes novads, LV-4401.</w:t>
      </w:r>
    </w:p>
    <w:p w14:paraId="052E81FC" w14:textId="77777777" w:rsidR="007E2DAB" w:rsidRPr="007E2DAB" w:rsidRDefault="007E2DAB" w:rsidP="007E2DAB">
      <w:pPr>
        <w:autoSpaceDE w:val="0"/>
        <w:autoSpaceDN w:val="0"/>
        <w:adjustRightInd w:val="0"/>
        <w:rPr>
          <w:rFonts w:eastAsiaTheme="minorHAnsi"/>
          <w:sz w:val="24"/>
          <w:szCs w:val="24"/>
          <w:lang w:eastAsia="en-US"/>
        </w:rPr>
      </w:pPr>
    </w:p>
    <w:p w14:paraId="643D4FAD"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F26835B" w14:textId="77777777" w:rsidR="007E2DAB" w:rsidRPr="007E2DAB" w:rsidRDefault="007E2DAB" w:rsidP="007E2DAB">
      <w:pPr>
        <w:autoSpaceDE w:val="0"/>
        <w:autoSpaceDN w:val="0"/>
        <w:adjustRightInd w:val="0"/>
        <w:rPr>
          <w:rFonts w:eastAsiaTheme="minorHAnsi"/>
          <w:sz w:val="24"/>
          <w:szCs w:val="24"/>
          <w:lang w:eastAsia="en-US"/>
        </w:rPr>
      </w:pPr>
    </w:p>
    <w:p w14:paraId="2389F5EE" w14:textId="0ADB3EF1" w:rsidR="00A04A31"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180A4E0A" w14:textId="77777777" w:rsidR="00A04A31" w:rsidRDefault="00A04A31">
      <w:pPr>
        <w:rPr>
          <w:rFonts w:eastAsiaTheme="minorHAnsi"/>
          <w:sz w:val="24"/>
          <w:szCs w:val="24"/>
          <w:lang w:eastAsia="en-US"/>
        </w:rPr>
      </w:pPr>
      <w:r>
        <w:rPr>
          <w:rFonts w:eastAsiaTheme="minorHAnsi"/>
          <w:sz w:val="24"/>
          <w:szCs w:val="24"/>
          <w:lang w:eastAsia="en-US"/>
        </w:rPr>
        <w:br w:type="page"/>
      </w:r>
    </w:p>
    <w:tbl>
      <w:tblPr>
        <w:tblStyle w:val="Reatabula69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0196FFB7" w14:textId="77777777" w:rsidTr="007E2DAB">
        <w:tc>
          <w:tcPr>
            <w:tcW w:w="9458" w:type="dxa"/>
          </w:tcPr>
          <w:p w14:paraId="1DE1FC41"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lastRenderedPageBreak/>
              <w:drawing>
                <wp:inline distT="0" distB="0" distL="0" distR="0" wp14:anchorId="0ACA9809" wp14:editId="19374533">
                  <wp:extent cx="619125" cy="68580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A04A31" w14:paraId="6904B91B" w14:textId="77777777" w:rsidTr="007E2DAB">
        <w:tc>
          <w:tcPr>
            <w:tcW w:w="9458" w:type="dxa"/>
          </w:tcPr>
          <w:p w14:paraId="18DCC881"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4"/>
                <w:szCs w:val="24"/>
              </w:rPr>
              <w:t>GULBENES NOVADA PAŠVALDĪBA</w:t>
            </w:r>
          </w:p>
        </w:tc>
      </w:tr>
      <w:tr w:rsidR="007E2DAB" w:rsidRPr="00A04A31" w14:paraId="6C83DD93" w14:textId="77777777" w:rsidTr="007E2DAB">
        <w:tc>
          <w:tcPr>
            <w:tcW w:w="9458" w:type="dxa"/>
          </w:tcPr>
          <w:p w14:paraId="753E27A5"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1768C0C9" w14:textId="77777777" w:rsidTr="007E2DAB">
        <w:tc>
          <w:tcPr>
            <w:tcW w:w="9458" w:type="dxa"/>
          </w:tcPr>
          <w:p w14:paraId="19D83B54"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4FBE56EF" w14:textId="77777777" w:rsidTr="007E2DAB">
        <w:tc>
          <w:tcPr>
            <w:tcW w:w="9458" w:type="dxa"/>
          </w:tcPr>
          <w:p w14:paraId="28B8AC7F"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7F590670" w14:textId="77777777" w:rsidR="007E2DAB" w:rsidRPr="00A04A31" w:rsidRDefault="007E2DAB" w:rsidP="007E2DAB">
      <w:pPr>
        <w:jc w:val="center"/>
        <w:rPr>
          <w:b/>
          <w:bCs/>
          <w:sz w:val="24"/>
          <w:szCs w:val="24"/>
        </w:rPr>
      </w:pPr>
      <w:r w:rsidRPr="00A04A31">
        <w:rPr>
          <w:b/>
          <w:bCs/>
          <w:sz w:val="24"/>
          <w:szCs w:val="24"/>
        </w:rPr>
        <w:t>GULBENES NOVADA DOMES LĒMUMS</w:t>
      </w:r>
    </w:p>
    <w:p w14:paraId="1558EE6D" w14:textId="77777777" w:rsidR="007E2DAB" w:rsidRPr="00A04A31" w:rsidRDefault="007E2DAB" w:rsidP="007E2DAB">
      <w:pPr>
        <w:jc w:val="center"/>
        <w:rPr>
          <w:sz w:val="24"/>
          <w:szCs w:val="24"/>
        </w:rPr>
      </w:pPr>
      <w:r w:rsidRPr="00A04A31">
        <w:rPr>
          <w:sz w:val="24"/>
          <w:szCs w:val="24"/>
        </w:rPr>
        <w:t>Gulbenē</w:t>
      </w:r>
    </w:p>
    <w:p w14:paraId="0FBF8944" w14:textId="77777777" w:rsidR="007E2DAB" w:rsidRPr="00A04A31" w:rsidRDefault="007E2DAB" w:rsidP="007E2DAB">
      <w:pPr>
        <w:jc w:val="center"/>
        <w:rPr>
          <w:sz w:val="24"/>
          <w:szCs w:val="24"/>
        </w:rPr>
      </w:pPr>
    </w:p>
    <w:tbl>
      <w:tblPr>
        <w:tblStyle w:val="Reatabula693"/>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A04A31" w14:paraId="21652A8D" w14:textId="77777777" w:rsidTr="007E2DAB">
        <w:tc>
          <w:tcPr>
            <w:tcW w:w="5920" w:type="dxa"/>
          </w:tcPr>
          <w:p w14:paraId="4201BBFC"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tcPr>
          <w:p w14:paraId="57959AEC"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GND/2021/65</w:t>
            </w:r>
          </w:p>
        </w:tc>
      </w:tr>
      <w:tr w:rsidR="007E2DAB" w:rsidRPr="00A04A31" w14:paraId="58AAF61B" w14:textId="77777777" w:rsidTr="007E2DAB">
        <w:tc>
          <w:tcPr>
            <w:tcW w:w="5920" w:type="dxa"/>
          </w:tcPr>
          <w:p w14:paraId="411E1C65" w14:textId="77777777" w:rsidR="007E2DAB" w:rsidRPr="00A04A31" w:rsidRDefault="007E2DAB" w:rsidP="007E2DAB">
            <w:pPr>
              <w:rPr>
                <w:rFonts w:ascii="Times New Roman" w:hAnsi="Times New Roman" w:cs="Times New Roman"/>
                <w:sz w:val="24"/>
                <w:szCs w:val="24"/>
              </w:rPr>
            </w:pPr>
          </w:p>
        </w:tc>
        <w:tc>
          <w:tcPr>
            <w:tcW w:w="4729" w:type="dxa"/>
          </w:tcPr>
          <w:p w14:paraId="3B3418DF"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Nr.1; 66.p)</w:t>
            </w:r>
          </w:p>
        </w:tc>
      </w:tr>
    </w:tbl>
    <w:p w14:paraId="31B05482" w14:textId="77777777" w:rsidR="007E2DAB" w:rsidRPr="007E2DAB" w:rsidRDefault="007E2DAB" w:rsidP="007E2DAB">
      <w:pPr>
        <w:autoSpaceDE w:val="0"/>
        <w:autoSpaceDN w:val="0"/>
        <w:adjustRightInd w:val="0"/>
        <w:rPr>
          <w:rFonts w:eastAsiaTheme="minorHAnsi"/>
          <w:color w:val="000000"/>
          <w:sz w:val="24"/>
          <w:szCs w:val="24"/>
          <w:lang w:eastAsia="en-US"/>
        </w:rPr>
      </w:pP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p>
    <w:p w14:paraId="54A6CBE1" w14:textId="77777777" w:rsidR="007E2DAB" w:rsidRPr="007E2DAB" w:rsidRDefault="007E2DAB" w:rsidP="007E2DAB">
      <w:pPr>
        <w:jc w:val="center"/>
        <w:rPr>
          <w:b/>
          <w:sz w:val="24"/>
          <w:szCs w:val="24"/>
        </w:rPr>
      </w:pPr>
      <w:r w:rsidRPr="007E2DAB">
        <w:rPr>
          <w:b/>
          <w:sz w:val="24"/>
          <w:szCs w:val="24"/>
        </w:rPr>
        <w:t>Par dienesta dzīvojamās telpas Līkā iela 25A-7, Gulbene, Gulbenes novads, izīrēšanu</w:t>
      </w:r>
    </w:p>
    <w:p w14:paraId="1DE8499D" w14:textId="77777777" w:rsidR="007E2DAB" w:rsidRPr="007E2DAB" w:rsidRDefault="007E2DAB" w:rsidP="007E2DAB">
      <w:pPr>
        <w:autoSpaceDE w:val="0"/>
        <w:autoSpaceDN w:val="0"/>
        <w:adjustRightInd w:val="0"/>
        <w:rPr>
          <w:rFonts w:eastAsiaTheme="minorHAnsi"/>
          <w:color w:val="000000"/>
          <w:sz w:val="24"/>
          <w:szCs w:val="24"/>
          <w:lang w:eastAsia="en-US"/>
        </w:rPr>
      </w:pPr>
    </w:p>
    <w:p w14:paraId="735CBB76" w14:textId="7673F319"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18.janvārī ar reģistrācijas numuru GND/5.5/20/143-D reģistrēts </w:t>
      </w:r>
      <w:r w:rsidR="00A04A31">
        <w:rPr>
          <w:b/>
          <w:sz w:val="24"/>
          <w:szCs w:val="24"/>
        </w:rPr>
        <w:t>….</w:t>
      </w:r>
      <w:r w:rsidRPr="007E2DAB">
        <w:rPr>
          <w:sz w:val="24"/>
          <w:szCs w:val="24"/>
        </w:rPr>
        <w:t xml:space="preserve"> (turpmāk – iesniedzējs), deklarētā dzīvesvieta: </w:t>
      </w:r>
      <w:r w:rsidR="00A04A31">
        <w:rPr>
          <w:sz w:val="24"/>
          <w:szCs w:val="24"/>
        </w:rPr>
        <w:t>….</w:t>
      </w:r>
      <w:r w:rsidRPr="007E2DAB">
        <w:rPr>
          <w:sz w:val="24"/>
          <w:szCs w:val="24"/>
        </w:rPr>
        <w:t xml:space="preserve">, 2020.gada 15.janvāra iesniegums, kurā izteikts lūgums izīrēt dienesta dzīvojamo telpu Nr.7, kas atrodas Līkajā ielā 25A, Gulbenē, Gulbenes novadā (turpmāk – iesniegums). </w:t>
      </w:r>
    </w:p>
    <w:p w14:paraId="47909D3F" w14:textId="77777777" w:rsidR="007E2DAB" w:rsidRPr="007E2DAB" w:rsidRDefault="007E2DAB" w:rsidP="007E2DAB">
      <w:pPr>
        <w:spacing w:line="360" w:lineRule="auto"/>
        <w:ind w:firstLine="567"/>
        <w:jc w:val="both"/>
        <w:rPr>
          <w:sz w:val="24"/>
          <w:szCs w:val="24"/>
        </w:rPr>
      </w:pPr>
      <w:r w:rsidRPr="007E2DAB">
        <w:rPr>
          <w:sz w:val="24"/>
          <w:szCs w:val="24"/>
        </w:rPr>
        <w:t>Iesniedzējs, pamatojoties uz Gulbenes novada domes 2020.gada 30.decembra sēdē pieņemto lēmumu GND/2020/1162 (protokols Nr.22, 66.p.), reģistrēts Gulbenes novada pašvaldības dzīvojamās telpas vai tās nomātās dzīvojamās telpas izīrēšanas reģistrā kā speciālists.</w:t>
      </w:r>
    </w:p>
    <w:p w14:paraId="11ED4BA3"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w:t>
      </w:r>
    </w:p>
    <w:p w14:paraId="577B6635" w14:textId="77777777" w:rsidR="007E2DAB" w:rsidRPr="007E2DAB" w:rsidRDefault="007E2DAB" w:rsidP="007E2DAB">
      <w:pPr>
        <w:spacing w:line="360" w:lineRule="auto"/>
        <w:ind w:firstLine="567"/>
        <w:jc w:val="both"/>
        <w:rPr>
          <w:sz w:val="24"/>
          <w:szCs w:val="24"/>
        </w:rPr>
      </w:pPr>
      <w:r w:rsidRPr="007E2DAB">
        <w:rPr>
          <w:sz w:val="24"/>
          <w:szCs w:val="24"/>
        </w:rPr>
        <w:t>Likuma “Par palīdzību dzīvokļa jautājumu risināšanā”  19.pantā noteikts, ka izīrējot dzīvojamo telpu, pašvaldības dome vai tās deleģēta institūcija nosaka, uz kādu termiņu slēdzams īres līgums. Atbilstoši minētā likuma 21.</w:t>
      </w:r>
      <w:r w:rsidRPr="007E2DAB">
        <w:rPr>
          <w:sz w:val="24"/>
          <w:szCs w:val="24"/>
          <w:vertAlign w:val="superscript"/>
        </w:rPr>
        <w:t>2</w:t>
      </w:r>
      <w:r w:rsidRPr="007E2DAB">
        <w:rPr>
          <w:sz w:val="24"/>
          <w:szCs w:val="24"/>
        </w:rPr>
        <w:t xml:space="preserve"> panta pirmajā daļā noteiktajam lēmumu par dzīvojamās telpas izīrēšanu speciālistam pieņem attiecīgās pašvaldības dome vai tās deleģēta institūcija. Savukārt saskaņā ar 21.</w:t>
      </w:r>
      <w:r w:rsidRPr="007E2DAB">
        <w:rPr>
          <w:sz w:val="24"/>
          <w:szCs w:val="24"/>
          <w:vertAlign w:val="superscript"/>
        </w:rPr>
        <w:t>3</w:t>
      </w:r>
      <w:r w:rsidRPr="007E2DAB">
        <w:rPr>
          <w:sz w:val="24"/>
          <w:szCs w:val="24"/>
        </w:rPr>
        <w:t xml:space="preserve"> panta pirmajā daļā paredzēto regulējumu pašvaldība dzīvojamās telpas īres līgumu ar speciālistu slēdz uz darba tiesisko attiecību laiku, bet ne ilgāku par trim gadiem.</w:t>
      </w:r>
    </w:p>
    <w:p w14:paraId="340CEFB9"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6F555855" w14:textId="77777777" w:rsidR="007E2DAB" w:rsidRPr="007E2DAB" w:rsidRDefault="007E2DAB" w:rsidP="007E2DAB">
      <w:pPr>
        <w:widowControl w:val="0"/>
        <w:spacing w:line="360" w:lineRule="auto"/>
        <w:ind w:firstLine="567"/>
        <w:jc w:val="both"/>
        <w:rPr>
          <w:sz w:val="24"/>
          <w:szCs w:val="24"/>
        </w:rPr>
      </w:pPr>
      <w:r w:rsidRPr="007E2DAB">
        <w:rPr>
          <w:sz w:val="24"/>
          <w:szCs w:val="24"/>
        </w:rPr>
        <w:t>Ņemot vērā minēto, pamatojoties uz likuma “Par dzīvojamo telpu īri” 5.panta pirmo un otro daļu, likuma “Par palīdzību dzīvokļa jautājumu risināšanā” 19.pantu, 21.</w:t>
      </w:r>
      <w:r w:rsidRPr="007E2DAB">
        <w:rPr>
          <w:sz w:val="24"/>
          <w:szCs w:val="24"/>
          <w:vertAlign w:val="superscript"/>
        </w:rPr>
        <w:t xml:space="preserve">2 </w:t>
      </w:r>
      <w:r w:rsidRPr="007E2DAB">
        <w:rPr>
          <w:sz w:val="24"/>
          <w:szCs w:val="24"/>
        </w:rPr>
        <w:t>panta pirmo daļu un 21.</w:t>
      </w:r>
      <w:r w:rsidRPr="007E2DAB">
        <w:rPr>
          <w:sz w:val="24"/>
          <w:szCs w:val="24"/>
          <w:vertAlign w:val="superscript"/>
        </w:rPr>
        <w:t>3</w:t>
      </w:r>
      <w:r w:rsidRPr="007E2DAB">
        <w:rPr>
          <w:sz w:val="24"/>
          <w:szCs w:val="24"/>
        </w:rPr>
        <w:t xml:space="preserve"> panta pirmo daļu, likuma “Par pašvaldībām” 15.panta pirmās daļas 9.punktu un Sociālās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382AA3B3" w14:textId="1716B4D8" w:rsidR="007E2DAB" w:rsidRPr="007E2DAB" w:rsidRDefault="007E2DAB" w:rsidP="007E2DAB">
      <w:pPr>
        <w:spacing w:line="360" w:lineRule="auto"/>
        <w:ind w:firstLine="567"/>
        <w:jc w:val="both"/>
        <w:rPr>
          <w:sz w:val="24"/>
          <w:szCs w:val="24"/>
        </w:rPr>
      </w:pPr>
      <w:r w:rsidRPr="007E2DAB">
        <w:rPr>
          <w:sz w:val="24"/>
          <w:szCs w:val="24"/>
        </w:rPr>
        <w:lastRenderedPageBreak/>
        <w:t xml:space="preserve">1. NOSLĒGT dienesta dzīvojamās telpas Nr.7, kas atrodas Līkajā ielā 25A, Gulbenē, Gulbenes novadā, īres līgumu ar </w:t>
      </w:r>
      <w:r w:rsidR="00A04A31">
        <w:rPr>
          <w:sz w:val="24"/>
          <w:szCs w:val="24"/>
        </w:rPr>
        <w:t>…</w:t>
      </w:r>
      <w:r w:rsidRPr="007E2DAB">
        <w:rPr>
          <w:sz w:val="24"/>
          <w:szCs w:val="24"/>
        </w:rPr>
        <w:t xml:space="preserve"> uz laiku līdz 2024.gada 30.janvārim.</w:t>
      </w:r>
    </w:p>
    <w:p w14:paraId="56D6D661" w14:textId="123B346C" w:rsidR="007E2DAB" w:rsidRPr="007E2DAB" w:rsidRDefault="007E2DAB" w:rsidP="007E2DAB">
      <w:pPr>
        <w:spacing w:line="360" w:lineRule="auto"/>
        <w:ind w:firstLine="567"/>
        <w:jc w:val="both"/>
        <w:rPr>
          <w:sz w:val="24"/>
          <w:szCs w:val="24"/>
        </w:rPr>
      </w:pPr>
      <w:r w:rsidRPr="007E2DAB">
        <w:rPr>
          <w:sz w:val="24"/>
          <w:szCs w:val="24"/>
        </w:rPr>
        <w:t xml:space="preserve">2. NOTEIKT </w:t>
      </w:r>
      <w:r w:rsidR="00A04A31">
        <w:rPr>
          <w:sz w:val="24"/>
          <w:szCs w:val="24"/>
        </w:rPr>
        <w:t>…</w:t>
      </w:r>
      <w:r w:rsidRPr="007E2DAB">
        <w:rPr>
          <w:sz w:val="24"/>
          <w:szCs w:val="24"/>
        </w:rPr>
        <w:t xml:space="preserve"> viena mēneša termiņu dzīvojamās telpas īres līguma ar SIA “Gulbenes nami” noslēgšanai.</w:t>
      </w:r>
    </w:p>
    <w:p w14:paraId="0AEB249A"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546030000121, juridiskā adrese: Gaitnieku iela 1B, Gulbene, Gulbenes novads, LV-4401, sagatavot un noslēgt dienesta dzīvojamās telpas īres līgumu un līgumu par ūdens un kanalizācijas pakalpojumu sniegšanu.</w:t>
      </w:r>
    </w:p>
    <w:p w14:paraId="79E7E7DB" w14:textId="6DEF9290" w:rsidR="007E2DAB" w:rsidRPr="007E2DAB" w:rsidRDefault="007E2DAB" w:rsidP="007E2DAB">
      <w:pPr>
        <w:spacing w:line="360" w:lineRule="auto"/>
        <w:ind w:firstLine="567"/>
        <w:jc w:val="both"/>
        <w:rPr>
          <w:sz w:val="24"/>
          <w:szCs w:val="24"/>
        </w:rPr>
      </w:pPr>
      <w:r w:rsidRPr="007E2DAB">
        <w:rPr>
          <w:sz w:val="24"/>
          <w:szCs w:val="24"/>
        </w:rPr>
        <w:t xml:space="preserve">4. NOTEIKT </w:t>
      </w:r>
      <w:r w:rsidR="00A04A31">
        <w:rPr>
          <w:sz w:val="24"/>
          <w:szCs w:val="24"/>
        </w:rPr>
        <w:t>…</w:t>
      </w:r>
      <w:r w:rsidRPr="007E2DAB">
        <w:rPr>
          <w:sz w:val="24"/>
          <w:szCs w:val="24"/>
        </w:rPr>
        <w:t xml:space="preserve"> pienākumu pēc dienesta dzīvojamās telpas īres līguma noslēgšanas nekavējoties noslēgt līgumu ar SIA “Pilsētvides serviss” par atkritumu apsaimniekošanu un SIA “Vidzemes Enerģija” par siltuma pakalpojumu sniegšanu.</w:t>
      </w:r>
    </w:p>
    <w:p w14:paraId="50B6BA70" w14:textId="4660FBE9" w:rsidR="007E2DAB" w:rsidRPr="007E2DAB" w:rsidRDefault="007E2DAB" w:rsidP="007E2DAB">
      <w:pPr>
        <w:spacing w:line="360" w:lineRule="auto"/>
        <w:ind w:firstLine="567"/>
        <w:jc w:val="both"/>
        <w:rPr>
          <w:sz w:val="24"/>
          <w:szCs w:val="24"/>
        </w:rPr>
      </w:pPr>
      <w:r w:rsidRPr="007E2DAB">
        <w:rPr>
          <w:sz w:val="24"/>
          <w:szCs w:val="24"/>
        </w:rPr>
        <w:t xml:space="preserve">5. NOTEIKT </w:t>
      </w:r>
      <w:r w:rsidR="00A04A31">
        <w:rPr>
          <w:sz w:val="24"/>
          <w:szCs w:val="24"/>
        </w:rPr>
        <w:t>…</w:t>
      </w:r>
      <w:r w:rsidRPr="007E2DAB">
        <w:rPr>
          <w:sz w:val="24"/>
          <w:szCs w:val="24"/>
        </w:rPr>
        <w:t xml:space="preserve"> par pienākumu pēc dzīvojamās telpa īres līguma noslēgšanas nekavējoties deklarēt dzīvesvietu lēmuma 1.punktā minētajā dzīvojamā telpā.</w:t>
      </w:r>
    </w:p>
    <w:p w14:paraId="0D1B3A86" w14:textId="7A603944" w:rsidR="007E2DAB" w:rsidRPr="007E2DAB" w:rsidRDefault="007E2DAB" w:rsidP="007E2DAB">
      <w:pPr>
        <w:spacing w:line="360" w:lineRule="auto"/>
        <w:ind w:firstLine="567"/>
        <w:jc w:val="both"/>
        <w:rPr>
          <w:sz w:val="24"/>
          <w:szCs w:val="24"/>
        </w:rPr>
      </w:pPr>
      <w:r w:rsidRPr="007E2DAB">
        <w:rPr>
          <w:sz w:val="24"/>
          <w:szCs w:val="24"/>
        </w:rPr>
        <w:t xml:space="preserve">6. IZSLĒGT </w:t>
      </w:r>
      <w:r w:rsidR="00A04A31">
        <w:rPr>
          <w:sz w:val="24"/>
          <w:szCs w:val="24"/>
        </w:rPr>
        <w:t>….</w:t>
      </w:r>
      <w:r w:rsidRPr="007E2DAB">
        <w:rPr>
          <w:sz w:val="24"/>
          <w:szCs w:val="24"/>
        </w:rPr>
        <w:t>no Gulbenes novada pašvaldības dzīvokļu jautājumu risināšanas 1.reģistra 2.grupas.</w:t>
      </w:r>
    </w:p>
    <w:p w14:paraId="68A0E65E" w14:textId="77777777" w:rsidR="007E2DAB" w:rsidRPr="007E2DAB" w:rsidRDefault="007E2DAB" w:rsidP="007E2DAB">
      <w:pPr>
        <w:spacing w:line="360" w:lineRule="auto"/>
        <w:ind w:firstLine="567"/>
        <w:jc w:val="both"/>
        <w:rPr>
          <w:sz w:val="24"/>
          <w:szCs w:val="24"/>
        </w:rPr>
      </w:pPr>
      <w:r w:rsidRPr="007E2DAB">
        <w:rPr>
          <w:sz w:val="24"/>
          <w:szCs w:val="24"/>
        </w:rPr>
        <w:t>7. Lēmuma izrakstu nosūtīt:</w:t>
      </w:r>
    </w:p>
    <w:p w14:paraId="7FB28D1F" w14:textId="1AFADA85" w:rsidR="007E2DAB" w:rsidRPr="007E2DAB" w:rsidRDefault="007E2DAB" w:rsidP="007E2DAB">
      <w:pPr>
        <w:spacing w:line="360" w:lineRule="auto"/>
        <w:ind w:firstLine="567"/>
        <w:jc w:val="both"/>
        <w:rPr>
          <w:sz w:val="24"/>
          <w:szCs w:val="24"/>
        </w:rPr>
      </w:pPr>
      <w:r w:rsidRPr="007E2DAB">
        <w:rPr>
          <w:sz w:val="24"/>
          <w:szCs w:val="24"/>
        </w:rPr>
        <w:t xml:space="preserve">7.1. </w:t>
      </w:r>
      <w:r w:rsidR="00A04A31">
        <w:rPr>
          <w:sz w:val="24"/>
          <w:szCs w:val="24"/>
        </w:rPr>
        <w:t>…</w:t>
      </w:r>
      <w:r w:rsidRPr="007E2DAB">
        <w:rPr>
          <w:sz w:val="24"/>
          <w:szCs w:val="24"/>
        </w:rPr>
        <w:t>;</w:t>
      </w:r>
    </w:p>
    <w:p w14:paraId="7FDCCA74" w14:textId="77777777" w:rsidR="007E2DAB" w:rsidRPr="007E2DAB" w:rsidRDefault="007E2DAB" w:rsidP="007E2DAB">
      <w:pPr>
        <w:spacing w:line="360" w:lineRule="auto"/>
        <w:ind w:left="567"/>
        <w:jc w:val="both"/>
        <w:rPr>
          <w:sz w:val="24"/>
          <w:szCs w:val="24"/>
        </w:rPr>
      </w:pPr>
      <w:r w:rsidRPr="007E2DAB">
        <w:rPr>
          <w:sz w:val="24"/>
          <w:szCs w:val="24"/>
        </w:rPr>
        <w:t>7.2. SIA “Gulbenes nami”, Gaitnieku iela 1B, Gulbene, Gulbenes novads, LV-4401;</w:t>
      </w:r>
    </w:p>
    <w:p w14:paraId="544FCF6E" w14:textId="77777777" w:rsidR="007E2DAB" w:rsidRPr="007E2DAB" w:rsidRDefault="007E2DAB" w:rsidP="007E2DAB">
      <w:pPr>
        <w:widowControl w:val="0"/>
        <w:overflowPunct w:val="0"/>
        <w:autoSpaceDE w:val="0"/>
        <w:autoSpaceDN w:val="0"/>
        <w:adjustRightInd w:val="0"/>
        <w:spacing w:line="360" w:lineRule="auto"/>
        <w:ind w:firstLine="567"/>
        <w:jc w:val="both"/>
        <w:rPr>
          <w:sz w:val="24"/>
          <w:szCs w:val="24"/>
        </w:rPr>
      </w:pPr>
      <w:r w:rsidRPr="007E2DAB">
        <w:rPr>
          <w:sz w:val="24"/>
          <w:szCs w:val="24"/>
        </w:rPr>
        <w:t>7.3. SIA “Vidzemes Enerģija”, juridiskā adrese: Nākotnes iela 7, Gulbene, Gulbenes novads, LV-4401.</w:t>
      </w:r>
    </w:p>
    <w:p w14:paraId="14D5A294" w14:textId="77777777" w:rsidR="007E2DAB" w:rsidRPr="007E2DAB" w:rsidRDefault="007E2DAB" w:rsidP="007E2DAB">
      <w:pPr>
        <w:autoSpaceDE w:val="0"/>
        <w:autoSpaceDN w:val="0"/>
        <w:adjustRightInd w:val="0"/>
        <w:rPr>
          <w:rFonts w:eastAsiaTheme="minorHAnsi"/>
          <w:sz w:val="24"/>
          <w:szCs w:val="24"/>
          <w:lang w:eastAsia="en-US"/>
        </w:rPr>
      </w:pPr>
    </w:p>
    <w:p w14:paraId="62CAC5A8"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80D9939" w14:textId="77777777" w:rsidR="007E2DAB" w:rsidRPr="007E2DAB" w:rsidRDefault="007E2DAB" w:rsidP="007E2DAB">
      <w:pPr>
        <w:autoSpaceDE w:val="0"/>
        <w:autoSpaceDN w:val="0"/>
        <w:adjustRightInd w:val="0"/>
        <w:rPr>
          <w:rFonts w:eastAsiaTheme="minorHAnsi"/>
          <w:sz w:val="24"/>
          <w:szCs w:val="24"/>
          <w:lang w:eastAsia="en-US"/>
        </w:rPr>
      </w:pPr>
    </w:p>
    <w:p w14:paraId="5CBBD55B" w14:textId="27B2801D" w:rsidR="00A04A31"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05E98EB6" w14:textId="77777777" w:rsidR="00A04A31" w:rsidRDefault="00A04A31">
      <w:pPr>
        <w:rPr>
          <w:rFonts w:eastAsiaTheme="minorHAnsi"/>
          <w:sz w:val="24"/>
          <w:szCs w:val="24"/>
          <w:lang w:eastAsia="en-US"/>
        </w:rPr>
      </w:pPr>
      <w:r>
        <w:rPr>
          <w:rFonts w:eastAsiaTheme="minorHAnsi"/>
          <w:sz w:val="24"/>
          <w:szCs w:val="24"/>
          <w:lang w:eastAsia="en-US"/>
        </w:rPr>
        <w:br w:type="page"/>
      </w:r>
    </w:p>
    <w:p w14:paraId="07782866" w14:textId="77777777" w:rsidR="007E2DAB" w:rsidRPr="007E2DAB" w:rsidRDefault="007E2DAB" w:rsidP="007E2DAB">
      <w:pPr>
        <w:autoSpaceDE w:val="0"/>
        <w:autoSpaceDN w:val="0"/>
        <w:adjustRightInd w:val="0"/>
        <w:rPr>
          <w:rFonts w:eastAsiaTheme="minorHAnsi"/>
          <w:color w:val="000000"/>
          <w:sz w:val="24"/>
          <w:szCs w:val="24"/>
          <w:lang w:eastAsia="en-US"/>
        </w:rPr>
      </w:pPr>
    </w:p>
    <w:p w14:paraId="72859C50" w14:textId="77777777" w:rsidR="007E2DAB" w:rsidRPr="00A04A31" w:rsidRDefault="007E2DAB" w:rsidP="007E2DAB">
      <w:pPr>
        <w:rPr>
          <w:sz w:val="24"/>
          <w:szCs w:val="24"/>
        </w:rPr>
      </w:pPr>
    </w:p>
    <w:tbl>
      <w:tblPr>
        <w:tblStyle w:val="Reatabula6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7791875C" w14:textId="77777777" w:rsidTr="007E2DAB">
        <w:tc>
          <w:tcPr>
            <w:tcW w:w="9458" w:type="dxa"/>
          </w:tcPr>
          <w:p w14:paraId="3564D022"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drawing>
                <wp:inline distT="0" distB="0" distL="0" distR="0" wp14:anchorId="46794478" wp14:editId="3544840A">
                  <wp:extent cx="619125" cy="685800"/>
                  <wp:effectExtent l="0" t="0" r="9525"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A04A31" w14:paraId="74BB7CE0" w14:textId="77777777" w:rsidTr="007E2DAB">
        <w:tc>
          <w:tcPr>
            <w:tcW w:w="9458" w:type="dxa"/>
          </w:tcPr>
          <w:p w14:paraId="2502BA8D"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8"/>
                <w:szCs w:val="28"/>
              </w:rPr>
              <w:t>GULBENES NOVADA PAŠVALDĪBA</w:t>
            </w:r>
          </w:p>
        </w:tc>
      </w:tr>
      <w:tr w:rsidR="007E2DAB" w:rsidRPr="00A04A31" w14:paraId="77C1C633" w14:textId="77777777" w:rsidTr="007E2DAB">
        <w:tc>
          <w:tcPr>
            <w:tcW w:w="9458" w:type="dxa"/>
          </w:tcPr>
          <w:p w14:paraId="57B28C6B"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520B04FD" w14:textId="77777777" w:rsidTr="007E2DAB">
        <w:tc>
          <w:tcPr>
            <w:tcW w:w="9458" w:type="dxa"/>
          </w:tcPr>
          <w:p w14:paraId="5FDD90DB"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0E5D2FF8" w14:textId="77777777" w:rsidTr="007E2DAB">
        <w:tc>
          <w:tcPr>
            <w:tcW w:w="9458" w:type="dxa"/>
          </w:tcPr>
          <w:p w14:paraId="0BCB392D"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2805EE8C" w14:textId="77777777" w:rsidR="007E2DAB" w:rsidRPr="00A04A31" w:rsidRDefault="007E2DAB" w:rsidP="007E2DAB">
      <w:pPr>
        <w:rPr>
          <w:sz w:val="24"/>
          <w:szCs w:val="24"/>
        </w:rPr>
      </w:pPr>
    </w:p>
    <w:p w14:paraId="069D4635" w14:textId="77777777" w:rsidR="007E2DAB" w:rsidRPr="00A04A31" w:rsidRDefault="007E2DAB" w:rsidP="007E2DAB">
      <w:pPr>
        <w:jc w:val="center"/>
        <w:rPr>
          <w:b/>
          <w:bCs/>
          <w:sz w:val="24"/>
          <w:szCs w:val="24"/>
        </w:rPr>
      </w:pPr>
      <w:r w:rsidRPr="00A04A31">
        <w:rPr>
          <w:b/>
          <w:bCs/>
          <w:sz w:val="24"/>
          <w:szCs w:val="24"/>
        </w:rPr>
        <w:t>GULBENES NOVADA DOMES LĒMUMS</w:t>
      </w:r>
    </w:p>
    <w:p w14:paraId="5A9B0E75" w14:textId="77777777" w:rsidR="007E2DAB" w:rsidRPr="00A04A31" w:rsidRDefault="007E2DAB" w:rsidP="007E2DAB">
      <w:pPr>
        <w:jc w:val="center"/>
        <w:rPr>
          <w:sz w:val="24"/>
          <w:szCs w:val="24"/>
        </w:rPr>
      </w:pPr>
      <w:r w:rsidRPr="00A04A31">
        <w:rPr>
          <w:sz w:val="24"/>
          <w:szCs w:val="24"/>
        </w:rPr>
        <w:t>Gulbenē</w:t>
      </w:r>
    </w:p>
    <w:p w14:paraId="098688FB" w14:textId="77777777" w:rsidR="007E2DAB" w:rsidRPr="00A04A31" w:rsidRDefault="007E2DAB" w:rsidP="007E2DAB">
      <w:pPr>
        <w:jc w:val="center"/>
        <w:rPr>
          <w:sz w:val="24"/>
          <w:szCs w:val="24"/>
        </w:rPr>
      </w:pPr>
    </w:p>
    <w:tbl>
      <w:tblPr>
        <w:tblStyle w:val="Reatabula694"/>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A04A31" w14:paraId="4087E255" w14:textId="77777777" w:rsidTr="007E2DAB">
        <w:tc>
          <w:tcPr>
            <w:tcW w:w="5920" w:type="dxa"/>
          </w:tcPr>
          <w:p w14:paraId="0941BCEF"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tcPr>
          <w:p w14:paraId="39F9D5B2"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GND/2021/66</w:t>
            </w:r>
          </w:p>
        </w:tc>
      </w:tr>
      <w:tr w:rsidR="007E2DAB" w:rsidRPr="00A04A31" w14:paraId="3D72EB21" w14:textId="77777777" w:rsidTr="007E2DAB">
        <w:tc>
          <w:tcPr>
            <w:tcW w:w="5920" w:type="dxa"/>
          </w:tcPr>
          <w:p w14:paraId="3802BA76" w14:textId="77777777" w:rsidR="007E2DAB" w:rsidRPr="00A04A31" w:rsidRDefault="007E2DAB" w:rsidP="007E2DAB">
            <w:pPr>
              <w:rPr>
                <w:rFonts w:ascii="Times New Roman" w:hAnsi="Times New Roman" w:cs="Times New Roman"/>
                <w:sz w:val="24"/>
                <w:szCs w:val="24"/>
              </w:rPr>
            </w:pPr>
          </w:p>
        </w:tc>
        <w:tc>
          <w:tcPr>
            <w:tcW w:w="4729" w:type="dxa"/>
          </w:tcPr>
          <w:p w14:paraId="5BB803B4"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Nr.1; 67.p)</w:t>
            </w:r>
          </w:p>
        </w:tc>
      </w:tr>
    </w:tbl>
    <w:p w14:paraId="7CB3298D" w14:textId="77777777" w:rsidR="007E2DAB" w:rsidRPr="007E2DAB" w:rsidRDefault="007E2DAB" w:rsidP="007E2DAB">
      <w:pPr>
        <w:autoSpaceDE w:val="0"/>
        <w:autoSpaceDN w:val="0"/>
        <w:adjustRightInd w:val="0"/>
        <w:rPr>
          <w:rFonts w:eastAsiaTheme="minorHAnsi"/>
          <w:color w:val="000000"/>
          <w:sz w:val="24"/>
          <w:szCs w:val="24"/>
          <w:lang w:eastAsia="en-US"/>
        </w:rPr>
      </w:pP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p>
    <w:p w14:paraId="004DFAE4" w14:textId="77777777" w:rsidR="007E2DAB" w:rsidRPr="007E2DAB" w:rsidRDefault="007E2DAB" w:rsidP="007E2DAB">
      <w:pPr>
        <w:rPr>
          <w:b/>
          <w:sz w:val="24"/>
          <w:szCs w:val="24"/>
        </w:rPr>
      </w:pPr>
      <w:r w:rsidRPr="007E2DAB">
        <w:rPr>
          <w:b/>
          <w:sz w:val="24"/>
          <w:szCs w:val="24"/>
        </w:rPr>
        <w:t>Par sociālā dzīvokļa Nr.27, izīrēšanu,  sociālā dzīvojamā mājā „Blomīte”, Ozolkalns, Beļavas pagasts, Gulbenes novads</w:t>
      </w:r>
    </w:p>
    <w:p w14:paraId="4A9EA943" w14:textId="77777777" w:rsidR="007E2DAB" w:rsidRPr="007E2DAB" w:rsidRDefault="007E2DAB" w:rsidP="007E2DAB">
      <w:pPr>
        <w:autoSpaceDE w:val="0"/>
        <w:autoSpaceDN w:val="0"/>
        <w:adjustRightInd w:val="0"/>
        <w:jc w:val="center"/>
        <w:rPr>
          <w:rFonts w:eastAsiaTheme="minorHAnsi"/>
          <w:b/>
          <w:color w:val="000000"/>
          <w:sz w:val="24"/>
          <w:szCs w:val="24"/>
          <w:lang w:eastAsia="en-US"/>
        </w:rPr>
      </w:pPr>
    </w:p>
    <w:p w14:paraId="43D03E2A" w14:textId="06E00611" w:rsidR="007E2DAB" w:rsidRPr="007E2DAB" w:rsidRDefault="007E2DAB" w:rsidP="007E2DAB">
      <w:pPr>
        <w:spacing w:line="360" w:lineRule="auto"/>
        <w:jc w:val="both"/>
        <w:rPr>
          <w:sz w:val="24"/>
          <w:szCs w:val="24"/>
        </w:rPr>
      </w:pPr>
      <w:r w:rsidRPr="007E2DAB">
        <w:rPr>
          <w:sz w:val="24"/>
          <w:szCs w:val="24"/>
        </w:rPr>
        <w:tab/>
        <w:t xml:space="preserve">Gulbenes novada pašvaldības dokumentu vadības sistēmā 2021.gada 18.janvārī ar reģistrācijas numuru GND/5.4/21/157-P reģistrēts </w:t>
      </w:r>
      <w:r w:rsidR="00A04A31">
        <w:rPr>
          <w:b/>
          <w:sz w:val="24"/>
          <w:szCs w:val="24"/>
        </w:rPr>
        <w:t>….</w:t>
      </w:r>
      <w:r w:rsidRPr="007E2DAB">
        <w:rPr>
          <w:sz w:val="24"/>
          <w:szCs w:val="24"/>
        </w:rPr>
        <w:t xml:space="preserve"> (turpmāk – iesniedzējs), deklarētā dzīvesvieta: </w:t>
      </w:r>
      <w:r w:rsidR="00A04A31">
        <w:rPr>
          <w:sz w:val="24"/>
          <w:szCs w:val="24"/>
        </w:rPr>
        <w:t>.….</w:t>
      </w:r>
      <w:r w:rsidRPr="007E2DAB">
        <w:rPr>
          <w:sz w:val="24"/>
          <w:szCs w:val="24"/>
        </w:rPr>
        <w:t xml:space="preserve">, 2021.gada 15.janvāra iesniegums, kurā izteikts lūgums, izīrēt dzīvojamo telpu Nr.27, sociālā dzīvojamā mājā „Blomīte”, Ozolkalns, Beļavas pagasts, Gulbenes novads. </w:t>
      </w:r>
    </w:p>
    <w:p w14:paraId="26EDBCC8" w14:textId="77777777" w:rsidR="007E2DAB" w:rsidRPr="007E2DAB" w:rsidRDefault="007E2DAB" w:rsidP="007E2DAB">
      <w:pPr>
        <w:spacing w:line="360" w:lineRule="auto"/>
        <w:ind w:firstLine="567"/>
        <w:jc w:val="both"/>
        <w:rPr>
          <w:sz w:val="24"/>
          <w:szCs w:val="24"/>
        </w:rPr>
      </w:pPr>
      <w:r w:rsidRPr="007E2DAB">
        <w:rPr>
          <w:sz w:val="24"/>
          <w:szCs w:val="24"/>
        </w:rPr>
        <w:t xml:space="preserve">Iesniedzējs, pamatojoties uz Gulbenes novada domes 2020.gada 30.decembra sēdē pieņemto lēmumu </w:t>
      </w:r>
      <w:r w:rsidRPr="007E2DAB">
        <w:rPr>
          <w:bCs/>
          <w:sz w:val="24"/>
          <w:szCs w:val="24"/>
        </w:rPr>
        <w:t>GND/2020/</w:t>
      </w:r>
      <w:r w:rsidRPr="007E2DAB">
        <w:rPr>
          <w:sz w:val="24"/>
          <w:szCs w:val="24"/>
        </w:rPr>
        <w:t>1158 (protokols Nr.22, 62.punkts), reģistrēts Gulbenes novada pašvaldības dzīvojamās telpas vai tās nomātās dzīvojamās telpas izīrēšanas reģistrā.</w:t>
      </w:r>
    </w:p>
    <w:p w14:paraId="0970113D" w14:textId="77777777" w:rsidR="007E2DAB" w:rsidRPr="007E2DAB" w:rsidRDefault="007E2DAB" w:rsidP="007E2DAB">
      <w:pPr>
        <w:spacing w:line="360" w:lineRule="auto"/>
        <w:ind w:firstLine="567"/>
        <w:jc w:val="both"/>
        <w:rPr>
          <w:sz w:val="24"/>
          <w:szCs w:val="24"/>
        </w:rPr>
      </w:pPr>
      <w:r w:rsidRPr="007E2DAB">
        <w:rPr>
          <w:sz w:val="24"/>
          <w:szCs w:val="24"/>
        </w:rPr>
        <w:t>Gulbenes novada Sociālā dienesta dokumentu vadības sistēmā 2021.gada 18.janvārī ar reģistrācijas numuru SD2.24/21/29 reģistrēts paziņojums, kurā iesniedzējam piedāvāts izīrēt dzīvojamo telpu Nr.27, kas atrodas sociālā dzīvojamā mājā „Blomīte”, Ozolkalns, Beļavas pagasts, Gulbenes novads. Ievērojot minēto, iesniedzējs ir iesniedzis iesniegumu, tādējādi izsakot piekrišanu izteiktajam piedāvājumam.</w:t>
      </w:r>
    </w:p>
    <w:p w14:paraId="2B51F6B3"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02720AF2" w14:textId="77777777" w:rsidR="007E2DAB" w:rsidRPr="007E2DAB" w:rsidRDefault="007E2DAB" w:rsidP="007E2DAB">
      <w:pPr>
        <w:shd w:val="clear" w:color="auto" w:fill="FFFFFF"/>
        <w:spacing w:line="360" w:lineRule="auto"/>
        <w:ind w:firstLine="567"/>
        <w:jc w:val="both"/>
        <w:rPr>
          <w:sz w:val="24"/>
          <w:szCs w:val="24"/>
        </w:rPr>
      </w:pPr>
      <w:r w:rsidRPr="007E2DAB">
        <w:rPr>
          <w:sz w:val="24"/>
          <w:szCs w:val="24"/>
        </w:rPr>
        <w:t xml:space="preserve">Likuma “Par sociālajiem dzīvokļiem un sociālajām dzīvojamām mājām” </w:t>
      </w:r>
      <w:r w:rsidRPr="007E2DAB">
        <w:rPr>
          <w:bCs/>
          <w:sz w:val="24"/>
          <w:szCs w:val="24"/>
        </w:rPr>
        <w:t>11.panta pirmā daļa nosaka, ka s</w:t>
      </w:r>
      <w:r w:rsidRPr="007E2DAB">
        <w:rPr>
          <w:sz w:val="24"/>
          <w:szCs w:val="24"/>
        </w:rPr>
        <w:t>ociālo dzīvokli nodod lietošanā uz sociālā dzīvokļa īres līguma pamata, kuru noslēdz ne vēlāk kā mēneša laikā pēc tam, kad pieņemts pašvaldības institūcijas lēmums par sociālā dzīvokļa izīrēšanu. Savukārt minētā panta otrā daļa nosaka, ka sociālā dzīvokļa īres līgumu noslēdz uz laiku, kas nav ilgāks par sešiem mēnešiem, un to atjauno, ja pēc līguma termiņa izbeigšanās īrnieks un viņa ģimenes locekļi nav zaudējuši tiesības īrēt sociālo dzīvokli.</w:t>
      </w:r>
    </w:p>
    <w:p w14:paraId="6C1A9830"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un pamatojoties uz likuma „Par sociālajiem dzīvokļiem un sociālajām dzīvojamām mājām” 11.panta pirmo un otro daļu, likuma “Par pašvaldībām” 15.panta pirmās daļas 9.punktu,  un Sociālās un veselības jautājumu komitejas ieteikumu, atklāti balsojot: </w:t>
      </w:r>
      <w:bookmarkStart w:id="22" w:name="_Hlk63065639"/>
      <w:r w:rsidRPr="007E2DAB">
        <w:rPr>
          <w:noProof/>
          <w:sz w:val="24"/>
          <w:szCs w:val="24"/>
        </w:rPr>
        <w:t xml:space="preserve">ar 16 balsīm "Par" (Anatolijs Savickis, Andis Caunītis, Andris Vējiņš, Guna Pūcīte, Gunārs Ciglis, Guntis Princovs, Ieva Grīnšteine, Ilze Mezīte, Intars Liepiņš, Larisa Cīrule, Lāsma Gabdulļina, Normunds </w:t>
      </w:r>
      <w:r w:rsidRPr="007E2DAB">
        <w:rPr>
          <w:noProof/>
          <w:sz w:val="24"/>
          <w:szCs w:val="24"/>
        </w:rPr>
        <w:lastRenderedPageBreak/>
        <w:t>Audzišs, Normunds Mazūrs, Stanislavs Gžibovskis, Valtis Krauklis, Zintis Mezītis), "Pret" – nav, "Atturas" – nav</w:t>
      </w:r>
      <w:bookmarkEnd w:id="22"/>
      <w:r w:rsidRPr="007E2DAB">
        <w:rPr>
          <w:sz w:val="24"/>
          <w:szCs w:val="24"/>
        </w:rPr>
        <w:t>, Gulbenes novada dome NOLEMJ:</w:t>
      </w:r>
    </w:p>
    <w:p w14:paraId="534D6512" w14:textId="55A43B48" w:rsidR="007E2DAB" w:rsidRPr="007E2DAB" w:rsidRDefault="007E2DAB" w:rsidP="007E2DAB">
      <w:pPr>
        <w:spacing w:line="360" w:lineRule="auto"/>
        <w:ind w:firstLine="567"/>
        <w:jc w:val="both"/>
        <w:rPr>
          <w:sz w:val="24"/>
          <w:szCs w:val="24"/>
        </w:rPr>
      </w:pPr>
      <w:r w:rsidRPr="007E2DAB">
        <w:rPr>
          <w:sz w:val="24"/>
          <w:szCs w:val="24"/>
        </w:rPr>
        <w:t xml:space="preserve">1. NOSLĒGT dzīvojamās telpas Nr.27, kas atrodas sociālā dzīvojamā mājā “Blomīte”, Ozolkalnā, Beļavas pagastā, Gulbenes novadā, sociālā dzīvokļa īres līgumu ar </w:t>
      </w:r>
      <w:r w:rsidR="00A04A31">
        <w:rPr>
          <w:rFonts w:ascii="RimKorinna" w:hAnsi="RimKorinna"/>
          <w:sz w:val="24"/>
          <w:szCs w:val="24"/>
        </w:rPr>
        <w:t>…</w:t>
      </w:r>
      <w:r w:rsidRPr="007E2DAB">
        <w:rPr>
          <w:sz w:val="24"/>
          <w:szCs w:val="24"/>
        </w:rPr>
        <w:t>, uz laiku līdz 2021.gada 30.aprīlim.</w:t>
      </w:r>
    </w:p>
    <w:p w14:paraId="5B2B4937" w14:textId="1F64AB17" w:rsidR="007E2DAB" w:rsidRPr="007E2DAB" w:rsidRDefault="007E2DAB" w:rsidP="007E2DAB">
      <w:pPr>
        <w:spacing w:line="360" w:lineRule="auto"/>
        <w:ind w:firstLine="567"/>
        <w:jc w:val="both"/>
        <w:rPr>
          <w:sz w:val="24"/>
          <w:szCs w:val="24"/>
        </w:rPr>
      </w:pPr>
      <w:r w:rsidRPr="007E2DAB">
        <w:rPr>
          <w:sz w:val="24"/>
          <w:szCs w:val="24"/>
        </w:rPr>
        <w:t xml:space="preserve">2. NOTEIKT </w:t>
      </w:r>
      <w:r w:rsidR="00A04A31">
        <w:rPr>
          <w:sz w:val="24"/>
          <w:szCs w:val="24"/>
        </w:rPr>
        <w:t>…</w:t>
      </w:r>
      <w:r w:rsidRPr="007E2DAB">
        <w:rPr>
          <w:sz w:val="24"/>
          <w:szCs w:val="24"/>
        </w:rPr>
        <w:t xml:space="preserve"> viena mēneša termiņu dzīvojamās telpas īres līguma ar Gulbenes novada sociālo dienestu noslēgšanai.</w:t>
      </w:r>
    </w:p>
    <w:p w14:paraId="26A4AF7A" w14:textId="77777777" w:rsidR="007E2DAB" w:rsidRPr="007E2DAB" w:rsidRDefault="007E2DAB" w:rsidP="007E2DAB">
      <w:pPr>
        <w:spacing w:line="360" w:lineRule="auto"/>
        <w:ind w:firstLine="567"/>
        <w:jc w:val="both"/>
        <w:rPr>
          <w:sz w:val="24"/>
          <w:szCs w:val="24"/>
        </w:rPr>
      </w:pPr>
      <w:r w:rsidRPr="007E2DAB">
        <w:rPr>
          <w:sz w:val="24"/>
          <w:szCs w:val="24"/>
        </w:rPr>
        <w:t>3. UZDOT Gulbenes novada sociālajam dienestam, reģistrācijas numurs 90009224490, juridiskā adrese: Dīķa iela 1, Gulbene, Gulbenes novads, LV-4401, sagatavot un noslēgt dzīvojamās telpas īres līgumu.</w:t>
      </w:r>
    </w:p>
    <w:p w14:paraId="16ECB5C3" w14:textId="38E1D127" w:rsidR="007E2DAB" w:rsidRPr="007E2DAB" w:rsidRDefault="007E2DAB" w:rsidP="007E2DAB">
      <w:pPr>
        <w:spacing w:line="360" w:lineRule="auto"/>
        <w:ind w:firstLine="567"/>
        <w:jc w:val="both"/>
        <w:rPr>
          <w:sz w:val="24"/>
          <w:szCs w:val="24"/>
        </w:rPr>
      </w:pPr>
      <w:r w:rsidRPr="007E2DAB">
        <w:rPr>
          <w:sz w:val="24"/>
          <w:szCs w:val="24"/>
        </w:rPr>
        <w:t xml:space="preserve">4. IZSLĒGT </w:t>
      </w:r>
      <w:r w:rsidR="00A04A31">
        <w:rPr>
          <w:sz w:val="24"/>
          <w:szCs w:val="24"/>
        </w:rPr>
        <w:t>…</w:t>
      </w:r>
      <w:r w:rsidRPr="007E2DAB">
        <w:rPr>
          <w:sz w:val="24"/>
          <w:szCs w:val="24"/>
        </w:rPr>
        <w:t xml:space="preserve"> no Gulbenes novada pašvaldības dzīvokļu jautājumu risināšanas 1.reģistra, 1.grupas.</w:t>
      </w:r>
    </w:p>
    <w:p w14:paraId="1205B689" w14:textId="7E234461" w:rsidR="007E2DAB" w:rsidRPr="007E2DAB" w:rsidRDefault="007E2DAB" w:rsidP="007E2DAB">
      <w:pPr>
        <w:spacing w:line="360" w:lineRule="auto"/>
        <w:ind w:firstLine="567"/>
        <w:jc w:val="both"/>
        <w:rPr>
          <w:sz w:val="24"/>
          <w:szCs w:val="24"/>
        </w:rPr>
      </w:pPr>
      <w:r w:rsidRPr="007E2DAB">
        <w:rPr>
          <w:sz w:val="24"/>
          <w:szCs w:val="24"/>
        </w:rPr>
        <w:t xml:space="preserve">5. Lēmuma izrakstu nosūtīt: </w:t>
      </w:r>
      <w:r w:rsidR="00A04A31">
        <w:rPr>
          <w:sz w:val="24"/>
          <w:szCs w:val="24"/>
        </w:rPr>
        <w:t>…</w:t>
      </w:r>
    </w:p>
    <w:p w14:paraId="00385E32" w14:textId="77777777" w:rsidR="007E2DAB" w:rsidRPr="007E2DAB" w:rsidRDefault="007E2DAB" w:rsidP="007E2DAB">
      <w:pPr>
        <w:rPr>
          <w:sz w:val="24"/>
          <w:szCs w:val="24"/>
        </w:rPr>
      </w:pPr>
    </w:p>
    <w:p w14:paraId="0D824F07"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B1E6F1F" w14:textId="77777777" w:rsidR="007E2DAB" w:rsidRPr="007E2DAB" w:rsidRDefault="007E2DAB" w:rsidP="007E2DAB">
      <w:pPr>
        <w:autoSpaceDE w:val="0"/>
        <w:autoSpaceDN w:val="0"/>
        <w:adjustRightInd w:val="0"/>
        <w:rPr>
          <w:rFonts w:eastAsiaTheme="minorHAnsi"/>
          <w:sz w:val="24"/>
          <w:szCs w:val="24"/>
          <w:lang w:eastAsia="en-US"/>
        </w:rPr>
      </w:pPr>
    </w:p>
    <w:p w14:paraId="3999ED95" w14:textId="01DC6B3A" w:rsidR="00A04A31"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000A3769" w14:textId="77777777" w:rsidR="00A04A31" w:rsidRDefault="00A04A31">
      <w:pPr>
        <w:rPr>
          <w:rFonts w:eastAsiaTheme="minorHAnsi"/>
          <w:sz w:val="24"/>
          <w:szCs w:val="24"/>
          <w:lang w:eastAsia="en-US"/>
        </w:rPr>
      </w:pPr>
      <w:r>
        <w:rPr>
          <w:rFonts w:eastAsiaTheme="minorHAnsi"/>
          <w:sz w:val="24"/>
          <w:szCs w:val="24"/>
          <w:lang w:eastAsia="en-US"/>
        </w:rPr>
        <w:br w:type="page"/>
      </w:r>
    </w:p>
    <w:p w14:paraId="265FDBA0" w14:textId="464616A4" w:rsidR="007E2DAB" w:rsidRPr="00A04A31" w:rsidRDefault="007E2DAB" w:rsidP="007E2DAB">
      <w:pPr>
        <w:rPr>
          <w:sz w:val="24"/>
          <w:szCs w:val="24"/>
        </w:rPr>
      </w:pPr>
    </w:p>
    <w:tbl>
      <w:tblPr>
        <w:tblStyle w:val="Reatabula69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27ACA044" w14:textId="77777777" w:rsidTr="007E2DAB">
        <w:tc>
          <w:tcPr>
            <w:tcW w:w="9458" w:type="dxa"/>
          </w:tcPr>
          <w:p w14:paraId="0244E25C"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drawing>
                <wp:inline distT="0" distB="0" distL="0" distR="0" wp14:anchorId="5C1D8175" wp14:editId="72FC4410">
                  <wp:extent cx="619125" cy="6858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A04A31" w14:paraId="53BAA0CB" w14:textId="77777777" w:rsidTr="007E2DAB">
        <w:tc>
          <w:tcPr>
            <w:tcW w:w="9458" w:type="dxa"/>
          </w:tcPr>
          <w:p w14:paraId="248D1711"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8"/>
                <w:szCs w:val="28"/>
              </w:rPr>
              <w:t>GULBENES NOVADA PAŠVALDĪBA</w:t>
            </w:r>
          </w:p>
        </w:tc>
      </w:tr>
      <w:tr w:rsidR="007E2DAB" w:rsidRPr="00A04A31" w14:paraId="4FAC3007" w14:textId="77777777" w:rsidTr="007E2DAB">
        <w:tc>
          <w:tcPr>
            <w:tcW w:w="9458" w:type="dxa"/>
          </w:tcPr>
          <w:p w14:paraId="39B77FBC"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7FCABE4B" w14:textId="77777777" w:rsidTr="007E2DAB">
        <w:tc>
          <w:tcPr>
            <w:tcW w:w="9458" w:type="dxa"/>
          </w:tcPr>
          <w:p w14:paraId="1BBB697E"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501C5F38" w14:textId="77777777" w:rsidTr="007E2DAB">
        <w:tc>
          <w:tcPr>
            <w:tcW w:w="9458" w:type="dxa"/>
          </w:tcPr>
          <w:p w14:paraId="1FF333F1"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6B7DC9CC" w14:textId="77777777" w:rsidR="007E2DAB" w:rsidRPr="00A04A31" w:rsidRDefault="007E2DAB" w:rsidP="007E2DAB">
      <w:pPr>
        <w:rPr>
          <w:sz w:val="24"/>
          <w:szCs w:val="24"/>
        </w:rPr>
      </w:pPr>
    </w:p>
    <w:p w14:paraId="53B38ADF" w14:textId="77777777" w:rsidR="007E2DAB" w:rsidRPr="00A04A31" w:rsidRDefault="007E2DAB" w:rsidP="007E2DAB">
      <w:pPr>
        <w:jc w:val="center"/>
        <w:rPr>
          <w:b/>
          <w:bCs/>
          <w:sz w:val="24"/>
          <w:szCs w:val="24"/>
        </w:rPr>
      </w:pPr>
      <w:r w:rsidRPr="00A04A31">
        <w:rPr>
          <w:b/>
          <w:bCs/>
          <w:sz w:val="24"/>
          <w:szCs w:val="24"/>
        </w:rPr>
        <w:t>GULBENES NOVADA DOMES LĒMUMS</w:t>
      </w:r>
    </w:p>
    <w:p w14:paraId="29E37F47" w14:textId="77777777" w:rsidR="007E2DAB" w:rsidRPr="00A04A31" w:rsidRDefault="007E2DAB" w:rsidP="007E2DAB">
      <w:pPr>
        <w:jc w:val="center"/>
        <w:rPr>
          <w:sz w:val="24"/>
          <w:szCs w:val="24"/>
        </w:rPr>
      </w:pPr>
      <w:r w:rsidRPr="00A04A31">
        <w:rPr>
          <w:sz w:val="24"/>
          <w:szCs w:val="24"/>
        </w:rPr>
        <w:t>Gulbenē</w:t>
      </w:r>
    </w:p>
    <w:p w14:paraId="1796A0B6" w14:textId="77777777" w:rsidR="007E2DAB" w:rsidRPr="00A04A31" w:rsidRDefault="007E2DAB" w:rsidP="007E2DAB">
      <w:pPr>
        <w:jc w:val="center"/>
        <w:rPr>
          <w:sz w:val="24"/>
          <w:szCs w:val="24"/>
        </w:rPr>
      </w:pPr>
    </w:p>
    <w:tbl>
      <w:tblPr>
        <w:tblStyle w:val="Reatabula695"/>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A04A31" w14:paraId="7A6F3EF7" w14:textId="77777777" w:rsidTr="007E2DAB">
        <w:tc>
          <w:tcPr>
            <w:tcW w:w="5920" w:type="dxa"/>
          </w:tcPr>
          <w:p w14:paraId="08A01866"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tcPr>
          <w:p w14:paraId="00D4AFF7"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GND/2021/67</w:t>
            </w:r>
          </w:p>
        </w:tc>
      </w:tr>
      <w:tr w:rsidR="007E2DAB" w:rsidRPr="00A04A31" w14:paraId="6505C44D" w14:textId="77777777" w:rsidTr="007E2DAB">
        <w:tc>
          <w:tcPr>
            <w:tcW w:w="5920" w:type="dxa"/>
          </w:tcPr>
          <w:p w14:paraId="18CF7854" w14:textId="77777777" w:rsidR="007E2DAB" w:rsidRPr="00A04A31" w:rsidRDefault="007E2DAB" w:rsidP="007E2DAB">
            <w:pPr>
              <w:rPr>
                <w:rFonts w:ascii="Times New Roman" w:hAnsi="Times New Roman" w:cs="Times New Roman"/>
                <w:sz w:val="24"/>
                <w:szCs w:val="24"/>
              </w:rPr>
            </w:pPr>
          </w:p>
        </w:tc>
        <w:tc>
          <w:tcPr>
            <w:tcW w:w="4729" w:type="dxa"/>
          </w:tcPr>
          <w:p w14:paraId="6A47F16D"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 68.p)</w:t>
            </w:r>
          </w:p>
        </w:tc>
      </w:tr>
    </w:tbl>
    <w:p w14:paraId="2948B8C8" w14:textId="77777777" w:rsidR="007E2DAB" w:rsidRPr="00A04A31" w:rsidRDefault="007E2DAB" w:rsidP="007E2DAB">
      <w:pPr>
        <w:autoSpaceDE w:val="0"/>
        <w:autoSpaceDN w:val="0"/>
        <w:adjustRightInd w:val="0"/>
        <w:rPr>
          <w:rFonts w:eastAsiaTheme="minorHAnsi"/>
          <w:color w:val="000000"/>
          <w:sz w:val="24"/>
          <w:szCs w:val="24"/>
          <w:lang w:eastAsia="en-US"/>
        </w:rPr>
      </w:pP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r w:rsidRPr="00A04A31">
        <w:rPr>
          <w:rFonts w:eastAsiaTheme="minorHAnsi"/>
          <w:color w:val="000000"/>
          <w:sz w:val="24"/>
          <w:szCs w:val="24"/>
          <w:lang w:eastAsia="en-US"/>
        </w:rPr>
        <w:tab/>
      </w:r>
    </w:p>
    <w:p w14:paraId="65E59F54" w14:textId="77777777" w:rsidR="007E2DAB" w:rsidRPr="007E2DAB" w:rsidRDefault="007E2DAB" w:rsidP="007E2DAB">
      <w:pPr>
        <w:rPr>
          <w:b/>
          <w:sz w:val="24"/>
          <w:szCs w:val="24"/>
        </w:rPr>
      </w:pPr>
      <w:r w:rsidRPr="007E2DAB">
        <w:rPr>
          <w:b/>
          <w:sz w:val="24"/>
          <w:szCs w:val="24"/>
        </w:rPr>
        <w:t xml:space="preserve">Par dzīvojamās telpas “Kartona Fabrika 3”-2, </w:t>
      </w:r>
      <w:proofErr w:type="spellStart"/>
      <w:r w:rsidRPr="007E2DAB">
        <w:rPr>
          <w:b/>
          <w:sz w:val="24"/>
          <w:szCs w:val="24"/>
        </w:rPr>
        <w:t>Gaujasrēveļi</w:t>
      </w:r>
      <w:proofErr w:type="spellEnd"/>
      <w:r w:rsidRPr="007E2DAB">
        <w:rPr>
          <w:b/>
          <w:sz w:val="24"/>
          <w:szCs w:val="24"/>
        </w:rPr>
        <w:t>, Rankas pagasts, Gulbenes novads, izīrēšanu</w:t>
      </w:r>
    </w:p>
    <w:p w14:paraId="351E4F14" w14:textId="77777777" w:rsidR="007E2DAB" w:rsidRPr="007E2DAB" w:rsidRDefault="007E2DAB" w:rsidP="007E2DAB">
      <w:pPr>
        <w:autoSpaceDE w:val="0"/>
        <w:autoSpaceDN w:val="0"/>
        <w:adjustRightInd w:val="0"/>
        <w:rPr>
          <w:rFonts w:eastAsiaTheme="minorHAnsi"/>
          <w:color w:val="000000"/>
          <w:sz w:val="24"/>
          <w:szCs w:val="24"/>
          <w:lang w:eastAsia="en-US"/>
        </w:rPr>
      </w:pPr>
    </w:p>
    <w:p w14:paraId="66CC8BE1" w14:textId="57014618"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4.janvārī ar reģistrācijas numuru GND/5.5/21/18-M reģistrēts </w:t>
      </w:r>
      <w:r w:rsidR="00A04A31">
        <w:rPr>
          <w:b/>
          <w:sz w:val="24"/>
          <w:szCs w:val="24"/>
        </w:rPr>
        <w:t>…</w:t>
      </w:r>
      <w:r w:rsidRPr="007E2DAB">
        <w:rPr>
          <w:sz w:val="24"/>
          <w:szCs w:val="24"/>
        </w:rPr>
        <w:t xml:space="preserve"> (turpmāk – iesniedzējs), deklarētā dzīvesvieta: </w:t>
      </w:r>
      <w:r w:rsidR="00A04A31">
        <w:rPr>
          <w:sz w:val="24"/>
          <w:szCs w:val="24"/>
        </w:rPr>
        <w:t>….</w:t>
      </w:r>
      <w:r w:rsidRPr="007E2DAB">
        <w:rPr>
          <w:sz w:val="24"/>
          <w:szCs w:val="24"/>
        </w:rPr>
        <w:t xml:space="preserve"> 2021.gada 4.janvāra iesniegums, kurā izteikts lūgums izīrēt dzīvojamo telpu Nr.2, kas atrodas “Kartona Fabrika 3”, </w:t>
      </w:r>
      <w:proofErr w:type="spellStart"/>
      <w:r w:rsidRPr="007E2DAB">
        <w:rPr>
          <w:sz w:val="24"/>
          <w:szCs w:val="24"/>
        </w:rPr>
        <w:t>Gaujasrēveļos</w:t>
      </w:r>
      <w:proofErr w:type="spellEnd"/>
      <w:r w:rsidRPr="007E2DAB">
        <w:rPr>
          <w:sz w:val="24"/>
          <w:szCs w:val="24"/>
        </w:rPr>
        <w:t xml:space="preserve">, Rankas pagastā,  Gulbenes novadā (turpmāk – iesniegums). </w:t>
      </w:r>
    </w:p>
    <w:p w14:paraId="501F19DE" w14:textId="77777777" w:rsidR="007E2DAB" w:rsidRPr="007E2DAB" w:rsidRDefault="007E2DAB" w:rsidP="007E2DAB">
      <w:pPr>
        <w:spacing w:line="360" w:lineRule="auto"/>
        <w:ind w:firstLine="567"/>
        <w:jc w:val="both"/>
        <w:rPr>
          <w:sz w:val="24"/>
          <w:szCs w:val="24"/>
        </w:rPr>
      </w:pPr>
      <w:r w:rsidRPr="007E2DAB">
        <w:rPr>
          <w:sz w:val="24"/>
          <w:szCs w:val="24"/>
        </w:rPr>
        <w:t xml:space="preserve">Iesniedzējs, pamatojoties uz Gulbenes novada domes 2020.gada 26.novembra sēdē pieņemto lēmumu </w:t>
      </w:r>
      <w:proofErr w:type="spellStart"/>
      <w:r w:rsidRPr="007E2DAB">
        <w:rPr>
          <w:sz w:val="24"/>
          <w:szCs w:val="24"/>
        </w:rPr>
        <w:t>Nr.GND</w:t>
      </w:r>
      <w:proofErr w:type="spellEnd"/>
      <w:r w:rsidRPr="007E2DAB">
        <w:rPr>
          <w:sz w:val="24"/>
          <w:szCs w:val="24"/>
        </w:rPr>
        <w:t>/2020/1039 (protokols Nr.21, 68.p.), reģistrēts Gulbenes novada pašvaldības dzīvojamās telpas vai tās nomātās dzīvojamās telpas izīrēšanas reģistrā.</w:t>
      </w:r>
    </w:p>
    <w:p w14:paraId="54303F66" w14:textId="77777777"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2020.gada 8.decembrī ar reģistrācijas numuru GND/5.4/20/4133 reģistrēts Gulbenes novada pašvaldības paziņojums, kurā iesniedzējam piedāvāts izīrēt dzīvojamo telpu Nr.2, kas atrodas “Kartona Fabrika 3”, </w:t>
      </w:r>
      <w:proofErr w:type="spellStart"/>
      <w:r w:rsidRPr="007E2DAB">
        <w:rPr>
          <w:sz w:val="24"/>
          <w:szCs w:val="24"/>
        </w:rPr>
        <w:t>Gaujasrēveļos</w:t>
      </w:r>
      <w:proofErr w:type="spellEnd"/>
      <w:r w:rsidRPr="007E2DAB">
        <w:rPr>
          <w:sz w:val="24"/>
          <w:szCs w:val="24"/>
        </w:rPr>
        <w:t>, Rankas pagastā, Gulbenes novadā. Ievērojot minēto, iesniedzējs ir iesniedzis iesniegumu, tādējādi izsakot piekrišanu izteiktajam piedāvājumam.</w:t>
      </w:r>
    </w:p>
    <w:p w14:paraId="59FD1F85"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5EAF07A2"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w:t>
      </w:r>
    </w:p>
    <w:p w14:paraId="7BC4B547" w14:textId="77777777" w:rsidR="007E2DAB" w:rsidRPr="007E2DAB" w:rsidRDefault="007E2DAB" w:rsidP="007E2DAB">
      <w:pPr>
        <w:spacing w:line="360" w:lineRule="auto"/>
        <w:ind w:firstLine="567"/>
        <w:jc w:val="both"/>
        <w:rPr>
          <w:sz w:val="24"/>
          <w:szCs w:val="24"/>
        </w:rPr>
      </w:pPr>
      <w:r w:rsidRPr="007E2DAB">
        <w:rPr>
          <w:sz w:val="24"/>
          <w:szCs w:val="24"/>
        </w:rPr>
        <w:t>Likuma “Par palīdzību dzīvokļa jautājumu risināšanā”  19.pantā noteikts, ka izīrējot dzīvojamo telpu, pašvaldības dome vai tās deleģēta institūcija nosaka, uz kādu termiņu slēdzams īres līgums.</w:t>
      </w:r>
    </w:p>
    <w:p w14:paraId="446B666B"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6744FA00"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palīdzību dzīvokļa jautājumu risināšanā” 19.pantu, likuma </w:t>
      </w:r>
      <w:r w:rsidRPr="007E2DAB">
        <w:rPr>
          <w:sz w:val="24"/>
          <w:szCs w:val="24"/>
        </w:rPr>
        <w:lastRenderedPageBreak/>
        <w:t xml:space="preserve">“Par pašvaldībām” 15.panta pirmās daļas 9.punktu un Sociālās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5C37B7C0" w14:textId="59E2E8D6" w:rsidR="007E2DAB" w:rsidRPr="007E2DAB" w:rsidRDefault="007E2DAB" w:rsidP="007E2DAB">
      <w:pPr>
        <w:spacing w:line="360" w:lineRule="auto"/>
        <w:ind w:firstLine="567"/>
        <w:jc w:val="both"/>
        <w:rPr>
          <w:sz w:val="24"/>
          <w:szCs w:val="24"/>
        </w:rPr>
      </w:pPr>
      <w:r w:rsidRPr="007E2DAB">
        <w:rPr>
          <w:sz w:val="24"/>
          <w:szCs w:val="24"/>
        </w:rPr>
        <w:t xml:space="preserve">1. NOSLĒGT dzīvojamās telpas Nr.2, kas atrodas “Kartona Fabrika 3”, </w:t>
      </w:r>
      <w:proofErr w:type="spellStart"/>
      <w:r w:rsidRPr="007E2DAB">
        <w:rPr>
          <w:sz w:val="24"/>
          <w:szCs w:val="24"/>
        </w:rPr>
        <w:t>Gaujasrēveļos</w:t>
      </w:r>
      <w:proofErr w:type="spellEnd"/>
      <w:r w:rsidRPr="007E2DAB">
        <w:rPr>
          <w:sz w:val="24"/>
          <w:szCs w:val="24"/>
        </w:rPr>
        <w:t xml:space="preserve">, Rankas pagastā, Gulbenes novadā, īres līgumu ar </w:t>
      </w:r>
      <w:r w:rsidR="00A04A31">
        <w:rPr>
          <w:sz w:val="24"/>
          <w:szCs w:val="24"/>
        </w:rPr>
        <w:t>….</w:t>
      </w:r>
      <w:r w:rsidRPr="007E2DAB">
        <w:rPr>
          <w:sz w:val="24"/>
          <w:szCs w:val="24"/>
        </w:rPr>
        <w:t>, uz laiku līdz 2021.gada 31.jūlijam.</w:t>
      </w:r>
    </w:p>
    <w:p w14:paraId="60913436" w14:textId="1EDDF924" w:rsidR="007E2DAB" w:rsidRPr="007E2DAB" w:rsidRDefault="007E2DAB" w:rsidP="007E2DAB">
      <w:pPr>
        <w:spacing w:line="360" w:lineRule="auto"/>
        <w:ind w:firstLine="567"/>
        <w:jc w:val="both"/>
        <w:rPr>
          <w:sz w:val="24"/>
          <w:szCs w:val="24"/>
        </w:rPr>
      </w:pPr>
      <w:r w:rsidRPr="007E2DAB">
        <w:rPr>
          <w:sz w:val="24"/>
          <w:szCs w:val="24"/>
        </w:rPr>
        <w:t xml:space="preserve">2. NOTEIKT </w:t>
      </w:r>
      <w:r w:rsidR="00A04A31">
        <w:rPr>
          <w:sz w:val="24"/>
          <w:szCs w:val="24"/>
        </w:rPr>
        <w:t>…</w:t>
      </w:r>
      <w:r w:rsidRPr="007E2DAB">
        <w:rPr>
          <w:sz w:val="24"/>
          <w:szCs w:val="24"/>
        </w:rPr>
        <w:t xml:space="preserve"> viena mēneša termiņu dzīvojamās telpas īres līguma ar Gulbenes novada Rankas pagasta pārvaldi noslēgšanai.</w:t>
      </w:r>
    </w:p>
    <w:p w14:paraId="3D8CF84C" w14:textId="77777777" w:rsidR="007E2DAB" w:rsidRPr="007E2DAB" w:rsidRDefault="007E2DAB" w:rsidP="007E2DAB">
      <w:pPr>
        <w:spacing w:line="360" w:lineRule="auto"/>
        <w:ind w:firstLine="567"/>
        <w:jc w:val="both"/>
        <w:rPr>
          <w:bCs/>
          <w:sz w:val="24"/>
          <w:szCs w:val="24"/>
        </w:rPr>
      </w:pPr>
      <w:r w:rsidRPr="007E2DAB">
        <w:rPr>
          <w:sz w:val="24"/>
          <w:szCs w:val="24"/>
        </w:rPr>
        <w:t>3. UZDOT Rankas pagasta pārvaldei, reģistrācijas numurs 90011483178, juridiskā adrese: “</w:t>
      </w:r>
      <w:proofErr w:type="spellStart"/>
      <w:r w:rsidRPr="007E2DAB">
        <w:rPr>
          <w:sz w:val="24"/>
          <w:szCs w:val="24"/>
        </w:rPr>
        <w:t>Krastkalni</w:t>
      </w:r>
      <w:proofErr w:type="spellEnd"/>
      <w:r w:rsidRPr="007E2DAB">
        <w:rPr>
          <w:sz w:val="24"/>
          <w:szCs w:val="24"/>
        </w:rPr>
        <w:t>”, Rankas pagasts, Gulbenes novads, LV-4416, sagatavot un noslēgt dzīvojamās telpas īres līgumu.</w:t>
      </w:r>
    </w:p>
    <w:p w14:paraId="641E5F0A" w14:textId="77777777" w:rsidR="007E2DAB" w:rsidRPr="007E2DAB" w:rsidRDefault="007E2DAB" w:rsidP="007E2DAB">
      <w:pPr>
        <w:spacing w:line="360" w:lineRule="auto"/>
        <w:ind w:firstLine="567"/>
        <w:jc w:val="both"/>
        <w:rPr>
          <w:sz w:val="24"/>
          <w:szCs w:val="24"/>
        </w:rPr>
      </w:pPr>
      <w:r w:rsidRPr="007E2DAB">
        <w:rPr>
          <w:sz w:val="24"/>
          <w:szCs w:val="24"/>
        </w:rPr>
        <w:t>4. UZDOT SIA “Gulbenes nami”, reģistrācijas numurs 546030000121, juridiskā adrese: Gaitnieku iela 1B, Gulbene, Gulbenes novads, LV-4401, sagatavot un noslēgt līgumu par ūdens un kanalizācijas pakalpojumu sniegšanu.</w:t>
      </w:r>
    </w:p>
    <w:p w14:paraId="7C30DDE4" w14:textId="15450E68" w:rsidR="007E2DAB" w:rsidRPr="007E2DAB" w:rsidRDefault="007E2DAB" w:rsidP="007E2DAB">
      <w:pPr>
        <w:spacing w:line="360" w:lineRule="auto"/>
        <w:ind w:firstLine="567"/>
        <w:jc w:val="both"/>
        <w:rPr>
          <w:sz w:val="24"/>
          <w:szCs w:val="24"/>
        </w:rPr>
      </w:pPr>
      <w:r w:rsidRPr="007E2DAB">
        <w:rPr>
          <w:sz w:val="24"/>
          <w:szCs w:val="24"/>
        </w:rPr>
        <w:t xml:space="preserve">5. NOTEIKT </w:t>
      </w:r>
      <w:r w:rsidR="00A04A31">
        <w:rPr>
          <w:sz w:val="24"/>
          <w:szCs w:val="24"/>
        </w:rPr>
        <w:t>…</w:t>
      </w:r>
      <w:r w:rsidRPr="007E2DAB">
        <w:rPr>
          <w:sz w:val="24"/>
          <w:szCs w:val="24"/>
        </w:rPr>
        <w:t xml:space="preserve"> pienākumu pēc dzīvojamās telpas īres līguma noslēgšanas nekavējoties noslēgt līgumu ar SIA “Pilsētvides serviss” par atkritumu apsaimniekošanas pakalpojumu sniegšanu.</w:t>
      </w:r>
    </w:p>
    <w:p w14:paraId="79BD7D2B" w14:textId="5F036848" w:rsidR="007E2DAB" w:rsidRPr="007E2DAB" w:rsidRDefault="007E2DAB" w:rsidP="007E2DAB">
      <w:pPr>
        <w:spacing w:line="360" w:lineRule="auto"/>
        <w:ind w:firstLine="567"/>
        <w:jc w:val="both"/>
        <w:rPr>
          <w:sz w:val="24"/>
          <w:szCs w:val="24"/>
        </w:rPr>
      </w:pPr>
      <w:r w:rsidRPr="007E2DAB">
        <w:rPr>
          <w:sz w:val="24"/>
          <w:szCs w:val="24"/>
        </w:rPr>
        <w:t xml:space="preserve">6. NOTEIKT </w:t>
      </w:r>
      <w:r w:rsidR="00A04A31">
        <w:rPr>
          <w:sz w:val="24"/>
          <w:szCs w:val="24"/>
        </w:rPr>
        <w:t>…</w:t>
      </w:r>
      <w:r w:rsidRPr="007E2DAB">
        <w:rPr>
          <w:sz w:val="24"/>
          <w:szCs w:val="24"/>
        </w:rPr>
        <w:t xml:space="preserve"> pienākumu pēc dzīvojamās telpa īres līguma noslēgšanas nekavējoties deklarēt dzīvesvietu lēmuma 1.punktā minētajā dzīvojamā telpā.</w:t>
      </w:r>
    </w:p>
    <w:p w14:paraId="7577D8DF" w14:textId="06B79639" w:rsidR="007E2DAB" w:rsidRPr="007E2DAB" w:rsidRDefault="007E2DAB" w:rsidP="007E2DAB">
      <w:pPr>
        <w:spacing w:line="360" w:lineRule="auto"/>
        <w:ind w:firstLine="567"/>
        <w:jc w:val="both"/>
        <w:rPr>
          <w:sz w:val="24"/>
          <w:szCs w:val="24"/>
        </w:rPr>
      </w:pPr>
      <w:r w:rsidRPr="007E2DAB">
        <w:rPr>
          <w:sz w:val="24"/>
          <w:szCs w:val="24"/>
        </w:rPr>
        <w:t xml:space="preserve">7. IZSLĒGT </w:t>
      </w:r>
      <w:r w:rsidR="00A04A31">
        <w:rPr>
          <w:sz w:val="24"/>
          <w:szCs w:val="24"/>
        </w:rPr>
        <w:t>….</w:t>
      </w:r>
      <w:r w:rsidRPr="007E2DAB">
        <w:rPr>
          <w:sz w:val="24"/>
          <w:szCs w:val="24"/>
        </w:rPr>
        <w:t xml:space="preserve"> no Gulbenes novada pašvaldības dzīvokļu jautājumu risināšanas 3.reģistra.</w:t>
      </w:r>
    </w:p>
    <w:p w14:paraId="11C7E5C4" w14:textId="77777777" w:rsidR="007E2DAB" w:rsidRPr="007E2DAB" w:rsidRDefault="007E2DAB" w:rsidP="007E2DAB">
      <w:pPr>
        <w:spacing w:line="360" w:lineRule="auto"/>
        <w:ind w:firstLine="567"/>
        <w:jc w:val="both"/>
        <w:rPr>
          <w:sz w:val="24"/>
          <w:szCs w:val="24"/>
        </w:rPr>
      </w:pPr>
      <w:r w:rsidRPr="007E2DAB">
        <w:rPr>
          <w:sz w:val="24"/>
          <w:szCs w:val="24"/>
        </w:rPr>
        <w:t>8. Lēmuma izrakstu nosūtīt:</w:t>
      </w:r>
    </w:p>
    <w:p w14:paraId="3CC64255" w14:textId="2D321ED9" w:rsidR="007E2DAB" w:rsidRPr="007E2DAB" w:rsidRDefault="007E2DAB" w:rsidP="007E2DAB">
      <w:pPr>
        <w:spacing w:line="360" w:lineRule="auto"/>
        <w:ind w:firstLine="567"/>
        <w:jc w:val="both"/>
        <w:rPr>
          <w:sz w:val="24"/>
          <w:szCs w:val="24"/>
        </w:rPr>
      </w:pPr>
      <w:r w:rsidRPr="007E2DAB">
        <w:rPr>
          <w:sz w:val="24"/>
          <w:szCs w:val="24"/>
        </w:rPr>
        <w:t xml:space="preserve">8.1. </w:t>
      </w:r>
      <w:r w:rsidR="00A04A31">
        <w:rPr>
          <w:sz w:val="24"/>
          <w:szCs w:val="24"/>
        </w:rPr>
        <w:t>…</w:t>
      </w:r>
    </w:p>
    <w:p w14:paraId="1CEB7E37" w14:textId="77777777" w:rsidR="007E2DAB" w:rsidRPr="007E2DAB" w:rsidRDefault="007E2DAB" w:rsidP="007E2DAB">
      <w:pPr>
        <w:spacing w:line="360" w:lineRule="auto"/>
        <w:ind w:left="567"/>
        <w:jc w:val="both"/>
        <w:rPr>
          <w:sz w:val="24"/>
          <w:szCs w:val="24"/>
        </w:rPr>
      </w:pPr>
      <w:r w:rsidRPr="007E2DAB">
        <w:rPr>
          <w:sz w:val="24"/>
          <w:szCs w:val="24"/>
        </w:rPr>
        <w:t>8.2. SIA “Gulbenes nami”, Gaitnieku iela 1B, Gulbene, Gulbenes novads, LV-4401;</w:t>
      </w:r>
    </w:p>
    <w:p w14:paraId="1155B476" w14:textId="77777777" w:rsidR="007E2DAB" w:rsidRPr="007E2DAB" w:rsidRDefault="007E2DAB" w:rsidP="007E2DAB">
      <w:pPr>
        <w:spacing w:line="360" w:lineRule="auto"/>
        <w:ind w:firstLine="567"/>
        <w:jc w:val="both"/>
        <w:rPr>
          <w:sz w:val="24"/>
          <w:szCs w:val="24"/>
        </w:rPr>
      </w:pPr>
      <w:r w:rsidRPr="007E2DAB">
        <w:rPr>
          <w:sz w:val="24"/>
          <w:szCs w:val="24"/>
        </w:rPr>
        <w:t>8.3. Rankas pagasta pārvalde, “</w:t>
      </w:r>
      <w:proofErr w:type="spellStart"/>
      <w:r w:rsidRPr="007E2DAB">
        <w:rPr>
          <w:sz w:val="24"/>
          <w:szCs w:val="24"/>
        </w:rPr>
        <w:t>Krastkalni</w:t>
      </w:r>
      <w:proofErr w:type="spellEnd"/>
      <w:r w:rsidRPr="007E2DAB">
        <w:rPr>
          <w:sz w:val="24"/>
          <w:szCs w:val="24"/>
        </w:rPr>
        <w:t>”, Ranka, Rankas pagasts, Gulbenes novads, LV 4416.</w:t>
      </w:r>
    </w:p>
    <w:p w14:paraId="1FF8DA5A"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8DD6D1D" w14:textId="77777777" w:rsidR="007E2DAB" w:rsidRPr="007E2DAB" w:rsidRDefault="007E2DAB" w:rsidP="007E2DAB">
      <w:pPr>
        <w:autoSpaceDE w:val="0"/>
        <w:autoSpaceDN w:val="0"/>
        <w:adjustRightInd w:val="0"/>
        <w:rPr>
          <w:rFonts w:eastAsiaTheme="minorHAnsi"/>
          <w:sz w:val="24"/>
          <w:szCs w:val="24"/>
          <w:lang w:eastAsia="en-US"/>
        </w:rPr>
      </w:pPr>
    </w:p>
    <w:p w14:paraId="51AFB0C6" w14:textId="3AAB618E" w:rsidR="00A04A31"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Irēna Jansone</w:t>
      </w:r>
    </w:p>
    <w:p w14:paraId="5BCA5E59" w14:textId="77777777" w:rsidR="00A04A31" w:rsidRDefault="00A04A31">
      <w:pPr>
        <w:rPr>
          <w:rFonts w:eastAsiaTheme="minorHAnsi"/>
          <w:sz w:val="24"/>
          <w:szCs w:val="24"/>
          <w:lang w:eastAsia="en-US"/>
        </w:rPr>
      </w:pPr>
      <w:r>
        <w:rPr>
          <w:rFonts w:eastAsiaTheme="minorHAnsi"/>
          <w:sz w:val="24"/>
          <w:szCs w:val="24"/>
          <w:lang w:eastAsia="en-US"/>
        </w:rPr>
        <w:br w:type="page"/>
      </w:r>
    </w:p>
    <w:tbl>
      <w:tblPr>
        <w:tblStyle w:val="Reatabula69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7B9147A6" w14:textId="77777777" w:rsidTr="007E2DAB">
        <w:tc>
          <w:tcPr>
            <w:tcW w:w="9458" w:type="dxa"/>
            <w:tcBorders>
              <w:top w:val="nil"/>
              <w:left w:val="nil"/>
              <w:bottom w:val="nil"/>
              <w:right w:val="nil"/>
            </w:tcBorders>
            <w:hideMark/>
          </w:tcPr>
          <w:p w14:paraId="5ED71018"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lastRenderedPageBreak/>
              <w:drawing>
                <wp:inline distT="0" distB="0" distL="0" distR="0" wp14:anchorId="49A4CCEE" wp14:editId="5256A372">
                  <wp:extent cx="619125" cy="685800"/>
                  <wp:effectExtent l="0" t="0" r="0"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A04A31" w14:paraId="576A82DD" w14:textId="77777777" w:rsidTr="007E2DAB">
        <w:tc>
          <w:tcPr>
            <w:tcW w:w="9458" w:type="dxa"/>
            <w:tcBorders>
              <w:top w:val="nil"/>
              <w:left w:val="nil"/>
              <w:bottom w:val="nil"/>
              <w:right w:val="nil"/>
            </w:tcBorders>
            <w:hideMark/>
          </w:tcPr>
          <w:p w14:paraId="0F76B0D5"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8"/>
                <w:szCs w:val="28"/>
              </w:rPr>
              <w:t>GULBENES NOVADA PAŠVALDĪBA</w:t>
            </w:r>
          </w:p>
        </w:tc>
      </w:tr>
      <w:tr w:rsidR="007E2DAB" w:rsidRPr="00A04A31" w14:paraId="14593752" w14:textId="77777777" w:rsidTr="007E2DAB">
        <w:tc>
          <w:tcPr>
            <w:tcW w:w="9458" w:type="dxa"/>
            <w:tcBorders>
              <w:top w:val="nil"/>
              <w:left w:val="nil"/>
              <w:bottom w:val="nil"/>
              <w:right w:val="nil"/>
            </w:tcBorders>
            <w:hideMark/>
          </w:tcPr>
          <w:p w14:paraId="2C2B4DED"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0A267175" w14:textId="77777777" w:rsidTr="007E2DAB">
        <w:tc>
          <w:tcPr>
            <w:tcW w:w="9458" w:type="dxa"/>
            <w:tcBorders>
              <w:top w:val="nil"/>
              <w:left w:val="nil"/>
              <w:bottom w:val="nil"/>
              <w:right w:val="nil"/>
            </w:tcBorders>
            <w:hideMark/>
          </w:tcPr>
          <w:p w14:paraId="3DABFD6F"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181BD2EC" w14:textId="77777777" w:rsidTr="007E2DAB">
        <w:tc>
          <w:tcPr>
            <w:tcW w:w="9458" w:type="dxa"/>
            <w:tcBorders>
              <w:top w:val="nil"/>
              <w:left w:val="nil"/>
              <w:bottom w:val="single" w:sz="4" w:space="0" w:color="auto"/>
              <w:right w:val="nil"/>
            </w:tcBorders>
            <w:hideMark/>
          </w:tcPr>
          <w:p w14:paraId="7FDB38B7"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7E7766BF" w14:textId="77777777" w:rsidR="007E2DAB" w:rsidRPr="00A04A31" w:rsidRDefault="007E2DAB" w:rsidP="007E2DAB">
      <w:pPr>
        <w:rPr>
          <w:sz w:val="24"/>
          <w:szCs w:val="24"/>
        </w:rPr>
      </w:pPr>
    </w:p>
    <w:p w14:paraId="45ADA45F" w14:textId="77777777" w:rsidR="007E2DAB" w:rsidRPr="00A04A31" w:rsidRDefault="007E2DAB" w:rsidP="007E2DAB">
      <w:pPr>
        <w:jc w:val="center"/>
        <w:rPr>
          <w:b/>
          <w:bCs/>
          <w:sz w:val="24"/>
          <w:szCs w:val="24"/>
        </w:rPr>
      </w:pPr>
      <w:r w:rsidRPr="00A04A31">
        <w:rPr>
          <w:b/>
          <w:bCs/>
          <w:sz w:val="24"/>
          <w:szCs w:val="24"/>
        </w:rPr>
        <w:t>GULBENES NOVADA DOMES LĒMUMS</w:t>
      </w:r>
    </w:p>
    <w:p w14:paraId="3187BB70" w14:textId="77777777" w:rsidR="007E2DAB" w:rsidRPr="00A04A31" w:rsidRDefault="007E2DAB" w:rsidP="007E2DAB">
      <w:pPr>
        <w:jc w:val="center"/>
        <w:rPr>
          <w:sz w:val="24"/>
          <w:szCs w:val="24"/>
        </w:rPr>
      </w:pPr>
      <w:r w:rsidRPr="00A04A31">
        <w:rPr>
          <w:sz w:val="24"/>
          <w:szCs w:val="24"/>
        </w:rPr>
        <w:t>Gulbenē</w:t>
      </w:r>
    </w:p>
    <w:p w14:paraId="3F2E72E2" w14:textId="77777777" w:rsidR="007E2DAB" w:rsidRPr="00A04A31" w:rsidRDefault="007E2DAB" w:rsidP="007E2DAB">
      <w:pPr>
        <w:jc w:val="center"/>
        <w:rPr>
          <w:sz w:val="24"/>
          <w:szCs w:val="24"/>
        </w:rPr>
      </w:pPr>
    </w:p>
    <w:tbl>
      <w:tblPr>
        <w:tblStyle w:val="Reatabula696"/>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A04A31" w14:paraId="7520684D" w14:textId="77777777" w:rsidTr="007E2DAB">
        <w:tc>
          <w:tcPr>
            <w:tcW w:w="5920" w:type="dxa"/>
            <w:hideMark/>
          </w:tcPr>
          <w:p w14:paraId="73FA0E9B"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hideMark/>
          </w:tcPr>
          <w:p w14:paraId="5B0F4D96"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GND/2021/68</w:t>
            </w:r>
          </w:p>
        </w:tc>
      </w:tr>
      <w:tr w:rsidR="007E2DAB" w:rsidRPr="00A04A31" w14:paraId="389EAF13" w14:textId="77777777" w:rsidTr="007E2DAB">
        <w:tc>
          <w:tcPr>
            <w:tcW w:w="5920" w:type="dxa"/>
          </w:tcPr>
          <w:p w14:paraId="774E58FE" w14:textId="77777777" w:rsidR="007E2DAB" w:rsidRPr="00A04A31" w:rsidRDefault="007E2DAB" w:rsidP="007E2DAB">
            <w:pPr>
              <w:rPr>
                <w:rFonts w:ascii="Times New Roman" w:hAnsi="Times New Roman" w:cs="Times New Roman"/>
                <w:sz w:val="24"/>
                <w:szCs w:val="24"/>
              </w:rPr>
            </w:pPr>
          </w:p>
        </w:tc>
        <w:tc>
          <w:tcPr>
            <w:tcW w:w="4729" w:type="dxa"/>
            <w:hideMark/>
          </w:tcPr>
          <w:p w14:paraId="13B8EE67"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Nr.1; 69.p)</w:t>
            </w:r>
          </w:p>
        </w:tc>
      </w:tr>
    </w:tbl>
    <w:p w14:paraId="3AAF3495"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6E81194F" w14:textId="77777777" w:rsidR="007E2DAB" w:rsidRPr="007E2DAB" w:rsidRDefault="007E2DAB" w:rsidP="007E2DAB">
      <w:pPr>
        <w:rPr>
          <w:b/>
          <w:sz w:val="24"/>
          <w:szCs w:val="24"/>
        </w:rPr>
      </w:pPr>
      <w:r w:rsidRPr="007E2DAB">
        <w:rPr>
          <w:b/>
          <w:sz w:val="24"/>
          <w:szCs w:val="24"/>
        </w:rPr>
        <w:t xml:space="preserve">Par dzīvojamās telpas Nr.9, “Dzelmes”, Lizuma pagasts, Gulbenes novads, </w:t>
      </w:r>
    </w:p>
    <w:p w14:paraId="69B4DC17" w14:textId="77777777" w:rsidR="007E2DAB" w:rsidRPr="007E2DAB" w:rsidRDefault="007E2DAB" w:rsidP="007E2DAB">
      <w:pPr>
        <w:rPr>
          <w:b/>
          <w:sz w:val="24"/>
          <w:szCs w:val="24"/>
        </w:rPr>
      </w:pPr>
      <w:r w:rsidRPr="007E2DAB">
        <w:rPr>
          <w:b/>
          <w:sz w:val="24"/>
          <w:szCs w:val="24"/>
        </w:rPr>
        <w:t>īres līguma noslēgšanu</w:t>
      </w:r>
    </w:p>
    <w:p w14:paraId="5A6C49E0" w14:textId="77777777" w:rsidR="007E2DAB" w:rsidRPr="007E2DAB" w:rsidRDefault="007E2DAB" w:rsidP="007E2DAB">
      <w:pPr>
        <w:autoSpaceDE w:val="0"/>
        <w:autoSpaceDN w:val="0"/>
        <w:adjustRightInd w:val="0"/>
        <w:rPr>
          <w:rFonts w:eastAsiaTheme="minorHAnsi"/>
          <w:sz w:val="24"/>
          <w:szCs w:val="24"/>
          <w:lang w:eastAsia="en-US"/>
        </w:rPr>
      </w:pPr>
    </w:p>
    <w:p w14:paraId="075B0952" w14:textId="6FBB42FB" w:rsidR="007E2DAB" w:rsidRPr="007E2DAB" w:rsidRDefault="007E2DAB" w:rsidP="007E2DAB">
      <w:pPr>
        <w:spacing w:line="360" w:lineRule="auto"/>
        <w:ind w:firstLine="720"/>
        <w:jc w:val="both"/>
        <w:rPr>
          <w:sz w:val="24"/>
          <w:szCs w:val="24"/>
        </w:rPr>
      </w:pPr>
      <w:r w:rsidRPr="007E2DAB">
        <w:rPr>
          <w:sz w:val="24"/>
          <w:szCs w:val="24"/>
        </w:rPr>
        <w:t xml:space="preserve">Gulbenes novada pašvaldības dokumentu vadības sistēmā 2020.gada 29.decembrī ar reģistrācijas numuru GND/5.5/20/3044-K reģistrēts </w:t>
      </w:r>
      <w:r w:rsidR="00A04A31">
        <w:rPr>
          <w:b/>
          <w:sz w:val="24"/>
          <w:szCs w:val="24"/>
        </w:rPr>
        <w:t>…</w:t>
      </w:r>
      <w:r w:rsidRPr="007E2DAB">
        <w:rPr>
          <w:sz w:val="24"/>
          <w:szCs w:val="24"/>
        </w:rPr>
        <w:t xml:space="preserve"> (turpmāk – iesniedzējs), dzīvesvieta: </w:t>
      </w:r>
      <w:r w:rsidR="00A04A31">
        <w:rPr>
          <w:sz w:val="24"/>
          <w:szCs w:val="24"/>
        </w:rPr>
        <w:t>…</w:t>
      </w:r>
      <w:r w:rsidRPr="007E2DAB">
        <w:rPr>
          <w:sz w:val="24"/>
          <w:szCs w:val="24"/>
        </w:rPr>
        <w:t xml:space="preserve">, 2020.gada 28.decembra iesniegums (turpmāk – iesniegums), kurā izteikts lūgums izīrēt </w:t>
      </w:r>
      <w:bookmarkStart w:id="23" w:name="_Hlk516927981"/>
      <w:r w:rsidRPr="007E2DAB">
        <w:rPr>
          <w:sz w:val="24"/>
          <w:szCs w:val="24"/>
        </w:rPr>
        <w:t xml:space="preserve">dzīvojamo telpu Nr.9, kas atrodas </w:t>
      </w:r>
      <w:bookmarkEnd w:id="23"/>
      <w:r w:rsidRPr="007E2DAB">
        <w:rPr>
          <w:sz w:val="24"/>
          <w:szCs w:val="24"/>
        </w:rPr>
        <w:t xml:space="preserve">“Dzelmes”, Lizuma pagastā, Gulbenes novadā (turpmāk – dzīvojamā telpa). </w:t>
      </w:r>
    </w:p>
    <w:p w14:paraId="4A813454" w14:textId="77777777" w:rsidR="007E2DAB" w:rsidRPr="007E2DAB" w:rsidRDefault="007E2DAB" w:rsidP="007E2DAB">
      <w:pPr>
        <w:spacing w:line="360" w:lineRule="auto"/>
        <w:ind w:firstLine="720"/>
        <w:jc w:val="both"/>
        <w:rPr>
          <w:sz w:val="24"/>
          <w:szCs w:val="24"/>
        </w:rPr>
      </w:pPr>
      <w:r w:rsidRPr="007E2DAB">
        <w:rPr>
          <w:sz w:val="24"/>
          <w:szCs w:val="24"/>
        </w:rPr>
        <w:t xml:space="preserve">2020.gada 1.janvārī starp Lizuma vidusskolu un iesniedzēju noslēgts dzīvojamās telpas īres līgums </w:t>
      </w:r>
      <w:proofErr w:type="spellStart"/>
      <w:r w:rsidRPr="007E2DAB">
        <w:rPr>
          <w:sz w:val="24"/>
          <w:szCs w:val="24"/>
        </w:rPr>
        <w:t>Nr.LVZVSK</w:t>
      </w:r>
      <w:proofErr w:type="spellEnd"/>
      <w:r w:rsidRPr="007E2DAB">
        <w:rPr>
          <w:sz w:val="24"/>
          <w:szCs w:val="24"/>
        </w:rPr>
        <w:t xml:space="preserve">/4.9/20/4. </w:t>
      </w:r>
    </w:p>
    <w:p w14:paraId="59C1546E" w14:textId="77777777" w:rsidR="007E2DAB" w:rsidRPr="007E2DAB" w:rsidRDefault="007E2DAB" w:rsidP="007E2DAB">
      <w:pPr>
        <w:spacing w:line="360" w:lineRule="auto"/>
        <w:ind w:firstLine="720"/>
        <w:jc w:val="both"/>
        <w:rPr>
          <w:sz w:val="24"/>
          <w:szCs w:val="24"/>
        </w:rPr>
      </w:pPr>
      <w:r w:rsidRPr="007E2DAB">
        <w:rPr>
          <w:sz w:val="24"/>
          <w:szCs w:val="24"/>
        </w:rPr>
        <w:t xml:space="preserve">Saskaņā ar Gulbenes novada pašvaldības 2020.gada 22.decembra rīkojumu </w:t>
      </w:r>
      <w:proofErr w:type="spellStart"/>
      <w:r w:rsidRPr="007E2DAB">
        <w:rPr>
          <w:sz w:val="24"/>
          <w:szCs w:val="24"/>
        </w:rPr>
        <w:t>Nr.GND</w:t>
      </w:r>
      <w:proofErr w:type="spellEnd"/>
      <w:r w:rsidRPr="007E2DAB">
        <w:rPr>
          <w:sz w:val="24"/>
          <w:szCs w:val="24"/>
        </w:rPr>
        <w:t xml:space="preserve">/6.6.1/20/34-NĪ ēka “Dzelmes”, Lizuma pagasts, Gulbenes novads, ir nodota valdījumā Lizuma pagasta pārvaldei, par ko 2020.gada 22.decembrī sastādīts pieņemšanas – nodošanas akts </w:t>
      </w:r>
      <w:proofErr w:type="spellStart"/>
      <w:r w:rsidRPr="007E2DAB">
        <w:rPr>
          <w:sz w:val="24"/>
          <w:szCs w:val="24"/>
        </w:rPr>
        <w:t>Nr.GND</w:t>
      </w:r>
      <w:proofErr w:type="spellEnd"/>
      <w:r w:rsidRPr="007E2DAB">
        <w:rPr>
          <w:sz w:val="24"/>
          <w:szCs w:val="24"/>
        </w:rPr>
        <w:t>/6.6.2/20/19.</w:t>
      </w:r>
    </w:p>
    <w:p w14:paraId="68D0D899"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2F126137"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w:t>
      </w:r>
    </w:p>
    <w:p w14:paraId="6F284994" w14:textId="77777777" w:rsidR="007E2DAB" w:rsidRPr="007E2DAB" w:rsidRDefault="007E2DAB" w:rsidP="007E2DAB">
      <w:pPr>
        <w:widowControl w:val="0"/>
        <w:spacing w:line="360" w:lineRule="auto"/>
        <w:ind w:firstLine="720"/>
        <w:jc w:val="both"/>
        <w:rPr>
          <w:sz w:val="24"/>
          <w:szCs w:val="24"/>
        </w:rPr>
      </w:pPr>
      <w:r w:rsidRPr="007E2DAB">
        <w:rPr>
          <w:sz w:val="24"/>
          <w:szCs w:val="24"/>
        </w:rPr>
        <w:t xml:space="preserve">Ņemot vērā minēto, pamatojoties uz likuma “Par dzīvojamo telpu īri” 5.pantu un 6.panta pirmo daļu, kā arī Sociālās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779BA15B" w14:textId="48E9D7E8" w:rsidR="007E2DAB" w:rsidRPr="007E2DAB" w:rsidRDefault="007E2DAB" w:rsidP="007E2DAB">
      <w:pPr>
        <w:spacing w:line="360" w:lineRule="auto"/>
        <w:ind w:firstLine="567"/>
        <w:jc w:val="both"/>
        <w:rPr>
          <w:sz w:val="24"/>
          <w:szCs w:val="24"/>
        </w:rPr>
      </w:pPr>
      <w:r w:rsidRPr="007E2DAB">
        <w:rPr>
          <w:sz w:val="24"/>
          <w:szCs w:val="24"/>
        </w:rPr>
        <w:t xml:space="preserve">1. NOSLĒGT dzīvojamās telpas Nr.9, kas atrodas “Dzelmes”, Lizuma pagastā, Gulbenes novadā, īres līgumu ar </w:t>
      </w:r>
      <w:r w:rsidR="00A04A31">
        <w:rPr>
          <w:sz w:val="24"/>
          <w:szCs w:val="24"/>
        </w:rPr>
        <w:t>….</w:t>
      </w:r>
      <w:r w:rsidRPr="007E2DAB">
        <w:rPr>
          <w:sz w:val="24"/>
          <w:szCs w:val="24"/>
        </w:rPr>
        <w:t xml:space="preserve"> uz laiku līdz 2021.gada 30.jūnijam.</w:t>
      </w:r>
    </w:p>
    <w:p w14:paraId="288A2429" w14:textId="0B9337E3" w:rsidR="007E2DAB" w:rsidRPr="007E2DAB" w:rsidRDefault="007E2DAB" w:rsidP="007E2DAB">
      <w:pPr>
        <w:spacing w:line="360" w:lineRule="auto"/>
        <w:ind w:firstLine="567"/>
        <w:jc w:val="both"/>
        <w:rPr>
          <w:sz w:val="24"/>
          <w:szCs w:val="24"/>
        </w:rPr>
      </w:pPr>
      <w:r w:rsidRPr="007E2DAB">
        <w:rPr>
          <w:sz w:val="24"/>
          <w:szCs w:val="24"/>
        </w:rPr>
        <w:t xml:space="preserve">2. NOTEIKT </w:t>
      </w:r>
      <w:r w:rsidR="00A04A31">
        <w:rPr>
          <w:sz w:val="24"/>
          <w:szCs w:val="24"/>
        </w:rPr>
        <w:t>…</w:t>
      </w:r>
      <w:r w:rsidRPr="007E2DAB">
        <w:rPr>
          <w:sz w:val="24"/>
          <w:szCs w:val="24"/>
        </w:rPr>
        <w:t xml:space="preserve"> viena mēneša termiņu dzīvojamās telpas īres līguma ar Gulbenes novada Lizuma pagasta pārvaldi noslēgšanai.</w:t>
      </w:r>
    </w:p>
    <w:p w14:paraId="5699F55C" w14:textId="77777777" w:rsidR="007E2DAB" w:rsidRPr="007E2DAB" w:rsidRDefault="007E2DAB" w:rsidP="007E2DAB">
      <w:pPr>
        <w:spacing w:line="360" w:lineRule="auto"/>
        <w:ind w:firstLine="567"/>
        <w:rPr>
          <w:bCs/>
          <w:sz w:val="24"/>
          <w:szCs w:val="24"/>
        </w:rPr>
      </w:pPr>
      <w:r w:rsidRPr="007E2DAB">
        <w:rPr>
          <w:sz w:val="24"/>
          <w:szCs w:val="24"/>
        </w:rPr>
        <w:lastRenderedPageBreak/>
        <w:t>3. UZDOT Lizuma pagasta pārvaldei, reģistrācijas numurs 90011483202, juridiskā adrese: “Akācijas”, Lizums, Lizuma pagasts, Gulbenes novads, LV-4425, sagatavot un noslēgt dzīvojamās telpas īres līgumu.</w:t>
      </w:r>
    </w:p>
    <w:p w14:paraId="6B66BAAA" w14:textId="77777777" w:rsidR="007E2DAB" w:rsidRPr="007E2DAB" w:rsidRDefault="007E2DAB" w:rsidP="007E2DAB">
      <w:pPr>
        <w:spacing w:line="360" w:lineRule="auto"/>
        <w:ind w:firstLine="567"/>
        <w:rPr>
          <w:bCs/>
          <w:sz w:val="24"/>
          <w:szCs w:val="24"/>
        </w:rPr>
      </w:pPr>
      <w:r w:rsidRPr="007E2DAB">
        <w:rPr>
          <w:bCs/>
          <w:sz w:val="24"/>
          <w:szCs w:val="24"/>
        </w:rPr>
        <w:t>4. Lēmuma izrakstu nosūtīt:</w:t>
      </w:r>
    </w:p>
    <w:p w14:paraId="5F13E957" w14:textId="299DA50C" w:rsidR="007E2DAB" w:rsidRPr="007E2DAB" w:rsidRDefault="007E2DAB" w:rsidP="007E2DAB">
      <w:pPr>
        <w:spacing w:line="360" w:lineRule="auto"/>
        <w:ind w:firstLine="567"/>
        <w:rPr>
          <w:sz w:val="24"/>
          <w:szCs w:val="24"/>
        </w:rPr>
      </w:pPr>
      <w:r w:rsidRPr="007E2DAB">
        <w:rPr>
          <w:bCs/>
          <w:sz w:val="24"/>
          <w:szCs w:val="24"/>
        </w:rPr>
        <w:t xml:space="preserve">4.1. </w:t>
      </w:r>
      <w:r w:rsidR="00A04A31">
        <w:rPr>
          <w:sz w:val="24"/>
          <w:szCs w:val="24"/>
        </w:rPr>
        <w:t>…</w:t>
      </w:r>
    </w:p>
    <w:p w14:paraId="19EBA9DD" w14:textId="77777777" w:rsidR="007E2DAB" w:rsidRPr="007E2DAB" w:rsidRDefault="007E2DAB" w:rsidP="007E2DAB">
      <w:pPr>
        <w:spacing w:line="360" w:lineRule="auto"/>
        <w:ind w:left="-142" w:firstLine="709"/>
        <w:rPr>
          <w:sz w:val="24"/>
          <w:szCs w:val="24"/>
        </w:rPr>
      </w:pPr>
      <w:r w:rsidRPr="007E2DAB">
        <w:rPr>
          <w:sz w:val="24"/>
          <w:szCs w:val="24"/>
        </w:rPr>
        <w:t>4.2. Lizuma pagasta pārvaldei, “Akācijas”, Lizuma pagasts, Gulbenes novads, LV-4425.</w:t>
      </w:r>
    </w:p>
    <w:p w14:paraId="00E05569" w14:textId="77777777" w:rsidR="007E2DAB" w:rsidRPr="007E2DAB" w:rsidRDefault="007E2DAB" w:rsidP="007E2DAB">
      <w:pPr>
        <w:rPr>
          <w:sz w:val="24"/>
          <w:szCs w:val="24"/>
        </w:rPr>
      </w:pPr>
    </w:p>
    <w:p w14:paraId="3939539E"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749B042" w14:textId="77777777" w:rsidR="007E2DAB" w:rsidRPr="007E2DAB" w:rsidRDefault="007E2DAB" w:rsidP="007E2DAB">
      <w:pPr>
        <w:autoSpaceDE w:val="0"/>
        <w:autoSpaceDN w:val="0"/>
        <w:adjustRightInd w:val="0"/>
        <w:rPr>
          <w:rFonts w:eastAsiaTheme="minorHAnsi"/>
          <w:sz w:val="24"/>
          <w:szCs w:val="24"/>
          <w:lang w:eastAsia="en-US"/>
        </w:rPr>
      </w:pPr>
    </w:p>
    <w:p w14:paraId="10FBD3CF" w14:textId="413337CF" w:rsidR="00A04A31"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64F0DBC2" w14:textId="77777777" w:rsidR="00A04A31" w:rsidRDefault="00A04A31">
      <w:pPr>
        <w:rPr>
          <w:rFonts w:eastAsiaTheme="minorHAnsi"/>
          <w:sz w:val="24"/>
          <w:szCs w:val="24"/>
          <w:lang w:eastAsia="en-US"/>
        </w:rPr>
      </w:pPr>
      <w:r>
        <w:rPr>
          <w:rFonts w:eastAsiaTheme="minorHAnsi"/>
          <w:sz w:val="24"/>
          <w:szCs w:val="24"/>
          <w:lang w:eastAsia="en-US"/>
        </w:rPr>
        <w:br w:type="page"/>
      </w:r>
    </w:p>
    <w:tbl>
      <w:tblPr>
        <w:tblStyle w:val="Reatabula69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66229818" w14:textId="77777777" w:rsidTr="007E2DAB">
        <w:tc>
          <w:tcPr>
            <w:tcW w:w="9458" w:type="dxa"/>
            <w:tcBorders>
              <w:top w:val="nil"/>
              <w:left w:val="nil"/>
              <w:bottom w:val="nil"/>
              <w:right w:val="nil"/>
            </w:tcBorders>
            <w:hideMark/>
          </w:tcPr>
          <w:p w14:paraId="6975C565"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lastRenderedPageBreak/>
              <w:drawing>
                <wp:inline distT="0" distB="0" distL="0" distR="0" wp14:anchorId="2E68EF49" wp14:editId="0AB082D6">
                  <wp:extent cx="619125" cy="685800"/>
                  <wp:effectExtent l="0" t="0" r="0"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A04A31" w14:paraId="06B3673E" w14:textId="77777777" w:rsidTr="007E2DAB">
        <w:tc>
          <w:tcPr>
            <w:tcW w:w="9458" w:type="dxa"/>
            <w:tcBorders>
              <w:top w:val="nil"/>
              <w:left w:val="nil"/>
              <w:bottom w:val="nil"/>
              <w:right w:val="nil"/>
            </w:tcBorders>
            <w:hideMark/>
          </w:tcPr>
          <w:p w14:paraId="5831B9D8"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4"/>
                <w:szCs w:val="24"/>
              </w:rPr>
              <w:t>GULBENES NOVADA PAŠVALDĪBA</w:t>
            </w:r>
          </w:p>
        </w:tc>
      </w:tr>
      <w:tr w:rsidR="007E2DAB" w:rsidRPr="00A04A31" w14:paraId="451231C2" w14:textId="77777777" w:rsidTr="007E2DAB">
        <w:tc>
          <w:tcPr>
            <w:tcW w:w="9458" w:type="dxa"/>
            <w:tcBorders>
              <w:top w:val="nil"/>
              <w:left w:val="nil"/>
              <w:bottom w:val="nil"/>
              <w:right w:val="nil"/>
            </w:tcBorders>
            <w:hideMark/>
          </w:tcPr>
          <w:p w14:paraId="2B8C6BD9"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6A47304E" w14:textId="77777777" w:rsidTr="007E2DAB">
        <w:tc>
          <w:tcPr>
            <w:tcW w:w="9458" w:type="dxa"/>
            <w:tcBorders>
              <w:top w:val="nil"/>
              <w:left w:val="nil"/>
              <w:bottom w:val="nil"/>
              <w:right w:val="nil"/>
            </w:tcBorders>
            <w:hideMark/>
          </w:tcPr>
          <w:p w14:paraId="660BB5B8"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68A31872" w14:textId="77777777" w:rsidTr="007E2DAB">
        <w:tc>
          <w:tcPr>
            <w:tcW w:w="9458" w:type="dxa"/>
            <w:tcBorders>
              <w:top w:val="nil"/>
              <w:left w:val="nil"/>
              <w:bottom w:val="single" w:sz="4" w:space="0" w:color="auto"/>
              <w:right w:val="nil"/>
            </w:tcBorders>
            <w:hideMark/>
          </w:tcPr>
          <w:p w14:paraId="4814FFB8"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53EDCF1D" w14:textId="77777777" w:rsidR="007E2DAB" w:rsidRPr="00A04A31" w:rsidRDefault="007E2DAB" w:rsidP="007E2DAB">
      <w:pPr>
        <w:rPr>
          <w:sz w:val="24"/>
          <w:szCs w:val="24"/>
        </w:rPr>
      </w:pPr>
    </w:p>
    <w:p w14:paraId="652F757B" w14:textId="77777777" w:rsidR="007E2DAB" w:rsidRPr="00A04A31" w:rsidRDefault="007E2DAB" w:rsidP="007E2DAB">
      <w:pPr>
        <w:jc w:val="center"/>
        <w:rPr>
          <w:b/>
          <w:bCs/>
          <w:sz w:val="24"/>
          <w:szCs w:val="24"/>
        </w:rPr>
      </w:pPr>
      <w:r w:rsidRPr="00A04A31">
        <w:rPr>
          <w:b/>
          <w:bCs/>
          <w:sz w:val="24"/>
          <w:szCs w:val="24"/>
        </w:rPr>
        <w:t>GULBENES NOVADA DOMES LĒMUMS</w:t>
      </w:r>
    </w:p>
    <w:p w14:paraId="68BAE9BD" w14:textId="77777777" w:rsidR="007E2DAB" w:rsidRPr="00A04A31" w:rsidRDefault="007E2DAB" w:rsidP="007E2DAB">
      <w:pPr>
        <w:jc w:val="center"/>
        <w:rPr>
          <w:sz w:val="24"/>
          <w:szCs w:val="24"/>
        </w:rPr>
      </w:pPr>
      <w:r w:rsidRPr="00A04A31">
        <w:rPr>
          <w:sz w:val="24"/>
          <w:szCs w:val="24"/>
        </w:rPr>
        <w:t>Gulbenē</w:t>
      </w:r>
    </w:p>
    <w:p w14:paraId="65A5F3BD" w14:textId="77777777" w:rsidR="007E2DAB" w:rsidRPr="00A04A31" w:rsidRDefault="007E2DAB" w:rsidP="007E2DAB">
      <w:pPr>
        <w:jc w:val="center"/>
        <w:rPr>
          <w:sz w:val="24"/>
          <w:szCs w:val="24"/>
        </w:rPr>
      </w:pPr>
    </w:p>
    <w:tbl>
      <w:tblPr>
        <w:tblStyle w:val="Reatabula697"/>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A04A31" w14:paraId="6DD17FC3" w14:textId="77777777" w:rsidTr="007E2DAB">
        <w:tc>
          <w:tcPr>
            <w:tcW w:w="5920" w:type="dxa"/>
            <w:hideMark/>
          </w:tcPr>
          <w:p w14:paraId="2A849212"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hideMark/>
          </w:tcPr>
          <w:p w14:paraId="3AE49268"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GND/2021/69</w:t>
            </w:r>
          </w:p>
        </w:tc>
      </w:tr>
      <w:tr w:rsidR="007E2DAB" w:rsidRPr="00A04A31" w14:paraId="62C78455" w14:textId="77777777" w:rsidTr="007E2DAB">
        <w:tc>
          <w:tcPr>
            <w:tcW w:w="5920" w:type="dxa"/>
          </w:tcPr>
          <w:p w14:paraId="191F4FD5" w14:textId="77777777" w:rsidR="007E2DAB" w:rsidRPr="00A04A31" w:rsidRDefault="007E2DAB" w:rsidP="007E2DAB">
            <w:pPr>
              <w:rPr>
                <w:rFonts w:ascii="Times New Roman" w:hAnsi="Times New Roman" w:cs="Times New Roman"/>
                <w:sz w:val="24"/>
                <w:szCs w:val="24"/>
              </w:rPr>
            </w:pPr>
          </w:p>
        </w:tc>
        <w:tc>
          <w:tcPr>
            <w:tcW w:w="4729" w:type="dxa"/>
            <w:hideMark/>
          </w:tcPr>
          <w:p w14:paraId="614658BF"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Nr.1;70 .p)</w:t>
            </w:r>
          </w:p>
        </w:tc>
      </w:tr>
    </w:tbl>
    <w:p w14:paraId="1B2C8EC4"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176DBF89" w14:textId="77777777" w:rsidR="007E2DAB" w:rsidRPr="007E2DAB" w:rsidRDefault="007E2DAB" w:rsidP="007E2DAB">
      <w:pPr>
        <w:rPr>
          <w:b/>
          <w:sz w:val="24"/>
          <w:szCs w:val="24"/>
        </w:rPr>
      </w:pPr>
      <w:r w:rsidRPr="007E2DAB">
        <w:rPr>
          <w:b/>
          <w:sz w:val="24"/>
          <w:szCs w:val="24"/>
        </w:rPr>
        <w:t xml:space="preserve">Par dzīvojamās telpas Nr.10, “Dzelmes”, Lizuma pagasts, Gulbenes novads, </w:t>
      </w:r>
    </w:p>
    <w:p w14:paraId="6859A570" w14:textId="77777777" w:rsidR="007E2DAB" w:rsidRPr="007E2DAB" w:rsidRDefault="007E2DAB" w:rsidP="007E2DAB">
      <w:pPr>
        <w:rPr>
          <w:b/>
          <w:sz w:val="24"/>
          <w:szCs w:val="24"/>
        </w:rPr>
      </w:pPr>
      <w:r w:rsidRPr="007E2DAB">
        <w:rPr>
          <w:b/>
          <w:sz w:val="24"/>
          <w:szCs w:val="24"/>
        </w:rPr>
        <w:t>īres līguma noslēgšanu</w:t>
      </w:r>
    </w:p>
    <w:p w14:paraId="522C9C24" w14:textId="77777777" w:rsidR="007E2DAB" w:rsidRPr="007E2DAB" w:rsidRDefault="007E2DAB" w:rsidP="007E2DAB">
      <w:pPr>
        <w:autoSpaceDE w:val="0"/>
        <w:autoSpaceDN w:val="0"/>
        <w:adjustRightInd w:val="0"/>
        <w:rPr>
          <w:rFonts w:eastAsiaTheme="minorHAnsi"/>
          <w:sz w:val="24"/>
          <w:szCs w:val="24"/>
          <w:lang w:eastAsia="en-US"/>
        </w:rPr>
      </w:pPr>
    </w:p>
    <w:p w14:paraId="146F04D8" w14:textId="50FDD9BD" w:rsidR="007E2DAB" w:rsidRPr="007E2DAB" w:rsidRDefault="007E2DAB" w:rsidP="007E2DAB">
      <w:pPr>
        <w:spacing w:line="360" w:lineRule="auto"/>
        <w:ind w:firstLine="720"/>
        <w:jc w:val="both"/>
        <w:rPr>
          <w:sz w:val="24"/>
          <w:szCs w:val="24"/>
        </w:rPr>
      </w:pPr>
      <w:r w:rsidRPr="007E2DAB">
        <w:rPr>
          <w:sz w:val="24"/>
          <w:szCs w:val="24"/>
        </w:rPr>
        <w:t xml:space="preserve">Gulbenes novada pašvaldības dokumentu vadības sistēmā 2020.gada 29.decembrī ar reģistrācijas numuru GND/5.5/20/3045-B reģistrēts </w:t>
      </w:r>
      <w:r w:rsidR="00A04A31">
        <w:rPr>
          <w:b/>
          <w:sz w:val="24"/>
          <w:szCs w:val="24"/>
        </w:rPr>
        <w:t>…</w:t>
      </w:r>
      <w:r w:rsidRPr="007E2DAB">
        <w:rPr>
          <w:sz w:val="24"/>
          <w:szCs w:val="24"/>
        </w:rPr>
        <w:t xml:space="preserve"> (turpmāk – iesniedzējs), dzīvesvieta: </w:t>
      </w:r>
      <w:r w:rsidR="00A04A31">
        <w:rPr>
          <w:sz w:val="24"/>
          <w:szCs w:val="24"/>
        </w:rPr>
        <w:t>…</w:t>
      </w:r>
      <w:r w:rsidRPr="007E2DAB">
        <w:rPr>
          <w:sz w:val="24"/>
          <w:szCs w:val="24"/>
        </w:rPr>
        <w:t xml:space="preserve">, 2020.gada 28.decembra iesniegums (turpmāk – iesniegums), kurā izteikts lūgums izīrēt dzīvojamo telpu Nr.10, kas atrodas “Dzelmes”, Lizuma pagastā, Gulbenes novadā (turpmāk – dzīvojamā telpa). </w:t>
      </w:r>
    </w:p>
    <w:p w14:paraId="02199E4D" w14:textId="77777777" w:rsidR="007E2DAB" w:rsidRPr="007E2DAB" w:rsidRDefault="007E2DAB" w:rsidP="007E2DAB">
      <w:pPr>
        <w:spacing w:line="360" w:lineRule="auto"/>
        <w:ind w:firstLine="720"/>
        <w:jc w:val="both"/>
        <w:rPr>
          <w:sz w:val="24"/>
          <w:szCs w:val="24"/>
        </w:rPr>
      </w:pPr>
      <w:r w:rsidRPr="007E2DAB">
        <w:rPr>
          <w:sz w:val="24"/>
          <w:szCs w:val="24"/>
        </w:rPr>
        <w:t xml:space="preserve">2020.gada 1.janvārī starp Lizuma vidusskolu un iesniedzēju noslēgts dzīvojamās telpas īres līgums </w:t>
      </w:r>
      <w:proofErr w:type="spellStart"/>
      <w:r w:rsidRPr="007E2DAB">
        <w:rPr>
          <w:sz w:val="24"/>
          <w:szCs w:val="24"/>
        </w:rPr>
        <w:t>Nr.LVZVSK</w:t>
      </w:r>
      <w:proofErr w:type="spellEnd"/>
      <w:r w:rsidRPr="007E2DAB">
        <w:rPr>
          <w:sz w:val="24"/>
          <w:szCs w:val="24"/>
        </w:rPr>
        <w:t xml:space="preserve">/4.9/20/12. </w:t>
      </w:r>
    </w:p>
    <w:p w14:paraId="2BDA9C8E" w14:textId="77777777" w:rsidR="007E2DAB" w:rsidRPr="007E2DAB" w:rsidRDefault="007E2DAB" w:rsidP="007E2DAB">
      <w:pPr>
        <w:spacing w:line="360" w:lineRule="auto"/>
        <w:ind w:firstLine="720"/>
        <w:jc w:val="both"/>
        <w:rPr>
          <w:sz w:val="24"/>
          <w:szCs w:val="24"/>
        </w:rPr>
      </w:pPr>
      <w:r w:rsidRPr="007E2DAB">
        <w:rPr>
          <w:sz w:val="24"/>
          <w:szCs w:val="24"/>
        </w:rPr>
        <w:t xml:space="preserve">Saskaņā ar Gulbenes novada pašvaldības 2020.gada 22.decembra rīkojumu </w:t>
      </w:r>
      <w:proofErr w:type="spellStart"/>
      <w:r w:rsidRPr="007E2DAB">
        <w:rPr>
          <w:sz w:val="24"/>
          <w:szCs w:val="24"/>
        </w:rPr>
        <w:t>Nr.GND</w:t>
      </w:r>
      <w:proofErr w:type="spellEnd"/>
      <w:r w:rsidRPr="007E2DAB">
        <w:rPr>
          <w:sz w:val="24"/>
          <w:szCs w:val="24"/>
        </w:rPr>
        <w:t xml:space="preserve">/6.6.1/20/34-NĪ ēka “Dzelmes”, Lizuma pagasts, Gulbenes novads, ir nodota valdījumā Lizuma pagasta pārvaldei, par ko 2020.gada 22.decembrī sastādīts pieņemšanas – nodošanas akts </w:t>
      </w:r>
      <w:proofErr w:type="spellStart"/>
      <w:r w:rsidRPr="007E2DAB">
        <w:rPr>
          <w:sz w:val="24"/>
          <w:szCs w:val="24"/>
        </w:rPr>
        <w:t>Nr.GND</w:t>
      </w:r>
      <w:proofErr w:type="spellEnd"/>
      <w:r w:rsidRPr="007E2DAB">
        <w:rPr>
          <w:sz w:val="24"/>
          <w:szCs w:val="24"/>
        </w:rPr>
        <w:t>/6.6.2/20/19.</w:t>
      </w:r>
    </w:p>
    <w:p w14:paraId="7CB4D059"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3FA9D23B"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w:t>
      </w:r>
    </w:p>
    <w:p w14:paraId="70F2EA7C" w14:textId="77777777" w:rsidR="007E2DAB" w:rsidRPr="007E2DAB" w:rsidRDefault="007E2DAB" w:rsidP="007E2DAB">
      <w:pPr>
        <w:widowControl w:val="0"/>
        <w:spacing w:line="360" w:lineRule="auto"/>
        <w:ind w:firstLine="720"/>
        <w:jc w:val="both"/>
        <w:rPr>
          <w:sz w:val="24"/>
          <w:szCs w:val="24"/>
        </w:rPr>
      </w:pPr>
      <w:r w:rsidRPr="007E2DAB">
        <w:rPr>
          <w:sz w:val="24"/>
          <w:szCs w:val="24"/>
        </w:rPr>
        <w:t xml:space="preserve">Ņemot vērā minēto, pamatojoties uz likuma “Par dzīvojamo telpu īri” 5.pantu un 6.panta pirmo daļu, kā arī Sociālās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321A9B12" w14:textId="390720F7" w:rsidR="007E2DAB" w:rsidRPr="007E2DAB" w:rsidRDefault="007E2DAB" w:rsidP="007E2DAB">
      <w:pPr>
        <w:spacing w:line="360" w:lineRule="auto"/>
        <w:ind w:firstLine="567"/>
        <w:jc w:val="both"/>
        <w:rPr>
          <w:sz w:val="24"/>
          <w:szCs w:val="24"/>
        </w:rPr>
      </w:pPr>
      <w:r w:rsidRPr="007E2DAB">
        <w:rPr>
          <w:sz w:val="24"/>
          <w:szCs w:val="24"/>
        </w:rPr>
        <w:t xml:space="preserve">1. NOSLĒGT dzīvojamās telpas Nr.10, kas atrodas “Dzelmes”, Lizuma pagastā, Gulbenes novadā, īres līgumu ar </w:t>
      </w:r>
      <w:r w:rsidR="00A04A31">
        <w:rPr>
          <w:sz w:val="24"/>
          <w:szCs w:val="24"/>
        </w:rPr>
        <w:t>…</w:t>
      </w:r>
      <w:r w:rsidRPr="007E2DAB">
        <w:rPr>
          <w:sz w:val="24"/>
          <w:szCs w:val="24"/>
        </w:rPr>
        <w:t>, uz laiku līdz 2021.gada 30.jūnijam.</w:t>
      </w:r>
    </w:p>
    <w:p w14:paraId="41BBDD7A" w14:textId="62E3D86A" w:rsidR="007E2DAB" w:rsidRPr="007E2DAB" w:rsidRDefault="007E2DAB" w:rsidP="007E2DAB">
      <w:pPr>
        <w:spacing w:line="360" w:lineRule="auto"/>
        <w:ind w:firstLine="567"/>
        <w:jc w:val="both"/>
        <w:rPr>
          <w:sz w:val="24"/>
          <w:szCs w:val="24"/>
        </w:rPr>
      </w:pPr>
      <w:r w:rsidRPr="007E2DAB">
        <w:rPr>
          <w:sz w:val="24"/>
          <w:szCs w:val="24"/>
        </w:rPr>
        <w:t xml:space="preserve">2. NOTEIKT </w:t>
      </w:r>
      <w:r w:rsidR="00A04A31">
        <w:rPr>
          <w:sz w:val="24"/>
          <w:szCs w:val="24"/>
        </w:rPr>
        <w:t>…</w:t>
      </w:r>
      <w:r w:rsidRPr="007E2DAB">
        <w:rPr>
          <w:sz w:val="24"/>
          <w:szCs w:val="24"/>
        </w:rPr>
        <w:t xml:space="preserve"> viena mēneša termiņu dzīvojamās telpas īres līguma ar Gulbenes novada Lizuma pagasta pārvaldi noslēgšanai.</w:t>
      </w:r>
    </w:p>
    <w:p w14:paraId="5F2C664A" w14:textId="77777777" w:rsidR="007E2DAB" w:rsidRPr="007E2DAB" w:rsidRDefault="007E2DAB" w:rsidP="007E2DAB">
      <w:pPr>
        <w:spacing w:line="360" w:lineRule="auto"/>
        <w:ind w:firstLine="567"/>
        <w:jc w:val="both"/>
        <w:rPr>
          <w:bCs/>
          <w:sz w:val="24"/>
          <w:szCs w:val="24"/>
        </w:rPr>
      </w:pPr>
      <w:r w:rsidRPr="007E2DAB">
        <w:rPr>
          <w:sz w:val="24"/>
          <w:szCs w:val="24"/>
        </w:rPr>
        <w:lastRenderedPageBreak/>
        <w:t>3. UZDOT Lizuma pagasta pārvaldei, reģistrācijas numurs 90011483202, juridiskā adrese: “Akācijas”, Lizums, Lizuma pagasts, Gulbenes novads, LV-4425, sagatavot un noslēgt dzīvojamās telpas īres līgumu.</w:t>
      </w:r>
    </w:p>
    <w:p w14:paraId="455CFDF9" w14:textId="77777777" w:rsidR="007E2DAB" w:rsidRPr="007E2DAB" w:rsidRDefault="007E2DAB" w:rsidP="007E2DAB">
      <w:pPr>
        <w:spacing w:line="360" w:lineRule="auto"/>
        <w:ind w:firstLine="567"/>
        <w:jc w:val="both"/>
        <w:rPr>
          <w:bCs/>
          <w:sz w:val="24"/>
          <w:szCs w:val="24"/>
        </w:rPr>
      </w:pPr>
      <w:r w:rsidRPr="007E2DAB">
        <w:rPr>
          <w:bCs/>
          <w:sz w:val="24"/>
          <w:szCs w:val="24"/>
        </w:rPr>
        <w:t>4. Lēmuma izrakstu nosūtīt:</w:t>
      </w:r>
    </w:p>
    <w:p w14:paraId="1B88122D" w14:textId="4F3E5183" w:rsidR="007E2DAB" w:rsidRPr="007E2DAB" w:rsidRDefault="007E2DAB" w:rsidP="007E2DAB">
      <w:pPr>
        <w:spacing w:line="360" w:lineRule="auto"/>
        <w:ind w:firstLine="567"/>
        <w:jc w:val="both"/>
        <w:rPr>
          <w:sz w:val="24"/>
          <w:szCs w:val="24"/>
        </w:rPr>
      </w:pPr>
      <w:r w:rsidRPr="007E2DAB">
        <w:rPr>
          <w:bCs/>
          <w:sz w:val="24"/>
          <w:szCs w:val="24"/>
        </w:rPr>
        <w:t xml:space="preserve">4.1. </w:t>
      </w:r>
      <w:r w:rsidR="00A04A31">
        <w:rPr>
          <w:sz w:val="24"/>
          <w:szCs w:val="24"/>
        </w:rPr>
        <w:t>….</w:t>
      </w:r>
    </w:p>
    <w:p w14:paraId="4E2DFE38" w14:textId="77777777" w:rsidR="007E2DAB" w:rsidRPr="007E2DAB" w:rsidRDefault="007E2DAB" w:rsidP="007E2DAB">
      <w:pPr>
        <w:spacing w:line="360" w:lineRule="auto"/>
        <w:ind w:left="567"/>
        <w:jc w:val="both"/>
        <w:rPr>
          <w:sz w:val="24"/>
          <w:szCs w:val="24"/>
        </w:rPr>
      </w:pPr>
      <w:r w:rsidRPr="007E2DAB">
        <w:rPr>
          <w:sz w:val="24"/>
          <w:szCs w:val="24"/>
        </w:rPr>
        <w:t>4.2. Lizuma pagasta pārvaldei, “Akācijas”, Lizuma pagasts, Gulbenes novads, LV-4425.</w:t>
      </w:r>
    </w:p>
    <w:p w14:paraId="557E9B2F" w14:textId="77777777" w:rsidR="007E2DAB" w:rsidRPr="007E2DAB" w:rsidRDefault="007E2DAB" w:rsidP="007E2DAB">
      <w:pPr>
        <w:rPr>
          <w:sz w:val="24"/>
          <w:szCs w:val="24"/>
        </w:rPr>
      </w:pPr>
    </w:p>
    <w:p w14:paraId="7514490A"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6430536" w14:textId="77777777" w:rsidR="007E2DAB" w:rsidRPr="007E2DAB" w:rsidRDefault="007E2DAB" w:rsidP="007E2DAB">
      <w:pPr>
        <w:autoSpaceDE w:val="0"/>
        <w:autoSpaceDN w:val="0"/>
        <w:adjustRightInd w:val="0"/>
        <w:rPr>
          <w:rFonts w:eastAsiaTheme="minorHAnsi"/>
          <w:sz w:val="24"/>
          <w:szCs w:val="24"/>
          <w:lang w:eastAsia="en-US"/>
        </w:rPr>
      </w:pPr>
    </w:p>
    <w:p w14:paraId="742BB6C4" w14:textId="27984C4C" w:rsidR="00A04A31"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18B3D9C0" w14:textId="77777777" w:rsidR="00A04A31" w:rsidRDefault="00A04A31">
      <w:pPr>
        <w:rPr>
          <w:rFonts w:eastAsiaTheme="minorHAnsi"/>
          <w:sz w:val="24"/>
          <w:szCs w:val="24"/>
          <w:lang w:eastAsia="en-US"/>
        </w:rPr>
      </w:pPr>
      <w:r>
        <w:rPr>
          <w:rFonts w:eastAsiaTheme="minorHAnsi"/>
          <w:sz w:val="24"/>
          <w:szCs w:val="24"/>
          <w:lang w:eastAsia="en-US"/>
        </w:rPr>
        <w:br w:type="page"/>
      </w:r>
    </w:p>
    <w:p w14:paraId="0A68AC40" w14:textId="77777777" w:rsidR="007E2DAB" w:rsidRPr="007E2DAB" w:rsidRDefault="007E2DAB" w:rsidP="007E2DAB">
      <w:pPr>
        <w:autoSpaceDE w:val="0"/>
        <w:autoSpaceDN w:val="0"/>
        <w:adjustRightInd w:val="0"/>
        <w:rPr>
          <w:rFonts w:eastAsiaTheme="minorHAnsi"/>
          <w:sz w:val="24"/>
          <w:szCs w:val="24"/>
          <w:lang w:eastAsia="en-US"/>
        </w:rPr>
      </w:pPr>
    </w:p>
    <w:tbl>
      <w:tblPr>
        <w:tblStyle w:val="Reatabula69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A04A31" w14:paraId="0BA47A00" w14:textId="77777777" w:rsidTr="007E2DAB">
        <w:tc>
          <w:tcPr>
            <w:tcW w:w="9458" w:type="dxa"/>
            <w:tcBorders>
              <w:top w:val="nil"/>
              <w:left w:val="nil"/>
              <w:bottom w:val="nil"/>
              <w:right w:val="nil"/>
            </w:tcBorders>
            <w:hideMark/>
          </w:tcPr>
          <w:p w14:paraId="6CA4DC4D" w14:textId="77777777" w:rsidR="007E2DAB" w:rsidRPr="00A04A31" w:rsidRDefault="007E2DAB" w:rsidP="007E2DAB">
            <w:pPr>
              <w:jc w:val="center"/>
              <w:rPr>
                <w:rFonts w:ascii="Times New Roman" w:hAnsi="Times New Roman" w:cs="Times New Roman"/>
                <w:sz w:val="24"/>
                <w:szCs w:val="24"/>
              </w:rPr>
            </w:pPr>
            <w:r w:rsidRPr="00A04A31">
              <w:rPr>
                <w:noProof/>
                <w:sz w:val="24"/>
                <w:szCs w:val="24"/>
              </w:rPr>
              <w:drawing>
                <wp:inline distT="0" distB="0" distL="0" distR="0" wp14:anchorId="0182FF5B" wp14:editId="198AE562">
                  <wp:extent cx="619125" cy="685800"/>
                  <wp:effectExtent l="0" t="0" r="0"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A04A31" w14:paraId="69D4675E" w14:textId="77777777" w:rsidTr="007E2DAB">
        <w:tc>
          <w:tcPr>
            <w:tcW w:w="9458" w:type="dxa"/>
            <w:tcBorders>
              <w:top w:val="nil"/>
              <w:left w:val="nil"/>
              <w:bottom w:val="nil"/>
              <w:right w:val="nil"/>
            </w:tcBorders>
            <w:hideMark/>
          </w:tcPr>
          <w:p w14:paraId="3FE90793"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b/>
                <w:bCs/>
                <w:sz w:val="28"/>
                <w:szCs w:val="28"/>
              </w:rPr>
              <w:t>GULBENES NOVADA PAŠVALDĪBA</w:t>
            </w:r>
          </w:p>
        </w:tc>
      </w:tr>
      <w:tr w:rsidR="007E2DAB" w:rsidRPr="00A04A31" w14:paraId="39E86CA9" w14:textId="77777777" w:rsidTr="007E2DAB">
        <w:tc>
          <w:tcPr>
            <w:tcW w:w="9458" w:type="dxa"/>
            <w:tcBorders>
              <w:top w:val="nil"/>
              <w:left w:val="nil"/>
              <w:bottom w:val="nil"/>
              <w:right w:val="nil"/>
            </w:tcBorders>
            <w:hideMark/>
          </w:tcPr>
          <w:p w14:paraId="148E809B"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Reģ.Nr.90009116327</w:t>
            </w:r>
          </w:p>
        </w:tc>
      </w:tr>
      <w:tr w:rsidR="007E2DAB" w:rsidRPr="00A04A31" w14:paraId="4636F055" w14:textId="77777777" w:rsidTr="007E2DAB">
        <w:tc>
          <w:tcPr>
            <w:tcW w:w="9458" w:type="dxa"/>
            <w:tcBorders>
              <w:top w:val="nil"/>
              <w:left w:val="nil"/>
              <w:bottom w:val="nil"/>
              <w:right w:val="nil"/>
            </w:tcBorders>
            <w:hideMark/>
          </w:tcPr>
          <w:p w14:paraId="249D6BA2"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Ābeļu iela 2, Gulbene, Gulbenes nov., LV-4401</w:t>
            </w:r>
          </w:p>
        </w:tc>
      </w:tr>
      <w:tr w:rsidR="007E2DAB" w:rsidRPr="00A04A31" w14:paraId="7D753042" w14:textId="77777777" w:rsidTr="007E2DAB">
        <w:tc>
          <w:tcPr>
            <w:tcW w:w="9458" w:type="dxa"/>
            <w:tcBorders>
              <w:top w:val="nil"/>
              <w:left w:val="nil"/>
              <w:bottom w:val="single" w:sz="4" w:space="0" w:color="auto"/>
              <w:right w:val="nil"/>
            </w:tcBorders>
            <w:hideMark/>
          </w:tcPr>
          <w:p w14:paraId="44AEB57C" w14:textId="77777777" w:rsidR="007E2DAB" w:rsidRPr="00A04A31" w:rsidRDefault="007E2DAB" w:rsidP="007E2DAB">
            <w:pPr>
              <w:jc w:val="center"/>
              <w:rPr>
                <w:rFonts w:ascii="Times New Roman" w:hAnsi="Times New Roman" w:cs="Times New Roman"/>
                <w:sz w:val="24"/>
                <w:szCs w:val="24"/>
              </w:rPr>
            </w:pPr>
            <w:r w:rsidRPr="00A04A31">
              <w:rPr>
                <w:rFonts w:ascii="Times New Roman" w:hAnsi="Times New Roman" w:cs="Times New Roman"/>
                <w:sz w:val="24"/>
                <w:szCs w:val="24"/>
              </w:rPr>
              <w:t>Tālrunis 64497710, mob.26595362, e-pasts; dome@gulbene.lv, www.gulbene.lv</w:t>
            </w:r>
          </w:p>
        </w:tc>
      </w:tr>
    </w:tbl>
    <w:p w14:paraId="13C9487E" w14:textId="77777777" w:rsidR="007E2DAB" w:rsidRPr="00A04A31" w:rsidRDefault="007E2DAB" w:rsidP="007E2DAB">
      <w:pPr>
        <w:rPr>
          <w:sz w:val="24"/>
          <w:szCs w:val="24"/>
        </w:rPr>
      </w:pPr>
    </w:p>
    <w:p w14:paraId="2BEECEA2" w14:textId="77777777" w:rsidR="007E2DAB" w:rsidRPr="00A04A31" w:rsidRDefault="007E2DAB" w:rsidP="007E2DAB">
      <w:pPr>
        <w:jc w:val="center"/>
        <w:rPr>
          <w:b/>
          <w:bCs/>
          <w:sz w:val="24"/>
          <w:szCs w:val="24"/>
        </w:rPr>
      </w:pPr>
      <w:r w:rsidRPr="00A04A31">
        <w:rPr>
          <w:b/>
          <w:bCs/>
          <w:sz w:val="24"/>
          <w:szCs w:val="24"/>
        </w:rPr>
        <w:t>GULBENES NOVADA DOMES LĒMUMS</w:t>
      </w:r>
    </w:p>
    <w:p w14:paraId="0379F3EC" w14:textId="77777777" w:rsidR="007E2DAB" w:rsidRPr="00A04A31" w:rsidRDefault="007E2DAB" w:rsidP="007E2DAB">
      <w:pPr>
        <w:jc w:val="center"/>
        <w:rPr>
          <w:sz w:val="24"/>
          <w:szCs w:val="24"/>
        </w:rPr>
      </w:pPr>
      <w:r w:rsidRPr="00A04A31">
        <w:rPr>
          <w:sz w:val="24"/>
          <w:szCs w:val="24"/>
        </w:rPr>
        <w:t>Gulbenē</w:t>
      </w:r>
    </w:p>
    <w:p w14:paraId="788F5AC1" w14:textId="77777777" w:rsidR="007E2DAB" w:rsidRPr="00A04A31" w:rsidRDefault="007E2DAB" w:rsidP="007E2DAB">
      <w:pPr>
        <w:jc w:val="center"/>
        <w:rPr>
          <w:sz w:val="24"/>
          <w:szCs w:val="24"/>
        </w:rPr>
      </w:pPr>
    </w:p>
    <w:tbl>
      <w:tblPr>
        <w:tblStyle w:val="Reatabula698"/>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A04A31" w14:paraId="5A88CB8C" w14:textId="77777777" w:rsidTr="007E2DAB">
        <w:tc>
          <w:tcPr>
            <w:tcW w:w="5920" w:type="dxa"/>
            <w:hideMark/>
          </w:tcPr>
          <w:p w14:paraId="2E999CE5"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2021.gada 28.janvārī</w:t>
            </w:r>
          </w:p>
        </w:tc>
        <w:tc>
          <w:tcPr>
            <w:tcW w:w="4729" w:type="dxa"/>
            <w:hideMark/>
          </w:tcPr>
          <w:p w14:paraId="5624BD8E"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Nr. GND/2021/70</w:t>
            </w:r>
          </w:p>
        </w:tc>
      </w:tr>
      <w:tr w:rsidR="007E2DAB" w:rsidRPr="00A04A31" w14:paraId="1E4E0AC6" w14:textId="77777777" w:rsidTr="007E2DAB">
        <w:tc>
          <w:tcPr>
            <w:tcW w:w="5920" w:type="dxa"/>
          </w:tcPr>
          <w:p w14:paraId="4CF5A754" w14:textId="77777777" w:rsidR="007E2DAB" w:rsidRPr="00A04A31" w:rsidRDefault="007E2DAB" w:rsidP="007E2DAB">
            <w:pPr>
              <w:rPr>
                <w:rFonts w:ascii="Times New Roman" w:hAnsi="Times New Roman" w:cs="Times New Roman"/>
                <w:sz w:val="24"/>
                <w:szCs w:val="24"/>
              </w:rPr>
            </w:pPr>
          </w:p>
        </w:tc>
        <w:tc>
          <w:tcPr>
            <w:tcW w:w="4729" w:type="dxa"/>
            <w:hideMark/>
          </w:tcPr>
          <w:p w14:paraId="072129D2" w14:textId="77777777" w:rsidR="007E2DAB" w:rsidRPr="00A04A31" w:rsidRDefault="007E2DAB" w:rsidP="007E2DAB">
            <w:pPr>
              <w:rPr>
                <w:rFonts w:ascii="Times New Roman" w:hAnsi="Times New Roman" w:cs="Times New Roman"/>
                <w:b/>
                <w:bCs/>
                <w:sz w:val="24"/>
                <w:szCs w:val="24"/>
              </w:rPr>
            </w:pPr>
            <w:r w:rsidRPr="00A04A31">
              <w:rPr>
                <w:rFonts w:ascii="Times New Roman" w:hAnsi="Times New Roman" w:cs="Times New Roman"/>
                <w:b/>
                <w:bCs/>
                <w:sz w:val="24"/>
                <w:szCs w:val="24"/>
              </w:rPr>
              <w:t>(protokols Nr.1; 71.p)</w:t>
            </w:r>
          </w:p>
        </w:tc>
      </w:tr>
    </w:tbl>
    <w:p w14:paraId="33000B39"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23BB5383" w14:textId="77777777" w:rsidR="007E2DAB" w:rsidRPr="007E2DAB" w:rsidRDefault="007E2DAB" w:rsidP="007E2DAB">
      <w:pPr>
        <w:rPr>
          <w:b/>
          <w:sz w:val="24"/>
          <w:szCs w:val="24"/>
        </w:rPr>
      </w:pPr>
      <w:r w:rsidRPr="007E2DAB">
        <w:rPr>
          <w:b/>
          <w:sz w:val="24"/>
          <w:szCs w:val="24"/>
        </w:rPr>
        <w:t xml:space="preserve">Par dzīvojamās telpas Nr.13, “Dzelmes”, Lizuma pagasts, Gulbenes novads, </w:t>
      </w:r>
    </w:p>
    <w:p w14:paraId="647F9F34" w14:textId="77777777" w:rsidR="007E2DAB" w:rsidRPr="007E2DAB" w:rsidRDefault="007E2DAB" w:rsidP="007E2DAB">
      <w:pPr>
        <w:rPr>
          <w:b/>
          <w:sz w:val="24"/>
          <w:szCs w:val="24"/>
        </w:rPr>
      </w:pPr>
      <w:r w:rsidRPr="007E2DAB">
        <w:rPr>
          <w:b/>
          <w:sz w:val="24"/>
          <w:szCs w:val="24"/>
        </w:rPr>
        <w:t>īres līguma noslēgšanu</w:t>
      </w:r>
    </w:p>
    <w:p w14:paraId="0F0B8D32" w14:textId="77777777" w:rsidR="007E2DAB" w:rsidRPr="007E2DAB" w:rsidRDefault="007E2DAB" w:rsidP="007E2DAB">
      <w:pPr>
        <w:autoSpaceDE w:val="0"/>
        <w:autoSpaceDN w:val="0"/>
        <w:adjustRightInd w:val="0"/>
        <w:rPr>
          <w:rFonts w:eastAsiaTheme="minorHAnsi"/>
          <w:sz w:val="24"/>
          <w:szCs w:val="24"/>
          <w:lang w:eastAsia="en-US"/>
        </w:rPr>
      </w:pPr>
    </w:p>
    <w:p w14:paraId="493481F1" w14:textId="0C85B296" w:rsidR="007E2DAB" w:rsidRPr="007E2DAB" w:rsidRDefault="007E2DAB" w:rsidP="007E2DAB">
      <w:pPr>
        <w:spacing w:line="360" w:lineRule="auto"/>
        <w:ind w:firstLine="720"/>
        <w:jc w:val="both"/>
        <w:rPr>
          <w:sz w:val="24"/>
          <w:szCs w:val="24"/>
        </w:rPr>
      </w:pPr>
      <w:r w:rsidRPr="007E2DAB">
        <w:rPr>
          <w:sz w:val="24"/>
          <w:szCs w:val="24"/>
        </w:rPr>
        <w:t xml:space="preserve">Gulbenes novada pašvaldības dokumentu vadības sistēmā 2020.gada 29.decembrī ar reģistrācijas numuru GND/5.5/20/3046-B reģistrēts </w:t>
      </w:r>
      <w:r w:rsidR="00A04A31">
        <w:rPr>
          <w:b/>
          <w:sz w:val="24"/>
          <w:szCs w:val="24"/>
        </w:rPr>
        <w:t>…</w:t>
      </w:r>
      <w:r w:rsidRPr="007E2DAB">
        <w:rPr>
          <w:sz w:val="24"/>
          <w:szCs w:val="24"/>
        </w:rPr>
        <w:t xml:space="preserve"> (turpmāk – iesniedzējs), dzīvesvieta: </w:t>
      </w:r>
      <w:r w:rsidR="00C40705">
        <w:rPr>
          <w:sz w:val="24"/>
          <w:szCs w:val="24"/>
        </w:rPr>
        <w:t>….</w:t>
      </w:r>
      <w:r w:rsidRPr="007E2DAB">
        <w:rPr>
          <w:sz w:val="24"/>
          <w:szCs w:val="24"/>
        </w:rPr>
        <w:t xml:space="preserve">, 2020.gada 28.decembra iesniegums (turpmāk – iesniegums), kurā izteikts lūgums izīrēt dzīvojamo telpu Nr.13, kas atrodas “Dzelmes”, Lizuma pagastā, Gulbenes novadā (turpmāk – dzīvojamā telpa). </w:t>
      </w:r>
    </w:p>
    <w:p w14:paraId="7E69DF07" w14:textId="77777777" w:rsidR="007E2DAB" w:rsidRPr="007E2DAB" w:rsidRDefault="007E2DAB" w:rsidP="007E2DAB">
      <w:pPr>
        <w:spacing w:line="360" w:lineRule="auto"/>
        <w:ind w:firstLine="720"/>
        <w:jc w:val="both"/>
        <w:rPr>
          <w:sz w:val="24"/>
          <w:szCs w:val="24"/>
        </w:rPr>
      </w:pPr>
      <w:r w:rsidRPr="007E2DAB">
        <w:rPr>
          <w:sz w:val="24"/>
          <w:szCs w:val="24"/>
        </w:rPr>
        <w:t xml:space="preserve">2020.gada 1.janvārī starp Lizuma vidusskolu un iesniedzēju noslēgts dzīvojamās telpas īres līgums </w:t>
      </w:r>
      <w:proofErr w:type="spellStart"/>
      <w:r w:rsidRPr="007E2DAB">
        <w:rPr>
          <w:sz w:val="24"/>
          <w:szCs w:val="24"/>
        </w:rPr>
        <w:t>Nr.LVZVSK</w:t>
      </w:r>
      <w:proofErr w:type="spellEnd"/>
      <w:r w:rsidRPr="007E2DAB">
        <w:rPr>
          <w:sz w:val="24"/>
          <w:szCs w:val="24"/>
        </w:rPr>
        <w:t xml:space="preserve">/4.9/20/9. </w:t>
      </w:r>
    </w:p>
    <w:p w14:paraId="3E9DFFA3" w14:textId="77777777" w:rsidR="007E2DAB" w:rsidRPr="007E2DAB" w:rsidRDefault="007E2DAB" w:rsidP="007E2DAB">
      <w:pPr>
        <w:spacing w:line="360" w:lineRule="auto"/>
        <w:ind w:firstLine="720"/>
        <w:jc w:val="both"/>
        <w:rPr>
          <w:sz w:val="24"/>
          <w:szCs w:val="24"/>
        </w:rPr>
      </w:pPr>
      <w:r w:rsidRPr="007E2DAB">
        <w:rPr>
          <w:sz w:val="24"/>
          <w:szCs w:val="24"/>
        </w:rPr>
        <w:t xml:space="preserve">Saskaņā ar Gulbenes novada pašvaldības 2020.gada 22.decembra rīkojumu </w:t>
      </w:r>
      <w:proofErr w:type="spellStart"/>
      <w:r w:rsidRPr="007E2DAB">
        <w:rPr>
          <w:sz w:val="24"/>
          <w:szCs w:val="24"/>
        </w:rPr>
        <w:t>Nr.GND</w:t>
      </w:r>
      <w:proofErr w:type="spellEnd"/>
      <w:r w:rsidRPr="007E2DAB">
        <w:rPr>
          <w:sz w:val="24"/>
          <w:szCs w:val="24"/>
        </w:rPr>
        <w:t xml:space="preserve">/6.6.1/20/34-NĪ ēka “Dzelmes”, Lizuma pagasts, Gulbenes novads, ir nodota valdījumā Lizuma pagasta pārvaldei, par ko 2020.gada 22.decembrī sastādīts pieņemšanas – nodošanas akts </w:t>
      </w:r>
      <w:proofErr w:type="spellStart"/>
      <w:r w:rsidRPr="007E2DAB">
        <w:rPr>
          <w:sz w:val="24"/>
          <w:szCs w:val="24"/>
        </w:rPr>
        <w:t>Nr.GND</w:t>
      </w:r>
      <w:proofErr w:type="spellEnd"/>
      <w:r w:rsidRPr="007E2DAB">
        <w:rPr>
          <w:sz w:val="24"/>
          <w:szCs w:val="24"/>
        </w:rPr>
        <w:t>/6.6.2/20/19.</w:t>
      </w:r>
    </w:p>
    <w:p w14:paraId="4E64DFDD"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0EECFE59"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w:t>
      </w:r>
    </w:p>
    <w:p w14:paraId="34E666BD" w14:textId="77777777" w:rsidR="007E2DAB" w:rsidRPr="007E2DAB" w:rsidRDefault="007E2DAB" w:rsidP="007E2DAB">
      <w:pPr>
        <w:widowControl w:val="0"/>
        <w:spacing w:line="360" w:lineRule="auto"/>
        <w:ind w:firstLine="720"/>
        <w:jc w:val="both"/>
        <w:rPr>
          <w:sz w:val="24"/>
          <w:szCs w:val="24"/>
        </w:rPr>
      </w:pPr>
      <w:r w:rsidRPr="007E2DAB">
        <w:rPr>
          <w:sz w:val="24"/>
          <w:szCs w:val="24"/>
        </w:rPr>
        <w:t xml:space="preserve">Ņemot vērā minēto, pamatojoties uz likuma “Par dzīvojamo telpu īri” 5.pantu un 6.panta pirmo daļu, kā arī Sociālās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0600224D" w14:textId="78292902" w:rsidR="007E2DAB" w:rsidRPr="007E2DAB" w:rsidRDefault="007E2DAB" w:rsidP="007E2DAB">
      <w:pPr>
        <w:spacing w:line="360" w:lineRule="auto"/>
        <w:ind w:firstLine="567"/>
        <w:jc w:val="both"/>
        <w:rPr>
          <w:sz w:val="24"/>
          <w:szCs w:val="24"/>
        </w:rPr>
      </w:pPr>
      <w:r w:rsidRPr="007E2DAB">
        <w:rPr>
          <w:sz w:val="24"/>
          <w:szCs w:val="24"/>
        </w:rPr>
        <w:t xml:space="preserve">1. NOSLĒGT dzīvojamās telpas Nr.13, kas atrodas “Dzelmes”, Lizuma pagastā, Gulbenes novadā, īres līgumu ar </w:t>
      </w:r>
      <w:r w:rsidR="00C40705">
        <w:rPr>
          <w:sz w:val="24"/>
          <w:szCs w:val="24"/>
        </w:rPr>
        <w:t>….</w:t>
      </w:r>
      <w:r w:rsidRPr="007E2DAB">
        <w:rPr>
          <w:sz w:val="24"/>
          <w:szCs w:val="24"/>
        </w:rPr>
        <w:t>, uz laiku līdz 2021.gada 30.jūnijam.</w:t>
      </w:r>
    </w:p>
    <w:p w14:paraId="4E309BF2" w14:textId="51451D9F" w:rsidR="007E2DAB" w:rsidRPr="007E2DAB" w:rsidRDefault="007E2DAB" w:rsidP="007E2DAB">
      <w:pPr>
        <w:spacing w:line="360" w:lineRule="auto"/>
        <w:ind w:firstLine="567"/>
        <w:jc w:val="both"/>
        <w:rPr>
          <w:sz w:val="24"/>
          <w:szCs w:val="24"/>
        </w:rPr>
      </w:pPr>
      <w:r w:rsidRPr="007E2DAB">
        <w:rPr>
          <w:sz w:val="24"/>
          <w:szCs w:val="24"/>
        </w:rPr>
        <w:lastRenderedPageBreak/>
        <w:t xml:space="preserve">2. NOTEIKT </w:t>
      </w:r>
      <w:r w:rsidR="00C40705">
        <w:rPr>
          <w:sz w:val="24"/>
          <w:szCs w:val="24"/>
        </w:rPr>
        <w:t>….</w:t>
      </w:r>
      <w:r w:rsidRPr="007E2DAB">
        <w:rPr>
          <w:sz w:val="24"/>
          <w:szCs w:val="24"/>
        </w:rPr>
        <w:t xml:space="preserve"> viena mēneša termiņu dzīvojamās telpas īres līguma ar Gulbenes novada Lizuma pagasta pārvaldi noslēgšanai.</w:t>
      </w:r>
    </w:p>
    <w:p w14:paraId="39DB60B1" w14:textId="77777777" w:rsidR="007E2DAB" w:rsidRPr="007E2DAB" w:rsidRDefault="007E2DAB" w:rsidP="007E2DAB">
      <w:pPr>
        <w:spacing w:line="360" w:lineRule="auto"/>
        <w:ind w:firstLine="567"/>
        <w:jc w:val="both"/>
        <w:rPr>
          <w:bCs/>
          <w:sz w:val="24"/>
          <w:szCs w:val="24"/>
        </w:rPr>
      </w:pPr>
      <w:r w:rsidRPr="007E2DAB">
        <w:rPr>
          <w:sz w:val="24"/>
          <w:szCs w:val="24"/>
        </w:rPr>
        <w:t>3. UZDOT Lizuma pagasta pārvaldei, reģistrācijas numurs 90011483202, juridiskā adrese: “Akācijas”, Lizums, Lizuma pagasts, Gulbenes novads, LV-4425, sagatavot un noslēgt dzīvojamās telpas īres līgumu.</w:t>
      </w:r>
    </w:p>
    <w:p w14:paraId="30192E9C" w14:textId="77777777" w:rsidR="007E2DAB" w:rsidRPr="007E2DAB" w:rsidRDefault="007E2DAB" w:rsidP="007E2DAB">
      <w:pPr>
        <w:spacing w:line="360" w:lineRule="auto"/>
        <w:ind w:firstLine="567"/>
        <w:jc w:val="both"/>
        <w:rPr>
          <w:bCs/>
          <w:sz w:val="24"/>
          <w:szCs w:val="24"/>
        </w:rPr>
      </w:pPr>
      <w:r w:rsidRPr="007E2DAB">
        <w:rPr>
          <w:bCs/>
          <w:sz w:val="24"/>
          <w:szCs w:val="24"/>
        </w:rPr>
        <w:t>4. Lēmuma izrakstu nosūtīt:</w:t>
      </w:r>
    </w:p>
    <w:p w14:paraId="511DD503" w14:textId="7BA8259F" w:rsidR="007E2DAB" w:rsidRPr="007E2DAB" w:rsidRDefault="007E2DAB" w:rsidP="007E2DAB">
      <w:pPr>
        <w:spacing w:line="360" w:lineRule="auto"/>
        <w:ind w:firstLine="567"/>
        <w:jc w:val="both"/>
        <w:rPr>
          <w:sz w:val="24"/>
          <w:szCs w:val="24"/>
        </w:rPr>
      </w:pPr>
      <w:r w:rsidRPr="007E2DAB">
        <w:rPr>
          <w:bCs/>
          <w:sz w:val="24"/>
          <w:szCs w:val="24"/>
        </w:rPr>
        <w:t xml:space="preserve">4.1. </w:t>
      </w:r>
      <w:r w:rsidR="00C40705">
        <w:rPr>
          <w:sz w:val="24"/>
          <w:szCs w:val="24"/>
        </w:rPr>
        <w:t>…</w:t>
      </w:r>
    </w:p>
    <w:p w14:paraId="0081B2BA" w14:textId="77777777" w:rsidR="007E2DAB" w:rsidRPr="007E2DAB" w:rsidRDefault="007E2DAB" w:rsidP="007E2DAB">
      <w:pPr>
        <w:spacing w:line="360" w:lineRule="auto"/>
        <w:ind w:left="567"/>
        <w:jc w:val="both"/>
        <w:rPr>
          <w:sz w:val="24"/>
          <w:szCs w:val="24"/>
        </w:rPr>
      </w:pPr>
      <w:r w:rsidRPr="007E2DAB">
        <w:rPr>
          <w:sz w:val="24"/>
          <w:szCs w:val="24"/>
        </w:rPr>
        <w:t>4.2. Lizuma pagasta pārvaldei, “Akācijas”, Lizuma pagasts, Gulbenes novads, LV-4425.</w:t>
      </w:r>
    </w:p>
    <w:p w14:paraId="0AB24CDC" w14:textId="77777777" w:rsidR="007E2DAB" w:rsidRPr="007E2DAB" w:rsidRDefault="007E2DAB" w:rsidP="007E2DAB">
      <w:pPr>
        <w:rPr>
          <w:sz w:val="24"/>
          <w:szCs w:val="24"/>
        </w:rPr>
      </w:pPr>
    </w:p>
    <w:p w14:paraId="753B4BBE"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ED5A9B9" w14:textId="77777777" w:rsidR="007E2DAB" w:rsidRPr="007E2DAB" w:rsidRDefault="007E2DAB" w:rsidP="007E2DAB">
      <w:pPr>
        <w:autoSpaceDE w:val="0"/>
        <w:autoSpaceDN w:val="0"/>
        <w:adjustRightInd w:val="0"/>
        <w:rPr>
          <w:rFonts w:eastAsiaTheme="minorHAnsi"/>
          <w:sz w:val="24"/>
          <w:szCs w:val="24"/>
          <w:lang w:eastAsia="en-US"/>
        </w:rPr>
      </w:pPr>
    </w:p>
    <w:p w14:paraId="65DD23CD" w14:textId="7EF6352B"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4662BC0A" w14:textId="77777777" w:rsidR="00C40705" w:rsidRDefault="00C40705">
      <w:pPr>
        <w:rPr>
          <w:rFonts w:eastAsiaTheme="minorHAnsi"/>
          <w:sz w:val="24"/>
          <w:szCs w:val="24"/>
          <w:lang w:eastAsia="en-US"/>
        </w:rPr>
      </w:pPr>
      <w:r>
        <w:rPr>
          <w:rFonts w:eastAsiaTheme="minorHAnsi"/>
          <w:sz w:val="24"/>
          <w:szCs w:val="24"/>
          <w:lang w:eastAsia="en-US"/>
        </w:rPr>
        <w:br w:type="page"/>
      </w:r>
    </w:p>
    <w:p w14:paraId="6179653B" w14:textId="77777777" w:rsidR="007E2DAB" w:rsidRPr="00C40705" w:rsidRDefault="007E2DAB" w:rsidP="007E2DAB">
      <w:pPr>
        <w:autoSpaceDE w:val="0"/>
        <w:autoSpaceDN w:val="0"/>
        <w:adjustRightInd w:val="0"/>
        <w:rPr>
          <w:rFonts w:eastAsiaTheme="minorHAnsi"/>
          <w:sz w:val="24"/>
          <w:szCs w:val="24"/>
          <w:lang w:eastAsia="en-US"/>
        </w:rPr>
      </w:pPr>
    </w:p>
    <w:tbl>
      <w:tblPr>
        <w:tblStyle w:val="Reatabula69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311C5B31" w14:textId="77777777" w:rsidTr="007E2DAB">
        <w:tc>
          <w:tcPr>
            <w:tcW w:w="9458" w:type="dxa"/>
            <w:tcBorders>
              <w:top w:val="nil"/>
              <w:left w:val="nil"/>
              <w:bottom w:val="nil"/>
              <w:right w:val="nil"/>
            </w:tcBorders>
            <w:hideMark/>
          </w:tcPr>
          <w:p w14:paraId="092D7CE0"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drawing>
                <wp:inline distT="0" distB="0" distL="0" distR="0" wp14:anchorId="50FB1954" wp14:editId="4C078834">
                  <wp:extent cx="619125" cy="685800"/>
                  <wp:effectExtent l="0" t="0" r="0" b="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535C0EF3" w14:textId="77777777" w:rsidTr="007E2DAB">
        <w:tc>
          <w:tcPr>
            <w:tcW w:w="9458" w:type="dxa"/>
            <w:tcBorders>
              <w:top w:val="nil"/>
              <w:left w:val="nil"/>
              <w:bottom w:val="nil"/>
              <w:right w:val="nil"/>
            </w:tcBorders>
            <w:hideMark/>
          </w:tcPr>
          <w:p w14:paraId="27E33B06"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27EE1F99" w14:textId="77777777" w:rsidTr="007E2DAB">
        <w:tc>
          <w:tcPr>
            <w:tcW w:w="9458" w:type="dxa"/>
            <w:tcBorders>
              <w:top w:val="nil"/>
              <w:left w:val="nil"/>
              <w:bottom w:val="nil"/>
              <w:right w:val="nil"/>
            </w:tcBorders>
            <w:hideMark/>
          </w:tcPr>
          <w:p w14:paraId="0DB65BD8"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0BB9A2DA" w14:textId="77777777" w:rsidTr="007E2DAB">
        <w:tc>
          <w:tcPr>
            <w:tcW w:w="9458" w:type="dxa"/>
            <w:tcBorders>
              <w:top w:val="nil"/>
              <w:left w:val="nil"/>
              <w:bottom w:val="nil"/>
              <w:right w:val="nil"/>
            </w:tcBorders>
            <w:hideMark/>
          </w:tcPr>
          <w:p w14:paraId="753EF7E9"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58F24D7F" w14:textId="77777777" w:rsidTr="007E2DAB">
        <w:tc>
          <w:tcPr>
            <w:tcW w:w="9458" w:type="dxa"/>
            <w:tcBorders>
              <w:top w:val="nil"/>
              <w:left w:val="nil"/>
              <w:bottom w:val="single" w:sz="4" w:space="0" w:color="auto"/>
              <w:right w:val="nil"/>
            </w:tcBorders>
            <w:hideMark/>
          </w:tcPr>
          <w:p w14:paraId="6BA94CC0"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6293E2C4" w14:textId="77777777" w:rsidR="007E2DAB" w:rsidRPr="00C40705" w:rsidRDefault="007E2DAB" w:rsidP="007E2DAB">
      <w:pPr>
        <w:rPr>
          <w:sz w:val="24"/>
          <w:szCs w:val="24"/>
        </w:rPr>
      </w:pPr>
    </w:p>
    <w:p w14:paraId="5E6F6D0A" w14:textId="77777777" w:rsidR="007E2DAB" w:rsidRPr="00C40705" w:rsidRDefault="007E2DAB" w:rsidP="007E2DAB">
      <w:pPr>
        <w:jc w:val="center"/>
        <w:rPr>
          <w:b/>
          <w:bCs/>
          <w:sz w:val="24"/>
          <w:szCs w:val="24"/>
        </w:rPr>
      </w:pPr>
      <w:r w:rsidRPr="00C40705">
        <w:rPr>
          <w:b/>
          <w:bCs/>
          <w:sz w:val="24"/>
          <w:szCs w:val="24"/>
        </w:rPr>
        <w:t>GULBENES NOVADA DOMES LĒMUMS</w:t>
      </w:r>
    </w:p>
    <w:p w14:paraId="73B711CA" w14:textId="77777777" w:rsidR="007E2DAB" w:rsidRPr="00C40705" w:rsidRDefault="007E2DAB" w:rsidP="007E2DAB">
      <w:pPr>
        <w:jc w:val="center"/>
        <w:rPr>
          <w:sz w:val="24"/>
          <w:szCs w:val="24"/>
        </w:rPr>
      </w:pPr>
      <w:r w:rsidRPr="00C40705">
        <w:rPr>
          <w:sz w:val="24"/>
          <w:szCs w:val="24"/>
        </w:rPr>
        <w:t>Gulbenē</w:t>
      </w:r>
    </w:p>
    <w:p w14:paraId="51326792" w14:textId="77777777" w:rsidR="007E2DAB" w:rsidRPr="00C40705" w:rsidRDefault="007E2DAB" w:rsidP="007E2DAB">
      <w:pPr>
        <w:jc w:val="center"/>
        <w:rPr>
          <w:sz w:val="24"/>
          <w:szCs w:val="24"/>
        </w:rPr>
      </w:pPr>
    </w:p>
    <w:tbl>
      <w:tblPr>
        <w:tblStyle w:val="Reatabula699"/>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C40705" w14:paraId="6A7E9AB9" w14:textId="77777777" w:rsidTr="007E2DAB">
        <w:tc>
          <w:tcPr>
            <w:tcW w:w="5920" w:type="dxa"/>
            <w:hideMark/>
          </w:tcPr>
          <w:p w14:paraId="15BC292E"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hideMark/>
          </w:tcPr>
          <w:p w14:paraId="6E8474B8"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GND/2021/71</w:t>
            </w:r>
          </w:p>
        </w:tc>
      </w:tr>
      <w:tr w:rsidR="007E2DAB" w:rsidRPr="00C40705" w14:paraId="68242C14" w14:textId="77777777" w:rsidTr="007E2DAB">
        <w:tc>
          <w:tcPr>
            <w:tcW w:w="5920" w:type="dxa"/>
          </w:tcPr>
          <w:p w14:paraId="160289FF" w14:textId="77777777" w:rsidR="007E2DAB" w:rsidRPr="00C40705" w:rsidRDefault="007E2DAB" w:rsidP="007E2DAB">
            <w:pPr>
              <w:rPr>
                <w:rFonts w:ascii="Times New Roman" w:hAnsi="Times New Roman" w:cs="Times New Roman"/>
                <w:sz w:val="24"/>
                <w:szCs w:val="24"/>
              </w:rPr>
            </w:pPr>
          </w:p>
        </w:tc>
        <w:tc>
          <w:tcPr>
            <w:tcW w:w="4729" w:type="dxa"/>
            <w:hideMark/>
          </w:tcPr>
          <w:p w14:paraId="7A74A67E"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72.p)</w:t>
            </w:r>
          </w:p>
        </w:tc>
      </w:tr>
    </w:tbl>
    <w:p w14:paraId="4EBBE24B"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18E527B9" w14:textId="77777777" w:rsidR="007E2DAB" w:rsidRPr="007E2DAB" w:rsidRDefault="007E2DAB" w:rsidP="007E2DAB">
      <w:pPr>
        <w:rPr>
          <w:b/>
          <w:sz w:val="24"/>
          <w:szCs w:val="24"/>
        </w:rPr>
      </w:pPr>
      <w:r w:rsidRPr="007E2DAB">
        <w:rPr>
          <w:b/>
          <w:sz w:val="24"/>
          <w:szCs w:val="24"/>
        </w:rPr>
        <w:t xml:space="preserve">Par dzīvojamās telpas Nr.14, “Dzelmes”, Lizuma pagasts, Gulbenes novads, </w:t>
      </w:r>
    </w:p>
    <w:p w14:paraId="2A319AD5" w14:textId="77777777" w:rsidR="007E2DAB" w:rsidRPr="007E2DAB" w:rsidRDefault="007E2DAB" w:rsidP="007E2DAB">
      <w:pPr>
        <w:rPr>
          <w:b/>
          <w:sz w:val="24"/>
          <w:szCs w:val="24"/>
        </w:rPr>
      </w:pPr>
      <w:r w:rsidRPr="007E2DAB">
        <w:rPr>
          <w:b/>
          <w:sz w:val="24"/>
          <w:szCs w:val="24"/>
        </w:rPr>
        <w:t>īres līguma noslēgšanu</w:t>
      </w:r>
    </w:p>
    <w:p w14:paraId="4C0DA0D0" w14:textId="77777777" w:rsidR="007E2DAB" w:rsidRPr="007E2DAB" w:rsidRDefault="007E2DAB" w:rsidP="007E2DAB">
      <w:pPr>
        <w:autoSpaceDE w:val="0"/>
        <w:autoSpaceDN w:val="0"/>
        <w:adjustRightInd w:val="0"/>
        <w:rPr>
          <w:rFonts w:eastAsiaTheme="minorHAnsi"/>
          <w:sz w:val="24"/>
          <w:szCs w:val="24"/>
          <w:lang w:eastAsia="en-US"/>
        </w:rPr>
      </w:pPr>
    </w:p>
    <w:p w14:paraId="41DF37AF" w14:textId="314468FC" w:rsidR="007E2DAB" w:rsidRPr="007E2DAB" w:rsidRDefault="007E2DAB" w:rsidP="007E2DAB">
      <w:pPr>
        <w:spacing w:line="360" w:lineRule="auto"/>
        <w:ind w:firstLine="720"/>
        <w:jc w:val="both"/>
        <w:rPr>
          <w:sz w:val="24"/>
          <w:szCs w:val="24"/>
        </w:rPr>
      </w:pPr>
      <w:r w:rsidRPr="007E2DAB">
        <w:rPr>
          <w:sz w:val="24"/>
          <w:szCs w:val="24"/>
        </w:rPr>
        <w:t xml:space="preserve">Gulbenes novada pašvaldības dokumentu vadības sistēmā 2020.gada 29.decembrī ar reģistrācijas numuru GND/5.5/20/3047-S reģistrēts </w:t>
      </w:r>
      <w:r w:rsidR="00C40705">
        <w:rPr>
          <w:b/>
          <w:sz w:val="24"/>
          <w:szCs w:val="24"/>
        </w:rPr>
        <w:t>….</w:t>
      </w:r>
      <w:r w:rsidRPr="007E2DAB">
        <w:rPr>
          <w:sz w:val="24"/>
          <w:szCs w:val="24"/>
        </w:rPr>
        <w:t xml:space="preserve"> (turpmāk – iesniedzējs), dzīvesvieta: </w:t>
      </w:r>
      <w:r w:rsidR="00C40705">
        <w:rPr>
          <w:sz w:val="24"/>
          <w:szCs w:val="24"/>
        </w:rPr>
        <w:t>…</w:t>
      </w:r>
      <w:r w:rsidRPr="007E2DAB">
        <w:rPr>
          <w:sz w:val="24"/>
          <w:szCs w:val="24"/>
        </w:rPr>
        <w:t xml:space="preserve">, 2020.gada 28.decembra iesniegums (turpmāk – iesniegums), kurā izteikts lūgums izīrēt dzīvojamo telpu Nr.14, kas atrodas “Dzelmes”, Lizuma pagastā, Gulbenes novadā (turpmāk – dzīvojamā telpa). </w:t>
      </w:r>
    </w:p>
    <w:p w14:paraId="2B681289" w14:textId="77777777" w:rsidR="007E2DAB" w:rsidRPr="007E2DAB" w:rsidRDefault="007E2DAB" w:rsidP="007E2DAB">
      <w:pPr>
        <w:spacing w:line="360" w:lineRule="auto"/>
        <w:ind w:firstLine="720"/>
        <w:jc w:val="both"/>
        <w:rPr>
          <w:sz w:val="24"/>
          <w:szCs w:val="24"/>
        </w:rPr>
      </w:pPr>
      <w:r w:rsidRPr="007E2DAB">
        <w:rPr>
          <w:sz w:val="24"/>
          <w:szCs w:val="24"/>
        </w:rPr>
        <w:t xml:space="preserve">2020.gada 1.janvārī starp Lizuma vidusskolu un iesniedzēju noslēgts dzīvojamās telpas īres līgums </w:t>
      </w:r>
      <w:proofErr w:type="spellStart"/>
      <w:r w:rsidRPr="007E2DAB">
        <w:rPr>
          <w:sz w:val="24"/>
          <w:szCs w:val="24"/>
        </w:rPr>
        <w:t>Nr.LVZVSK</w:t>
      </w:r>
      <w:proofErr w:type="spellEnd"/>
      <w:r w:rsidRPr="007E2DAB">
        <w:rPr>
          <w:sz w:val="24"/>
          <w:szCs w:val="24"/>
        </w:rPr>
        <w:t xml:space="preserve">/4.9/20/92. </w:t>
      </w:r>
    </w:p>
    <w:p w14:paraId="529BE311" w14:textId="77777777" w:rsidR="007E2DAB" w:rsidRPr="007E2DAB" w:rsidRDefault="007E2DAB" w:rsidP="007E2DAB">
      <w:pPr>
        <w:spacing w:line="360" w:lineRule="auto"/>
        <w:ind w:firstLine="720"/>
        <w:jc w:val="both"/>
        <w:rPr>
          <w:sz w:val="24"/>
          <w:szCs w:val="24"/>
        </w:rPr>
      </w:pPr>
      <w:r w:rsidRPr="007E2DAB">
        <w:rPr>
          <w:sz w:val="24"/>
          <w:szCs w:val="24"/>
        </w:rPr>
        <w:t xml:space="preserve">Saskaņā ar Gulbenes novada pašvaldības 2020.gada 22.decembra rīkojumu </w:t>
      </w:r>
      <w:proofErr w:type="spellStart"/>
      <w:r w:rsidRPr="007E2DAB">
        <w:rPr>
          <w:sz w:val="24"/>
          <w:szCs w:val="24"/>
        </w:rPr>
        <w:t>Nr.GND</w:t>
      </w:r>
      <w:proofErr w:type="spellEnd"/>
      <w:r w:rsidRPr="007E2DAB">
        <w:rPr>
          <w:sz w:val="24"/>
          <w:szCs w:val="24"/>
        </w:rPr>
        <w:t xml:space="preserve">/6.6.1/20/34-NĪ ēka “Dzelmes”, Lizuma pagasts, Gulbenes novads, ir nodota valdījumā Lizuma pagasta pārvaldei, par ko 2020.gada 22.decembrī sastādīts pieņemšanas – nodošanas akts </w:t>
      </w:r>
      <w:proofErr w:type="spellStart"/>
      <w:r w:rsidRPr="007E2DAB">
        <w:rPr>
          <w:sz w:val="24"/>
          <w:szCs w:val="24"/>
        </w:rPr>
        <w:t>Nr.GND</w:t>
      </w:r>
      <w:proofErr w:type="spellEnd"/>
      <w:r w:rsidRPr="007E2DAB">
        <w:rPr>
          <w:sz w:val="24"/>
          <w:szCs w:val="24"/>
        </w:rPr>
        <w:t>/6.6.2/20/19.</w:t>
      </w:r>
    </w:p>
    <w:p w14:paraId="4162E016"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093B8ED4"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w:t>
      </w:r>
    </w:p>
    <w:p w14:paraId="4CE2FE88" w14:textId="77777777" w:rsidR="007E2DAB" w:rsidRPr="007E2DAB" w:rsidRDefault="007E2DAB" w:rsidP="007E2DAB">
      <w:pPr>
        <w:widowControl w:val="0"/>
        <w:spacing w:line="360" w:lineRule="auto"/>
        <w:ind w:firstLine="720"/>
        <w:jc w:val="both"/>
        <w:rPr>
          <w:sz w:val="24"/>
          <w:szCs w:val="24"/>
        </w:rPr>
      </w:pPr>
      <w:r w:rsidRPr="007E2DAB">
        <w:rPr>
          <w:sz w:val="24"/>
          <w:szCs w:val="24"/>
        </w:rPr>
        <w:t xml:space="preserve">Ņemot vērā minēto, pamatojoties uz likuma “Par dzīvojamo telpu īri” 5.pantu un 6.panta pirmo daļu, kā arī Sociālās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3B4B84FE" w14:textId="0AB08F53" w:rsidR="007E2DAB" w:rsidRPr="007E2DAB" w:rsidRDefault="007E2DAB" w:rsidP="007E2DAB">
      <w:pPr>
        <w:widowControl w:val="0"/>
        <w:spacing w:line="360" w:lineRule="auto"/>
        <w:ind w:firstLine="567"/>
        <w:jc w:val="both"/>
        <w:rPr>
          <w:sz w:val="24"/>
          <w:szCs w:val="24"/>
        </w:rPr>
      </w:pPr>
      <w:r w:rsidRPr="007E2DAB">
        <w:rPr>
          <w:sz w:val="24"/>
          <w:szCs w:val="24"/>
        </w:rPr>
        <w:t xml:space="preserve">1. NOSLĒGT dzīvojamās telpas Nr.14, kas atrodas “Dzelmes”, Lizuma pagastā, Gulbenes novadā, īres līgumu ar </w:t>
      </w:r>
      <w:r w:rsidR="00C40705">
        <w:rPr>
          <w:sz w:val="24"/>
          <w:szCs w:val="24"/>
        </w:rPr>
        <w:t>….</w:t>
      </w:r>
      <w:r w:rsidRPr="007E2DAB">
        <w:rPr>
          <w:sz w:val="24"/>
          <w:szCs w:val="24"/>
        </w:rPr>
        <w:t>, uz laiku līdz 2021.gada 30.jūnijam.</w:t>
      </w:r>
    </w:p>
    <w:p w14:paraId="5B39D917" w14:textId="5DE8CA21" w:rsidR="007E2DAB" w:rsidRPr="007E2DAB" w:rsidRDefault="007E2DAB" w:rsidP="007E2DAB">
      <w:pPr>
        <w:widowControl w:val="0"/>
        <w:spacing w:line="360" w:lineRule="auto"/>
        <w:ind w:firstLine="567"/>
        <w:jc w:val="both"/>
        <w:rPr>
          <w:sz w:val="24"/>
          <w:szCs w:val="24"/>
        </w:rPr>
      </w:pPr>
      <w:r w:rsidRPr="007E2DAB">
        <w:rPr>
          <w:sz w:val="24"/>
          <w:szCs w:val="24"/>
        </w:rPr>
        <w:t xml:space="preserve">2. NOTEIKT </w:t>
      </w:r>
      <w:r w:rsidR="00C40705">
        <w:rPr>
          <w:sz w:val="24"/>
          <w:szCs w:val="24"/>
        </w:rPr>
        <w:t>…</w:t>
      </w:r>
      <w:r w:rsidRPr="007E2DAB">
        <w:rPr>
          <w:sz w:val="24"/>
          <w:szCs w:val="24"/>
        </w:rPr>
        <w:t xml:space="preserve"> viena mēneša termiņu dzīvojamās telpas īres līguma ar Gulbenes novada </w:t>
      </w:r>
      <w:r w:rsidRPr="007E2DAB">
        <w:rPr>
          <w:sz w:val="24"/>
          <w:szCs w:val="24"/>
        </w:rPr>
        <w:lastRenderedPageBreak/>
        <w:t>Lizuma pagasta pārvaldi noslēgšanai.</w:t>
      </w:r>
    </w:p>
    <w:p w14:paraId="554A38DF" w14:textId="77777777" w:rsidR="007E2DAB" w:rsidRPr="007E2DAB" w:rsidRDefault="007E2DAB" w:rsidP="007E2DAB">
      <w:pPr>
        <w:widowControl w:val="0"/>
        <w:spacing w:line="360" w:lineRule="auto"/>
        <w:ind w:firstLine="567"/>
        <w:jc w:val="both"/>
        <w:rPr>
          <w:bCs/>
          <w:sz w:val="24"/>
          <w:szCs w:val="24"/>
        </w:rPr>
      </w:pPr>
      <w:r w:rsidRPr="007E2DAB">
        <w:rPr>
          <w:sz w:val="24"/>
          <w:szCs w:val="24"/>
        </w:rPr>
        <w:t>3. UZDOT Lizuma pagasta pārvaldei, reģistrācijas numurs 90011483202, juridiskā adrese: “Akācijas”, Lizums, Lizuma pagasts, Gulbenes novads, LV-4425, sagatavot un noslēgt dzīvojamās telpas īres līgumu.</w:t>
      </w:r>
    </w:p>
    <w:p w14:paraId="1B74A3F9" w14:textId="77777777" w:rsidR="007E2DAB" w:rsidRPr="007E2DAB" w:rsidRDefault="007E2DAB" w:rsidP="007E2DAB">
      <w:pPr>
        <w:spacing w:line="360" w:lineRule="auto"/>
        <w:ind w:firstLine="567"/>
        <w:jc w:val="both"/>
        <w:rPr>
          <w:bCs/>
          <w:sz w:val="24"/>
          <w:szCs w:val="24"/>
        </w:rPr>
      </w:pPr>
      <w:r w:rsidRPr="007E2DAB">
        <w:rPr>
          <w:bCs/>
          <w:sz w:val="24"/>
          <w:szCs w:val="24"/>
        </w:rPr>
        <w:t>4. Lēmuma izrakstu nosūtīt:</w:t>
      </w:r>
    </w:p>
    <w:p w14:paraId="64C33C94" w14:textId="3F62CF61" w:rsidR="007E2DAB" w:rsidRPr="007E2DAB" w:rsidRDefault="007E2DAB" w:rsidP="007E2DAB">
      <w:pPr>
        <w:spacing w:line="360" w:lineRule="auto"/>
        <w:ind w:firstLine="567"/>
        <w:jc w:val="both"/>
        <w:rPr>
          <w:sz w:val="24"/>
          <w:szCs w:val="24"/>
        </w:rPr>
      </w:pPr>
      <w:r w:rsidRPr="007E2DAB">
        <w:rPr>
          <w:bCs/>
          <w:sz w:val="24"/>
          <w:szCs w:val="24"/>
        </w:rPr>
        <w:t xml:space="preserve">4.1. </w:t>
      </w:r>
      <w:r w:rsidR="00C40705">
        <w:rPr>
          <w:sz w:val="24"/>
          <w:szCs w:val="24"/>
        </w:rPr>
        <w:t>...</w:t>
      </w:r>
    </w:p>
    <w:p w14:paraId="30F7F1A7" w14:textId="77777777" w:rsidR="007E2DAB" w:rsidRPr="007E2DAB" w:rsidRDefault="007E2DAB" w:rsidP="007E2DAB">
      <w:pPr>
        <w:spacing w:line="360" w:lineRule="auto"/>
        <w:ind w:left="567"/>
        <w:jc w:val="both"/>
        <w:rPr>
          <w:sz w:val="24"/>
          <w:szCs w:val="24"/>
        </w:rPr>
      </w:pPr>
      <w:r w:rsidRPr="007E2DAB">
        <w:rPr>
          <w:sz w:val="24"/>
          <w:szCs w:val="24"/>
        </w:rPr>
        <w:t>4.2. Lizuma pagasta pārvaldei, “Akācijas”, Lizuma pagasts, Gulbenes novads, LV-4425.</w:t>
      </w:r>
    </w:p>
    <w:p w14:paraId="32FE5F1F" w14:textId="77777777" w:rsidR="007E2DAB" w:rsidRPr="007E2DAB" w:rsidRDefault="007E2DAB" w:rsidP="007E2DAB">
      <w:pPr>
        <w:rPr>
          <w:sz w:val="24"/>
          <w:szCs w:val="24"/>
        </w:rPr>
      </w:pPr>
    </w:p>
    <w:p w14:paraId="6393FEBA"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FA016F0" w14:textId="77777777" w:rsidR="007E2DAB" w:rsidRPr="007E2DAB" w:rsidRDefault="007E2DAB" w:rsidP="007E2DAB">
      <w:pPr>
        <w:autoSpaceDE w:val="0"/>
        <w:autoSpaceDN w:val="0"/>
        <w:adjustRightInd w:val="0"/>
        <w:rPr>
          <w:rFonts w:eastAsiaTheme="minorHAnsi"/>
          <w:sz w:val="24"/>
          <w:szCs w:val="24"/>
          <w:lang w:eastAsia="en-US"/>
        </w:rPr>
      </w:pPr>
    </w:p>
    <w:p w14:paraId="7B9CC834" w14:textId="5D416961"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31749DBC" w14:textId="77777777" w:rsidR="00C40705" w:rsidRDefault="00C40705">
      <w:pPr>
        <w:rPr>
          <w:rFonts w:eastAsiaTheme="minorHAnsi"/>
          <w:sz w:val="24"/>
          <w:szCs w:val="24"/>
          <w:lang w:eastAsia="en-US"/>
        </w:rPr>
      </w:pPr>
      <w:r>
        <w:rPr>
          <w:rFonts w:eastAsiaTheme="minorHAnsi"/>
          <w:sz w:val="24"/>
          <w:szCs w:val="24"/>
          <w:lang w:eastAsia="en-US"/>
        </w:rPr>
        <w:br w:type="page"/>
      </w:r>
    </w:p>
    <w:p w14:paraId="1188F8F8" w14:textId="192387A8" w:rsidR="007E2DAB" w:rsidRPr="007E2DAB" w:rsidRDefault="007E2DAB" w:rsidP="007E2DAB">
      <w:pPr>
        <w:rPr>
          <w:sz w:val="24"/>
          <w:szCs w:val="24"/>
        </w:rPr>
      </w:pPr>
    </w:p>
    <w:p w14:paraId="6F6F69A2" w14:textId="77777777" w:rsidR="007E2DAB" w:rsidRPr="00C40705" w:rsidRDefault="007E2DAB" w:rsidP="007E2DAB">
      <w:pPr>
        <w:autoSpaceDE w:val="0"/>
        <w:autoSpaceDN w:val="0"/>
        <w:adjustRightInd w:val="0"/>
        <w:rPr>
          <w:rFonts w:eastAsiaTheme="minorHAnsi"/>
          <w:sz w:val="24"/>
          <w:szCs w:val="24"/>
          <w:lang w:eastAsia="en-US"/>
        </w:rPr>
      </w:pPr>
    </w:p>
    <w:tbl>
      <w:tblPr>
        <w:tblStyle w:val="Reatabula70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15BAAB7E" w14:textId="77777777" w:rsidTr="007E2DAB">
        <w:tc>
          <w:tcPr>
            <w:tcW w:w="9458" w:type="dxa"/>
            <w:tcBorders>
              <w:top w:val="nil"/>
              <w:left w:val="nil"/>
              <w:bottom w:val="nil"/>
              <w:right w:val="nil"/>
            </w:tcBorders>
            <w:hideMark/>
          </w:tcPr>
          <w:p w14:paraId="2034695C"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drawing>
                <wp:inline distT="0" distB="0" distL="0" distR="0" wp14:anchorId="78552327" wp14:editId="753278E4">
                  <wp:extent cx="619125" cy="685800"/>
                  <wp:effectExtent l="0" t="0" r="0"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1AB36A78" w14:textId="77777777" w:rsidTr="007E2DAB">
        <w:tc>
          <w:tcPr>
            <w:tcW w:w="9458" w:type="dxa"/>
            <w:tcBorders>
              <w:top w:val="nil"/>
              <w:left w:val="nil"/>
              <w:bottom w:val="nil"/>
              <w:right w:val="nil"/>
            </w:tcBorders>
            <w:hideMark/>
          </w:tcPr>
          <w:p w14:paraId="3551B5AC"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0501B4B5" w14:textId="77777777" w:rsidTr="007E2DAB">
        <w:tc>
          <w:tcPr>
            <w:tcW w:w="9458" w:type="dxa"/>
            <w:tcBorders>
              <w:top w:val="nil"/>
              <w:left w:val="nil"/>
              <w:bottom w:val="nil"/>
              <w:right w:val="nil"/>
            </w:tcBorders>
            <w:hideMark/>
          </w:tcPr>
          <w:p w14:paraId="70082F0B"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5D78AB59" w14:textId="77777777" w:rsidTr="007E2DAB">
        <w:tc>
          <w:tcPr>
            <w:tcW w:w="9458" w:type="dxa"/>
            <w:tcBorders>
              <w:top w:val="nil"/>
              <w:left w:val="nil"/>
              <w:bottom w:val="nil"/>
              <w:right w:val="nil"/>
            </w:tcBorders>
            <w:hideMark/>
          </w:tcPr>
          <w:p w14:paraId="2D7E3309"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65B9DC65" w14:textId="77777777" w:rsidTr="007E2DAB">
        <w:tc>
          <w:tcPr>
            <w:tcW w:w="9458" w:type="dxa"/>
            <w:tcBorders>
              <w:top w:val="nil"/>
              <w:left w:val="nil"/>
              <w:bottom w:val="single" w:sz="4" w:space="0" w:color="auto"/>
              <w:right w:val="nil"/>
            </w:tcBorders>
            <w:hideMark/>
          </w:tcPr>
          <w:p w14:paraId="79524F51"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26490634" w14:textId="77777777" w:rsidR="007E2DAB" w:rsidRPr="00C40705" w:rsidRDefault="007E2DAB" w:rsidP="007E2DAB">
      <w:pPr>
        <w:rPr>
          <w:sz w:val="24"/>
          <w:szCs w:val="24"/>
        </w:rPr>
      </w:pPr>
    </w:p>
    <w:p w14:paraId="5A7FC7DD" w14:textId="77777777" w:rsidR="007E2DAB" w:rsidRPr="00C40705" w:rsidRDefault="007E2DAB" w:rsidP="007E2DAB">
      <w:pPr>
        <w:jc w:val="center"/>
        <w:rPr>
          <w:b/>
          <w:bCs/>
          <w:sz w:val="24"/>
          <w:szCs w:val="24"/>
        </w:rPr>
      </w:pPr>
      <w:r w:rsidRPr="00C40705">
        <w:rPr>
          <w:b/>
          <w:bCs/>
          <w:sz w:val="24"/>
          <w:szCs w:val="24"/>
        </w:rPr>
        <w:t>GULBENES NOVADA DOMES LĒMUMS</w:t>
      </w:r>
    </w:p>
    <w:p w14:paraId="7323545B" w14:textId="77777777" w:rsidR="007E2DAB" w:rsidRPr="00C40705" w:rsidRDefault="007E2DAB" w:rsidP="007E2DAB">
      <w:pPr>
        <w:jc w:val="center"/>
        <w:rPr>
          <w:sz w:val="24"/>
          <w:szCs w:val="24"/>
        </w:rPr>
      </w:pPr>
      <w:r w:rsidRPr="00C40705">
        <w:rPr>
          <w:sz w:val="24"/>
          <w:szCs w:val="24"/>
        </w:rPr>
        <w:t>Gulbenē</w:t>
      </w:r>
    </w:p>
    <w:p w14:paraId="2D68168E" w14:textId="77777777" w:rsidR="007E2DAB" w:rsidRPr="00C40705" w:rsidRDefault="007E2DAB" w:rsidP="007E2DAB">
      <w:pPr>
        <w:jc w:val="center"/>
        <w:rPr>
          <w:sz w:val="24"/>
          <w:szCs w:val="24"/>
        </w:rPr>
      </w:pPr>
    </w:p>
    <w:tbl>
      <w:tblPr>
        <w:tblStyle w:val="Reatabula700"/>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C40705" w14:paraId="38A17AB1" w14:textId="77777777" w:rsidTr="007E2DAB">
        <w:tc>
          <w:tcPr>
            <w:tcW w:w="5920" w:type="dxa"/>
            <w:hideMark/>
          </w:tcPr>
          <w:p w14:paraId="0D3603DB"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hideMark/>
          </w:tcPr>
          <w:p w14:paraId="6C3E99DC"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GND/2021/72</w:t>
            </w:r>
          </w:p>
        </w:tc>
      </w:tr>
      <w:tr w:rsidR="007E2DAB" w:rsidRPr="00C40705" w14:paraId="3BE7553C" w14:textId="77777777" w:rsidTr="007E2DAB">
        <w:tc>
          <w:tcPr>
            <w:tcW w:w="5920" w:type="dxa"/>
          </w:tcPr>
          <w:p w14:paraId="25ECB630" w14:textId="77777777" w:rsidR="007E2DAB" w:rsidRPr="00C40705" w:rsidRDefault="007E2DAB" w:rsidP="007E2DAB">
            <w:pPr>
              <w:rPr>
                <w:rFonts w:ascii="Times New Roman" w:hAnsi="Times New Roman" w:cs="Times New Roman"/>
                <w:sz w:val="24"/>
                <w:szCs w:val="24"/>
              </w:rPr>
            </w:pPr>
          </w:p>
        </w:tc>
        <w:tc>
          <w:tcPr>
            <w:tcW w:w="4729" w:type="dxa"/>
            <w:hideMark/>
          </w:tcPr>
          <w:p w14:paraId="051619C5"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73.p)</w:t>
            </w:r>
          </w:p>
        </w:tc>
      </w:tr>
    </w:tbl>
    <w:p w14:paraId="34BDC141"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6EABA803" w14:textId="77777777" w:rsidR="007E2DAB" w:rsidRPr="007E2DAB" w:rsidRDefault="007E2DAB" w:rsidP="007E2DAB">
      <w:pPr>
        <w:rPr>
          <w:b/>
          <w:sz w:val="24"/>
          <w:szCs w:val="24"/>
        </w:rPr>
      </w:pPr>
      <w:r w:rsidRPr="007E2DAB">
        <w:rPr>
          <w:b/>
          <w:sz w:val="24"/>
          <w:szCs w:val="24"/>
        </w:rPr>
        <w:t xml:space="preserve">Par dzīvojamās telpas Nr.15, “Dzelmes”, Lizuma pagasts, Gulbenes novads, </w:t>
      </w:r>
    </w:p>
    <w:p w14:paraId="4A596D48" w14:textId="77777777" w:rsidR="007E2DAB" w:rsidRPr="007E2DAB" w:rsidRDefault="007E2DAB" w:rsidP="007E2DAB">
      <w:pPr>
        <w:rPr>
          <w:b/>
          <w:sz w:val="24"/>
          <w:szCs w:val="24"/>
        </w:rPr>
      </w:pPr>
      <w:r w:rsidRPr="007E2DAB">
        <w:rPr>
          <w:b/>
          <w:sz w:val="24"/>
          <w:szCs w:val="24"/>
        </w:rPr>
        <w:t>īres līguma noslēgšanu</w:t>
      </w:r>
    </w:p>
    <w:p w14:paraId="63C2361A" w14:textId="77777777" w:rsidR="007E2DAB" w:rsidRPr="007E2DAB" w:rsidRDefault="007E2DAB" w:rsidP="007E2DAB">
      <w:pPr>
        <w:autoSpaceDE w:val="0"/>
        <w:autoSpaceDN w:val="0"/>
        <w:adjustRightInd w:val="0"/>
        <w:rPr>
          <w:rFonts w:eastAsiaTheme="minorHAnsi"/>
          <w:sz w:val="24"/>
          <w:szCs w:val="24"/>
          <w:lang w:eastAsia="en-US"/>
        </w:rPr>
      </w:pPr>
    </w:p>
    <w:p w14:paraId="2CA26035" w14:textId="3851CE69" w:rsidR="007E2DAB" w:rsidRPr="007E2DAB" w:rsidRDefault="007E2DAB" w:rsidP="007E2DAB">
      <w:pPr>
        <w:spacing w:line="360" w:lineRule="auto"/>
        <w:ind w:firstLine="720"/>
        <w:jc w:val="both"/>
        <w:rPr>
          <w:sz w:val="24"/>
          <w:szCs w:val="24"/>
        </w:rPr>
      </w:pPr>
      <w:r w:rsidRPr="007E2DAB">
        <w:rPr>
          <w:sz w:val="24"/>
          <w:szCs w:val="24"/>
        </w:rPr>
        <w:t xml:space="preserve">Gulbenes novada pašvaldības dokumentu vadības sistēmā 2020.gada 29.decembrī ar reģistrācijas numuru GND/5.5/20/3048-U reģistrēts </w:t>
      </w:r>
      <w:r w:rsidR="00C40705">
        <w:rPr>
          <w:b/>
          <w:sz w:val="24"/>
          <w:szCs w:val="24"/>
        </w:rPr>
        <w:t>….</w:t>
      </w:r>
      <w:r w:rsidRPr="007E2DAB">
        <w:rPr>
          <w:sz w:val="24"/>
          <w:szCs w:val="24"/>
        </w:rPr>
        <w:t xml:space="preserve"> (turpmāk – iesniedzējs), dzīvesvieta: </w:t>
      </w:r>
      <w:r w:rsidR="00C40705">
        <w:rPr>
          <w:sz w:val="24"/>
          <w:szCs w:val="24"/>
        </w:rPr>
        <w:t>…</w:t>
      </w:r>
      <w:r w:rsidRPr="007E2DAB">
        <w:rPr>
          <w:sz w:val="24"/>
          <w:szCs w:val="24"/>
        </w:rPr>
        <w:t xml:space="preserve">, 2020.gada 28.decembra iesniegums (turpmāk – iesniegums), kurā izteikts lūgums izīrēt dzīvojamo telpu Nr.15, kas atrodas “Dzelmes”, Lizuma pagastā, Gulbenes novadā (turpmāk – dzīvojamā telpa). </w:t>
      </w:r>
    </w:p>
    <w:p w14:paraId="6C51A625" w14:textId="77777777" w:rsidR="007E2DAB" w:rsidRPr="007E2DAB" w:rsidRDefault="007E2DAB" w:rsidP="007E2DAB">
      <w:pPr>
        <w:spacing w:line="360" w:lineRule="auto"/>
        <w:ind w:firstLine="720"/>
        <w:jc w:val="both"/>
        <w:rPr>
          <w:sz w:val="24"/>
          <w:szCs w:val="24"/>
        </w:rPr>
      </w:pPr>
      <w:r w:rsidRPr="007E2DAB">
        <w:rPr>
          <w:sz w:val="24"/>
          <w:szCs w:val="24"/>
        </w:rPr>
        <w:t xml:space="preserve">2020.gada 1.janvārī starp Lizuma vidusskolu un iesniedzēju noslēgts dzīvojamās telpas īres līgums </w:t>
      </w:r>
      <w:proofErr w:type="spellStart"/>
      <w:r w:rsidRPr="007E2DAB">
        <w:rPr>
          <w:sz w:val="24"/>
          <w:szCs w:val="24"/>
        </w:rPr>
        <w:t>Nr.LVZVSK</w:t>
      </w:r>
      <w:proofErr w:type="spellEnd"/>
      <w:r w:rsidRPr="007E2DAB">
        <w:rPr>
          <w:sz w:val="24"/>
          <w:szCs w:val="24"/>
        </w:rPr>
        <w:t xml:space="preserve">/4.9/20/5. </w:t>
      </w:r>
    </w:p>
    <w:p w14:paraId="135FD1EE" w14:textId="77777777" w:rsidR="007E2DAB" w:rsidRPr="007E2DAB" w:rsidRDefault="007E2DAB" w:rsidP="007E2DAB">
      <w:pPr>
        <w:spacing w:line="360" w:lineRule="auto"/>
        <w:ind w:firstLine="720"/>
        <w:jc w:val="both"/>
        <w:rPr>
          <w:sz w:val="24"/>
          <w:szCs w:val="24"/>
        </w:rPr>
      </w:pPr>
      <w:r w:rsidRPr="007E2DAB">
        <w:rPr>
          <w:sz w:val="24"/>
          <w:szCs w:val="24"/>
        </w:rPr>
        <w:t xml:space="preserve">Saskaņā ar Gulbenes novada pašvaldības 2020.gada 22.decembra rīkojumu </w:t>
      </w:r>
      <w:proofErr w:type="spellStart"/>
      <w:r w:rsidRPr="007E2DAB">
        <w:rPr>
          <w:sz w:val="24"/>
          <w:szCs w:val="24"/>
        </w:rPr>
        <w:t>Nr.GND</w:t>
      </w:r>
      <w:proofErr w:type="spellEnd"/>
      <w:r w:rsidRPr="007E2DAB">
        <w:rPr>
          <w:sz w:val="24"/>
          <w:szCs w:val="24"/>
        </w:rPr>
        <w:t xml:space="preserve">/6.6.1/20/34-NĪ ēka “Dzelmes”, Lizuma pagasts, Gulbenes novads, ir nodota valdījumā Lizuma pagasta pārvaldei, par ko 2020.gada 22.decembrī sastādīts pieņemšanas – nodošanas akts </w:t>
      </w:r>
      <w:proofErr w:type="spellStart"/>
      <w:r w:rsidRPr="007E2DAB">
        <w:rPr>
          <w:sz w:val="24"/>
          <w:szCs w:val="24"/>
        </w:rPr>
        <w:t>Nr.GND</w:t>
      </w:r>
      <w:proofErr w:type="spellEnd"/>
      <w:r w:rsidRPr="007E2DAB">
        <w:rPr>
          <w:sz w:val="24"/>
          <w:szCs w:val="24"/>
        </w:rPr>
        <w:t>/6.6.2/20/19.</w:t>
      </w:r>
    </w:p>
    <w:p w14:paraId="5E054DEF"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0C8BA5B1"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w:t>
      </w:r>
    </w:p>
    <w:p w14:paraId="64601EF0" w14:textId="77777777" w:rsidR="007E2DAB" w:rsidRPr="007E2DAB" w:rsidRDefault="007E2DAB" w:rsidP="007E2DAB">
      <w:pPr>
        <w:widowControl w:val="0"/>
        <w:spacing w:line="360" w:lineRule="auto"/>
        <w:ind w:firstLine="720"/>
        <w:jc w:val="both"/>
        <w:rPr>
          <w:sz w:val="24"/>
          <w:szCs w:val="24"/>
        </w:rPr>
      </w:pPr>
      <w:r w:rsidRPr="007E2DAB">
        <w:rPr>
          <w:sz w:val="24"/>
          <w:szCs w:val="24"/>
        </w:rPr>
        <w:t xml:space="preserve">Ņemot vērā minēto, pamatojoties uz likuma “Par dzīvojamo telpu īri” 5.pantu un 6.panta pirmo daļu, kā arī Sociālās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568FBA66" w14:textId="5D66FBAC" w:rsidR="007E2DAB" w:rsidRPr="007E2DAB" w:rsidRDefault="007E2DAB" w:rsidP="007E2DAB">
      <w:pPr>
        <w:widowControl w:val="0"/>
        <w:spacing w:line="360" w:lineRule="auto"/>
        <w:ind w:firstLine="567"/>
        <w:jc w:val="both"/>
        <w:rPr>
          <w:sz w:val="24"/>
          <w:szCs w:val="24"/>
        </w:rPr>
      </w:pPr>
      <w:r w:rsidRPr="007E2DAB">
        <w:rPr>
          <w:sz w:val="24"/>
          <w:szCs w:val="24"/>
        </w:rPr>
        <w:t xml:space="preserve">1. NOSLĒGT dzīvojamās telpas Nr.15, kas atrodas “Dzelmes”, Lizuma pagastā, Gulbenes novadā, īres līgumu ar </w:t>
      </w:r>
      <w:r w:rsidR="00C40705">
        <w:rPr>
          <w:sz w:val="24"/>
          <w:szCs w:val="24"/>
        </w:rPr>
        <w:t>…</w:t>
      </w:r>
      <w:r w:rsidRPr="007E2DAB">
        <w:rPr>
          <w:sz w:val="24"/>
          <w:szCs w:val="24"/>
        </w:rPr>
        <w:t>, uz laiku līdz 2021.gada 30.jūnijam.</w:t>
      </w:r>
    </w:p>
    <w:p w14:paraId="62EEB365" w14:textId="2F4EBADA" w:rsidR="007E2DAB" w:rsidRPr="007E2DAB" w:rsidRDefault="007E2DAB" w:rsidP="007E2DAB">
      <w:pPr>
        <w:spacing w:line="360" w:lineRule="auto"/>
        <w:ind w:firstLine="567"/>
        <w:jc w:val="both"/>
        <w:rPr>
          <w:sz w:val="24"/>
          <w:szCs w:val="24"/>
        </w:rPr>
      </w:pPr>
      <w:r w:rsidRPr="007E2DAB">
        <w:rPr>
          <w:sz w:val="24"/>
          <w:szCs w:val="24"/>
        </w:rPr>
        <w:lastRenderedPageBreak/>
        <w:t xml:space="preserve">2. NOTEIKT </w:t>
      </w:r>
      <w:r w:rsidR="00C40705">
        <w:rPr>
          <w:sz w:val="24"/>
          <w:szCs w:val="24"/>
        </w:rPr>
        <w:t>….</w:t>
      </w:r>
      <w:r w:rsidRPr="007E2DAB">
        <w:rPr>
          <w:sz w:val="24"/>
          <w:szCs w:val="24"/>
        </w:rPr>
        <w:t xml:space="preserve"> viena mēneša termiņu dzīvojamās telpas īres līguma ar Gulbenes novada Lizuma pagasta pārvaldi noslēgšanai.</w:t>
      </w:r>
    </w:p>
    <w:p w14:paraId="7A650972" w14:textId="77777777" w:rsidR="007E2DAB" w:rsidRPr="007E2DAB" w:rsidRDefault="007E2DAB" w:rsidP="007E2DAB">
      <w:pPr>
        <w:spacing w:line="360" w:lineRule="auto"/>
        <w:ind w:firstLine="567"/>
        <w:jc w:val="both"/>
        <w:rPr>
          <w:bCs/>
          <w:sz w:val="24"/>
          <w:szCs w:val="24"/>
        </w:rPr>
      </w:pPr>
      <w:r w:rsidRPr="007E2DAB">
        <w:rPr>
          <w:sz w:val="24"/>
          <w:szCs w:val="24"/>
        </w:rPr>
        <w:t>3. UZDOT Lizuma pagasta pārvaldei, reģistrācijas numurs 90011483202, juridiskā adrese: “Akācijas”, Lizums, Lizuma pagasts, Gulbenes novads, LV-4425, sagatavot un noslēgt dzīvojamās telpas īres līgumu.</w:t>
      </w:r>
    </w:p>
    <w:p w14:paraId="11285FDD" w14:textId="77777777" w:rsidR="007E2DAB" w:rsidRPr="007E2DAB" w:rsidRDefault="007E2DAB" w:rsidP="007E2DAB">
      <w:pPr>
        <w:spacing w:line="360" w:lineRule="auto"/>
        <w:ind w:firstLine="567"/>
        <w:jc w:val="both"/>
        <w:rPr>
          <w:bCs/>
          <w:sz w:val="24"/>
          <w:szCs w:val="24"/>
        </w:rPr>
      </w:pPr>
      <w:r w:rsidRPr="007E2DAB">
        <w:rPr>
          <w:bCs/>
          <w:sz w:val="24"/>
          <w:szCs w:val="24"/>
        </w:rPr>
        <w:t>4. Lēmuma izrakstu nosūtīt:</w:t>
      </w:r>
    </w:p>
    <w:p w14:paraId="54F26817" w14:textId="5EED3C94" w:rsidR="007E2DAB" w:rsidRPr="007E2DAB" w:rsidRDefault="007E2DAB" w:rsidP="007E2DAB">
      <w:pPr>
        <w:spacing w:line="360" w:lineRule="auto"/>
        <w:ind w:firstLine="567"/>
        <w:jc w:val="both"/>
        <w:rPr>
          <w:sz w:val="24"/>
          <w:szCs w:val="24"/>
        </w:rPr>
      </w:pPr>
      <w:r w:rsidRPr="007E2DAB">
        <w:rPr>
          <w:bCs/>
          <w:sz w:val="24"/>
          <w:szCs w:val="24"/>
        </w:rPr>
        <w:t xml:space="preserve">4.1. </w:t>
      </w:r>
      <w:r w:rsidR="00C40705">
        <w:rPr>
          <w:sz w:val="24"/>
          <w:szCs w:val="24"/>
        </w:rPr>
        <w:t>…</w:t>
      </w:r>
      <w:r w:rsidRPr="007E2DAB">
        <w:rPr>
          <w:sz w:val="24"/>
          <w:szCs w:val="24"/>
        </w:rPr>
        <w:t>;</w:t>
      </w:r>
    </w:p>
    <w:p w14:paraId="72902D25" w14:textId="77777777" w:rsidR="007E2DAB" w:rsidRPr="007E2DAB" w:rsidRDefault="007E2DAB" w:rsidP="007E2DAB">
      <w:pPr>
        <w:spacing w:line="360" w:lineRule="auto"/>
        <w:ind w:left="567"/>
        <w:jc w:val="both"/>
        <w:rPr>
          <w:sz w:val="24"/>
          <w:szCs w:val="24"/>
        </w:rPr>
      </w:pPr>
      <w:r w:rsidRPr="007E2DAB">
        <w:rPr>
          <w:sz w:val="24"/>
          <w:szCs w:val="24"/>
        </w:rPr>
        <w:t>4.2. Lizuma pagasta pārvaldei, “Akācijas”, Lizuma pagasts, Gulbenes novads, LV-4425.</w:t>
      </w:r>
    </w:p>
    <w:p w14:paraId="2020C8C6" w14:textId="77777777" w:rsidR="007E2DAB" w:rsidRPr="007E2DAB" w:rsidRDefault="007E2DAB" w:rsidP="007E2DAB">
      <w:pPr>
        <w:rPr>
          <w:sz w:val="24"/>
          <w:szCs w:val="24"/>
        </w:rPr>
      </w:pPr>
    </w:p>
    <w:p w14:paraId="24C30FCD"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A41E3F7" w14:textId="77777777" w:rsidR="007E2DAB" w:rsidRPr="007E2DAB" w:rsidRDefault="007E2DAB" w:rsidP="007E2DAB">
      <w:pPr>
        <w:autoSpaceDE w:val="0"/>
        <w:autoSpaceDN w:val="0"/>
        <w:adjustRightInd w:val="0"/>
        <w:rPr>
          <w:rFonts w:eastAsiaTheme="minorHAnsi"/>
          <w:sz w:val="24"/>
          <w:szCs w:val="24"/>
          <w:lang w:eastAsia="en-US"/>
        </w:rPr>
      </w:pPr>
    </w:p>
    <w:p w14:paraId="7CD37948" w14:textId="461C4F14"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47129612" w14:textId="77777777" w:rsidR="00C40705" w:rsidRDefault="00C40705">
      <w:pPr>
        <w:rPr>
          <w:rFonts w:eastAsiaTheme="minorHAnsi"/>
          <w:sz w:val="24"/>
          <w:szCs w:val="24"/>
          <w:lang w:eastAsia="en-US"/>
        </w:rPr>
      </w:pPr>
      <w:r>
        <w:rPr>
          <w:rFonts w:eastAsiaTheme="minorHAnsi"/>
          <w:sz w:val="24"/>
          <w:szCs w:val="24"/>
          <w:lang w:eastAsia="en-US"/>
        </w:rPr>
        <w:br w:type="page"/>
      </w:r>
    </w:p>
    <w:p w14:paraId="1D439E4A" w14:textId="77777777" w:rsidR="007E2DAB" w:rsidRPr="00C40705" w:rsidRDefault="007E2DAB" w:rsidP="007E2DAB">
      <w:pPr>
        <w:autoSpaceDE w:val="0"/>
        <w:autoSpaceDN w:val="0"/>
        <w:adjustRightInd w:val="0"/>
        <w:rPr>
          <w:rFonts w:eastAsiaTheme="minorHAnsi"/>
          <w:sz w:val="24"/>
          <w:szCs w:val="24"/>
          <w:lang w:eastAsia="en-US"/>
        </w:rPr>
      </w:pPr>
    </w:p>
    <w:tbl>
      <w:tblPr>
        <w:tblStyle w:val="Reatabula70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1DAFB5A0" w14:textId="77777777" w:rsidTr="007E2DAB">
        <w:tc>
          <w:tcPr>
            <w:tcW w:w="9458" w:type="dxa"/>
            <w:tcBorders>
              <w:top w:val="nil"/>
              <w:left w:val="nil"/>
              <w:bottom w:val="nil"/>
              <w:right w:val="nil"/>
            </w:tcBorders>
            <w:hideMark/>
          </w:tcPr>
          <w:p w14:paraId="75E2ED1F"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drawing>
                <wp:inline distT="0" distB="0" distL="0" distR="0" wp14:anchorId="0BC15B66" wp14:editId="13DC1799">
                  <wp:extent cx="619125" cy="685800"/>
                  <wp:effectExtent l="0" t="0" r="0"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7DC60414" w14:textId="77777777" w:rsidTr="007E2DAB">
        <w:tc>
          <w:tcPr>
            <w:tcW w:w="9458" w:type="dxa"/>
            <w:tcBorders>
              <w:top w:val="nil"/>
              <w:left w:val="nil"/>
              <w:bottom w:val="nil"/>
              <w:right w:val="nil"/>
            </w:tcBorders>
            <w:hideMark/>
          </w:tcPr>
          <w:p w14:paraId="78D77C3C"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39F9B996" w14:textId="77777777" w:rsidTr="007E2DAB">
        <w:tc>
          <w:tcPr>
            <w:tcW w:w="9458" w:type="dxa"/>
            <w:tcBorders>
              <w:top w:val="nil"/>
              <w:left w:val="nil"/>
              <w:bottom w:val="nil"/>
              <w:right w:val="nil"/>
            </w:tcBorders>
            <w:hideMark/>
          </w:tcPr>
          <w:p w14:paraId="30975DE4"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1FAC6C71" w14:textId="77777777" w:rsidTr="007E2DAB">
        <w:tc>
          <w:tcPr>
            <w:tcW w:w="9458" w:type="dxa"/>
            <w:tcBorders>
              <w:top w:val="nil"/>
              <w:left w:val="nil"/>
              <w:bottom w:val="nil"/>
              <w:right w:val="nil"/>
            </w:tcBorders>
            <w:hideMark/>
          </w:tcPr>
          <w:p w14:paraId="3C518D74"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19838D6A" w14:textId="77777777" w:rsidTr="007E2DAB">
        <w:tc>
          <w:tcPr>
            <w:tcW w:w="9458" w:type="dxa"/>
            <w:tcBorders>
              <w:top w:val="nil"/>
              <w:left w:val="nil"/>
              <w:bottom w:val="single" w:sz="4" w:space="0" w:color="auto"/>
              <w:right w:val="nil"/>
            </w:tcBorders>
            <w:hideMark/>
          </w:tcPr>
          <w:p w14:paraId="34C8E199"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66D4E563" w14:textId="77777777" w:rsidR="007E2DAB" w:rsidRPr="00C40705" w:rsidRDefault="007E2DAB" w:rsidP="007E2DAB">
      <w:pPr>
        <w:rPr>
          <w:sz w:val="24"/>
          <w:szCs w:val="24"/>
        </w:rPr>
      </w:pPr>
    </w:p>
    <w:p w14:paraId="1070E48E" w14:textId="77777777" w:rsidR="007E2DAB" w:rsidRPr="00C40705" w:rsidRDefault="007E2DAB" w:rsidP="007E2DAB">
      <w:pPr>
        <w:jc w:val="center"/>
        <w:rPr>
          <w:b/>
          <w:bCs/>
          <w:sz w:val="24"/>
          <w:szCs w:val="24"/>
        </w:rPr>
      </w:pPr>
      <w:r w:rsidRPr="00C40705">
        <w:rPr>
          <w:b/>
          <w:bCs/>
          <w:sz w:val="24"/>
          <w:szCs w:val="24"/>
        </w:rPr>
        <w:t>GULBENES NOVADA DOMES LĒMUMS</w:t>
      </w:r>
    </w:p>
    <w:p w14:paraId="55FCCA0A" w14:textId="77777777" w:rsidR="007E2DAB" w:rsidRPr="00C40705" w:rsidRDefault="007E2DAB" w:rsidP="007E2DAB">
      <w:pPr>
        <w:jc w:val="center"/>
        <w:rPr>
          <w:sz w:val="24"/>
          <w:szCs w:val="24"/>
        </w:rPr>
      </w:pPr>
      <w:r w:rsidRPr="00C40705">
        <w:rPr>
          <w:sz w:val="24"/>
          <w:szCs w:val="24"/>
        </w:rPr>
        <w:t>Gulbenē</w:t>
      </w:r>
    </w:p>
    <w:p w14:paraId="5DDFD326" w14:textId="77777777" w:rsidR="007E2DAB" w:rsidRPr="00C40705" w:rsidRDefault="007E2DAB" w:rsidP="007E2DAB">
      <w:pPr>
        <w:jc w:val="center"/>
        <w:rPr>
          <w:sz w:val="24"/>
          <w:szCs w:val="24"/>
        </w:rPr>
      </w:pPr>
    </w:p>
    <w:tbl>
      <w:tblPr>
        <w:tblStyle w:val="Reatabula701"/>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C40705" w14:paraId="38F06D1D" w14:textId="77777777" w:rsidTr="007E2DAB">
        <w:tc>
          <w:tcPr>
            <w:tcW w:w="5920" w:type="dxa"/>
            <w:hideMark/>
          </w:tcPr>
          <w:p w14:paraId="6EB439C2"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hideMark/>
          </w:tcPr>
          <w:p w14:paraId="1318C955"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GND/2021/73</w:t>
            </w:r>
          </w:p>
        </w:tc>
      </w:tr>
      <w:tr w:rsidR="007E2DAB" w:rsidRPr="00C40705" w14:paraId="61C52825" w14:textId="77777777" w:rsidTr="007E2DAB">
        <w:tc>
          <w:tcPr>
            <w:tcW w:w="5920" w:type="dxa"/>
          </w:tcPr>
          <w:p w14:paraId="7A96C3F4" w14:textId="77777777" w:rsidR="007E2DAB" w:rsidRPr="00C40705" w:rsidRDefault="007E2DAB" w:rsidP="007E2DAB">
            <w:pPr>
              <w:rPr>
                <w:rFonts w:ascii="Times New Roman" w:hAnsi="Times New Roman" w:cs="Times New Roman"/>
                <w:sz w:val="24"/>
                <w:szCs w:val="24"/>
              </w:rPr>
            </w:pPr>
          </w:p>
        </w:tc>
        <w:tc>
          <w:tcPr>
            <w:tcW w:w="4729" w:type="dxa"/>
            <w:hideMark/>
          </w:tcPr>
          <w:p w14:paraId="04E8605B"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74.p)</w:t>
            </w:r>
          </w:p>
        </w:tc>
      </w:tr>
    </w:tbl>
    <w:p w14:paraId="63A21045"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5B57186E" w14:textId="77777777" w:rsidR="007E2DAB" w:rsidRPr="007E2DAB" w:rsidRDefault="007E2DAB" w:rsidP="007E2DAB">
      <w:pPr>
        <w:rPr>
          <w:b/>
          <w:sz w:val="24"/>
          <w:szCs w:val="24"/>
        </w:rPr>
      </w:pPr>
      <w:r w:rsidRPr="007E2DAB">
        <w:rPr>
          <w:b/>
          <w:sz w:val="24"/>
          <w:szCs w:val="24"/>
        </w:rPr>
        <w:t xml:space="preserve">Par dzīvojamās telpas Nr.16 un Nr.17, “Dzelmes”, Lizuma pagasts, Gulbenes novads, </w:t>
      </w:r>
    </w:p>
    <w:p w14:paraId="37512D58" w14:textId="77777777" w:rsidR="007E2DAB" w:rsidRPr="007E2DAB" w:rsidRDefault="007E2DAB" w:rsidP="007E2DAB">
      <w:pPr>
        <w:rPr>
          <w:b/>
          <w:sz w:val="24"/>
          <w:szCs w:val="24"/>
        </w:rPr>
      </w:pPr>
      <w:r w:rsidRPr="007E2DAB">
        <w:rPr>
          <w:b/>
          <w:sz w:val="24"/>
          <w:szCs w:val="24"/>
        </w:rPr>
        <w:t>īres līguma noslēgšanu</w:t>
      </w:r>
    </w:p>
    <w:p w14:paraId="40456CB3" w14:textId="77777777" w:rsidR="007E2DAB" w:rsidRPr="007E2DAB" w:rsidRDefault="007E2DAB" w:rsidP="007E2DAB">
      <w:pPr>
        <w:autoSpaceDE w:val="0"/>
        <w:autoSpaceDN w:val="0"/>
        <w:adjustRightInd w:val="0"/>
        <w:rPr>
          <w:rFonts w:eastAsiaTheme="minorHAnsi"/>
          <w:sz w:val="24"/>
          <w:szCs w:val="24"/>
          <w:lang w:eastAsia="en-US"/>
        </w:rPr>
      </w:pPr>
    </w:p>
    <w:p w14:paraId="4267DFCD" w14:textId="02F47606" w:rsidR="007E2DAB" w:rsidRPr="007E2DAB" w:rsidRDefault="007E2DAB" w:rsidP="007E2DAB">
      <w:pPr>
        <w:spacing w:line="360" w:lineRule="auto"/>
        <w:ind w:firstLine="720"/>
        <w:jc w:val="both"/>
        <w:rPr>
          <w:sz w:val="24"/>
          <w:szCs w:val="24"/>
        </w:rPr>
      </w:pPr>
      <w:r w:rsidRPr="007E2DAB">
        <w:rPr>
          <w:sz w:val="24"/>
          <w:szCs w:val="24"/>
        </w:rPr>
        <w:t xml:space="preserve">Gulbenes novada pašvaldības dokumentu vadības sistēmā 2020.gada 29.decembrī ar reģistrācijas numuru GND/5.5/20/3049-D reģistrēts </w:t>
      </w:r>
      <w:r w:rsidR="00C40705">
        <w:rPr>
          <w:b/>
          <w:sz w:val="24"/>
          <w:szCs w:val="24"/>
        </w:rPr>
        <w:t>…</w:t>
      </w:r>
      <w:r w:rsidRPr="007E2DAB">
        <w:rPr>
          <w:sz w:val="24"/>
          <w:szCs w:val="24"/>
        </w:rPr>
        <w:t xml:space="preserve"> (turpmāk – iesniedzējs), dzīvesvieta: </w:t>
      </w:r>
      <w:r w:rsidR="00C40705">
        <w:rPr>
          <w:sz w:val="24"/>
          <w:szCs w:val="24"/>
        </w:rPr>
        <w:t>…</w:t>
      </w:r>
      <w:r w:rsidRPr="007E2DAB">
        <w:rPr>
          <w:sz w:val="24"/>
          <w:szCs w:val="24"/>
        </w:rPr>
        <w:t xml:space="preserve">, 2020.gada 28.decembra iesniegums (turpmāk – iesniegums), kurā izteikts lūgums izīrēt dzīvojamās telpas Nr.16 un Nr.17, kas atrodas “Dzelmes”, Lizuma pagastā, Gulbenes novadā (turpmāk – dzīvojamā telpa). </w:t>
      </w:r>
    </w:p>
    <w:p w14:paraId="26018DF8" w14:textId="77777777" w:rsidR="007E2DAB" w:rsidRPr="007E2DAB" w:rsidRDefault="007E2DAB" w:rsidP="007E2DAB">
      <w:pPr>
        <w:spacing w:line="360" w:lineRule="auto"/>
        <w:ind w:firstLine="720"/>
        <w:jc w:val="both"/>
        <w:rPr>
          <w:sz w:val="24"/>
          <w:szCs w:val="24"/>
        </w:rPr>
      </w:pPr>
      <w:r w:rsidRPr="007E2DAB">
        <w:rPr>
          <w:sz w:val="24"/>
          <w:szCs w:val="24"/>
        </w:rPr>
        <w:t xml:space="preserve">2020.gada 1.janvārī starp Lizuma vidusskolu un iesniedzēju noslēgts dzīvojamās telpas īres līgums </w:t>
      </w:r>
      <w:proofErr w:type="spellStart"/>
      <w:r w:rsidRPr="007E2DAB">
        <w:rPr>
          <w:sz w:val="24"/>
          <w:szCs w:val="24"/>
        </w:rPr>
        <w:t>Nr.LVZVSK</w:t>
      </w:r>
      <w:proofErr w:type="spellEnd"/>
      <w:r w:rsidRPr="007E2DAB">
        <w:rPr>
          <w:sz w:val="24"/>
          <w:szCs w:val="24"/>
        </w:rPr>
        <w:t xml:space="preserve">/4.9/20/8. </w:t>
      </w:r>
    </w:p>
    <w:p w14:paraId="24B03C69" w14:textId="77777777" w:rsidR="007E2DAB" w:rsidRPr="007E2DAB" w:rsidRDefault="007E2DAB" w:rsidP="007E2DAB">
      <w:pPr>
        <w:spacing w:line="360" w:lineRule="auto"/>
        <w:ind w:firstLine="720"/>
        <w:jc w:val="both"/>
        <w:rPr>
          <w:sz w:val="24"/>
          <w:szCs w:val="24"/>
        </w:rPr>
      </w:pPr>
      <w:r w:rsidRPr="007E2DAB">
        <w:rPr>
          <w:sz w:val="24"/>
          <w:szCs w:val="24"/>
        </w:rPr>
        <w:t xml:space="preserve">Saskaņā ar Gulbenes novada pašvaldības 2020.gada 22.decembra rīkojumu </w:t>
      </w:r>
      <w:proofErr w:type="spellStart"/>
      <w:r w:rsidRPr="007E2DAB">
        <w:rPr>
          <w:sz w:val="24"/>
          <w:szCs w:val="24"/>
        </w:rPr>
        <w:t>Nr.GND</w:t>
      </w:r>
      <w:proofErr w:type="spellEnd"/>
      <w:r w:rsidRPr="007E2DAB">
        <w:rPr>
          <w:sz w:val="24"/>
          <w:szCs w:val="24"/>
        </w:rPr>
        <w:t xml:space="preserve">/6.6.1/20/34-NĪ ēka “Dzelmes”, Lizuma pagasts, Gulbenes novads, ir nodota valdījumā Lizuma pagasta pārvaldei, par ko 2020.gada 22.decembrī sastādīts pieņemšanas – nodošanas akts </w:t>
      </w:r>
      <w:proofErr w:type="spellStart"/>
      <w:r w:rsidRPr="007E2DAB">
        <w:rPr>
          <w:sz w:val="24"/>
          <w:szCs w:val="24"/>
        </w:rPr>
        <w:t>Nr.GND</w:t>
      </w:r>
      <w:proofErr w:type="spellEnd"/>
      <w:r w:rsidRPr="007E2DAB">
        <w:rPr>
          <w:sz w:val="24"/>
          <w:szCs w:val="24"/>
        </w:rPr>
        <w:t>/6.6.2/20/19.</w:t>
      </w:r>
    </w:p>
    <w:p w14:paraId="180A4F67"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5E94F24A"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w:t>
      </w:r>
    </w:p>
    <w:p w14:paraId="131FF2DA" w14:textId="77777777" w:rsidR="007E2DAB" w:rsidRPr="007E2DAB" w:rsidRDefault="007E2DAB" w:rsidP="007E2DAB">
      <w:pPr>
        <w:widowControl w:val="0"/>
        <w:spacing w:line="360" w:lineRule="auto"/>
        <w:ind w:firstLine="720"/>
        <w:jc w:val="both"/>
        <w:rPr>
          <w:sz w:val="24"/>
          <w:szCs w:val="24"/>
        </w:rPr>
      </w:pPr>
      <w:r w:rsidRPr="007E2DAB">
        <w:rPr>
          <w:sz w:val="24"/>
          <w:szCs w:val="24"/>
        </w:rPr>
        <w:t xml:space="preserve">Ņemot vērā minēto, pamatojoties uz likuma “Par dzīvojamo telpu īri” 5.pantu un 6.panta pirmo daļu, kā arī Sociālās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4BB4533C" w14:textId="67F87D0A" w:rsidR="007E2DAB" w:rsidRPr="007E2DAB" w:rsidRDefault="007E2DAB" w:rsidP="007E2DAB">
      <w:pPr>
        <w:widowControl w:val="0"/>
        <w:spacing w:line="360" w:lineRule="auto"/>
        <w:ind w:firstLine="567"/>
        <w:jc w:val="both"/>
        <w:rPr>
          <w:sz w:val="24"/>
          <w:szCs w:val="24"/>
        </w:rPr>
      </w:pPr>
      <w:r w:rsidRPr="007E2DAB">
        <w:rPr>
          <w:sz w:val="24"/>
          <w:szCs w:val="24"/>
        </w:rPr>
        <w:t xml:space="preserve">1. NOSLĒGT dzīvojamās telpas Nr.16 un nr.17, kas atrodas “Dzelmes”, Lizuma pagastā, Gulbenes novadā, īres līgumu ar </w:t>
      </w:r>
      <w:r w:rsidR="00C40705">
        <w:rPr>
          <w:sz w:val="24"/>
          <w:szCs w:val="24"/>
        </w:rPr>
        <w:t>…</w:t>
      </w:r>
      <w:r w:rsidRPr="007E2DAB">
        <w:rPr>
          <w:sz w:val="24"/>
          <w:szCs w:val="24"/>
        </w:rPr>
        <w:t xml:space="preserve"> uz laiku līdz 2021.gada 30.jūnijam.</w:t>
      </w:r>
    </w:p>
    <w:p w14:paraId="5FEA0DEB" w14:textId="009EDBD2" w:rsidR="007E2DAB" w:rsidRPr="007E2DAB" w:rsidRDefault="007E2DAB" w:rsidP="007E2DAB">
      <w:pPr>
        <w:widowControl w:val="0"/>
        <w:spacing w:line="360" w:lineRule="auto"/>
        <w:ind w:firstLine="567"/>
        <w:jc w:val="both"/>
        <w:rPr>
          <w:sz w:val="24"/>
          <w:szCs w:val="24"/>
        </w:rPr>
      </w:pPr>
      <w:r w:rsidRPr="007E2DAB">
        <w:rPr>
          <w:sz w:val="24"/>
          <w:szCs w:val="24"/>
        </w:rPr>
        <w:lastRenderedPageBreak/>
        <w:t xml:space="preserve">2. NOTEIKT </w:t>
      </w:r>
      <w:r w:rsidR="00C40705">
        <w:rPr>
          <w:sz w:val="24"/>
          <w:szCs w:val="24"/>
        </w:rPr>
        <w:t>…</w:t>
      </w:r>
      <w:r w:rsidRPr="007E2DAB">
        <w:rPr>
          <w:sz w:val="24"/>
          <w:szCs w:val="24"/>
        </w:rPr>
        <w:t xml:space="preserve"> viena mēneša termiņu dzīvojamās telpas īres līguma ar Gulbenes novada Lizuma pagasta pārvaldi noslēgšanai.</w:t>
      </w:r>
    </w:p>
    <w:p w14:paraId="3124EA81" w14:textId="77777777" w:rsidR="007E2DAB" w:rsidRPr="007E2DAB" w:rsidRDefault="007E2DAB" w:rsidP="007E2DAB">
      <w:pPr>
        <w:spacing w:line="360" w:lineRule="auto"/>
        <w:ind w:firstLine="567"/>
        <w:jc w:val="both"/>
        <w:rPr>
          <w:bCs/>
          <w:sz w:val="24"/>
          <w:szCs w:val="24"/>
        </w:rPr>
      </w:pPr>
      <w:r w:rsidRPr="007E2DAB">
        <w:rPr>
          <w:sz w:val="24"/>
          <w:szCs w:val="24"/>
        </w:rPr>
        <w:t>3. UZDOT Lizuma pagasta pārvaldei, reģistrācijas numurs 90011483202, juridiskā adrese: “Akācijas”, Lizums, Lizuma pagasts, Gulbenes novads, LV-4425, sagatavot un noslēgt dzīvojamās telpas īres līgumu.</w:t>
      </w:r>
    </w:p>
    <w:p w14:paraId="7045338C" w14:textId="77777777" w:rsidR="007E2DAB" w:rsidRPr="007E2DAB" w:rsidRDefault="007E2DAB" w:rsidP="007E2DAB">
      <w:pPr>
        <w:spacing w:line="360" w:lineRule="auto"/>
        <w:ind w:firstLine="567"/>
        <w:jc w:val="both"/>
        <w:rPr>
          <w:bCs/>
          <w:sz w:val="24"/>
          <w:szCs w:val="24"/>
        </w:rPr>
      </w:pPr>
      <w:r w:rsidRPr="007E2DAB">
        <w:rPr>
          <w:bCs/>
          <w:sz w:val="24"/>
          <w:szCs w:val="24"/>
        </w:rPr>
        <w:t>4. Lēmuma izrakstu nosūtīt:</w:t>
      </w:r>
    </w:p>
    <w:p w14:paraId="29D77626" w14:textId="0E603AC0" w:rsidR="007E2DAB" w:rsidRPr="007E2DAB" w:rsidRDefault="007E2DAB" w:rsidP="007E2DAB">
      <w:pPr>
        <w:spacing w:line="360" w:lineRule="auto"/>
        <w:ind w:firstLine="567"/>
        <w:jc w:val="both"/>
        <w:rPr>
          <w:sz w:val="24"/>
          <w:szCs w:val="24"/>
        </w:rPr>
      </w:pPr>
      <w:r w:rsidRPr="007E2DAB">
        <w:rPr>
          <w:bCs/>
          <w:sz w:val="24"/>
          <w:szCs w:val="24"/>
        </w:rPr>
        <w:t>4.1</w:t>
      </w:r>
      <w:r w:rsidR="00C40705">
        <w:rPr>
          <w:bCs/>
          <w:sz w:val="24"/>
          <w:szCs w:val="24"/>
        </w:rPr>
        <w:t>…..</w:t>
      </w:r>
    </w:p>
    <w:p w14:paraId="49DC660C" w14:textId="77777777" w:rsidR="007E2DAB" w:rsidRPr="007E2DAB" w:rsidRDefault="007E2DAB" w:rsidP="007E2DAB">
      <w:pPr>
        <w:spacing w:line="360" w:lineRule="auto"/>
        <w:ind w:left="567"/>
        <w:jc w:val="both"/>
        <w:rPr>
          <w:sz w:val="24"/>
          <w:szCs w:val="24"/>
        </w:rPr>
      </w:pPr>
      <w:r w:rsidRPr="007E2DAB">
        <w:rPr>
          <w:sz w:val="24"/>
          <w:szCs w:val="24"/>
        </w:rPr>
        <w:t>4.2. Lizuma pagasta pārvaldei, “Akācijas”, Lizuma pagasts, Gulbenes novads, LV-4425.</w:t>
      </w:r>
    </w:p>
    <w:p w14:paraId="2743B6D3" w14:textId="77777777" w:rsidR="007E2DAB" w:rsidRPr="007E2DAB" w:rsidRDefault="007E2DAB" w:rsidP="007E2DAB">
      <w:pPr>
        <w:rPr>
          <w:sz w:val="24"/>
          <w:szCs w:val="24"/>
        </w:rPr>
      </w:pPr>
    </w:p>
    <w:p w14:paraId="6BC975AC"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AB42A17" w14:textId="77777777" w:rsidR="007E2DAB" w:rsidRPr="007E2DAB" w:rsidRDefault="007E2DAB" w:rsidP="007E2DAB">
      <w:pPr>
        <w:autoSpaceDE w:val="0"/>
        <w:autoSpaceDN w:val="0"/>
        <w:adjustRightInd w:val="0"/>
        <w:rPr>
          <w:rFonts w:eastAsiaTheme="minorHAnsi"/>
          <w:sz w:val="24"/>
          <w:szCs w:val="24"/>
          <w:lang w:eastAsia="en-US"/>
        </w:rPr>
      </w:pPr>
    </w:p>
    <w:p w14:paraId="5CBF8FB1" w14:textId="1CBA7F64" w:rsid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39B5ED2E" w14:textId="1358CCFD" w:rsidR="00C40705" w:rsidRDefault="00C40705">
      <w:pPr>
        <w:rPr>
          <w:rFonts w:eastAsiaTheme="minorHAnsi"/>
          <w:sz w:val="24"/>
          <w:szCs w:val="24"/>
          <w:lang w:eastAsia="en-US"/>
        </w:rPr>
      </w:pPr>
      <w:r>
        <w:rPr>
          <w:rFonts w:eastAsiaTheme="minorHAnsi"/>
          <w:sz w:val="24"/>
          <w:szCs w:val="24"/>
          <w:lang w:eastAsia="en-US"/>
        </w:rPr>
        <w:br w:type="page"/>
      </w:r>
    </w:p>
    <w:tbl>
      <w:tblPr>
        <w:tblStyle w:val="Reatabula70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40445907" w14:textId="77777777" w:rsidTr="007E2DAB">
        <w:tc>
          <w:tcPr>
            <w:tcW w:w="9458" w:type="dxa"/>
            <w:tcBorders>
              <w:top w:val="nil"/>
              <w:left w:val="nil"/>
              <w:bottom w:val="nil"/>
              <w:right w:val="nil"/>
            </w:tcBorders>
            <w:hideMark/>
          </w:tcPr>
          <w:p w14:paraId="5B9362DB"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lastRenderedPageBreak/>
              <w:drawing>
                <wp:inline distT="0" distB="0" distL="0" distR="0" wp14:anchorId="7F8A7EBC" wp14:editId="7F2CF964">
                  <wp:extent cx="619125" cy="685800"/>
                  <wp:effectExtent l="0" t="0" r="0"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53D5B750" w14:textId="77777777" w:rsidTr="007E2DAB">
        <w:tc>
          <w:tcPr>
            <w:tcW w:w="9458" w:type="dxa"/>
            <w:tcBorders>
              <w:top w:val="nil"/>
              <w:left w:val="nil"/>
              <w:bottom w:val="nil"/>
              <w:right w:val="nil"/>
            </w:tcBorders>
            <w:hideMark/>
          </w:tcPr>
          <w:p w14:paraId="191849D9"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48596BA6" w14:textId="77777777" w:rsidTr="007E2DAB">
        <w:tc>
          <w:tcPr>
            <w:tcW w:w="9458" w:type="dxa"/>
            <w:tcBorders>
              <w:top w:val="nil"/>
              <w:left w:val="nil"/>
              <w:bottom w:val="nil"/>
              <w:right w:val="nil"/>
            </w:tcBorders>
            <w:hideMark/>
          </w:tcPr>
          <w:p w14:paraId="48E65BB8"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381B57AD" w14:textId="77777777" w:rsidTr="007E2DAB">
        <w:tc>
          <w:tcPr>
            <w:tcW w:w="9458" w:type="dxa"/>
            <w:tcBorders>
              <w:top w:val="nil"/>
              <w:left w:val="nil"/>
              <w:bottom w:val="nil"/>
              <w:right w:val="nil"/>
            </w:tcBorders>
            <w:hideMark/>
          </w:tcPr>
          <w:p w14:paraId="298395EC"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5D11A89A" w14:textId="77777777" w:rsidTr="007E2DAB">
        <w:tc>
          <w:tcPr>
            <w:tcW w:w="9458" w:type="dxa"/>
            <w:tcBorders>
              <w:top w:val="nil"/>
              <w:left w:val="nil"/>
              <w:bottom w:val="single" w:sz="4" w:space="0" w:color="auto"/>
              <w:right w:val="nil"/>
            </w:tcBorders>
            <w:hideMark/>
          </w:tcPr>
          <w:p w14:paraId="0BFF52A1"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097E0C0B" w14:textId="77777777" w:rsidR="007E2DAB" w:rsidRPr="00C40705" w:rsidRDefault="007E2DAB" w:rsidP="007E2DAB">
      <w:pPr>
        <w:rPr>
          <w:sz w:val="24"/>
          <w:szCs w:val="24"/>
        </w:rPr>
      </w:pPr>
    </w:p>
    <w:p w14:paraId="43A0AB48" w14:textId="77777777" w:rsidR="007E2DAB" w:rsidRPr="00C40705" w:rsidRDefault="007E2DAB" w:rsidP="007E2DAB">
      <w:pPr>
        <w:jc w:val="center"/>
        <w:rPr>
          <w:b/>
          <w:bCs/>
          <w:sz w:val="24"/>
          <w:szCs w:val="24"/>
        </w:rPr>
      </w:pPr>
      <w:r w:rsidRPr="00C40705">
        <w:rPr>
          <w:b/>
          <w:bCs/>
          <w:sz w:val="24"/>
          <w:szCs w:val="24"/>
        </w:rPr>
        <w:t>GULBENES NOVADA DOMES LĒMUMS</w:t>
      </w:r>
    </w:p>
    <w:p w14:paraId="05D7C639" w14:textId="77777777" w:rsidR="007E2DAB" w:rsidRPr="00C40705" w:rsidRDefault="007E2DAB" w:rsidP="007E2DAB">
      <w:pPr>
        <w:jc w:val="center"/>
        <w:rPr>
          <w:sz w:val="24"/>
          <w:szCs w:val="24"/>
        </w:rPr>
      </w:pPr>
      <w:r w:rsidRPr="00C40705">
        <w:rPr>
          <w:sz w:val="24"/>
          <w:szCs w:val="24"/>
        </w:rPr>
        <w:t>Gulbenē</w:t>
      </w:r>
    </w:p>
    <w:p w14:paraId="41DC1CBF" w14:textId="77777777" w:rsidR="007E2DAB" w:rsidRPr="00C40705" w:rsidRDefault="007E2DAB" w:rsidP="007E2DAB">
      <w:pPr>
        <w:jc w:val="center"/>
        <w:rPr>
          <w:sz w:val="24"/>
          <w:szCs w:val="24"/>
        </w:rPr>
      </w:pPr>
    </w:p>
    <w:tbl>
      <w:tblPr>
        <w:tblStyle w:val="Reatabula702"/>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E2DAB" w:rsidRPr="00C40705" w14:paraId="195346C0" w14:textId="77777777" w:rsidTr="007E2DAB">
        <w:tc>
          <w:tcPr>
            <w:tcW w:w="5920" w:type="dxa"/>
            <w:hideMark/>
          </w:tcPr>
          <w:p w14:paraId="3447B363"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hideMark/>
          </w:tcPr>
          <w:p w14:paraId="3DB9BB4D"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GND/2021/74</w:t>
            </w:r>
          </w:p>
        </w:tc>
      </w:tr>
      <w:tr w:rsidR="007E2DAB" w:rsidRPr="007E2DAB" w14:paraId="5BF1E904" w14:textId="77777777" w:rsidTr="007E2DAB">
        <w:tc>
          <w:tcPr>
            <w:tcW w:w="5920" w:type="dxa"/>
          </w:tcPr>
          <w:p w14:paraId="2ACDFC0F" w14:textId="77777777" w:rsidR="007E2DAB" w:rsidRPr="007E2DAB" w:rsidRDefault="007E2DAB" w:rsidP="007E2DAB">
            <w:pPr>
              <w:rPr>
                <w:sz w:val="24"/>
                <w:szCs w:val="24"/>
              </w:rPr>
            </w:pPr>
          </w:p>
        </w:tc>
        <w:tc>
          <w:tcPr>
            <w:tcW w:w="4729" w:type="dxa"/>
            <w:hideMark/>
          </w:tcPr>
          <w:p w14:paraId="3B4B89CA" w14:textId="77777777" w:rsidR="007E2DAB" w:rsidRPr="007E2DAB" w:rsidRDefault="007E2DAB" w:rsidP="007E2DAB">
            <w:pPr>
              <w:rPr>
                <w:b/>
                <w:bCs/>
                <w:sz w:val="24"/>
                <w:szCs w:val="24"/>
              </w:rPr>
            </w:pPr>
            <w:r w:rsidRPr="007E2DAB">
              <w:rPr>
                <w:b/>
                <w:bCs/>
                <w:sz w:val="24"/>
                <w:szCs w:val="24"/>
              </w:rPr>
              <w:t>(protokols Nr.1; 75.p)</w:t>
            </w:r>
          </w:p>
        </w:tc>
      </w:tr>
    </w:tbl>
    <w:p w14:paraId="6A85281A"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11604BA2" w14:textId="77777777" w:rsidR="007E2DAB" w:rsidRPr="007E2DAB" w:rsidRDefault="007E2DAB" w:rsidP="007E2DAB">
      <w:pPr>
        <w:rPr>
          <w:b/>
          <w:sz w:val="24"/>
          <w:szCs w:val="24"/>
        </w:rPr>
      </w:pPr>
      <w:r w:rsidRPr="007E2DAB">
        <w:rPr>
          <w:b/>
          <w:sz w:val="24"/>
          <w:szCs w:val="24"/>
        </w:rPr>
        <w:t xml:space="preserve">Par dzīvojamās telpas Nr.19, “Dzelmes”, Lizuma pagasts, Gulbenes novads, </w:t>
      </w:r>
    </w:p>
    <w:p w14:paraId="364245B1" w14:textId="77777777" w:rsidR="007E2DAB" w:rsidRPr="007E2DAB" w:rsidRDefault="007E2DAB" w:rsidP="007E2DAB">
      <w:pPr>
        <w:rPr>
          <w:b/>
          <w:sz w:val="24"/>
          <w:szCs w:val="24"/>
        </w:rPr>
      </w:pPr>
      <w:r w:rsidRPr="007E2DAB">
        <w:rPr>
          <w:b/>
          <w:sz w:val="24"/>
          <w:szCs w:val="24"/>
        </w:rPr>
        <w:t>īres līguma noslēgšanu</w:t>
      </w:r>
    </w:p>
    <w:p w14:paraId="277867DA" w14:textId="77777777" w:rsidR="007E2DAB" w:rsidRPr="007E2DAB" w:rsidRDefault="007E2DAB" w:rsidP="007E2DAB">
      <w:pPr>
        <w:autoSpaceDE w:val="0"/>
        <w:autoSpaceDN w:val="0"/>
        <w:adjustRightInd w:val="0"/>
        <w:rPr>
          <w:rFonts w:eastAsiaTheme="minorHAnsi"/>
          <w:sz w:val="24"/>
          <w:szCs w:val="24"/>
          <w:lang w:eastAsia="en-US"/>
        </w:rPr>
      </w:pPr>
    </w:p>
    <w:p w14:paraId="5134D3C9" w14:textId="529A92D6" w:rsidR="007E2DAB" w:rsidRPr="007E2DAB" w:rsidRDefault="007E2DAB" w:rsidP="007E2DAB">
      <w:pPr>
        <w:spacing w:line="360" w:lineRule="auto"/>
        <w:ind w:firstLine="720"/>
        <w:jc w:val="both"/>
        <w:rPr>
          <w:sz w:val="24"/>
          <w:szCs w:val="24"/>
        </w:rPr>
      </w:pPr>
      <w:r w:rsidRPr="007E2DAB">
        <w:rPr>
          <w:sz w:val="24"/>
          <w:szCs w:val="24"/>
        </w:rPr>
        <w:t xml:space="preserve">Gulbenes novada pašvaldības dokumentu vadības sistēmā 2020.gada 29.decembrī ar reģistrācijas numuru GND/5.5/20/3051-A reģistrēts </w:t>
      </w:r>
      <w:r w:rsidR="00C40705">
        <w:rPr>
          <w:b/>
          <w:sz w:val="24"/>
          <w:szCs w:val="24"/>
        </w:rPr>
        <w:t>….</w:t>
      </w:r>
      <w:r w:rsidRPr="007E2DAB">
        <w:rPr>
          <w:sz w:val="24"/>
          <w:szCs w:val="24"/>
        </w:rPr>
        <w:t xml:space="preserve"> (turpmāk – iesniedzējs), dzīvesvieta: </w:t>
      </w:r>
      <w:r w:rsidR="00C40705">
        <w:rPr>
          <w:sz w:val="24"/>
          <w:szCs w:val="24"/>
        </w:rPr>
        <w:t>…</w:t>
      </w:r>
      <w:r w:rsidRPr="007E2DAB">
        <w:rPr>
          <w:sz w:val="24"/>
          <w:szCs w:val="24"/>
        </w:rPr>
        <w:t xml:space="preserve">, 2020.gada 28.decembra iesniegums (turpmāk – iesniegums), kurā izteikts lūgums izīrēt dzīvojamo telpu Nr.19, kas atrodas “Dzelmes”, Lizuma pagastā, Gulbenes novadā (turpmāk – dzīvojamā telpa). </w:t>
      </w:r>
    </w:p>
    <w:p w14:paraId="72ADABB2" w14:textId="77777777" w:rsidR="007E2DAB" w:rsidRPr="007E2DAB" w:rsidRDefault="007E2DAB" w:rsidP="007E2DAB">
      <w:pPr>
        <w:spacing w:line="360" w:lineRule="auto"/>
        <w:ind w:firstLine="720"/>
        <w:jc w:val="both"/>
        <w:rPr>
          <w:sz w:val="24"/>
          <w:szCs w:val="24"/>
        </w:rPr>
      </w:pPr>
      <w:r w:rsidRPr="007E2DAB">
        <w:rPr>
          <w:sz w:val="24"/>
          <w:szCs w:val="24"/>
        </w:rPr>
        <w:t xml:space="preserve">2020.gada 1.janvārī starp Lizuma vidusskolu un iesniedzēju noslēgts dzīvojamās telpas īres līgums </w:t>
      </w:r>
      <w:proofErr w:type="spellStart"/>
      <w:r w:rsidRPr="007E2DAB">
        <w:rPr>
          <w:sz w:val="24"/>
          <w:szCs w:val="24"/>
        </w:rPr>
        <w:t>Nr.LVZVSK</w:t>
      </w:r>
      <w:proofErr w:type="spellEnd"/>
      <w:r w:rsidRPr="007E2DAB">
        <w:rPr>
          <w:sz w:val="24"/>
          <w:szCs w:val="24"/>
        </w:rPr>
        <w:t xml:space="preserve">/4.9/20/6. </w:t>
      </w:r>
    </w:p>
    <w:p w14:paraId="0BA0B82A" w14:textId="77777777" w:rsidR="007E2DAB" w:rsidRPr="007E2DAB" w:rsidRDefault="007E2DAB" w:rsidP="007E2DAB">
      <w:pPr>
        <w:spacing w:line="360" w:lineRule="auto"/>
        <w:ind w:firstLine="720"/>
        <w:jc w:val="both"/>
        <w:rPr>
          <w:sz w:val="24"/>
          <w:szCs w:val="24"/>
        </w:rPr>
      </w:pPr>
      <w:r w:rsidRPr="007E2DAB">
        <w:rPr>
          <w:sz w:val="24"/>
          <w:szCs w:val="24"/>
        </w:rPr>
        <w:t xml:space="preserve">Saskaņā ar Gulbenes novada pašvaldības 2020.gada 22.decembra rīkojumu </w:t>
      </w:r>
      <w:proofErr w:type="spellStart"/>
      <w:r w:rsidRPr="007E2DAB">
        <w:rPr>
          <w:sz w:val="24"/>
          <w:szCs w:val="24"/>
        </w:rPr>
        <w:t>Nr.GND</w:t>
      </w:r>
      <w:proofErr w:type="spellEnd"/>
      <w:r w:rsidRPr="007E2DAB">
        <w:rPr>
          <w:sz w:val="24"/>
          <w:szCs w:val="24"/>
        </w:rPr>
        <w:t xml:space="preserve">/6.6.1/20/34-NĪ ēka “Dzelmes”, Lizuma pagasts, Gulbenes novads, ir nodota valdījumā Lizuma pagasta pārvaldei, par ko 2020.gada 22.decembrī sastādīts pieņemšanas – nodošanas akts </w:t>
      </w:r>
      <w:proofErr w:type="spellStart"/>
      <w:r w:rsidRPr="007E2DAB">
        <w:rPr>
          <w:sz w:val="24"/>
          <w:szCs w:val="24"/>
        </w:rPr>
        <w:t>Nr.GND</w:t>
      </w:r>
      <w:proofErr w:type="spellEnd"/>
      <w:r w:rsidRPr="007E2DAB">
        <w:rPr>
          <w:sz w:val="24"/>
          <w:szCs w:val="24"/>
        </w:rPr>
        <w:t>/6.6.2/20/19.</w:t>
      </w:r>
    </w:p>
    <w:p w14:paraId="2FC5D756"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 mēneša laikā pēc attiecīga lēmuma pieņemšanas. </w:t>
      </w:r>
    </w:p>
    <w:p w14:paraId="53E2BAEF" w14:textId="77777777" w:rsidR="007E2DAB" w:rsidRPr="007E2DAB" w:rsidRDefault="007E2DAB" w:rsidP="007E2DAB">
      <w:pPr>
        <w:widowControl w:val="0"/>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w:t>
      </w:r>
    </w:p>
    <w:p w14:paraId="3C2A419C" w14:textId="77777777" w:rsidR="007E2DAB" w:rsidRPr="007E2DAB" w:rsidRDefault="007E2DAB" w:rsidP="007E2DAB">
      <w:pPr>
        <w:widowControl w:val="0"/>
        <w:spacing w:line="360" w:lineRule="auto"/>
        <w:ind w:firstLine="720"/>
        <w:jc w:val="both"/>
        <w:rPr>
          <w:sz w:val="24"/>
          <w:szCs w:val="24"/>
        </w:rPr>
      </w:pPr>
      <w:r w:rsidRPr="007E2DAB">
        <w:rPr>
          <w:sz w:val="24"/>
          <w:szCs w:val="24"/>
        </w:rPr>
        <w:t xml:space="preserve">Ņemot vērā minēto, pamatojoties uz likuma “Par dzīvojamo telpu īri” 5.pantu un 6.panta pirmo daļu, kā arī Sociālās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3C23CEE5" w14:textId="1E2B9A49" w:rsidR="007E2DAB" w:rsidRPr="007E2DAB" w:rsidRDefault="007E2DAB" w:rsidP="007E2DAB">
      <w:pPr>
        <w:widowControl w:val="0"/>
        <w:spacing w:line="360" w:lineRule="auto"/>
        <w:ind w:firstLine="567"/>
        <w:jc w:val="both"/>
        <w:rPr>
          <w:sz w:val="24"/>
          <w:szCs w:val="24"/>
        </w:rPr>
      </w:pPr>
      <w:r w:rsidRPr="007E2DAB">
        <w:rPr>
          <w:sz w:val="24"/>
          <w:szCs w:val="24"/>
        </w:rPr>
        <w:t xml:space="preserve">1. NOSLĒGT dzīvojamās telpas Nr.19, kas atrodas “Dzelmes”, Lizuma pagastā, Gulbenes novadā, īres līgumu ar </w:t>
      </w:r>
      <w:r w:rsidR="00C40705">
        <w:rPr>
          <w:sz w:val="24"/>
          <w:szCs w:val="24"/>
        </w:rPr>
        <w:t>….</w:t>
      </w:r>
      <w:r w:rsidRPr="007E2DAB">
        <w:rPr>
          <w:sz w:val="24"/>
          <w:szCs w:val="24"/>
        </w:rPr>
        <w:t>, uz laiku līdz 2021.gada 30.jūnijam.</w:t>
      </w:r>
    </w:p>
    <w:p w14:paraId="44C4FD22" w14:textId="47204266" w:rsidR="007E2DAB" w:rsidRPr="007E2DAB" w:rsidRDefault="007E2DAB" w:rsidP="007E2DAB">
      <w:pPr>
        <w:widowControl w:val="0"/>
        <w:spacing w:line="360" w:lineRule="auto"/>
        <w:ind w:firstLine="567"/>
        <w:jc w:val="both"/>
        <w:rPr>
          <w:sz w:val="24"/>
          <w:szCs w:val="24"/>
        </w:rPr>
      </w:pPr>
      <w:r w:rsidRPr="007E2DAB">
        <w:rPr>
          <w:sz w:val="24"/>
          <w:szCs w:val="24"/>
        </w:rPr>
        <w:t xml:space="preserve">2. NOTEIKT </w:t>
      </w:r>
      <w:r w:rsidR="00C40705">
        <w:rPr>
          <w:sz w:val="24"/>
          <w:szCs w:val="24"/>
        </w:rPr>
        <w:t>..</w:t>
      </w:r>
      <w:r w:rsidRPr="007E2DAB">
        <w:rPr>
          <w:sz w:val="24"/>
          <w:szCs w:val="24"/>
        </w:rPr>
        <w:t xml:space="preserve"> viena mēneša termiņu dzīvojamās telpas īres līguma ar Gulbenes novada Lizuma pagasta pārvaldi noslēgšanai.</w:t>
      </w:r>
    </w:p>
    <w:p w14:paraId="542FE84D" w14:textId="77777777" w:rsidR="007E2DAB" w:rsidRPr="007E2DAB" w:rsidRDefault="007E2DAB" w:rsidP="007E2DAB">
      <w:pPr>
        <w:widowControl w:val="0"/>
        <w:spacing w:line="360" w:lineRule="auto"/>
        <w:ind w:firstLine="567"/>
        <w:jc w:val="both"/>
        <w:rPr>
          <w:bCs/>
          <w:sz w:val="24"/>
          <w:szCs w:val="24"/>
        </w:rPr>
      </w:pPr>
      <w:r w:rsidRPr="007E2DAB">
        <w:rPr>
          <w:sz w:val="24"/>
          <w:szCs w:val="24"/>
        </w:rPr>
        <w:lastRenderedPageBreak/>
        <w:t>3. UZDOT Lizuma pagasta pārvaldei, reģistrācijas numurs 90011483202, juridiskā adrese: “Akācijas”, Lizums, Lizuma pagasts, Gulbenes novads, LV-4425, sagatavot un noslēgt dzīvojamās telpas īres līgumu.</w:t>
      </w:r>
    </w:p>
    <w:p w14:paraId="4CEFC1D7" w14:textId="77777777" w:rsidR="007E2DAB" w:rsidRPr="007E2DAB" w:rsidRDefault="007E2DAB" w:rsidP="007E2DAB">
      <w:pPr>
        <w:spacing w:line="360" w:lineRule="auto"/>
        <w:ind w:firstLine="567"/>
        <w:jc w:val="both"/>
        <w:rPr>
          <w:bCs/>
          <w:sz w:val="24"/>
          <w:szCs w:val="24"/>
        </w:rPr>
      </w:pPr>
      <w:r w:rsidRPr="007E2DAB">
        <w:rPr>
          <w:bCs/>
          <w:sz w:val="24"/>
          <w:szCs w:val="24"/>
        </w:rPr>
        <w:t>4. Lēmuma izrakstu nosūtīt:</w:t>
      </w:r>
    </w:p>
    <w:p w14:paraId="24EC3637" w14:textId="0029A75A" w:rsidR="007E2DAB" w:rsidRPr="007E2DAB" w:rsidRDefault="007E2DAB" w:rsidP="007E2DAB">
      <w:pPr>
        <w:spacing w:line="360" w:lineRule="auto"/>
        <w:ind w:firstLine="567"/>
        <w:jc w:val="both"/>
        <w:rPr>
          <w:sz w:val="24"/>
          <w:szCs w:val="24"/>
        </w:rPr>
      </w:pPr>
      <w:r w:rsidRPr="007E2DAB">
        <w:rPr>
          <w:bCs/>
          <w:sz w:val="24"/>
          <w:szCs w:val="24"/>
        </w:rPr>
        <w:t xml:space="preserve">4.1. </w:t>
      </w:r>
      <w:r w:rsidR="00C40705">
        <w:rPr>
          <w:sz w:val="24"/>
          <w:szCs w:val="24"/>
        </w:rPr>
        <w:t>…</w:t>
      </w:r>
      <w:r w:rsidRPr="007E2DAB">
        <w:rPr>
          <w:sz w:val="24"/>
          <w:szCs w:val="24"/>
        </w:rPr>
        <w:t>;</w:t>
      </w:r>
    </w:p>
    <w:p w14:paraId="14E89F0B" w14:textId="77777777" w:rsidR="007E2DAB" w:rsidRPr="007E2DAB" w:rsidRDefault="007E2DAB" w:rsidP="007E2DAB">
      <w:pPr>
        <w:spacing w:line="360" w:lineRule="auto"/>
        <w:ind w:left="567"/>
        <w:jc w:val="both"/>
        <w:rPr>
          <w:sz w:val="24"/>
          <w:szCs w:val="24"/>
        </w:rPr>
      </w:pPr>
      <w:r w:rsidRPr="007E2DAB">
        <w:rPr>
          <w:sz w:val="24"/>
          <w:szCs w:val="24"/>
        </w:rPr>
        <w:t>4.2. Lizuma pagasta pārvaldei, “Akācijas”, Lizuma pagasts, Gulbenes novads, LV-4425.</w:t>
      </w:r>
    </w:p>
    <w:p w14:paraId="3B2A3247" w14:textId="77777777" w:rsidR="007E2DAB" w:rsidRPr="007E2DAB" w:rsidRDefault="007E2DAB" w:rsidP="007E2DAB">
      <w:pPr>
        <w:rPr>
          <w:sz w:val="24"/>
          <w:szCs w:val="24"/>
        </w:rPr>
      </w:pPr>
    </w:p>
    <w:p w14:paraId="5CD799FE"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63B9B0F" w14:textId="77777777" w:rsidR="007E2DAB" w:rsidRPr="007E2DAB" w:rsidRDefault="007E2DAB" w:rsidP="007E2DAB">
      <w:pPr>
        <w:autoSpaceDE w:val="0"/>
        <w:autoSpaceDN w:val="0"/>
        <w:adjustRightInd w:val="0"/>
        <w:rPr>
          <w:rFonts w:eastAsiaTheme="minorHAnsi"/>
          <w:sz w:val="24"/>
          <w:szCs w:val="24"/>
          <w:lang w:eastAsia="en-US"/>
        </w:rPr>
      </w:pPr>
    </w:p>
    <w:p w14:paraId="47B87CF8" w14:textId="259B4675"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50EAC27B" w14:textId="77777777" w:rsidR="00C40705" w:rsidRDefault="00C40705">
      <w:pPr>
        <w:rPr>
          <w:rFonts w:eastAsiaTheme="minorHAnsi"/>
          <w:sz w:val="24"/>
          <w:szCs w:val="24"/>
          <w:lang w:eastAsia="en-US"/>
        </w:rPr>
      </w:pPr>
      <w:r>
        <w:rPr>
          <w:rFonts w:eastAsiaTheme="minorHAnsi"/>
          <w:sz w:val="24"/>
          <w:szCs w:val="24"/>
          <w:lang w:eastAsia="en-US"/>
        </w:rPr>
        <w:br w:type="page"/>
      </w:r>
    </w:p>
    <w:p w14:paraId="4E7CD243" w14:textId="77777777" w:rsidR="007E2DAB" w:rsidRPr="007E2DAB" w:rsidRDefault="007E2DAB" w:rsidP="007E2DAB">
      <w:pPr>
        <w:autoSpaceDE w:val="0"/>
        <w:autoSpaceDN w:val="0"/>
        <w:adjustRightInd w:val="0"/>
        <w:rPr>
          <w:rFonts w:eastAsiaTheme="minorHAnsi"/>
          <w:sz w:val="24"/>
          <w:szCs w:val="24"/>
          <w:lang w:eastAsia="en-US"/>
        </w:rPr>
      </w:pPr>
    </w:p>
    <w:p w14:paraId="7959A7E2" w14:textId="77777777" w:rsidR="007E2DAB" w:rsidRPr="00C40705" w:rsidRDefault="007E2DAB" w:rsidP="007E2DAB">
      <w:pPr>
        <w:rPr>
          <w:sz w:val="24"/>
          <w:szCs w:val="24"/>
        </w:rPr>
      </w:pPr>
    </w:p>
    <w:tbl>
      <w:tblPr>
        <w:tblStyle w:val="Reatabula70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52AD5155" w14:textId="77777777" w:rsidTr="007E2DAB">
        <w:tc>
          <w:tcPr>
            <w:tcW w:w="9458" w:type="dxa"/>
          </w:tcPr>
          <w:p w14:paraId="40A9F1C8"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drawing>
                <wp:inline distT="0" distB="0" distL="0" distR="0" wp14:anchorId="5A1704AF" wp14:editId="401B88EA">
                  <wp:extent cx="619125" cy="6858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103A1D42" w14:textId="77777777" w:rsidTr="007E2DAB">
        <w:tc>
          <w:tcPr>
            <w:tcW w:w="9458" w:type="dxa"/>
          </w:tcPr>
          <w:p w14:paraId="5E161540"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13EC5DA5" w14:textId="77777777" w:rsidTr="007E2DAB">
        <w:tc>
          <w:tcPr>
            <w:tcW w:w="9458" w:type="dxa"/>
          </w:tcPr>
          <w:p w14:paraId="20811AC3"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0F01AE75" w14:textId="77777777" w:rsidTr="007E2DAB">
        <w:tc>
          <w:tcPr>
            <w:tcW w:w="9458" w:type="dxa"/>
          </w:tcPr>
          <w:p w14:paraId="6DD13C42"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4D385381" w14:textId="77777777" w:rsidTr="007E2DAB">
        <w:tc>
          <w:tcPr>
            <w:tcW w:w="9458" w:type="dxa"/>
          </w:tcPr>
          <w:p w14:paraId="4E8E895B"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04E867D7" w14:textId="77777777" w:rsidR="007E2DAB" w:rsidRPr="00C40705" w:rsidRDefault="007E2DAB" w:rsidP="007E2DAB">
      <w:pPr>
        <w:rPr>
          <w:sz w:val="24"/>
          <w:szCs w:val="24"/>
        </w:rPr>
      </w:pPr>
    </w:p>
    <w:p w14:paraId="62E44CC4" w14:textId="77777777" w:rsidR="007E2DAB" w:rsidRPr="00C40705" w:rsidRDefault="007E2DAB" w:rsidP="007E2DAB">
      <w:pPr>
        <w:jc w:val="center"/>
        <w:rPr>
          <w:b/>
          <w:bCs/>
          <w:sz w:val="24"/>
          <w:szCs w:val="24"/>
        </w:rPr>
      </w:pPr>
      <w:r w:rsidRPr="00C40705">
        <w:rPr>
          <w:b/>
          <w:bCs/>
          <w:sz w:val="24"/>
          <w:szCs w:val="24"/>
        </w:rPr>
        <w:t>GULBENES NOVADA DOMES LĒMUMS</w:t>
      </w:r>
    </w:p>
    <w:p w14:paraId="6B61D4BD" w14:textId="77777777" w:rsidR="007E2DAB" w:rsidRPr="00C40705" w:rsidRDefault="007E2DAB" w:rsidP="007E2DAB">
      <w:pPr>
        <w:jc w:val="center"/>
        <w:rPr>
          <w:sz w:val="24"/>
          <w:szCs w:val="24"/>
        </w:rPr>
      </w:pPr>
      <w:r w:rsidRPr="00C40705">
        <w:rPr>
          <w:sz w:val="24"/>
          <w:szCs w:val="24"/>
        </w:rPr>
        <w:t>Gulbenē</w:t>
      </w:r>
    </w:p>
    <w:p w14:paraId="232B5930" w14:textId="77777777" w:rsidR="007E2DAB" w:rsidRPr="00C40705" w:rsidRDefault="007E2DAB" w:rsidP="007E2DAB">
      <w:pPr>
        <w:jc w:val="center"/>
        <w:rPr>
          <w:sz w:val="24"/>
          <w:szCs w:val="24"/>
        </w:rPr>
      </w:pPr>
    </w:p>
    <w:tbl>
      <w:tblPr>
        <w:tblStyle w:val="Reatabula70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18D41FFD" w14:textId="77777777" w:rsidTr="007E2DAB">
        <w:tc>
          <w:tcPr>
            <w:tcW w:w="6345" w:type="dxa"/>
          </w:tcPr>
          <w:p w14:paraId="51094A19"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tcPr>
          <w:p w14:paraId="6C6C7BBE"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GND/2021/75</w:t>
            </w:r>
          </w:p>
        </w:tc>
      </w:tr>
      <w:tr w:rsidR="007E2DAB" w:rsidRPr="00C40705" w14:paraId="75094851" w14:textId="77777777" w:rsidTr="007E2DAB">
        <w:tc>
          <w:tcPr>
            <w:tcW w:w="6345" w:type="dxa"/>
          </w:tcPr>
          <w:p w14:paraId="1CDBD90C" w14:textId="77777777" w:rsidR="007E2DAB" w:rsidRPr="00C40705" w:rsidRDefault="007E2DAB" w:rsidP="007E2DAB">
            <w:pPr>
              <w:rPr>
                <w:rFonts w:ascii="Times New Roman" w:hAnsi="Times New Roman" w:cs="Times New Roman"/>
                <w:sz w:val="24"/>
                <w:szCs w:val="24"/>
              </w:rPr>
            </w:pPr>
          </w:p>
        </w:tc>
        <w:tc>
          <w:tcPr>
            <w:tcW w:w="4729" w:type="dxa"/>
          </w:tcPr>
          <w:p w14:paraId="39225450"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76.p)</w:t>
            </w:r>
          </w:p>
        </w:tc>
      </w:tr>
    </w:tbl>
    <w:p w14:paraId="002841AB"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236BE283" w14:textId="77777777" w:rsidR="007E2DAB" w:rsidRPr="007E2DAB" w:rsidRDefault="007E2DAB" w:rsidP="007E2DAB">
      <w:pPr>
        <w:rPr>
          <w:b/>
          <w:sz w:val="24"/>
          <w:szCs w:val="24"/>
        </w:rPr>
      </w:pPr>
      <w:r w:rsidRPr="007E2DAB">
        <w:rPr>
          <w:b/>
          <w:sz w:val="24"/>
          <w:szCs w:val="24"/>
        </w:rPr>
        <w:t>Par dzīvokļa Brīvības iela 5-1, Gulbene, Gulbenes novads, īres līguma termiņa pagarināšanu</w:t>
      </w:r>
    </w:p>
    <w:p w14:paraId="7CDD8791" w14:textId="77777777" w:rsidR="007E2DAB" w:rsidRPr="007E2DAB" w:rsidRDefault="007E2DAB" w:rsidP="007E2DAB">
      <w:pPr>
        <w:autoSpaceDE w:val="0"/>
        <w:autoSpaceDN w:val="0"/>
        <w:adjustRightInd w:val="0"/>
        <w:rPr>
          <w:rFonts w:eastAsiaTheme="minorHAnsi"/>
          <w:sz w:val="24"/>
          <w:szCs w:val="24"/>
          <w:lang w:eastAsia="en-US"/>
        </w:rPr>
      </w:pPr>
    </w:p>
    <w:p w14:paraId="59A6B4F1" w14:textId="284D180A"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14.janvārī ar reģistrācijas numuru GND/5.5/21/135-C reģistrēts </w:t>
      </w:r>
      <w:r w:rsidR="00C40705">
        <w:rPr>
          <w:b/>
          <w:sz w:val="24"/>
          <w:szCs w:val="24"/>
        </w:rPr>
        <w:t>…</w:t>
      </w:r>
      <w:r w:rsidRPr="007E2DAB">
        <w:rPr>
          <w:sz w:val="24"/>
          <w:szCs w:val="24"/>
        </w:rPr>
        <w:t xml:space="preserve"> (turpmāk – iesniedzējs), deklarētā dzīvesvieta: </w:t>
      </w:r>
      <w:r w:rsidR="00C40705">
        <w:rPr>
          <w:sz w:val="24"/>
          <w:szCs w:val="24"/>
        </w:rPr>
        <w:t>….</w:t>
      </w:r>
      <w:r w:rsidRPr="007E2DAB">
        <w:rPr>
          <w:sz w:val="24"/>
          <w:szCs w:val="24"/>
        </w:rPr>
        <w:t xml:space="preserve">, 2021.gada 14.janvāra iesniegums, kurā izteikts lūgums pagarināt dzīvojamās telpas Nr.1, kas atrodas Brīvības iela 5, Gulbenē, Gulbenes novadā, īres līguma darbības termiņu. </w:t>
      </w:r>
    </w:p>
    <w:p w14:paraId="6B7877B6"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7956C1E"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0A617D10"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59079133"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27"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28"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125A28D2"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27DCCB38"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5C6CEF65"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5A28DD8A"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6CC7EDE4"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4CFE4035" w14:textId="736ECD9A"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Nr.1, kas atrodas Brīvības iela 5, Gulbenē, Gulbenes novadā, īres līgumu ar </w:t>
      </w:r>
      <w:r w:rsidR="00C40705">
        <w:rPr>
          <w:sz w:val="24"/>
          <w:szCs w:val="24"/>
        </w:rPr>
        <w:t>…</w:t>
      </w:r>
      <w:r w:rsidRPr="007E2DAB">
        <w:rPr>
          <w:sz w:val="24"/>
          <w:szCs w:val="24"/>
        </w:rPr>
        <w:t xml:space="preserve"> uz laiku līdz 2021.gada 31.decembrim.</w:t>
      </w:r>
    </w:p>
    <w:p w14:paraId="50F21F2C" w14:textId="7D18D0B9" w:rsidR="007E2DAB" w:rsidRPr="007E2DAB" w:rsidRDefault="007E2DAB" w:rsidP="007E2DAB">
      <w:pPr>
        <w:spacing w:line="360" w:lineRule="auto"/>
        <w:ind w:firstLine="567"/>
        <w:jc w:val="both"/>
        <w:rPr>
          <w:sz w:val="24"/>
          <w:szCs w:val="24"/>
        </w:rPr>
      </w:pPr>
      <w:r w:rsidRPr="007E2DAB">
        <w:rPr>
          <w:sz w:val="24"/>
          <w:szCs w:val="24"/>
        </w:rPr>
        <w:t xml:space="preserve">2. NOTEIKT </w:t>
      </w:r>
      <w:r w:rsidR="00C40705">
        <w:rPr>
          <w:sz w:val="24"/>
          <w:szCs w:val="24"/>
        </w:rPr>
        <w:t>…</w:t>
      </w:r>
      <w:r w:rsidRPr="007E2DAB">
        <w:rPr>
          <w:sz w:val="24"/>
          <w:szCs w:val="24"/>
        </w:rPr>
        <w:t xml:space="preserve"> viena mēneša termiņu vienošanās par dzīvojamās telpas īres līguma darbības termiņa pagarināšanu noslēgšanai.</w:t>
      </w:r>
    </w:p>
    <w:p w14:paraId="73A2C6BA"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6AED56A"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3C3E297C"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37CA5C0E" w14:textId="07483CFD" w:rsidR="007E2DAB" w:rsidRPr="007E2DAB" w:rsidRDefault="007E2DAB" w:rsidP="007E2DAB">
      <w:pPr>
        <w:spacing w:line="360" w:lineRule="auto"/>
        <w:ind w:firstLine="567"/>
        <w:jc w:val="both"/>
        <w:rPr>
          <w:sz w:val="24"/>
          <w:szCs w:val="24"/>
        </w:rPr>
      </w:pPr>
      <w:r w:rsidRPr="007E2DAB">
        <w:rPr>
          <w:sz w:val="24"/>
          <w:szCs w:val="24"/>
        </w:rPr>
        <w:t xml:space="preserve">5.1. </w:t>
      </w:r>
      <w:r w:rsidR="00C40705">
        <w:rPr>
          <w:sz w:val="24"/>
          <w:szCs w:val="24"/>
        </w:rPr>
        <w:t>...</w:t>
      </w:r>
    </w:p>
    <w:p w14:paraId="693A4F0A"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7CF7172F" w14:textId="77777777" w:rsidR="007E2DAB" w:rsidRPr="007E2DAB" w:rsidRDefault="007E2DAB" w:rsidP="007E2DAB">
      <w:pPr>
        <w:rPr>
          <w:sz w:val="24"/>
          <w:szCs w:val="24"/>
        </w:rPr>
      </w:pPr>
    </w:p>
    <w:p w14:paraId="2E415D23" w14:textId="77777777" w:rsidR="007E2DAB" w:rsidRPr="007E2DAB" w:rsidRDefault="007E2DAB" w:rsidP="007E2DAB">
      <w:pPr>
        <w:rPr>
          <w:sz w:val="24"/>
          <w:szCs w:val="24"/>
        </w:rPr>
      </w:pPr>
    </w:p>
    <w:p w14:paraId="1C9ED352"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41DAED5" w14:textId="77777777" w:rsidR="007E2DAB" w:rsidRPr="007E2DAB" w:rsidRDefault="007E2DAB" w:rsidP="007E2DAB">
      <w:pPr>
        <w:autoSpaceDE w:val="0"/>
        <w:autoSpaceDN w:val="0"/>
        <w:adjustRightInd w:val="0"/>
        <w:rPr>
          <w:rFonts w:eastAsiaTheme="minorHAnsi"/>
          <w:sz w:val="24"/>
          <w:szCs w:val="24"/>
          <w:lang w:eastAsia="en-US"/>
        </w:rPr>
      </w:pPr>
    </w:p>
    <w:p w14:paraId="51C8E424" w14:textId="77777777" w:rsidR="007E2DAB" w:rsidRPr="007E2DAB" w:rsidRDefault="007E2DAB" w:rsidP="007E2DAB">
      <w:pPr>
        <w:autoSpaceDE w:val="0"/>
        <w:autoSpaceDN w:val="0"/>
        <w:adjustRightInd w:val="0"/>
        <w:rPr>
          <w:rFonts w:eastAsiaTheme="minorHAnsi"/>
          <w:sz w:val="24"/>
          <w:szCs w:val="24"/>
          <w:lang w:eastAsia="en-US"/>
        </w:rPr>
      </w:pPr>
    </w:p>
    <w:p w14:paraId="22E50CDA" w14:textId="2251973F"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2F2410E6" w14:textId="77777777" w:rsidR="00C40705" w:rsidRDefault="00C40705">
      <w:pPr>
        <w:rPr>
          <w:rFonts w:eastAsiaTheme="minorHAnsi"/>
          <w:sz w:val="24"/>
          <w:szCs w:val="24"/>
          <w:lang w:eastAsia="en-US"/>
        </w:rPr>
      </w:pPr>
      <w:r>
        <w:rPr>
          <w:rFonts w:eastAsiaTheme="minorHAnsi"/>
          <w:sz w:val="24"/>
          <w:szCs w:val="24"/>
          <w:lang w:eastAsia="en-US"/>
        </w:rPr>
        <w:br w:type="page"/>
      </w:r>
    </w:p>
    <w:tbl>
      <w:tblPr>
        <w:tblStyle w:val="Reatabula70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44F3D5A1" w14:textId="77777777" w:rsidTr="007E2DAB">
        <w:tc>
          <w:tcPr>
            <w:tcW w:w="9458" w:type="dxa"/>
          </w:tcPr>
          <w:p w14:paraId="575A797F"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lastRenderedPageBreak/>
              <w:drawing>
                <wp:inline distT="0" distB="0" distL="0" distR="0" wp14:anchorId="26D593BF" wp14:editId="6A91D49C">
                  <wp:extent cx="619125" cy="685800"/>
                  <wp:effectExtent l="0" t="0" r="9525"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04917723" w14:textId="77777777" w:rsidTr="007E2DAB">
        <w:tc>
          <w:tcPr>
            <w:tcW w:w="9458" w:type="dxa"/>
          </w:tcPr>
          <w:p w14:paraId="595748D2"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5BD64228" w14:textId="77777777" w:rsidTr="007E2DAB">
        <w:tc>
          <w:tcPr>
            <w:tcW w:w="9458" w:type="dxa"/>
          </w:tcPr>
          <w:p w14:paraId="5B941AD5"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46BAA3E1" w14:textId="77777777" w:rsidTr="007E2DAB">
        <w:tc>
          <w:tcPr>
            <w:tcW w:w="9458" w:type="dxa"/>
          </w:tcPr>
          <w:p w14:paraId="45B4DE22"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5529BF4A" w14:textId="77777777" w:rsidTr="007E2DAB">
        <w:tc>
          <w:tcPr>
            <w:tcW w:w="9458" w:type="dxa"/>
          </w:tcPr>
          <w:p w14:paraId="012DCD4D"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3D9C5C31" w14:textId="77777777" w:rsidR="007E2DAB" w:rsidRPr="00C40705" w:rsidRDefault="007E2DAB" w:rsidP="007E2DAB">
      <w:pPr>
        <w:rPr>
          <w:sz w:val="24"/>
          <w:szCs w:val="24"/>
        </w:rPr>
      </w:pPr>
    </w:p>
    <w:p w14:paraId="32898EBB" w14:textId="77777777" w:rsidR="007E2DAB" w:rsidRPr="00C40705" w:rsidRDefault="007E2DAB" w:rsidP="007E2DAB">
      <w:pPr>
        <w:jc w:val="center"/>
        <w:rPr>
          <w:b/>
          <w:bCs/>
          <w:sz w:val="24"/>
          <w:szCs w:val="24"/>
        </w:rPr>
      </w:pPr>
      <w:r w:rsidRPr="00C40705">
        <w:rPr>
          <w:b/>
          <w:bCs/>
          <w:sz w:val="24"/>
          <w:szCs w:val="24"/>
        </w:rPr>
        <w:t>GULBENES NOVADA DOMES LĒMUMS</w:t>
      </w:r>
    </w:p>
    <w:p w14:paraId="623567FC" w14:textId="77777777" w:rsidR="007E2DAB" w:rsidRPr="00C40705" w:rsidRDefault="007E2DAB" w:rsidP="007E2DAB">
      <w:pPr>
        <w:jc w:val="center"/>
        <w:rPr>
          <w:sz w:val="24"/>
          <w:szCs w:val="24"/>
        </w:rPr>
      </w:pPr>
      <w:r w:rsidRPr="00C40705">
        <w:rPr>
          <w:sz w:val="24"/>
          <w:szCs w:val="24"/>
        </w:rPr>
        <w:t>Gulbenē</w:t>
      </w:r>
    </w:p>
    <w:p w14:paraId="35E31666" w14:textId="77777777" w:rsidR="007E2DAB" w:rsidRPr="00C40705" w:rsidRDefault="007E2DAB" w:rsidP="007E2DAB">
      <w:pPr>
        <w:jc w:val="center"/>
        <w:rPr>
          <w:sz w:val="24"/>
          <w:szCs w:val="24"/>
        </w:rPr>
      </w:pPr>
    </w:p>
    <w:tbl>
      <w:tblPr>
        <w:tblStyle w:val="Reatabula70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38815374" w14:textId="77777777" w:rsidTr="007E2DAB">
        <w:tc>
          <w:tcPr>
            <w:tcW w:w="6345" w:type="dxa"/>
          </w:tcPr>
          <w:p w14:paraId="63DF1773"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 xml:space="preserve">2021.gada 28.janvārī </w:t>
            </w:r>
          </w:p>
        </w:tc>
        <w:tc>
          <w:tcPr>
            <w:tcW w:w="4729" w:type="dxa"/>
          </w:tcPr>
          <w:p w14:paraId="0093932A"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GND/2021/76</w:t>
            </w:r>
          </w:p>
        </w:tc>
      </w:tr>
      <w:tr w:rsidR="007E2DAB" w:rsidRPr="00C40705" w14:paraId="0F1E7303" w14:textId="77777777" w:rsidTr="007E2DAB">
        <w:tc>
          <w:tcPr>
            <w:tcW w:w="6345" w:type="dxa"/>
          </w:tcPr>
          <w:p w14:paraId="546B4E86" w14:textId="77777777" w:rsidR="007E2DAB" w:rsidRPr="00C40705" w:rsidRDefault="007E2DAB" w:rsidP="007E2DAB">
            <w:pPr>
              <w:rPr>
                <w:rFonts w:ascii="Times New Roman" w:hAnsi="Times New Roman" w:cs="Times New Roman"/>
                <w:sz w:val="24"/>
                <w:szCs w:val="24"/>
              </w:rPr>
            </w:pPr>
          </w:p>
        </w:tc>
        <w:tc>
          <w:tcPr>
            <w:tcW w:w="4729" w:type="dxa"/>
          </w:tcPr>
          <w:p w14:paraId="33B057A0"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77.p)</w:t>
            </w:r>
          </w:p>
        </w:tc>
      </w:tr>
    </w:tbl>
    <w:p w14:paraId="1E2F046C"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0CC95DE8" w14:textId="77777777" w:rsidR="007E2DAB" w:rsidRPr="007E2DAB" w:rsidRDefault="007E2DAB" w:rsidP="007E2DAB">
      <w:pPr>
        <w:rPr>
          <w:b/>
          <w:sz w:val="24"/>
          <w:szCs w:val="24"/>
        </w:rPr>
      </w:pPr>
      <w:r w:rsidRPr="007E2DAB">
        <w:rPr>
          <w:b/>
          <w:sz w:val="24"/>
          <w:szCs w:val="24"/>
        </w:rPr>
        <w:t>Par dzīvokļa Brīvības iela 16-7, Gulbene, Gulbenes novads, īres līguma termiņa pagarināšanu</w:t>
      </w:r>
    </w:p>
    <w:p w14:paraId="24244960" w14:textId="77777777" w:rsidR="007E2DAB" w:rsidRPr="007E2DAB" w:rsidRDefault="007E2DAB" w:rsidP="007E2DAB">
      <w:pPr>
        <w:autoSpaceDE w:val="0"/>
        <w:autoSpaceDN w:val="0"/>
        <w:adjustRightInd w:val="0"/>
        <w:rPr>
          <w:rFonts w:eastAsiaTheme="minorHAnsi"/>
          <w:sz w:val="24"/>
          <w:szCs w:val="24"/>
          <w:lang w:eastAsia="en-US"/>
        </w:rPr>
      </w:pPr>
    </w:p>
    <w:p w14:paraId="1F1FB547" w14:textId="054122D5"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14.janvārī ar reģistrācijas numuru GND/5.5/21/130-V reģistrēts </w:t>
      </w:r>
      <w:r w:rsidR="00C40705">
        <w:rPr>
          <w:b/>
          <w:sz w:val="24"/>
          <w:szCs w:val="24"/>
        </w:rPr>
        <w:t>…</w:t>
      </w:r>
      <w:r w:rsidRPr="007E2DAB">
        <w:rPr>
          <w:sz w:val="24"/>
          <w:szCs w:val="24"/>
        </w:rPr>
        <w:t xml:space="preserve"> (turpmāk – iesniedzējs), deklarētā dzīvesvieta: </w:t>
      </w:r>
      <w:r w:rsidR="00C40705">
        <w:rPr>
          <w:sz w:val="24"/>
          <w:szCs w:val="24"/>
        </w:rPr>
        <w:t>….</w:t>
      </w:r>
      <w:r w:rsidRPr="007E2DAB">
        <w:rPr>
          <w:sz w:val="24"/>
          <w:szCs w:val="24"/>
        </w:rPr>
        <w:t xml:space="preserve"> 2021.gada 12.janvāra iesniegums, kurā izteikts lūgums pagarināt dzīvojamās telpas Nr.7, kas atrodas Brīvības iela 16, Gulbenē, Gulbenes novadā, īres līguma darbības termiņu. </w:t>
      </w:r>
    </w:p>
    <w:p w14:paraId="1E7A309F"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0A816B5"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5B7BFA84"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3E466ED9"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29"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30"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2F174CF4"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2BF0097A"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32A8692F"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01D7FE14"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563AFC1D"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w:t>
      </w:r>
      <w:r w:rsidRPr="007E2DAB">
        <w:rPr>
          <w:sz w:val="24"/>
          <w:szCs w:val="24"/>
        </w:rPr>
        <w:lastRenderedPageBreak/>
        <w:t xml:space="preserve">veselības jautājumu komitejas ieteikumu, atklāti balsojot: </w:t>
      </w:r>
      <w:r w:rsidRPr="007E2DAB">
        <w:rPr>
          <w:noProof/>
          <w:sz w:val="24"/>
          <w:szCs w:val="24"/>
        </w:rPr>
        <w:t>ar 15 balsīm "Par" (Anatolijs Savickis, Andis Caunītis, Andris Vējiņš, Guna Pūcīte, Gunārs Ciglis, Guntis Princovs, Ieva Grīnšteine, Ilze Mezīte, Intars Liepiņš, Larisa Cīrule, Lāsma Gabdulļina, Normunds Audzišs, Stanislavs Gžibovskis, Valtis Krauklis, Zintis Mezītis), "Pret" – 1 (Normunds Mazūrs), "Atturas" – nav</w:t>
      </w:r>
      <w:r w:rsidRPr="007E2DAB">
        <w:rPr>
          <w:sz w:val="24"/>
          <w:szCs w:val="24"/>
          <w:lang w:eastAsia="en-US"/>
        </w:rPr>
        <w:t xml:space="preserve">, Gulbenes novada dome </w:t>
      </w:r>
      <w:r w:rsidRPr="007E2DAB">
        <w:rPr>
          <w:sz w:val="24"/>
          <w:szCs w:val="24"/>
        </w:rPr>
        <w:t>NOLEMJ:</w:t>
      </w:r>
    </w:p>
    <w:p w14:paraId="2FE6BCE1" w14:textId="68C727C4"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Nr.7, kas atrodas Brīvības iela 16, Gulbenē, Gulbenes novadā, īres līgumu </w:t>
      </w:r>
      <w:r w:rsidR="00C40705">
        <w:rPr>
          <w:sz w:val="24"/>
          <w:szCs w:val="24"/>
        </w:rPr>
        <w:t>….</w:t>
      </w:r>
      <w:r w:rsidRPr="007E2DAB">
        <w:rPr>
          <w:sz w:val="24"/>
          <w:szCs w:val="24"/>
        </w:rPr>
        <w:t>, uz laiku līdz 2021.gada 30.jūnijam.</w:t>
      </w:r>
    </w:p>
    <w:p w14:paraId="41E8D423" w14:textId="5B36DF73" w:rsidR="007E2DAB" w:rsidRPr="007E2DAB" w:rsidRDefault="007E2DAB" w:rsidP="007E2DAB">
      <w:pPr>
        <w:spacing w:line="360" w:lineRule="auto"/>
        <w:ind w:firstLine="567"/>
        <w:jc w:val="both"/>
        <w:rPr>
          <w:sz w:val="24"/>
          <w:szCs w:val="24"/>
        </w:rPr>
      </w:pPr>
      <w:r w:rsidRPr="007E2DAB">
        <w:rPr>
          <w:sz w:val="24"/>
          <w:szCs w:val="24"/>
        </w:rPr>
        <w:t xml:space="preserve">2. NOTEIKT </w:t>
      </w:r>
      <w:r w:rsidR="00C40705">
        <w:rPr>
          <w:sz w:val="24"/>
          <w:szCs w:val="24"/>
        </w:rPr>
        <w:t>….</w:t>
      </w:r>
      <w:r w:rsidRPr="007E2DAB">
        <w:rPr>
          <w:sz w:val="24"/>
          <w:szCs w:val="24"/>
        </w:rPr>
        <w:t xml:space="preserve"> viena mēneša termiņu vienošanās par dzīvojamās telpas īres līguma darbības termiņa pagarināšanu noslēgšanai.</w:t>
      </w:r>
    </w:p>
    <w:p w14:paraId="1C1F18BC"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7004ABDA"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7E41B5F0"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39EDC02F" w14:textId="6006234A" w:rsidR="007E2DAB" w:rsidRPr="007E2DAB" w:rsidRDefault="007E2DAB" w:rsidP="007E2DAB">
      <w:pPr>
        <w:spacing w:line="360" w:lineRule="auto"/>
        <w:ind w:firstLine="567"/>
        <w:jc w:val="both"/>
        <w:rPr>
          <w:sz w:val="24"/>
          <w:szCs w:val="24"/>
        </w:rPr>
      </w:pPr>
      <w:r w:rsidRPr="007E2DAB">
        <w:rPr>
          <w:sz w:val="24"/>
          <w:szCs w:val="24"/>
        </w:rPr>
        <w:t xml:space="preserve">5.1. </w:t>
      </w:r>
      <w:r w:rsidR="00C40705">
        <w:rPr>
          <w:sz w:val="24"/>
          <w:szCs w:val="24"/>
        </w:rPr>
        <w:t>….</w:t>
      </w:r>
      <w:r w:rsidRPr="007E2DAB">
        <w:rPr>
          <w:sz w:val="24"/>
          <w:szCs w:val="24"/>
        </w:rPr>
        <w:t>;</w:t>
      </w:r>
    </w:p>
    <w:p w14:paraId="70F2989F"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25D60BE4" w14:textId="77777777" w:rsidR="007E2DAB" w:rsidRPr="007E2DAB" w:rsidRDefault="007E2DAB" w:rsidP="007E2DAB">
      <w:pPr>
        <w:rPr>
          <w:sz w:val="24"/>
          <w:szCs w:val="24"/>
        </w:rPr>
      </w:pPr>
    </w:p>
    <w:p w14:paraId="1F92F4AF" w14:textId="77777777" w:rsidR="007E2DAB" w:rsidRPr="007E2DAB" w:rsidRDefault="007E2DAB" w:rsidP="007E2DAB">
      <w:pPr>
        <w:rPr>
          <w:sz w:val="24"/>
          <w:szCs w:val="24"/>
        </w:rPr>
      </w:pPr>
    </w:p>
    <w:p w14:paraId="63C1A2A8"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689F301" w14:textId="77777777" w:rsidR="007E2DAB" w:rsidRPr="007E2DAB" w:rsidRDefault="007E2DAB" w:rsidP="007E2DAB">
      <w:pPr>
        <w:autoSpaceDE w:val="0"/>
        <w:autoSpaceDN w:val="0"/>
        <w:adjustRightInd w:val="0"/>
        <w:rPr>
          <w:rFonts w:eastAsiaTheme="minorHAnsi"/>
          <w:sz w:val="24"/>
          <w:szCs w:val="24"/>
          <w:lang w:eastAsia="en-US"/>
        </w:rPr>
      </w:pPr>
    </w:p>
    <w:p w14:paraId="453C3D63" w14:textId="77777777" w:rsidR="007E2DAB" w:rsidRPr="007E2DAB" w:rsidRDefault="007E2DAB" w:rsidP="007E2DAB">
      <w:pPr>
        <w:autoSpaceDE w:val="0"/>
        <w:autoSpaceDN w:val="0"/>
        <w:adjustRightInd w:val="0"/>
        <w:rPr>
          <w:rFonts w:eastAsiaTheme="minorHAnsi"/>
          <w:sz w:val="24"/>
          <w:szCs w:val="24"/>
          <w:lang w:eastAsia="en-US"/>
        </w:rPr>
      </w:pPr>
    </w:p>
    <w:p w14:paraId="330BD881" w14:textId="4C279A33"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2653856C" w14:textId="77777777" w:rsidR="00C40705" w:rsidRDefault="00C40705">
      <w:pPr>
        <w:rPr>
          <w:rFonts w:eastAsiaTheme="minorHAnsi"/>
          <w:sz w:val="24"/>
          <w:szCs w:val="24"/>
          <w:lang w:eastAsia="en-US"/>
        </w:rPr>
      </w:pPr>
      <w:r>
        <w:rPr>
          <w:rFonts w:eastAsiaTheme="minorHAnsi"/>
          <w:sz w:val="24"/>
          <w:szCs w:val="24"/>
          <w:lang w:eastAsia="en-US"/>
        </w:rPr>
        <w:br w:type="page"/>
      </w:r>
    </w:p>
    <w:tbl>
      <w:tblPr>
        <w:tblStyle w:val="Reatabula70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43C6BD84" w14:textId="77777777" w:rsidTr="007E2DAB">
        <w:tc>
          <w:tcPr>
            <w:tcW w:w="9458" w:type="dxa"/>
          </w:tcPr>
          <w:p w14:paraId="4BD4F4F8"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lastRenderedPageBreak/>
              <w:drawing>
                <wp:inline distT="0" distB="0" distL="0" distR="0" wp14:anchorId="443C27F5" wp14:editId="52D5C715">
                  <wp:extent cx="619125" cy="685800"/>
                  <wp:effectExtent l="0" t="0" r="9525"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3FC47356" w14:textId="77777777" w:rsidTr="007E2DAB">
        <w:tc>
          <w:tcPr>
            <w:tcW w:w="9458" w:type="dxa"/>
          </w:tcPr>
          <w:p w14:paraId="3A613F41"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29EB0A57" w14:textId="77777777" w:rsidTr="007E2DAB">
        <w:tc>
          <w:tcPr>
            <w:tcW w:w="9458" w:type="dxa"/>
          </w:tcPr>
          <w:p w14:paraId="6E897219"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2FD6C717" w14:textId="77777777" w:rsidTr="007E2DAB">
        <w:tc>
          <w:tcPr>
            <w:tcW w:w="9458" w:type="dxa"/>
          </w:tcPr>
          <w:p w14:paraId="38F87CC1"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71AA8F4E" w14:textId="77777777" w:rsidTr="007E2DAB">
        <w:tc>
          <w:tcPr>
            <w:tcW w:w="9458" w:type="dxa"/>
          </w:tcPr>
          <w:p w14:paraId="5DA08210"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374887F7" w14:textId="77777777" w:rsidR="007E2DAB" w:rsidRPr="00C40705" w:rsidRDefault="007E2DAB" w:rsidP="007E2DAB">
      <w:pPr>
        <w:rPr>
          <w:sz w:val="24"/>
          <w:szCs w:val="24"/>
        </w:rPr>
      </w:pPr>
    </w:p>
    <w:p w14:paraId="7494E678" w14:textId="77777777" w:rsidR="007E2DAB" w:rsidRPr="00C40705" w:rsidRDefault="007E2DAB" w:rsidP="007E2DAB">
      <w:pPr>
        <w:jc w:val="center"/>
        <w:rPr>
          <w:b/>
          <w:bCs/>
          <w:sz w:val="24"/>
          <w:szCs w:val="24"/>
        </w:rPr>
      </w:pPr>
      <w:r w:rsidRPr="00C40705">
        <w:rPr>
          <w:b/>
          <w:bCs/>
          <w:sz w:val="24"/>
          <w:szCs w:val="24"/>
        </w:rPr>
        <w:t>GULBENES NOVADA DOMES LĒMUMS</w:t>
      </w:r>
    </w:p>
    <w:p w14:paraId="0F5A7E56" w14:textId="77777777" w:rsidR="007E2DAB" w:rsidRPr="00C40705" w:rsidRDefault="007E2DAB" w:rsidP="007E2DAB">
      <w:pPr>
        <w:jc w:val="center"/>
        <w:rPr>
          <w:sz w:val="24"/>
          <w:szCs w:val="24"/>
        </w:rPr>
      </w:pPr>
      <w:r w:rsidRPr="00C40705">
        <w:rPr>
          <w:sz w:val="24"/>
          <w:szCs w:val="24"/>
        </w:rPr>
        <w:t>Gulbenē</w:t>
      </w:r>
    </w:p>
    <w:p w14:paraId="1DAD5CB8" w14:textId="77777777" w:rsidR="007E2DAB" w:rsidRPr="00C40705" w:rsidRDefault="007E2DAB" w:rsidP="007E2DAB">
      <w:pPr>
        <w:jc w:val="center"/>
        <w:rPr>
          <w:sz w:val="24"/>
          <w:szCs w:val="24"/>
        </w:rPr>
      </w:pPr>
    </w:p>
    <w:tbl>
      <w:tblPr>
        <w:tblStyle w:val="Reatabula70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66A7CB31" w14:textId="77777777" w:rsidTr="007E2DAB">
        <w:tc>
          <w:tcPr>
            <w:tcW w:w="6345" w:type="dxa"/>
          </w:tcPr>
          <w:p w14:paraId="1ECAD085"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tcPr>
          <w:p w14:paraId="65AE3157"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GND/2021/77</w:t>
            </w:r>
          </w:p>
        </w:tc>
      </w:tr>
      <w:tr w:rsidR="007E2DAB" w:rsidRPr="00C40705" w14:paraId="38AE9637" w14:textId="77777777" w:rsidTr="007E2DAB">
        <w:tc>
          <w:tcPr>
            <w:tcW w:w="6345" w:type="dxa"/>
          </w:tcPr>
          <w:p w14:paraId="4E2B08EB" w14:textId="77777777" w:rsidR="007E2DAB" w:rsidRPr="00C40705" w:rsidRDefault="007E2DAB" w:rsidP="007E2DAB">
            <w:pPr>
              <w:rPr>
                <w:rFonts w:ascii="Times New Roman" w:hAnsi="Times New Roman" w:cs="Times New Roman"/>
                <w:sz w:val="24"/>
                <w:szCs w:val="24"/>
              </w:rPr>
            </w:pPr>
          </w:p>
        </w:tc>
        <w:tc>
          <w:tcPr>
            <w:tcW w:w="4729" w:type="dxa"/>
          </w:tcPr>
          <w:p w14:paraId="6401EB59"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78.p)</w:t>
            </w:r>
          </w:p>
        </w:tc>
      </w:tr>
    </w:tbl>
    <w:p w14:paraId="1CC59081"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62455424" w14:textId="77777777" w:rsidR="007E2DAB" w:rsidRPr="007E2DAB" w:rsidRDefault="007E2DAB" w:rsidP="007E2DAB">
      <w:pPr>
        <w:rPr>
          <w:b/>
          <w:sz w:val="24"/>
          <w:szCs w:val="24"/>
        </w:rPr>
      </w:pPr>
      <w:r w:rsidRPr="007E2DAB">
        <w:rPr>
          <w:b/>
          <w:sz w:val="24"/>
          <w:szCs w:val="24"/>
        </w:rPr>
        <w:t>Par dzīvokļa Brīvības iela 16-14, Gulbene, Gulbenes novads, īres līguma termiņa pagarināšanu</w:t>
      </w:r>
    </w:p>
    <w:p w14:paraId="18B9DA86" w14:textId="77777777" w:rsidR="007E2DAB" w:rsidRPr="007E2DAB" w:rsidRDefault="007E2DAB" w:rsidP="007E2DAB">
      <w:pPr>
        <w:autoSpaceDE w:val="0"/>
        <w:autoSpaceDN w:val="0"/>
        <w:adjustRightInd w:val="0"/>
        <w:rPr>
          <w:rFonts w:eastAsiaTheme="minorHAnsi"/>
          <w:sz w:val="24"/>
          <w:szCs w:val="24"/>
          <w:lang w:eastAsia="en-US"/>
        </w:rPr>
      </w:pPr>
    </w:p>
    <w:p w14:paraId="2D00FA4F" w14:textId="18830EB6"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2020.gada 30.decembrī ar reģistrācijas numuru GND/5.5/20/3065-K reģistrēts </w:t>
      </w:r>
      <w:r w:rsidR="00C40705">
        <w:rPr>
          <w:b/>
          <w:sz w:val="24"/>
          <w:szCs w:val="24"/>
        </w:rPr>
        <w:t>….</w:t>
      </w:r>
      <w:r w:rsidRPr="007E2DAB">
        <w:rPr>
          <w:sz w:val="24"/>
          <w:szCs w:val="24"/>
        </w:rPr>
        <w:t xml:space="preserve"> (turpmāk – iesniedzējs), deklarētā dzīvesvieta: </w:t>
      </w:r>
      <w:r w:rsidR="00C40705">
        <w:rPr>
          <w:sz w:val="24"/>
          <w:szCs w:val="24"/>
        </w:rPr>
        <w:t>….</w:t>
      </w:r>
      <w:r w:rsidRPr="007E2DAB">
        <w:rPr>
          <w:sz w:val="24"/>
          <w:szCs w:val="24"/>
        </w:rPr>
        <w:t xml:space="preserve">, 2020.gada 30.decembra iesniegums, kurā izteikts lūgums pagarināt dzīvojamās telpas Nr.14, kas atrodas Brīvības iela 16, Gulbenē, Gulbenes novadā, īres līguma darbības termiņu. </w:t>
      </w:r>
    </w:p>
    <w:p w14:paraId="198F61F2"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CAD5210"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1031FECA"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69085017"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31"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32"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7EF571D8"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291D7676"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6A56649B"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0F5E830D"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37D63D0D"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w:t>
      </w:r>
      <w:r w:rsidRPr="007E2DAB">
        <w:rPr>
          <w:sz w:val="24"/>
          <w:szCs w:val="24"/>
        </w:rPr>
        <w:lastRenderedPageBreak/>
        <w:t xml:space="preserve">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30F0DF76" w14:textId="722601B9"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Nr.14, kas atrodas Brīvības iela 16, Gulbenē, Gulbenes novadā, īres līgumu ar </w:t>
      </w:r>
      <w:r w:rsidR="00C40705">
        <w:rPr>
          <w:sz w:val="24"/>
          <w:szCs w:val="24"/>
        </w:rPr>
        <w:t>…</w:t>
      </w:r>
      <w:r w:rsidRPr="007E2DAB">
        <w:rPr>
          <w:sz w:val="24"/>
          <w:szCs w:val="24"/>
        </w:rPr>
        <w:t>, uz laiku līdz 2021.gada 30.jūnijam.</w:t>
      </w:r>
    </w:p>
    <w:p w14:paraId="23B96D23" w14:textId="58DDF945" w:rsidR="007E2DAB" w:rsidRPr="007E2DAB" w:rsidRDefault="007E2DAB" w:rsidP="007E2DAB">
      <w:pPr>
        <w:spacing w:line="360" w:lineRule="auto"/>
        <w:ind w:firstLine="425"/>
        <w:jc w:val="both"/>
        <w:rPr>
          <w:sz w:val="24"/>
          <w:szCs w:val="24"/>
        </w:rPr>
      </w:pPr>
      <w:r w:rsidRPr="007E2DAB">
        <w:rPr>
          <w:sz w:val="24"/>
          <w:szCs w:val="24"/>
        </w:rPr>
        <w:t xml:space="preserve">  2. NOTEIKT </w:t>
      </w:r>
      <w:r w:rsidR="00C40705">
        <w:rPr>
          <w:sz w:val="24"/>
          <w:szCs w:val="24"/>
        </w:rPr>
        <w:t>…</w:t>
      </w:r>
      <w:r w:rsidRPr="007E2DAB">
        <w:rPr>
          <w:sz w:val="24"/>
          <w:szCs w:val="24"/>
        </w:rPr>
        <w:t xml:space="preserve"> viena mēneša termiņu vienošanās par dzīvojamās telpas īres līguma darbības termiņa pagarināšanu noslēgšanai.</w:t>
      </w:r>
    </w:p>
    <w:p w14:paraId="1B9CA531"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37A1B98"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5E818B68"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2ACDF1EB" w14:textId="5F8EBB13" w:rsidR="007E2DAB" w:rsidRPr="007E2DAB" w:rsidRDefault="007E2DAB" w:rsidP="007E2DAB">
      <w:pPr>
        <w:spacing w:line="360" w:lineRule="auto"/>
        <w:ind w:firstLine="567"/>
        <w:jc w:val="both"/>
        <w:rPr>
          <w:sz w:val="24"/>
          <w:szCs w:val="24"/>
        </w:rPr>
      </w:pPr>
      <w:r w:rsidRPr="007E2DAB">
        <w:rPr>
          <w:sz w:val="24"/>
          <w:szCs w:val="24"/>
        </w:rPr>
        <w:t xml:space="preserve">5.1. </w:t>
      </w:r>
      <w:r w:rsidR="00C40705">
        <w:rPr>
          <w:sz w:val="24"/>
          <w:szCs w:val="24"/>
        </w:rPr>
        <w:t>….</w:t>
      </w:r>
      <w:r w:rsidRPr="007E2DAB">
        <w:rPr>
          <w:sz w:val="24"/>
          <w:szCs w:val="24"/>
        </w:rPr>
        <w:t>;</w:t>
      </w:r>
    </w:p>
    <w:p w14:paraId="39C695BE"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126B7DE8" w14:textId="77777777" w:rsidR="007E2DAB" w:rsidRPr="007E2DAB" w:rsidRDefault="007E2DAB" w:rsidP="007E2DAB">
      <w:pPr>
        <w:rPr>
          <w:sz w:val="24"/>
          <w:szCs w:val="24"/>
        </w:rPr>
      </w:pPr>
    </w:p>
    <w:p w14:paraId="40C9E5A1" w14:textId="77777777" w:rsidR="007E2DAB" w:rsidRPr="007E2DAB" w:rsidRDefault="007E2DAB" w:rsidP="007E2DAB">
      <w:pPr>
        <w:rPr>
          <w:sz w:val="24"/>
          <w:szCs w:val="24"/>
        </w:rPr>
      </w:pPr>
    </w:p>
    <w:p w14:paraId="1C7B1BBF"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9E42217" w14:textId="77777777" w:rsidR="007E2DAB" w:rsidRPr="007E2DAB" w:rsidRDefault="007E2DAB" w:rsidP="007E2DAB">
      <w:pPr>
        <w:autoSpaceDE w:val="0"/>
        <w:autoSpaceDN w:val="0"/>
        <w:adjustRightInd w:val="0"/>
        <w:rPr>
          <w:rFonts w:eastAsiaTheme="minorHAnsi"/>
          <w:sz w:val="24"/>
          <w:szCs w:val="24"/>
          <w:lang w:eastAsia="en-US"/>
        </w:rPr>
      </w:pPr>
    </w:p>
    <w:p w14:paraId="7FFC8C91" w14:textId="77777777" w:rsidR="007E2DAB" w:rsidRPr="007E2DAB" w:rsidRDefault="007E2DAB" w:rsidP="007E2DAB">
      <w:pPr>
        <w:autoSpaceDE w:val="0"/>
        <w:autoSpaceDN w:val="0"/>
        <w:adjustRightInd w:val="0"/>
        <w:rPr>
          <w:rFonts w:eastAsiaTheme="minorHAnsi"/>
          <w:sz w:val="24"/>
          <w:szCs w:val="24"/>
          <w:lang w:eastAsia="en-US"/>
        </w:rPr>
      </w:pPr>
    </w:p>
    <w:p w14:paraId="16A98A11" w14:textId="053CB38F"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04C12595" w14:textId="77777777" w:rsidR="00C40705" w:rsidRDefault="00C40705">
      <w:pPr>
        <w:rPr>
          <w:rFonts w:eastAsiaTheme="minorHAnsi"/>
          <w:sz w:val="24"/>
          <w:szCs w:val="24"/>
          <w:lang w:eastAsia="en-US"/>
        </w:rPr>
      </w:pPr>
      <w:r>
        <w:rPr>
          <w:rFonts w:eastAsiaTheme="minorHAnsi"/>
          <w:sz w:val="24"/>
          <w:szCs w:val="24"/>
          <w:lang w:eastAsia="en-US"/>
        </w:rPr>
        <w:br w:type="page"/>
      </w:r>
    </w:p>
    <w:tbl>
      <w:tblPr>
        <w:tblStyle w:val="Reatabula70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18FF95F6" w14:textId="77777777" w:rsidTr="007E2DAB">
        <w:tc>
          <w:tcPr>
            <w:tcW w:w="9458" w:type="dxa"/>
          </w:tcPr>
          <w:p w14:paraId="463FCF46"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lastRenderedPageBreak/>
              <w:drawing>
                <wp:inline distT="0" distB="0" distL="0" distR="0" wp14:anchorId="00DEF9B4" wp14:editId="051E2CBC">
                  <wp:extent cx="619125" cy="685800"/>
                  <wp:effectExtent l="0" t="0" r="9525"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54F094FE" w14:textId="77777777" w:rsidTr="007E2DAB">
        <w:tc>
          <w:tcPr>
            <w:tcW w:w="9458" w:type="dxa"/>
          </w:tcPr>
          <w:p w14:paraId="2028B691"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46B93198" w14:textId="77777777" w:rsidTr="007E2DAB">
        <w:tc>
          <w:tcPr>
            <w:tcW w:w="9458" w:type="dxa"/>
          </w:tcPr>
          <w:p w14:paraId="2C90B695"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0F9DB115" w14:textId="77777777" w:rsidTr="007E2DAB">
        <w:tc>
          <w:tcPr>
            <w:tcW w:w="9458" w:type="dxa"/>
          </w:tcPr>
          <w:p w14:paraId="49B0684A"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0903FA49" w14:textId="77777777" w:rsidTr="007E2DAB">
        <w:tc>
          <w:tcPr>
            <w:tcW w:w="9458" w:type="dxa"/>
          </w:tcPr>
          <w:p w14:paraId="2F9F3012"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78A56A87" w14:textId="77777777" w:rsidR="007E2DAB" w:rsidRPr="00C40705" w:rsidRDefault="007E2DAB" w:rsidP="007E2DAB">
      <w:pPr>
        <w:rPr>
          <w:sz w:val="24"/>
          <w:szCs w:val="24"/>
        </w:rPr>
      </w:pPr>
    </w:p>
    <w:p w14:paraId="7CF4BD18" w14:textId="77777777" w:rsidR="007E2DAB" w:rsidRPr="00C40705" w:rsidRDefault="007E2DAB" w:rsidP="007E2DAB">
      <w:pPr>
        <w:jc w:val="center"/>
        <w:rPr>
          <w:b/>
          <w:bCs/>
          <w:sz w:val="24"/>
          <w:szCs w:val="24"/>
        </w:rPr>
      </w:pPr>
      <w:r w:rsidRPr="00C40705">
        <w:rPr>
          <w:b/>
          <w:bCs/>
          <w:sz w:val="24"/>
          <w:szCs w:val="24"/>
        </w:rPr>
        <w:t>GULBENES NOVADA DOMES LĒMUMS</w:t>
      </w:r>
    </w:p>
    <w:p w14:paraId="54072BE4" w14:textId="77777777" w:rsidR="007E2DAB" w:rsidRPr="00C40705" w:rsidRDefault="007E2DAB" w:rsidP="007E2DAB">
      <w:pPr>
        <w:jc w:val="center"/>
        <w:rPr>
          <w:sz w:val="24"/>
          <w:szCs w:val="24"/>
        </w:rPr>
      </w:pPr>
      <w:r w:rsidRPr="00C40705">
        <w:rPr>
          <w:sz w:val="24"/>
          <w:szCs w:val="24"/>
        </w:rPr>
        <w:t>Gulbenē</w:t>
      </w:r>
    </w:p>
    <w:p w14:paraId="322BB281" w14:textId="77777777" w:rsidR="007E2DAB" w:rsidRPr="00C40705" w:rsidRDefault="007E2DAB" w:rsidP="007E2DAB">
      <w:pPr>
        <w:jc w:val="center"/>
        <w:rPr>
          <w:sz w:val="24"/>
          <w:szCs w:val="24"/>
        </w:rPr>
      </w:pPr>
    </w:p>
    <w:tbl>
      <w:tblPr>
        <w:tblStyle w:val="Reatabula70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5FDC0E16" w14:textId="77777777" w:rsidTr="007E2DAB">
        <w:tc>
          <w:tcPr>
            <w:tcW w:w="6345" w:type="dxa"/>
          </w:tcPr>
          <w:p w14:paraId="516BCF30"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tcPr>
          <w:p w14:paraId="2FF8337D"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GND/2021/78</w:t>
            </w:r>
          </w:p>
        </w:tc>
      </w:tr>
      <w:tr w:rsidR="007E2DAB" w:rsidRPr="00C40705" w14:paraId="04F49288" w14:textId="77777777" w:rsidTr="007E2DAB">
        <w:tc>
          <w:tcPr>
            <w:tcW w:w="6345" w:type="dxa"/>
          </w:tcPr>
          <w:p w14:paraId="18154D5E" w14:textId="77777777" w:rsidR="007E2DAB" w:rsidRPr="00C40705" w:rsidRDefault="007E2DAB" w:rsidP="007E2DAB">
            <w:pPr>
              <w:rPr>
                <w:rFonts w:ascii="Times New Roman" w:hAnsi="Times New Roman" w:cs="Times New Roman"/>
                <w:sz w:val="24"/>
                <w:szCs w:val="24"/>
              </w:rPr>
            </w:pPr>
          </w:p>
        </w:tc>
        <w:tc>
          <w:tcPr>
            <w:tcW w:w="4729" w:type="dxa"/>
          </w:tcPr>
          <w:p w14:paraId="0445CDCB"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79.p)</w:t>
            </w:r>
          </w:p>
        </w:tc>
      </w:tr>
    </w:tbl>
    <w:p w14:paraId="35A61E35"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40E1B6F0" w14:textId="77777777" w:rsidR="007E2DAB" w:rsidRPr="007E2DAB" w:rsidRDefault="007E2DAB" w:rsidP="007E2DAB">
      <w:pPr>
        <w:rPr>
          <w:b/>
          <w:sz w:val="24"/>
          <w:szCs w:val="24"/>
        </w:rPr>
      </w:pPr>
      <w:r w:rsidRPr="007E2DAB">
        <w:rPr>
          <w:b/>
          <w:sz w:val="24"/>
          <w:szCs w:val="24"/>
        </w:rPr>
        <w:t>Par dzīvokļa Gaitnieku iela 10-12, Gulbene, Gulbenes novads, īres līguma termiņa pagarināšanu</w:t>
      </w:r>
    </w:p>
    <w:p w14:paraId="2E33ED4E" w14:textId="77777777" w:rsidR="007E2DAB" w:rsidRPr="007E2DAB" w:rsidRDefault="007E2DAB" w:rsidP="007E2DAB">
      <w:pPr>
        <w:autoSpaceDE w:val="0"/>
        <w:autoSpaceDN w:val="0"/>
        <w:adjustRightInd w:val="0"/>
        <w:rPr>
          <w:rFonts w:eastAsiaTheme="minorHAnsi"/>
          <w:sz w:val="24"/>
          <w:szCs w:val="24"/>
          <w:lang w:eastAsia="en-US"/>
        </w:rPr>
      </w:pPr>
    </w:p>
    <w:p w14:paraId="19239431" w14:textId="3D5D5082"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6.janvārī ar reģistrācijas numuru GND/5.5/21/42-V reģistrēts </w:t>
      </w:r>
      <w:r w:rsidR="00C40705">
        <w:rPr>
          <w:b/>
          <w:sz w:val="24"/>
          <w:szCs w:val="24"/>
        </w:rPr>
        <w:t>…</w:t>
      </w:r>
      <w:r w:rsidRPr="007E2DAB">
        <w:rPr>
          <w:sz w:val="24"/>
          <w:szCs w:val="24"/>
        </w:rPr>
        <w:t xml:space="preserve"> (turpmāk – iesniedzējs), deklarētā dzīvesvieta: </w:t>
      </w:r>
      <w:r w:rsidR="00C40705">
        <w:rPr>
          <w:sz w:val="24"/>
          <w:szCs w:val="24"/>
        </w:rPr>
        <w:t>…</w:t>
      </w:r>
      <w:r w:rsidRPr="007E2DAB">
        <w:rPr>
          <w:sz w:val="24"/>
          <w:szCs w:val="24"/>
        </w:rPr>
        <w:t xml:space="preserve">, 2021.gada 6.janvāra iesniegums, kurā izteikts lūgums pagarināt dzīvojamās telpas Nr.12, kas atrodas Gaitnieku ielā 10, Gulbenē, Gulbenes novadā, īres līguma darbības termiņu. </w:t>
      </w:r>
    </w:p>
    <w:p w14:paraId="04F8E0E3"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AD82A12"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31D2EAED"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038B5FA4"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33"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34"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14E0CC61"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2021.gada 31.janvārim.</w:t>
      </w:r>
    </w:p>
    <w:p w14:paraId="0F0D68C1"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0785A7B"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7433D428" w14:textId="77777777" w:rsidR="007E2DAB" w:rsidRPr="007E2DAB" w:rsidRDefault="007E2DAB" w:rsidP="007E2DAB">
      <w:pPr>
        <w:spacing w:line="360" w:lineRule="auto"/>
        <w:ind w:firstLine="567"/>
        <w:jc w:val="both"/>
        <w:rPr>
          <w:sz w:val="24"/>
          <w:szCs w:val="24"/>
        </w:rPr>
      </w:pPr>
      <w:r w:rsidRPr="007E2DAB">
        <w:rPr>
          <w:sz w:val="24"/>
          <w:szCs w:val="24"/>
        </w:rPr>
        <w:lastRenderedPageBreak/>
        <w:t>Likuma “Par pašvaldībām” 15.panta pirmās daļas 9.punkts nosaka, ka viena no pašvaldības autonomajām funkcijām ir sniegt palīdzību iedzīvotājiem dzīvokļa jautājumu risināšanā.</w:t>
      </w:r>
    </w:p>
    <w:p w14:paraId="035EFA92"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6DBF6636" w14:textId="06BB73FA"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Nr.12, kas atrodas Gaitnieku iela 10, Gulbenē, Gulbenes novadā, īres līgumu ar </w:t>
      </w:r>
      <w:r w:rsidR="00C40705">
        <w:rPr>
          <w:sz w:val="24"/>
          <w:szCs w:val="24"/>
        </w:rPr>
        <w:t>….</w:t>
      </w:r>
      <w:r w:rsidRPr="007E2DAB">
        <w:rPr>
          <w:sz w:val="24"/>
          <w:szCs w:val="24"/>
        </w:rPr>
        <w:t>, uz laiku līdz 2024.gada 31.janvārim.</w:t>
      </w:r>
    </w:p>
    <w:p w14:paraId="62C12824" w14:textId="1CCCFA21" w:rsidR="007E2DAB" w:rsidRPr="007E2DAB" w:rsidRDefault="007E2DAB" w:rsidP="007E2DAB">
      <w:pPr>
        <w:spacing w:line="360" w:lineRule="auto"/>
        <w:ind w:firstLine="425"/>
        <w:jc w:val="both"/>
        <w:rPr>
          <w:sz w:val="24"/>
          <w:szCs w:val="24"/>
        </w:rPr>
      </w:pPr>
      <w:r w:rsidRPr="007E2DAB">
        <w:rPr>
          <w:sz w:val="24"/>
          <w:szCs w:val="24"/>
        </w:rPr>
        <w:t xml:space="preserve">  2. NOTEIKT </w:t>
      </w:r>
      <w:r w:rsidR="00C40705">
        <w:rPr>
          <w:sz w:val="24"/>
          <w:szCs w:val="24"/>
        </w:rPr>
        <w:t>…</w:t>
      </w:r>
      <w:r w:rsidRPr="007E2DAB">
        <w:rPr>
          <w:sz w:val="24"/>
          <w:szCs w:val="24"/>
        </w:rPr>
        <w:t xml:space="preserve"> viena mēneša termiņu vienošanās par dzīvojamās telpas īres līguma darbības termiņa pagarināšanu noslēgšanai.</w:t>
      </w:r>
    </w:p>
    <w:p w14:paraId="272DD71A"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24A1DB1C"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705F92C4"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1D8E61FD" w14:textId="4518DEDC" w:rsidR="007E2DAB" w:rsidRPr="007E2DAB" w:rsidRDefault="007E2DAB" w:rsidP="007E2DAB">
      <w:pPr>
        <w:spacing w:line="360" w:lineRule="auto"/>
        <w:ind w:firstLine="567"/>
        <w:jc w:val="both"/>
        <w:rPr>
          <w:sz w:val="24"/>
          <w:szCs w:val="24"/>
        </w:rPr>
      </w:pPr>
      <w:r w:rsidRPr="007E2DAB">
        <w:rPr>
          <w:sz w:val="24"/>
          <w:szCs w:val="24"/>
        </w:rPr>
        <w:t xml:space="preserve">5.1. </w:t>
      </w:r>
      <w:r w:rsidR="00C40705">
        <w:rPr>
          <w:sz w:val="24"/>
          <w:szCs w:val="24"/>
        </w:rPr>
        <w:t>...</w:t>
      </w:r>
    </w:p>
    <w:p w14:paraId="7A51F941"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35D4245B" w14:textId="77777777" w:rsidR="007E2DAB" w:rsidRPr="007E2DAB" w:rsidRDefault="007E2DAB" w:rsidP="007E2DAB">
      <w:pPr>
        <w:rPr>
          <w:sz w:val="24"/>
          <w:szCs w:val="24"/>
        </w:rPr>
      </w:pPr>
    </w:p>
    <w:p w14:paraId="268386B6" w14:textId="77777777" w:rsidR="007E2DAB" w:rsidRPr="007E2DAB" w:rsidRDefault="007E2DAB" w:rsidP="007E2DAB">
      <w:pPr>
        <w:rPr>
          <w:sz w:val="24"/>
          <w:szCs w:val="24"/>
        </w:rPr>
      </w:pPr>
    </w:p>
    <w:p w14:paraId="1ED3AAD1"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94CDE55" w14:textId="77777777" w:rsidR="007E2DAB" w:rsidRPr="007E2DAB" w:rsidRDefault="007E2DAB" w:rsidP="007E2DAB">
      <w:pPr>
        <w:autoSpaceDE w:val="0"/>
        <w:autoSpaceDN w:val="0"/>
        <w:adjustRightInd w:val="0"/>
        <w:rPr>
          <w:rFonts w:eastAsiaTheme="minorHAnsi"/>
          <w:sz w:val="24"/>
          <w:szCs w:val="24"/>
          <w:lang w:eastAsia="en-US"/>
        </w:rPr>
      </w:pPr>
    </w:p>
    <w:p w14:paraId="54FA2484" w14:textId="77777777" w:rsidR="007E2DAB" w:rsidRPr="007E2DAB" w:rsidRDefault="007E2DAB" w:rsidP="007E2DAB">
      <w:pPr>
        <w:autoSpaceDE w:val="0"/>
        <w:autoSpaceDN w:val="0"/>
        <w:adjustRightInd w:val="0"/>
        <w:rPr>
          <w:rFonts w:eastAsiaTheme="minorHAnsi"/>
          <w:sz w:val="24"/>
          <w:szCs w:val="24"/>
          <w:lang w:eastAsia="en-US"/>
        </w:rPr>
      </w:pPr>
    </w:p>
    <w:p w14:paraId="1B57BA4A" w14:textId="23D61001"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6630BA19" w14:textId="77777777" w:rsidR="00C40705" w:rsidRDefault="00C40705">
      <w:pPr>
        <w:rPr>
          <w:rFonts w:eastAsiaTheme="minorHAnsi"/>
          <w:sz w:val="24"/>
          <w:szCs w:val="24"/>
          <w:lang w:eastAsia="en-US"/>
        </w:rPr>
      </w:pPr>
      <w:r>
        <w:rPr>
          <w:rFonts w:eastAsiaTheme="minorHAnsi"/>
          <w:sz w:val="24"/>
          <w:szCs w:val="24"/>
          <w:lang w:eastAsia="en-US"/>
        </w:rPr>
        <w:br w:type="page"/>
      </w:r>
    </w:p>
    <w:p w14:paraId="48C40A90" w14:textId="77777777" w:rsidR="007E2DAB" w:rsidRPr="00C40705" w:rsidRDefault="007E2DAB" w:rsidP="007E2DAB">
      <w:pPr>
        <w:autoSpaceDE w:val="0"/>
        <w:autoSpaceDN w:val="0"/>
        <w:adjustRightInd w:val="0"/>
        <w:rPr>
          <w:rFonts w:eastAsiaTheme="minorHAnsi"/>
          <w:sz w:val="24"/>
          <w:szCs w:val="24"/>
          <w:lang w:eastAsia="en-US"/>
        </w:rPr>
      </w:pPr>
    </w:p>
    <w:p w14:paraId="0F9276A9" w14:textId="77777777" w:rsidR="007E2DAB" w:rsidRPr="00C40705" w:rsidRDefault="007E2DAB" w:rsidP="007E2DAB">
      <w:pPr>
        <w:rPr>
          <w:sz w:val="24"/>
          <w:szCs w:val="24"/>
        </w:rPr>
      </w:pPr>
    </w:p>
    <w:tbl>
      <w:tblPr>
        <w:tblStyle w:val="Reatabula70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5D190C92" w14:textId="77777777" w:rsidTr="007E2DAB">
        <w:tc>
          <w:tcPr>
            <w:tcW w:w="9458" w:type="dxa"/>
          </w:tcPr>
          <w:p w14:paraId="1A9B9112"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drawing>
                <wp:inline distT="0" distB="0" distL="0" distR="0" wp14:anchorId="733BA196" wp14:editId="51B2F37F">
                  <wp:extent cx="619125" cy="685800"/>
                  <wp:effectExtent l="0" t="0" r="9525"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29E2DC6B" w14:textId="77777777" w:rsidTr="007E2DAB">
        <w:tc>
          <w:tcPr>
            <w:tcW w:w="9458" w:type="dxa"/>
          </w:tcPr>
          <w:p w14:paraId="25041D40"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40EB173B" w14:textId="77777777" w:rsidTr="007E2DAB">
        <w:tc>
          <w:tcPr>
            <w:tcW w:w="9458" w:type="dxa"/>
          </w:tcPr>
          <w:p w14:paraId="7F2EC93D"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5AD77639" w14:textId="77777777" w:rsidTr="007E2DAB">
        <w:tc>
          <w:tcPr>
            <w:tcW w:w="9458" w:type="dxa"/>
          </w:tcPr>
          <w:p w14:paraId="15E705D5"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0F563788" w14:textId="77777777" w:rsidTr="007E2DAB">
        <w:tc>
          <w:tcPr>
            <w:tcW w:w="9458" w:type="dxa"/>
          </w:tcPr>
          <w:p w14:paraId="16DF4B3E"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799D241C" w14:textId="77777777" w:rsidR="007E2DAB" w:rsidRPr="00C40705" w:rsidRDefault="007E2DAB" w:rsidP="007E2DAB">
      <w:pPr>
        <w:rPr>
          <w:sz w:val="24"/>
          <w:szCs w:val="24"/>
        </w:rPr>
      </w:pPr>
    </w:p>
    <w:p w14:paraId="1C7F3FDC" w14:textId="77777777" w:rsidR="007E2DAB" w:rsidRPr="00C40705" w:rsidRDefault="007E2DAB" w:rsidP="007E2DAB">
      <w:pPr>
        <w:jc w:val="center"/>
        <w:rPr>
          <w:b/>
          <w:bCs/>
          <w:sz w:val="24"/>
          <w:szCs w:val="24"/>
        </w:rPr>
      </w:pPr>
      <w:r w:rsidRPr="00C40705">
        <w:rPr>
          <w:b/>
          <w:bCs/>
          <w:sz w:val="24"/>
          <w:szCs w:val="24"/>
        </w:rPr>
        <w:t>GULBENES NOVADA DOMES LĒMUMS</w:t>
      </w:r>
    </w:p>
    <w:p w14:paraId="58C18DCC" w14:textId="77777777" w:rsidR="007E2DAB" w:rsidRPr="00C40705" w:rsidRDefault="007E2DAB" w:rsidP="007E2DAB">
      <w:pPr>
        <w:jc w:val="center"/>
        <w:rPr>
          <w:sz w:val="24"/>
          <w:szCs w:val="24"/>
        </w:rPr>
      </w:pPr>
      <w:r w:rsidRPr="00C40705">
        <w:rPr>
          <w:sz w:val="24"/>
          <w:szCs w:val="24"/>
        </w:rPr>
        <w:t>Gulbenē</w:t>
      </w:r>
    </w:p>
    <w:p w14:paraId="1469B1C4" w14:textId="77777777" w:rsidR="007E2DAB" w:rsidRPr="00C40705" w:rsidRDefault="007E2DAB" w:rsidP="007E2DAB">
      <w:pPr>
        <w:jc w:val="center"/>
        <w:rPr>
          <w:sz w:val="24"/>
          <w:szCs w:val="24"/>
        </w:rPr>
      </w:pPr>
    </w:p>
    <w:tbl>
      <w:tblPr>
        <w:tblStyle w:val="Reatabula70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515DDF05" w14:textId="77777777" w:rsidTr="007E2DAB">
        <w:tc>
          <w:tcPr>
            <w:tcW w:w="6345" w:type="dxa"/>
          </w:tcPr>
          <w:p w14:paraId="35D559D6"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tcPr>
          <w:p w14:paraId="54E431F8"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GND/2021/79</w:t>
            </w:r>
          </w:p>
        </w:tc>
      </w:tr>
      <w:tr w:rsidR="007E2DAB" w:rsidRPr="00C40705" w14:paraId="0D44EE64" w14:textId="77777777" w:rsidTr="007E2DAB">
        <w:tc>
          <w:tcPr>
            <w:tcW w:w="6345" w:type="dxa"/>
          </w:tcPr>
          <w:p w14:paraId="19419A2F" w14:textId="77777777" w:rsidR="007E2DAB" w:rsidRPr="00C40705" w:rsidRDefault="007E2DAB" w:rsidP="007E2DAB">
            <w:pPr>
              <w:rPr>
                <w:rFonts w:ascii="Times New Roman" w:hAnsi="Times New Roman" w:cs="Times New Roman"/>
                <w:sz w:val="24"/>
                <w:szCs w:val="24"/>
              </w:rPr>
            </w:pPr>
          </w:p>
        </w:tc>
        <w:tc>
          <w:tcPr>
            <w:tcW w:w="4729" w:type="dxa"/>
          </w:tcPr>
          <w:p w14:paraId="04C4CEFA"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80.p)</w:t>
            </w:r>
          </w:p>
        </w:tc>
      </w:tr>
    </w:tbl>
    <w:p w14:paraId="287A3431" w14:textId="77777777" w:rsidR="007E2DAB" w:rsidRPr="00C40705" w:rsidRDefault="007E2DAB" w:rsidP="007E2DAB">
      <w:pPr>
        <w:autoSpaceDE w:val="0"/>
        <w:autoSpaceDN w:val="0"/>
        <w:adjustRightInd w:val="0"/>
        <w:rPr>
          <w:rFonts w:eastAsiaTheme="minorHAnsi"/>
          <w:sz w:val="24"/>
          <w:szCs w:val="24"/>
          <w:lang w:eastAsia="en-US"/>
        </w:rPr>
      </w:pP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p>
    <w:p w14:paraId="733108AD" w14:textId="77777777" w:rsidR="007E2DAB" w:rsidRPr="007E2DAB" w:rsidRDefault="007E2DAB" w:rsidP="007E2DAB">
      <w:pPr>
        <w:rPr>
          <w:b/>
          <w:sz w:val="24"/>
          <w:szCs w:val="24"/>
        </w:rPr>
      </w:pPr>
      <w:r w:rsidRPr="007E2DAB">
        <w:rPr>
          <w:b/>
          <w:sz w:val="24"/>
          <w:szCs w:val="24"/>
        </w:rPr>
        <w:t xml:space="preserve">Par dzīvokļa </w:t>
      </w:r>
      <w:proofErr w:type="spellStart"/>
      <w:r w:rsidRPr="007E2DAB">
        <w:rPr>
          <w:b/>
          <w:sz w:val="24"/>
          <w:szCs w:val="24"/>
        </w:rPr>
        <w:t>O.Kalpaka</w:t>
      </w:r>
      <w:proofErr w:type="spellEnd"/>
      <w:r w:rsidRPr="007E2DAB">
        <w:rPr>
          <w:b/>
          <w:sz w:val="24"/>
          <w:szCs w:val="24"/>
        </w:rPr>
        <w:t xml:space="preserve"> iela 88-14, Gulbene, Gulbenes novads, īres līguma termiņa pagarināšanu</w:t>
      </w:r>
    </w:p>
    <w:p w14:paraId="3B26BCA0" w14:textId="77777777" w:rsidR="007E2DAB" w:rsidRPr="007E2DAB" w:rsidRDefault="007E2DAB" w:rsidP="007E2DAB">
      <w:pPr>
        <w:autoSpaceDE w:val="0"/>
        <w:autoSpaceDN w:val="0"/>
        <w:adjustRightInd w:val="0"/>
        <w:rPr>
          <w:rFonts w:eastAsiaTheme="minorHAnsi"/>
          <w:sz w:val="24"/>
          <w:szCs w:val="24"/>
          <w:lang w:eastAsia="en-US"/>
        </w:rPr>
      </w:pPr>
    </w:p>
    <w:p w14:paraId="581F0FA1" w14:textId="7B5022CB"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2020.gada 22.decembrī ar reģistrācijas numuru GND/5.5/20/2949-B reģistrēts </w:t>
      </w:r>
      <w:r w:rsidR="00C40705">
        <w:rPr>
          <w:b/>
          <w:sz w:val="24"/>
          <w:szCs w:val="24"/>
        </w:rPr>
        <w:t>…</w:t>
      </w:r>
      <w:r w:rsidRPr="007E2DAB">
        <w:rPr>
          <w:sz w:val="24"/>
          <w:szCs w:val="24"/>
        </w:rPr>
        <w:t xml:space="preserve"> (turpmāk – iesniedzējs), deklarētā dzīvesvieta: </w:t>
      </w:r>
      <w:r w:rsidR="00C40705">
        <w:rPr>
          <w:sz w:val="24"/>
          <w:szCs w:val="24"/>
        </w:rPr>
        <w:t>…</w:t>
      </w:r>
      <w:r w:rsidRPr="007E2DAB">
        <w:rPr>
          <w:sz w:val="24"/>
          <w:szCs w:val="24"/>
        </w:rPr>
        <w:t xml:space="preserve">, 2020.gada 22.decembra iesniegums, kurā izteikts lūgums pagarināt dzīvojamās telpas Nr.14, kas atrodas </w:t>
      </w:r>
      <w:proofErr w:type="spellStart"/>
      <w:r w:rsidRPr="007E2DAB">
        <w:rPr>
          <w:sz w:val="24"/>
          <w:szCs w:val="24"/>
        </w:rPr>
        <w:t>O.Kalpaka</w:t>
      </w:r>
      <w:proofErr w:type="spellEnd"/>
      <w:r w:rsidRPr="007E2DAB">
        <w:rPr>
          <w:sz w:val="24"/>
          <w:szCs w:val="24"/>
        </w:rPr>
        <w:t xml:space="preserve"> ielā 88, Gulbenē, Gulbenes novadā, īres līguma darbības termiņu. </w:t>
      </w:r>
    </w:p>
    <w:p w14:paraId="3AA77499"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530D4A5"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7D5A8738"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150261E9"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35"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36"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1772F725"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30801591"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3CC82E52"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66A5E70A"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059D5004"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7F1353B6" w14:textId="0AC582CF"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Nr.14, kas atrodas </w:t>
      </w:r>
      <w:proofErr w:type="spellStart"/>
      <w:r w:rsidRPr="007E2DAB">
        <w:rPr>
          <w:sz w:val="24"/>
          <w:szCs w:val="24"/>
        </w:rPr>
        <w:t>O.Kalpaka</w:t>
      </w:r>
      <w:proofErr w:type="spellEnd"/>
      <w:r w:rsidRPr="007E2DAB">
        <w:rPr>
          <w:sz w:val="24"/>
          <w:szCs w:val="24"/>
        </w:rPr>
        <w:t xml:space="preserve"> iela 88, Gulbenē, Gulbenes novadā, īres līgumu ar </w:t>
      </w:r>
      <w:r w:rsidR="00C40705">
        <w:rPr>
          <w:sz w:val="24"/>
          <w:szCs w:val="24"/>
        </w:rPr>
        <w:t>…</w:t>
      </w:r>
      <w:r w:rsidRPr="007E2DAB">
        <w:rPr>
          <w:sz w:val="24"/>
          <w:szCs w:val="24"/>
        </w:rPr>
        <w:t>, uz laiku līdz 2021.gada 31.decembrim.</w:t>
      </w:r>
    </w:p>
    <w:p w14:paraId="237F580B" w14:textId="46BDB9A3" w:rsidR="007E2DAB" w:rsidRPr="007E2DAB" w:rsidRDefault="007E2DAB" w:rsidP="007E2DAB">
      <w:pPr>
        <w:spacing w:line="360" w:lineRule="auto"/>
        <w:ind w:firstLine="425"/>
        <w:jc w:val="both"/>
        <w:rPr>
          <w:sz w:val="24"/>
          <w:szCs w:val="24"/>
        </w:rPr>
      </w:pPr>
      <w:r w:rsidRPr="007E2DAB">
        <w:rPr>
          <w:sz w:val="24"/>
          <w:szCs w:val="24"/>
        </w:rPr>
        <w:t xml:space="preserve">  2. NOTEIKT </w:t>
      </w:r>
      <w:r w:rsidR="00C40705">
        <w:rPr>
          <w:sz w:val="24"/>
          <w:szCs w:val="24"/>
        </w:rPr>
        <w:t>…</w:t>
      </w:r>
      <w:r w:rsidRPr="007E2DAB">
        <w:rPr>
          <w:sz w:val="24"/>
          <w:szCs w:val="24"/>
        </w:rPr>
        <w:t xml:space="preserve"> viena mēneša termiņu vienošanās par dzīvojamās telpas īres līguma darbības termiņa pagarināšanu noslēgšanai.</w:t>
      </w:r>
    </w:p>
    <w:p w14:paraId="67615943"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1CAA532E"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4D45DE82"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0C75F00E" w14:textId="165D9120" w:rsidR="007E2DAB" w:rsidRPr="007E2DAB" w:rsidRDefault="007E2DAB" w:rsidP="007E2DAB">
      <w:pPr>
        <w:spacing w:line="360" w:lineRule="auto"/>
        <w:ind w:firstLine="567"/>
        <w:jc w:val="both"/>
        <w:rPr>
          <w:sz w:val="24"/>
          <w:szCs w:val="24"/>
        </w:rPr>
      </w:pPr>
      <w:r w:rsidRPr="007E2DAB">
        <w:rPr>
          <w:sz w:val="24"/>
          <w:szCs w:val="24"/>
        </w:rPr>
        <w:t xml:space="preserve">5.1. </w:t>
      </w:r>
      <w:r w:rsidR="00C40705">
        <w:rPr>
          <w:sz w:val="24"/>
          <w:szCs w:val="24"/>
        </w:rPr>
        <w:t>…</w:t>
      </w:r>
    </w:p>
    <w:p w14:paraId="2386FFDC"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0D126C4C" w14:textId="77777777" w:rsidR="007E2DAB" w:rsidRPr="007E2DAB" w:rsidRDefault="007E2DAB" w:rsidP="007E2DAB">
      <w:pPr>
        <w:rPr>
          <w:sz w:val="24"/>
          <w:szCs w:val="24"/>
        </w:rPr>
      </w:pPr>
    </w:p>
    <w:p w14:paraId="16D15D21"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8EE7355" w14:textId="77777777" w:rsidR="007E2DAB" w:rsidRPr="007E2DAB" w:rsidRDefault="007E2DAB" w:rsidP="007E2DAB">
      <w:pPr>
        <w:autoSpaceDE w:val="0"/>
        <w:autoSpaceDN w:val="0"/>
        <w:adjustRightInd w:val="0"/>
        <w:rPr>
          <w:rFonts w:eastAsiaTheme="minorHAnsi"/>
          <w:sz w:val="24"/>
          <w:szCs w:val="24"/>
          <w:lang w:eastAsia="en-US"/>
        </w:rPr>
      </w:pPr>
    </w:p>
    <w:p w14:paraId="6ECB747E" w14:textId="77777777" w:rsidR="007E2DAB" w:rsidRPr="007E2DAB" w:rsidRDefault="007E2DAB" w:rsidP="007E2DAB">
      <w:pPr>
        <w:autoSpaceDE w:val="0"/>
        <w:autoSpaceDN w:val="0"/>
        <w:adjustRightInd w:val="0"/>
        <w:rPr>
          <w:rFonts w:eastAsiaTheme="minorHAnsi"/>
          <w:sz w:val="24"/>
          <w:szCs w:val="24"/>
          <w:lang w:eastAsia="en-US"/>
        </w:rPr>
      </w:pPr>
    </w:p>
    <w:p w14:paraId="0E410647" w14:textId="2E210B6D"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44C02A9E" w14:textId="77777777" w:rsidR="00C40705" w:rsidRDefault="00C40705">
      <w:pPr>
        <w:rPr>
          <w:rFonts w:eastAsiaTheme="minorHAnsi"/>
          <w:sz w:val="24"/>
          <w:szCs w:val="24"/>
          <w:lang w:eastAsia="en-US"/>
        </w:rPr>
      </w:pPr>
      <w:r>
        <w:rPr>
          <w:rFonts w:eastAsiaTheme="minorHAnsi"/>
          <w:sz w:val="24"/>
          <w:szCs w:val="24"/>
          <w:lang w:eastAsia="en-US"/>
        </w:rPr>
        <w:br w:type="page"/>
      </w:r>
    </w:p>
    <w:tbl>
      <w:tblPr>
        <w:tblStyle w:val="Reatabula70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08D2EB3D" w14:textId="77777777" w:rsidTr="007E2DAB">
        <w:tc>
          <w:tcPr>
            <w:tcW w:w="9458" w:type="dxa"/>
          </w:tcPr>
          <w:p w14:paraId="48232F1B" w14:textId="77777777" w:rsidR="007E2DAB" w:rsidRPr="00C40705" w:rsidRDefault="007E2DAB" w:rsidP="007E2DAB">
            <w:pPr>
              <w:keepNext/>
              <w:keepLines/>
              <w:spacing w:before="480"/>
              <w:jc w:val="center"/>
              <w:outlineLvl w:val="0"/>
              <w:rPr>
                <w:rFonts w:ascii="Times New Roman" w:eastAsiaTheme="majorEastAsia" w:hAnsi="Times New Roman" w:cs="Times New Roman"/>
                <w:b/>
                <w:bCs/>
                <w:color w:val="2F5496" w:themeColor="accent1" w:themeShade="BF"/>
                <w:sz w:val="28"/>
                <w:szCs w:val="28"/>
              </w:rPr>
            </w:pPr>
            <w:r w:rsidRPr="00C40705">
              <w:rPr>
                <w:rFonts w:eastAsiaTheme="majorEastAsia"/>
                <w:b/>
                <w:bCs/>
                <w:noProof/>
                <w:color w:val="2F5496" w:themeColor="accent1" w:themeShade="BF"/>
                <w:sz w:val="28"/>
                <w:szCs w:val="28"/>
              </w:rPr>
              <w:lastRenderedPageBreak/>
              <w:drawing>
                <wp:inline distT="0" distB="0" distL="0" distR="0" wp14:anchorId="74EACA2C" wp14:editId="6E5AEE6C">
                  <wp:extent cx="619125" cy="685800"/>
                  <wp:effectExtent l="0" t="0" r="9525"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3F03B28C" w14:textId="77777777" w:rsidTr="007E2DAB">
        <w:tc>
          <w:tcPr>
            <w:tcW w:w="9458" w:type="dxa"/>
          </w:tcPr>
          <w:p w14:paraId="1E974121" w14:textId="77777777" w:rsidR="007E2DAB" w:rsidRPr="00C40705" w:rsidRDefault="007E2DAB" w:rsidP="007E2DAB">
            <w:pPr>
              <w:jc w:val="center"/>
              <w:rPr>
                <w:rFonts w:ascii="Times New Roman" w:hAnsi="Times New Roman" w:cs="Times New Roman"/>
                <w:b/>
                <w:bCs/>
                <w:sz w:val="28"/>
                <w:szCs w:val="28"/>
              </w:rPr>
            </w:pPr>
          </w:p>
          <w:p w14:paraId="2BAA4AC8"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7E99466E" w14:textId="77777777" w:rsidTr="007E2DAB">
        <w:tc>
          <w:tcPr>
            <w:tcW w:w="9458" w:type="dxa"/>
          </w:tcPr>
          <w:p w14:paraId="0BE5812D"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1B03E3F1" w14:textId="77777777" w:rsidTr="007E2DAB">
        <w:tc>
          <w:tcPr>
            <w:tcW w:w="9458" w:type="dxa"/>
          </w:tcPr>
          <w:p w14:paraId="592FD4CF"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2C43286A" w14:textId="77777777" w:rsidTr="007E2DAB">
        <w:tc>
          <w:tcPr>
            <w:tcW w:w="9458" w:type="dxa"/>
          </w:tcPr>
          <w:p w14:paraId="7F4C46C0"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27723D4E" w14:textId="77777777" w:rsidR="007E2DAB" w:rsidRPr="00C40705" w:rsidRDefault="007E2DAB" w:rsidP="007E2DAB">
      <w:pPr>
        <w:rPr>
          <w:sz w:val="24"/>
          <w:szCs w:val="24"/>
        </w:rPr>
      </w:pPr>
    </w:p>
    <w:p w14:paraId="64A6A829" w14:textId="77777777" w:rsidR="007E2DAB" w:rsidRPr="00C40705" w:rsidRDefault="007E2DAB" w:rsidP="007E2DAB">
      <w:pPr>
        <w:jc w:val="center"/>
        <w:rPr>
          <w:b/>
          <w:bCs/>
          <w:sz w:val="24"/>
          <w:szCs w:val="24"/>
        </w:rPr>
      </w:pPr>
      <w:r w:rsidRPr="00C40705">
        <w:rPr>
          <w:b/>
          <w:bCs/>
          <w:sz w:val="24"/>
          <w:szCs w:val="24"/>
        </w:rPr>
        <w:t>GULBENES NOVADA DOMES LĒMUMS</w:t>
      </w:r>
    </w:p>
    <w:p w14:paraId="688E0A07" w14:textId="77777777" w:rsidR="007E2DAB" w:rsidRPr="00C40705" w:rsidRDefault="007E2DAB" w:rsidP="007E2DAB">
      <w:pPr>
        <w:jc w:val="center"/>
        <w:rPr>
          <w:sz w:val="24"/>
          <w:szCs w:val="24"/>
        </w:rPr>
      </w:pPr>
      <w:r w:rsidRPr="00C40705">
        <w:rPr>
          <w:sz w:val="24"/>
          <w:szCs w:val="24"/>
        </w:rPr>
        <w:t>Gulbenē</w:t>
      </w:r>
    </w:p>
    <w:p w14:paraId="2C23A648" w14:textId="77777777" w:rsidR="007E2DAB" w:rsidRPr="00C40705" w:rsidRDefault="007E2DAB" w:rsidP="007E2DAB">
      <w:pPr>
        <w:jc w:val="center"/>
        <w:rPr>
          <w:sz w:val="24"/>
          <w:szCs w:val="24"/>
        </w:rPr>
      </w:pPr>
    </w:p>
    <w:tbl>
      <w:tblPr>
        <w:tblStyle w:val="Reatabula70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1A22766C" w14:textId="77777777" w:rsidTr="007E2DAB">
        <w:tc>
          <w:tcPr>
            <w:tcW w:w="6345" w:type="dxa"/>
          </w:tcPr>
          <w:p w14:paraId="6EAED5AB"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tcPr>
          <w:p w14:paraId="44480632"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GND/2021/80</w:t>
            </w:r>
          </w:p>
        </w:tc>
      </w:tr>
      <w:tr w:rsidR="007E2DAB" w:rsidRPr="00C40705" w14:paraId="225C7772" w14:textId="77777777" w:rsidTr="007E2DAB">
        <w:tc>
          <w:tcPr>
            <w:tcW w:w="6345" w:type="dxa"/>
          </w:tcPr>
          <w:p w14:paraId="3725C0F0" w14:textId="77777777" w:rsidR="007E2DAB" w:rsidRPr="00C40705" w:rsidRDefault="007E2DAB" w:rsidP="007E2DAB">
            <w:pPr>
              <w:rPr>
                <w:rFonts w:ascii="Times New Roman" w:hAnsi="Times New Roman" w:cs="Times New Roman"/>
                <w:sz w:val="24"/>
                <w:szCs w:val="24"/>
              </w:rPr>
            </w:pPr>
          </w:p>
        </w:tc>
        <w:tc>
          <w:tcPr>
            <w:tcW w:w="4729" w:type="dxa"/>
          </w:tcPr>
          <w:p w14:paraId="3E677767"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81.p)</w:t>
            </w:r>
          </w:p>
        </w:tc>
      </w:tr>
    </w:tbl>
    <w:p w14:paraId="505F1FC3"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6C526363" w14:textId="77777777" w:rsidR="007E2DAB" w:rsidRPr="007E2DAB" w:rsidRDefault="007E2DAB" w:rsidP="007E2DAB">
      <w:pPr>
        <w:rPr>
          <w:b/>
          <w:sz w:val="24"/>
          <w:szCs w:val="24"/>
        </w:rPr>
      </w:pPr>
      <w:r w:rsidRPr="007E2DAB">
        <w:rPr>
          <w:b/>
          <w:sz w:val="24"/>
          <w:szCs w:val="24"/>
        </w:rPr>
        <w:t xml:space="preserve">Par dzīvokļa </w:t>
      </w:r>
      <w:proofErr w:type="spellStart"/>
      <w:r w:rsidRPr="007E2DAB">
        <w:rPr>
          <w:b/>
          <w:sz w:val="24"/>
          <w:szCs w:val="24"/>
        </w:rPr>
        <w:t>O.Kalpaka</w:t>
      </w:r>
      <w:proofErr w:type="spellEnd"/>
      <w:r w:rsidRPr="007E2DAB">
        <w:rPr>
          <w:b/>
          <w:sz w:val="24"/>
          <w:szCs w:val="24"/>
        </w:rPr>
        <w:t xml:space="preserve"> iela 88-21, Gulbene, Gulbenes novads, īres līguma termiņa pagarināšanu</w:t>
      </w:r>
    </w:p>
    <w:p w14:paraId="2FBBCE38" w14:textId="77777777" w:rsidR="007E2DAB" w:rsidRPr="007E2DAB" w:rsidRDefault="007E2DAB" w:rsidP="007E2DAB">
      <w:pPr>
        <w:autoSpaceDE w:val="0"/>
        <w:autoSpaceDN w:val="0"/>
        <w:adjustRightInd w:val="0"/>
        <w:rPr>
          <w:rFonts w:eastAsiaTheme="minorHAnsi"/>
          <w:sz w:val="24"/>
          <w:szCs w:val="24"/>
          <w:lang w:eastAsia="en-US"/>
        </w:rPr>
      </w:pPr>
    </w:p>
    <w:p w14:paraId="52E2FA8E" w14:textId="3F74C44D"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11.janvārī ar reģistrācijas numuru GND/5.5/21/77-J reģistrēts </w:t>
      </w:r>
      <w:r w:rsidR="00C40705">
        <w:rPr>
          <w:b/>
          <w:sz w:val="24"/>
          <w:szCs w:val="24"/>
        </w:rPr>
        <w:t>….</w:t>
      </w:r>
      <w:r w:rsidRPr="007E2DAB">
        <w:rPr>
          <w:sz w:val="24"/>
          <w:szCs w:val="24"/>
        </w:rPr>
        <w:t xml:space="preserve"> (turpmāk – iesniedzējs), deklarētā dzīvesvieta: </w:t>
      </w:r>
      <w:r w:rsidR="00C40705">
        <w:rPr>
          <w:sz w:val="24"/>
          <w:szCs w:val="24"/>
        </w:rPr>
        <w:t>….</w:t>
      </w:r>
      <w:r w:rsidRPr="007E2DAB">
        <w:rPr>
          <w:sz w:val="24"/>
          <w:szCs w:val="24"/>
        </w:rPr>
        <w:t xml:space="preserve">, 2021.gada 11.janvāra iesniegums, kurā izteikts lūgums pagarināt dzīvojamās telpas Nr.21, kas atrodas </w:t>
      </w:r>
      <w:proofErr w:type="spellStart"/>
      <w:r w:rsidRPr="007E2DAB">
        <w:rPr>
          <w:sz w:val="24"/>
          <w:szCs w:val="24"/>
        </w:rPr>
        <w:t>O.Kalpaka</w:t>
      </w:r>
      <w:proofErr w:type="spellEnd"/>
      <w:r w:rsidRPr="007E2DAB">
        <w:rPr>
          <w:sz w:val="24"/>
          <w:szCs w:val="24"/>
        </w:rPr>
        <w:t xml:space="preserve"> ielā 88, Gulbenē, Gulbenes novadā, īres līguma darbības termiņu. </w:t>
      </w:r>
    </w:p>
    <w:p w14:paraId="68B30CF9"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805A22C"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4B2B332C"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5356F9DF"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37"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38"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4ABCC683"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47187C03"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115A5290"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511E1F20"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0B9CED0A"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1E3E4704" w14:textId="18618BCA"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Nr.21, kas atrodas </w:t>
      </w:r>
      <w:proofErr w:type="spellStart"/>
      <w:r w:rsidRPr="007E2DAB">
        <w:rPr>
          <w:sz w:val="24"/>
          <w:szCs w:val="24"/>
        </w:rPr>
        <w:t>O.Kalpaka</w:t>
      </w:r>
      <w:proofErr w:type="spellEnd"/>
      <w:r w:rsidRPr="007E2DAB">
        <w:rPr>
          <w:sz w:val="24"/>
          <w:szCs w:val="24"/>
        </w:rPr>
        <w:t xml:space="preserve"> iela 88, Gulbenē, Gulbenes novadā, īres līgumu ar </w:t>
      </w:r>
      <w:r w:rsidR="00C40705">
        <w:rPr>
          <w:sz w:val="24"/>
          <w:szCs w:val="24"/>
        </w:rPr>
        <w:t>…</w:t>
      </w:r>
      <w:r w:rsidRPr="007E2DAB">
        <w:rPr>
          <w:sz w:val="24"/>
          <w:szCs w:val="24"/>
        </w:rPr>
        <w:t>, uz laiku līdz 2024.gada 31.janvārim.</w:t>
      </w:r>
    </w:p>
    <w:p w14:paraId="563728A3" w14:textId="7E74236F" w:rsidR="007E2DAB" w:rsidRPr="007E2DAB" w:rsidRDefault="007E2DAB" w:rsidP="007E2DAB">
      <w:pPr>
        <w:spacing w:line="360" w:lineRule="auto"/>
        <w:ind w:firstLine="425"/>
        <w:jc w:val="both"/>
        <w:rPr>
          <w:sz w:val="24"/>
          <w:szCs w:val="24"/>
        </w:rPr>
      </w:pPr>
      <w:r w:rsidRPr="007E2DAB">
        <w:rPr>
          <w:sz w:val="24"/>
          <w:szCs w:val="24"/>
        </w:rPr>
        <w:t xml:space="preserve">  2. NOTEIKT </w:t>
      </w:r>
      <w:r w:rsidR="00C40705">
        <w:rPr>
          <w:sz w:val="24"/>
          <w:szCs w:val="24"/>
        </w:rPr>
        <w:t>….</w:t>
      </w:r>
      <w:r w:rsidRPr="007E2DAB">
        <w:rPr>
          <w:sz w:val="24"/>
          <w:szCs w:val="24"/>
        </w:rPr>
        <w:t xml:space="preserve"> viena mēneša termiņu vienošanās par dzīvojamās telpas īres līguma darbības termiņa pagarināšanu noslēgšanai.</w:t>
      </w:r>
    </w:p>
    <w:p w14:paraId="1D1EDA4C"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3A94A5C"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50968077"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38CB354A" w14:textId="39CA3B11" w:rsidR="007E2DAB" w:rsidRPr="007E2DAB" w:rsidRDefault="007E2DAB" w:rsidP="007E2DAB">
      <w:pPr>
        <w:spacing w:line="360" w:lineRule="auto"/>
        <w:ind w:firstLine="567"/>
        <w:jc w:val="both"/>
        <w:rPr>
          <w:sz w:val="24"/>
          <w:szCs w:val="24"/>
        </w:rPr>
      </w:pPr>
      <w:r w:rsidRPr="007E2DAB">
        <w:rPr>
          <w:sz w:val="24"/>
          <w:szCs w:val="24"/>
        </w:rPr>
        <w:t xml:space="preserve">5.1. </w:t>
      </w:r>
      <w:r w:rsidR="00C40705">
        <w:rPr>
          <w:sz w:val="24"/>
          <w:szCs w:val="24"/>
        </w:rPr>
        <w:t>…</w:t>
      </w:r>
    </w:p>
    <w:p w14:paraId="66C82C7A"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285F20EF" w14:textId="77777777" w:rsidR="007E2DAB" w:rsidRPr="007E2DAB" w:rsidRDefault="007E2DAB" w:rsidP="007E2DAB">
      <w:pPr>
        <w:rPr>
          <w:sz w:val="24"/>
          <w:szCs w:val="24"/>
        </w:rPr>
      </w:pPr>
    </w:p>
    <w:p w14:paraId="647F37C8"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F8BCE04" w14:textId="77777777" w:rsidR="007E2DAB" w:rsidRPr="007E2DAB" w:rsidRDefault="007E2DAB" w:rsidP="007E2DAB">
      <w:pPr>
        <w:autoSpaceDE w:val="0"/>
        <w:autoSpaceDN w:val="0"/>
        <w:adjustRightInd w:val="0"/>
        <w:rPr>
          <w:rFonts w:eastAsiaTheme="minorHAnsi"/>
          <w:sz w:val="24"/>
          <w:szCs w:val="24"/>
          <w:lang w:eastAsia="en-US"/>
        </w:rPr>
      </w:pPr>
    </w:p>
    <w:p w14:paraId="316B71E8" w14:textId="77777777" w:rsidR="007E2DAB" w:rsidRPr="007E2DAB" w:rsidRDefault="007E2DAB" w:rsidP="007E2DAB">
      <w:pPr>
        <w:autoSpaceDE w:val="0"/>
        <w:autoSpaceDN w:val="0"/>
        <w:adjustRightInd w:val="0"/>
        <w:rPr>
          <w:rFonts w:eastAsiaTheme="minorHAnsi"/>
          <w:sz w:val="24"/>
          <w:szCs w:val="24"/>
          <w:lang w:eastAsia="en-US"/>
        </w:rPr>
      </w:pPr>
    </w:p>
    <w:p w14:paraId="01FD8DE7" w14:textId="1D5F7012"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715B1BC8" w14:textId="77777777" w:rsidR="00C40705" w:rsidRDefault="00C40705">
      <w:pPr>
        <w:rPr>
          <w:rFonts w:eastAsiaTheme="minorHAnsi"/>
          <w:sz w:val="24"/>
          <w:szCs w:val="24"/>
          <w:lang w:eastAsia="en-US"/>
        </w:rPr>
      </w:pPr>
      <w:r>
        <w:rPr>
          <w:rFonts w:eastAsiaTheme="minorHAnsi"/>
          <w:sz w:val="24"/>
          <w:szCs w:val="24"/>
          <w:lang w:eastAsia="en-US"/>
        </w:rPr>
        <w:br w:type="page"/>
      </w:r>
    </w:p>
    <w:tbl>
      <w:tblPr>
        <w:tblStyle w:val="Reatabula70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6E58D89D" w14:textId="77777777" w:rsidTr="007E2DAB">
        <w:tc>
          <w:tcPr>
            <w:tcW w:w="9458" w:type="dxa"/>
          </w:tcPr>
          <w:p w14:paraId="56D617B8"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lastRenderedPageBreak/>
              <w:drawing>
                <wp:inline distT="0" distB="0" distL="0" distR="0" wp14:anchorId="4F73DA0A" wp14:editId="2A80A254">
                  <wp:extent cx="619125" cy="685800"/>
                  <wp:effectExtent l="0" t="0" r="9525" b="0"/>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45B00391" w14:textId="77777777" w:rsidTr="007E2DAB">
        <w:tc>
          <w:tcPr>
            <w:tcW w:w="9458" w:type="dxa"/>
          </w:tcPr>
          <w:p w14:paraId="617AF904"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7E84DEF5" w14:textId="77777777" w:rsidTr="007E2DAB">
        <w:tc>
          <w:tcPr>
            <w:tcW w:w="9458" w:type="dxa"/>
          </w:tcPr>
          <w:p w14:paraId="0C85A7D9"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6EF95B3D" w14:textId="77777777" w:rsidTr="007E2DAB">
        <w:tc>
          <w:tcPr>
            <w:tcW w:w="9458" w:type="dxa"/>
          </w:tcPr>
          <w:p w14:paraId="4A6A66DF"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5B35DFF1" w14:textId="77777777" w:rsidTr="007E2DAB">
        <w:tc>
          <w:tcPr>
            <w:tcW w:w="9458" w:type="dxa"/>
          </w:tcPr>
          <w:p w14:paraId="6F2E3861"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3CDD0062" w14:textId="77777777" w:rsidR="007E2DAB" w:rsidRPr="00C40705" w:rsidRDefault="007E2DAB" w:rsidP="007E2DAB">
      <w:pPr>
        <w:rPr>
          <w:sz w:val="24"/>
          <w:szCs w:val="24"/>
        </w:rPr>
      </w:pPr>
    </w:p>
    <w:p w14:paraId="056495A8" w14:textId="77777777" w:rsidR="007E2DAB" w:rsidRPr="00C40705" w:rsidRDefault="007E2DAB" w:rsidP="007E2DAB">
      <w:pPr>
        <w:jc w:val="center"/>
        <w:rPr>
          <w:b/>
          <w:bCs/>
          <w:sz w:val="24"/>
          <w:szCs w:val="24"/>
        </w:rPr>
      </w:pPr>
      <w:r w:rsidRPr="00C40705">
        <w:rPr>
          <w:b/>
          <w:bCs/>
          <w:sz w:val="24"/>
          <w:szCs w:val="24"/>
        </w:rPr>
        <w:t>GULBENES NOVADA DOMES LĒMUMS</w:t>
      </w:r>
    </w:p>
    <w:p w14:paraId="7ECE10A4" w14:textId="77777777" w:rsidR="007E2DAB" w:rsidRPr="00C40705" w:rsidRDefault="007E2DAB" w:rsidP="007E2DAB">
      <w:pPr>
        <w:jc w:val="center"/>
        <w:rPr>
          <w:sz w:val="24"/>
          <w:szCs w:val="24"/>
        </w:rPr>
      </w:pPr>
      <w:r w:rsidRPr="00C40705">
        <w:rPr>
          <w:sz w:val="24"/>
          <w:szCs w:val="24"/>
        </w:rPr>
        <w:t>Gulbenē</w:t>
      </w:r>
    </w:p>
    <w:p w14:paraId="42614FC6" w14:textId="77777777" w:rsidR="007E2DAB" w:rsidRPr="00C40705" w:rsidRDefault="007E2DAB" w:rsidP="007E2DAB">
      <w:pPr>
        <w:jc w:val="center"/>
        <w:rPr>
          <w:sz w:val="24"/>
          <w:szCs w:val="24"/>
        </w:rPr>
      </w:pPr>
    </w:p>
    <w:tbl>
      <w:tblPr>
        <w:tblStyle w:val="Reatabula70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6548C85E" w14:textId="77777777" w:rsidTr="007E2DAB">
        <w:tc>
          <w:tcPr>
            <w:tcW w:w="6345" w:type="dxa"/>
          </w:tcPr>
          <w:p w14:paraId="2A3E43DC"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tcPr>
          <w:p w14:paraId="31BE1C19"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GND/2021/81</w:t>
            </w:r>
          </w:p>
        </w:tc>
      </w:tr>
      <w:tr w:rsidR="007E2DAB" w:rsidRPr="00C40705" w14:paraId="20ABDD8A" w14:textId="77777777" w:rsidTr="007E2DAB">
        <w:tc>
          <w:tcPr>
            <w:tcW w:w="6345" w:type="dxa"/>
          </w:tcPr>
          <w:p w14:paraId="343B9D75" w14:textId="77777777" w:rsidR="007E2DAB" w:rsidRPr="00C40705" w:rsidRDefault="007E2DAB" w:rsidP="007E2DAB">
            <w:pPr>
              <w:rPr>
                <w:rFonts w:ascii="Times New Roman" w:hAnsi="Times New Roman" w:cs="Times New Roman"/>
                <w:sz w:val="24"/>
                <w:szCs w:val="24"/>
              </w:rPr>
            </w:pPr>
          </w:p>
        </w:tc>
        <w:tc>
          <w:tcPr>
            <w:tcW w:w="4729" w:type="dxa"/>
          </w:tcPr>
          <w:p w14:paraId="6E146D24"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82.p)</w:t>
            </w:r>
          </w:p>
        </w:tc>
      </w:tr>
    </w:tbl>
    <w:p w14:paraId="7C5EBA7D"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592558ED" w14:textId="77777777" w:rsidR="007E2DAB" w:rsidRPr="007E2DAB" w:rsidRDefault="007E2DAB" w:rsidP="007E2DAB">
      <w:pPr>
        <w:rPr>
          <w:b/>
          <w:sz w:val="24"/>
          <w:szCs w:val="24"/>
        </w:rPr>
      </w:pPr>
      <w:r w:rsidRPr="007E2DAB">
        <w:rPr>
          <w:b/>
          <w:sz w:val="24"/>
          <w:szCs w:val="24"/>
        </w:rPr>
        <w:t xml:space="preserve">Par dzīvokļa </w:t>
      </w:r>
      <w:proofErr w:type="spellStart"/>
      <w:r w:rsidRPr="007E2DAB">
        <w:rPr>
          <w:b/>
          <w:sz w:val="24"/>
          <w:szCs w:val="24"/>
        </w:rPr>
        <w:t>O.Kalpaka</w:t>
      </w:r>
      <w:proofErr w:type="spellEnd"/>
      <w:r w:rsidRPr="007E2DAB">
        <w:rPr>
          <w:b/>
          <w:sz w:val="24"/>
          <w:szCs w:val="24"/>
        </w:rPr>
        <w:t xml:space="preserve"> iela 35-2, Gulbene, Gulbenes novads, īres līguma termiņa pagarināšanu</w:t>
      </w:r>
    </w:p>
    <w:p w14:paraId="08D15E55" w14:textId="77777777" w:rsidR="007E2DAB" w:rsidRPr="007E2DAB" w:rsidRDefault="007E2DAB" w:rsidP="007E2DAB">
      <w:pPr>
        <w:autoSpaceDE w:val="0"/>
        <w:autoSpaceDN w:val="0"/>
        <w:adjustRightInd w:val="0"/>
        <w:rPr>
          <w:rFonts w:eastAsiaTheme="minorHAnsi"/>
          <w:sz w:val="24"/>
          <w:szCs w:val="24"/>
          <w:lang w:eastAsia="en-US"/>
        </w:rPr>
      </w:pPr>
    </w:p>
    <w:p w14:paraId="631C9B5F" w14:textId="281DE9F7"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13.janvārī ar reģistrācijas numuru GND/5.5/21/118-B reģistrēts </w:t>
      </w:r>
      <w:r w:rsidR="00C40705">
        <w:rPr>
          <w:b/>
          <w:sz w:val="24"/>
          <w:szCs w:val="24"/>
        </w:rPr>
        <w:t>….</w:t>
      </w:r>
      <w:r w:rsidRPr="007E2DAB">
        <w:rPr>
          <w:sz w:val="24"/>
          <w:szCs w:val="24"/>
        </w:rPr>
        <w:t xml:space="preserve"> (turpmāk – iesniedzējs), deklarētā dzīvesvieta: </w:t>
      </w:r>
      <w:r w:rsidR="00C40705">
        <w:rPr>
          <w:sz w:val="24"/>
          <w:szCs w:val="24"/>
        </w:rPr>
        <w:t>….</w:t>
      </w:r>
      <w:r w:rsidRPr="007E2DAB">
        <w:rPr>
          <w:sz w:val="24"/>
          <w:szCs w:val="24"/>
        </w:rPr>
        <w:t xml:space="preserve"> 2021.gada 13.janvāra iesniegums, kurā izteikts lūgums pagarināt dzīvojamās telpas Nr.2, kas atrodas </w:t>
      </w:r>
      <w:proofErr w:type="spellStart"/>
      <w:r w:rsidRPr="007E2DAB">
        <w:rPr>
          <w:sz w:val="24"/>
          <w:szCs w:val="24"/>
        </w:rPr>
        <w:t>O.Kalpaka</w:t>
      </w:r>
      <w:proofErr w:type="spellEnd"/>
      <w:r w:rsidRPr="007E2DAB">
        <w:rPr>
          <w:sz w:val="24"/>
          <w:szCs w:val="24"/>
        </w:rPr>
        <w:t xml:space="preserve"> iela 35, Gulbenē, Gulbenes novadā, īres līguma darbības termiņu. </w:t>
      </w:r>
    </w:p>
    <w:p w14:paraId="5B818A10"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39A8000"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292D40F7"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482209B7"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39"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40"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5CDB7DFB"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2019.gada 31.martam.</w:t>
      </w:r>
    </w:p>
    <w:p w14:paraId="6B7CF17B"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3348D9B8"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0CD54030"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6C0C2AD5"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w:t>
      </w:r>
      <w:r w:rsidRPr="007E2DAB">
        <w:rPr>
          <w:sz w:val="24"/>
          <w:szCs w:val="24"/>
        </w:rPr>
        <w:lastRenderedPageBreak/>
        <w:t xml:space="preserve">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29D40C77" w14:textId="4C205F59"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Nr.2, kas atrodas </w:t>
      </w:r>
      <w:proofErr w:type="spellStart"/>
      <w:r w:rsidRPr="007E2DAB">
        <w:rPr>
          <w:sz w:val="24"/>
          <w:szCs w:val="24"/>
        </w:rPr>
        <w:t>O.Kalpaka</w:t>
      </w:r>
      <w:proofErr w:type="spellEnd"/>
      <w:r w:rsidRPr="007E2DAB">
        <w:rPr>
          <w:sz w:val="24"/>
          <w:szCs w:val="24"/>
        </w:rPr>
        <w:t xml:space="preserve"> iela 35, Gulbenē, Gulbenes novadā, īres līgumu ar </w:t>
      </w:r>
      <w:r w:rsidR="00C40705">
        <w:rPr>
          <w:sz w:val="24"/>
          <w:szCs w:val="24"/>
        </w:rPr>
        <w:t>…</w:t>
      </w:r>
      <w:r w:rsidRPr="007E2DAB">
        <w:rPr>
          <w:sz w:val="24"/>
          <w:szCs w:val="24"/>
        </w:rPr>
        <w:t>, uz laiku līdz 2024.gada 31.janvārim.</w:t>
      </w:r>
    </w:p>
    <w:p w14:paraId="46EEF80A" w14:textId="16C32A34" w:rsidR="007E2DAB" w:rsidRPr="007E2DAB" w:rsidRDefault="007E2DAB" w:rsidP="007E2DAB">
      <w:pPr>
        <w:spacing w:line="360" w:lineRule="auto"/>
        <w:ind w:firstLine="567"/>
        <w:jc w:val="both"/>
        <w:rPr>
          <w:sz w:val="24"/>
          <w:szCs w:val="24"/>
        </w:rPr>
      </w:pPr>
      <w:r w:rsidRPr="007E2DAB">
        <w:rPr>
          <w:sz w:val="24"/>
          <w:szCs w:val="24"/>
        </w:rPr>
        <w:t xml:space="preserve">2. NOTEIKT </w:t>
      </w:r>
      <w:r w:rsidR="00C40705">
        <w:rPr>
          <w:sz w:val="24"/>
          <w:szCs w:val="24"/>
        </w:rPr>
        <w:t>…</w:t>
      </w:r>
      <w:r w:rsidRPr="007E2DAB">
        <w:rPr>
          <w:sz w:val="24"/>
          <w:szCs w:val="24"/>
        </w:rPr>
        <w:t xml:space="preserve"> viena mēneša termiņu vienošanās par dzīvojamās telpas īres līguma darbības termiņa pagarināšanu noslēgšanai.</w:t>
      </w:r>
    </w:p>
    <w:p w14:paraId="58AE640F"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54177C7"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2B9CEF73"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3E9AE6AB" w14:textId="0FCE4D3A" w:rsidR="007E2DAB" w:rsidRPr="007E2DAB" w:rsidRDefault="007E2DAB" w:rsidP="007E2DAB">
      <w:pPr>
        <w:spacing w:line="360" w:lineRule="auto"/>
        <w:ind w:firstLine="567"/>
        <w:jc w:val="both"/>
        <w:rPr>
          <w:sz w:val="24"/>
          <w:szCs w:val="24"/>
        </w:rPr>
      </w:pPr>
      <w:r w:rsidRPr="007E2DAB">
        <w:rPr>
          <w:sz w:val="24"/>
          <w:szCs w:val="24"/>
        </w:rPr>
        <w:t xml:space="preserve">5.1. </w:t>
      </w:r>
      <w:r w:rsidR="00C40705">
        <w:rPr>
          <w:sz w:val="24"/>
          <w:szCs w:val="24"/>
        </w:rPr>
        <w:t>…</w:t>
      </w:r>
    </w:p>
    <w:p w14:paraId="57900A6E"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4BED15C5" w14:textId="77777777" w:rsidR="007E2DAB" w:rsidRPr="007E2DAB" w:rsidRDefault="007E2DAB" w:rsidP="007E2DAB">
      <w:pPr>
        <w:rPr>
          <w:sz w:val="24"/>
          <w:szCs w:val="24"/>
        </w:rPr>
      </w:pPr>
    </w:p>
    <w:p w14:paraId="6169116A" w14:textId="77777777" w:rsidR="007E2DAB" w:rsidRPr="007E2DAB" w:rsidRDefault="007E2DAB" w:rsidP="007E2DAB">
      <w:pPr>
        <w:rPr>
          <w:sz w:val="24"/>
          <w:szCs w:val="24"/>
        </w:rPr>
      </w:pPr>
    </w:p>
    <w:p w14:paraId="16CDEA19"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49A8BB5" w14:textId="77777777" w:rsidR="007E2DAB" w:rsidRPr="007E2DAB" w:rsidRDefault="007E2DAB" w:rsidP="007E2DAB">
      <w:pPr>
        <w:autoSpaceDE w:val="0"/>
        <w:autoSpaceDN w:val="0"/>
        <w:adjustRightInd w:val="0"/>
        <w:rPr>
          <w:rFonts w:eastAsiaTheme="minorHAnsi"/>
          <w:sz w:val="24"/>
          <w:szCs w:val="24"/>
          <w:lang w:eastAsia="en-US"/>
        </w:rPr>
      </w:pPr>
    </w:p>
    <w:p w14:paraId="67EE9BA8" w14:textId="77777777" w:rsidR="007E2DAB" w:rsidRPr="007E2DAB" w:rsidRDefault="007E2DAB" w:rsidP="007E2DAB">
      <w:pPr>
        <w:autoSpaceDE w:val="0"/>
        <w:autoSpaceDN w:val="0"/>
        <w:adjustRightInd w:val="0"/>
        <w:rPr>
          <w:rFonts w:eastAsiaTheme="minorHAnsi"/>
          <w:sz w:val="24"/>
          <w:szCs w:val="24"/>
          <w:lang w:eastAsia="en-US"/>
        </w:rPr>
      </w:pPr>
    </w:p>
    <w:p w14:paraId="47D67471" w14:textId="4474FC55"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5701336D" w14:textId="77777777" w:rsidR="00C40705" w:rsidRDefault="00C40705">
      <w:pPr>
        <w:rPr>
          <w:rFonts w:eastAsiaTheme="minorHAnsi"/>
          <w:sz w:val="24"/>
          <w:szCs w:val="24"/>
          <w:lang w:eastAsia="en-US"/>
        </w:rPr>
      </w:pPr>
      <w:r>
        <w:rPr>
          <w:rFonts w:eastAsiaTheme="minorHAnsi"/>
          <w:sz w:val="24"/>
          <w:szCs w:val="24"/>
          <w:lang w:eastAsia="en-US"/>
        </w:rPr>
        <w:br w:type="page"/>
      </w:r>
    </w:p>
    <w:p w14:paraId="2565DA49" w14:textId="77777777" w:rsidR="007E2DAB" w:rsidRPr="00C40705" w:rsidRDefault="007E2DAB" w:rsidP="007E2DAB">
      <w:pPr>
        <w:rPr>
          <w:sz w:val="24"/>
          <w:szCs w:val="24"/>
        </w:rPr>
      </w:pPr>
    </w:p>
    <w:tbl>
      <w:tblPr>
        <w:tblStyle w:val="Reatabula7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4ED53092" w14:textId="77777777" w:rsidTr="007E2DAB">
        <w:tc>
          <w:tcPr>
            <w:tcW w:w="9458" w:type="dxa"/>
          </w:tcPr>
          <w:p w14:paraId="7A6D514F"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drawing>
                <wp:inline distT="0" distB="0" distL="0" distR="0" wp14:anchorId="0BA1114F" wp14:editId="3D21C69C">
                  <wp:extent cx="619125" cy="685800"/>
                  <wp:effectExtent l="0" t="0" r="9525" b="0"/>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37CD9053" w14:textId="77777777" w:rsidTr="007E2DAB">
        <w:tc>
          <w:tcPr>
            <w:tcW w:w="9458" w:type="dxa"/>
          </w:tcPr>
          <w:p w14:paraId="63B52807"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3855F24A" w14:textId="77777777" w:rsidTr="007E2DAB">
        <w:tc>
          <w:tcPr>
            <w:tcW w:w="9458" w:type="dxa"/>
          </w:tcPr>
          <w:p w14:paraId="64269CB0"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3E51F4DC" w14:textId="77777777" w:rsidTr="007E2DAB">
        <w:tc>
          <w:tcPr>
            <w:tcW w:w="9458" w:type="dxa"/>
          </w:tcPr>
          <w:p w14:paraId="543CDF5E"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453475C9" w14:textId="77777777" w:rsidTr="007E2DAB">
        <w:tc>
          <w:tcPr>
            <w:tcW w:w="9458" w:type="dxa"/>
          </w:tcPr>
          <w:p w14:paraId="692B8259"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0897779D" w14:textId="77777777" w:rsidR="007E2DAB" w:rsidRPr="00C40705" w:rsidRDefault="007E2DAB" w:rsidP="007E2DAB">
      <w:pPr>
        <w:rPr>
          <w:sz w:val="24"/>
          <w:szCs w:val="24"/>
        </w:rPr>
      </w:pPr>
    </w:p>
    <w:p w14:paraId="35D48279" w14:textId="77777777" w:rsidR="007E2DAB" w:rsidRPr="00C40705" w:rsidRDefault="007E2DAB" w:rsidP="007E2DAB">
      <w:pPr>
        <w:jc w:val="center"/>
        <w:rPr>
          <w:b/>
          <w:bCs/>
          <w:sz w:val="24"/>
          <w:szCs w:val="24"/>
        </w:rPr>
      </w:pPr>
      <w:r w:rsidRPr="00C40705">
        <w:rPr>
          <w:b/>
          <w:bCs/>
          <w:sz w:val="24"/>
          <w:szCs w:val="24"/>
        </w:rPr>
        <w:t>GULBENES NOVADA DOMES LĒMUMS</w:t>
      </w:r>
    </w:p>
    <w:p w14:paraId="349E3DE4" w14:textId="77777777" w:rsidR="007E2DAB" w:rsidRPr="00C40705" w:rsidRDefault="007E2DAB" w:rsidP="007E2DAB">
      <w:pPr>
        <w:jc w:val="center"/>
        <w:rPr>
          <w:sz w:val="24"/>
          <w:szCs w:val="24"/>
        </w:rPr>
      </w:pPr>
      <w:r w:rsidRPr="00C40705">
        <w:rPr>
          <w:sz w:val="24"/>
          <w:szCs w:val="24"/>
        </w:rPr>
        <w:t>Gulbenē</w:t>
      </w:r>
    </w:p>
    <w:p w14:paraId="35B916D1" w14:textId="77777777" w:rsidR="007E2DAB" w:rsidRPr="00C40705" w:rsidRDefault="007E2DAB" w:rsidP="007E2DAB">
      <w:pPr>
        <w:jc w:val="center"/>
        <w:rPr>
          <w:sz w:val="24"/>
          <w:szCs w:val="24"/>
        </w:rPr>
      </w:pPr>
    </w:p>
    <w:tbl>
      <w:tblPr>
        <w:tblStyle w:val="Reatabula71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487E2A19" w14:textId="77777777" w:rsidTr="007E2DAB">
        <w:tc>
          <w:tcPr>
            <w:tcW w:w="6345" w:type="dxa"/>
          </w:tcPr>
          <w:p w14:paraId="18AD123D"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tcPr>
          <w:p w14:paraId="42A17E7C"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GND/2021/82</w:t>
            </w:r>
          </w:p>
        </w:tc>
      </w:tr>
      <w:tr w:rsidR="007E2DAB" w:rsidRPr="00C40705" w14:paraId="3A217ED6" w14:textId="77777777" w:rsidTr="007E2DAB">
        <w:tc>
          <w:tcPr>
            <w:tcW w:w="6345" w:type="dxa"/>
          </w:tcPr>
          <w:p w14:paraId="2B21CCC3" w14:textId="77777777" w:rsidR="007E2DAB" w:rsidRPr="00C40705" w:rsidRDefault="007E2DAB" w:rsidP="007E2DAB">
            <w:pPr>
              <w:rPr>
                <w:rFonts w:ascii="Times New Roman" w:hAnsi="Times New Roman" w:cs="Times New Roman"/>
                <w:sz w:val="24"/>
                <w:szCs w:val="24"/>
              </w:rPr>
            </w:pPr>
          </w:p>
        </w:tc>
        <w:tc>
          <w:tcPr>
            <w:tcW w:w="4729" w:type="dxa"/>
          </w:tcPr>
          <w:p w14:paraId="4AB919D9"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83.p)</w:t>
            </w:r>
          </w:p>
        </w:tc>
      </w:tr>
    </w:tbl>
    <w:p w14:paraId="320BABE3"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04CDFCA2" w14:textId="77777777" w:rsidR="007E2DAB" w:rsidRPr="007E2DAB" w:rsidRDefault="007E2DAB" w:rsidP="007E2DAB">
      <w:pPr>
        <w:rPr>
          <w:b/>
          <w:sz w:val="24"/>
          <w:szCs w:val="24"/>
        </w:rPr>
      </w:pPr>
      <w:r w:rsidRPr="007E2DAB">
        <w:rPr>
          <w:b/>
          <w:sz w:val="24"/>
          <w:szCs w:val="24"/>
        </w:rPr>
        <w:t xml:space="preserve">Par dzīvokļa </w:t>
      </w:r>
      <w:proofErr w:type="spellStart"/>
      <w:r w:rsidRPr="007E2DAB">
        <w:rPr>
          <w:b/>
          <w:sz w:val="24"/>
          <w:szCs w:val="24"/>
        </w:rPr>
        <w:t>O.Kalpaka</w:t>
      </w:r>
      <w:proofErr w:type="spellEnd"/>
      <w:r w:rsidRPr="007E2DAB">
        <w:rPr>
          <w:b/>
          <w:sz w:val="24"/>
          <w:szCs w:val="24"/>
        </w:rPr>
        <w:t xml:space="preserve"> iela 35-9, Gulbene, Gulbenes novads, īres līguma termiņa pagarināšanu</w:t>
      </w:r>
    </w:p>
    <w:p w14:paraId="6D618C2B" w14:textId="77777777" w:rsidR="007E2DAB" w:rsidRPr="007E2DAB" w:rsidRDefault="007E2DAB" w:rsidP="007E2DAB">
      <w:pPr>
        <w:autoSpaceDE w:val="0"/>
        <w:autoSpaceDN w:val="0"/>
        <w:adjustRightInd w:val="0"/>
        <w:rPr>
          <w:rFonts w:eastAsiaTheme="minorHAnsi"/>
          <w:sz w:val="24"/>
          <w:szCs w:val="24"/>
          <w:lang w:eastAsia="en-US"/>
        </w:rPr>
      </w:pPr>
    </w:p>
    <w:p w14:paraId="524B4C19" w14:textId="47E98505"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19.janvārī ar reģistrācijas numuru GND/5.5/21/183-K reģistrēts </w:t>
      </w:r>
      <w:r w:rsidR="00C40705">
        <w:rPr>
          <w:b/>
          <w:sz w:val="24"/>
          <w:szCs w:val="24"/>
        </w:rPr>
        <w:t>…</w:t>
      </w:r>
      <w:r w:rsidRPr="007E2DAB">
        <w:rPr>
          <w:sz w:val="24"/>
          <w:szCs w:val="24"/>
        </w:rPr>
        <w:t xml:space="preserve"> (turpmāk – iesniedzējs), deklarētā dzīvesvieta: </w:t>
      </w:r>
      <w:r w:rsidR="00C40705">
        <w:rPr>
          <w:sz w:val="24"/>
          <w:szCs w:val="24"/>
        </w:rPr>
        <w:t>…</w:t>
      </w:r>
      <w:r w:rsidRPr="007E2DAB">
        <w:rPr>
          <w:sz w:val="24"/>
          <w:szCs w:val="24"/>
        </w:rPr>
        <w:t xml:space="preserve">, 2021.gada 19.janvāra iesniegums, kurā izteikts lūgums pagarināt dzīvojamās telpas Nr.9, kas atrodas </w:t>
      </w:r>
      <w:proofErr w:type="spellStart"/>
      <w:r w:rsidRPr="007E2DAB">
        <w:rPr>
          <w:sz w:val="24"/>
          <w:szCs w:val="24"/>
        </w:rPr>
        <w:t>O.Kalpaka</w:t>
      </w:r>
      <w:proofErr w:type="spellEnd"/>
      <w:r w:rsidRPr="007E2DAB">
        <w:rPr>
          <w:sz w:val="24"/>
          <w:szCs w:val="24"/>
        </w:rPr>
        <w:t xml:space="preserve"> iela 35, Gulbenē, Gulbenes novadā, īres līguma darbības termiņu. </w:t>
      </w:r>
    </w:p>
    <w:p w14:paraId="2DB34C4D"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282EB0E"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03806410"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6F8B6378"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41"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42"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5173F27F"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2019.gada 31.oktobrim.</w:t>
      </w:r>
    </w:p>
    <w:p w14:paraId="682ACE5F"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4D3C035A"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125982AB"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0EF68DFA"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23B1579C" w14:textId="2141B551"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Nr.9, kas atrodas </w:t>
      </w:r>
      <w:proofErr w:type="spellStart"/>
      <w:r w:rsidRPr="007E2DAB">
        <w:rPr>
          <w:sz w:val="24"/>
          <w:szCs w:val="24"/>
        </w:rPr>
        <w:t>O.Kalpaka</w:t>
      </w:r>
      <w:proofErr w:type="spellEnd"/>
      <w:r w:rsidRPr="007E2DAB">
        <w:rPr>
          <w:sz w:val="24"/>
          <w:szCs w:val="24"/>
        </w:rPr>
        <w:t xml:space="preserve"> iela 35, Gulbenē, Gulbenes novadā, īres līgumu ar </w:t>
      </w:r>
      <w:r w:rsidR="00C40705">
        <w:rPr>
          <w:sz w:val="24"/>
          <w:szCs w:val="24"/>
        </w:rPr>
        <w:t>…</w:t>
      </w:r>
      <w:r w:rsidRPr="007E2DAB">
        <w:rPr>
          <w:sz w:val="24"/>
          <w:szCs w:val="24"/>
        </w:rPr>
        <w:t>, uz laiku līdz 2023.gada 31.janvārim.</w:t>
      </w:r>
    </w:p>
    <w:p w14:paraId="657AC074" w14:textId="34D29447" w:rsidR="007E2DAB" w:rsidRPr="007E2DAB" w:rsidRDefault="007E2DAB" w:rsidP="007E2DAB">
      <w:pPr>
        <w:spacing w:line="360" w:lineRule="auto"/>
        <w:ind w:firstLine="567"/>
        <w:jc w:val="both"/>
        <w:rPr>
          <w:sz w:val="24"/>
          <w:szCs w:val="24"/>
        </w:rPr>
      </w:pPr>
      <w:r w:rsidRPr="007E2DAB">
        <w:rPr>
          <w:sz w:val="24"/>
          <w:szCs w:val="24"/>
        </w:rPr>
        <w:t xml:space="preserve">2. NOTEIKT </w:t>
      </w:r>
      <w:r w:rsidR="00C40705">
        <w:rPr>
          <w:sz w:val="24"/>
          <w:szCs w:val="24"/>
        </w:rPr>
        <w:t>…</w:t>
      </w:r>
      <w:r w:rsidRPr="007E2DAB">
        <w:rPr>
          <w:sz w:val="24"/>
          <w:szCs w:val="24"/>
        </w:rPr>
        <w:t xml:space="preserve"> viena mēneša termiņu vienošanās par dzīvojamās telpas īres līguma darbības termiņa pagarināšanu noslēgšanai.</w:t>
      </w:r>
    </w:p>
    <w:p w14:paraId="3136189A"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35AAC75"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4896B62E"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58D7ECF5" w14:textId="76DB69FE" w:rsidR="007E2DAB" w:rsidRPr="007E2DAB" w:rsidRDefault="007E2DAB" w:rsidP="007E2DAB">
      <w:pPr>
        <w:spacing w:line="360" w:lineRule="auto"/>
        <w:ind w:firstLine="567"/>
        <w:jc w:val="both"/>
        <w:rPr>
          <w:sz w:val="24"/>
          <w:szCs w:val="24"/>
        </w:rPr>
      </w:pPr>
      <w:r w:rsidRPr="007E2DAB">
        <w:rPr>
          <w:sz w:val="24"/>
          <w:szCs w:val="24"/>
        </w:rPr>
        <w:t xml:space="preserve">5.1. </w:t>
      </w:r>
      <w:r w:rsidR="00C40705">
        <w:rPr>
          <w:sz w:val="24"/>
          <w:szCs w:val="24"/>
        </w:rPr>
        <w:t>…</w:t>
      </w:r>
      <w:r w:rsidRPr="007E2DAB">
        <w:rPr>
          <w:sz w:val="24"/>
          <w:szCs w:val="24"/>
        </w:rPr>
        <w:t>;</w:t>
      </w:r>
    </w:p>
    <w:p w14:paraId="6EAA6292"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199466A4" w14:textId="77777777" w:rsidR="007E2DAB" w:rsidRPr="007E2DAB" w:rsidRDefault="007E2DAB" w:rsidP="007E2DAB">
      <w:pPr>
        <w:rPr>
          <w:sz w:val="24"/>
          <w:szCs w:val="24"/>
        </w:rPr>
      </w:pPr>
    </w:p>
    <w:p w14:paraId="6D324EC2" w14:textId="77777777" w:rsidR="007E2DAB" w:rsidRPr="007E2DAB" w:rsidRDefault="007E2DAB" w:rsidP="007E2DAB">
      <w:pPr>
        <w:rPr>
          <w:sz w:val="24"/>
          <w:szCs w:val="24"/>
        </w:rPr>
      </w:pPr>
    </w:p>
    <w:p w14:paraId="3E04569F"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477BEC33" w14:textId="77777777" w:rsidR="007E2DAB" w:rsidRPr="007E2DAB" w:rsidRDefault="007E2DAB" w:rsidP="007E2DAB">
      <w:pPr>
        <w:autoSpaceDE w:val="0"/>
        <w:autoSpaceDN w:val="0"/>
        <w:adjustRightInd w:val="0"/>
        <w:rPr>
          <w:rFonts w:eastAsiaTheme="minorHAnsi"/>
          <w:sz w:val="24"/>
          <w:szCs w:val="24"/>
          <w:lang w:eastAsia="en-US"/>
        </w:rPr>
      </w:pPr>
    </w:p>
    <w:p w14:paraId="78214394" w14:textId="77777777" w:rsidR="007E2DAB" w:rsidRPr="007E2DAB" w:rsidRDefault="007E2DAB" w:rsidP="007E2DAB">
      <w:pPr>
        <w:autoSpaceDE w:val="0"/>
        <w:autoSpaceDN w:val="0"/>
        <w:adjustRightInd w:val="0"/>
        <w:rPr>
          <w:rFonts w:eastAsiaTheme="minorHAnsi"/>
          <w:sz w:val="24"/>
          <w:szCs w:val="24"/>
          <w:lang w:eastAsia="en-US"/>
        </w:rPr>
      </w:pPr>
    </w:p>
    <w:p w14:paraId="2F2A89EA" w14:textId="5A7E1AF3" w:rsid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32DCC8D9" w14:textId="5B120E3D" w:rsidR="00C40705" w:rsidRDefault="00C40705">
      <w:pPr>
        <w:rPr>
          <w:rFonts w:eastAsiaTheme="minorHAnsi"/>
          <w:sz w:val="24"/>
          <w:szCs w:val="24"/>
          <w:lang w:eastAsia="en-US"/>
        </w:rPr>
      </w:pPr>
      <w:r>
        <w:rPr>
          <w:rFonts w:eastAsiaTheme="minorHAnsi"/>
          <w:sz w:val="24"/>
          <w:szCs w:val="24"/>
          <w:lang w:eastAsia="en-US"/>
        </w:rPr>
        <w:br w:type="page"/>
      </w:r>
    </w:p>
    <w:p w14:paraId="5EB91918" w14:textId="77777777" w:rsidR="00C40705" w:rsidRPr="007E2DAB" w:rsidRDefault="00C40705" w:rsidP="007E2DAB">
      <w:pPr>
        <w:autoSpaceDE w:val="0"/>
        <w:autoSpaceDN w:val="0"/>
        <w:adjustRightInd w:val="0"/>
        <w:rPr>
          <w:rFonts w:eastAsiaTheme="minorHAnsi"/>
          <w:sz w:val="24"/>
          <w:szCs w:val="24"/>
          <w:lang w:eastAsia="en-US"/>
        </w:rPr>
      </w:pPr>
    </w:p>
    <w:p w14:paraId="4AED45F1" w14:textId="77777777" w:rsidR="007E2DAB" w:rsidRPr="00C40705" w:rsidRDefault="007E2DAB" w:rsidP="007E2DAB">
      <w:pPr>
        <w:rPr>
          <w:sz w:val="24"/>
          <w:szCs w:val="24"/>
        </w:rPr>
      </w:pPr>
    </w:p>
    <w:tbl>
      <w:tblPr>
        <w:tblStyle w:val="Reatabula7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2DDFC3F8" w14:textId="77777777" w:rsidTr="007E2DAB">
        <w:tc>
          <w:tcPr>
            <w:tcW w:w="9458" w:type="dxa"/>
          </w:tcPr>
          <w:p w14:paraId="218607A3"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drawing>
                <wp:inline distT="0" distB="0" distL="0" distR="0" wp14:anchorId="398731CC" wp14:editId="128E28FE">
                  <wp:extent cx="619125" cy="685800"/>
                  <wp:effectExtent l="0" t="0" r="9525" b="0"/>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1B610C6D" w14:textId="77777777" w:rsidTr="007E2DAB">
        <w:tc>
          <w:tcPr>
            <w:tcW w:w="9458" w:type="dxa"/>
          </w:tcPr>
          <w:p w14:paraId="7C6DCD11"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5C3724A0" w14:textId="77777777" w:rsidTr="007E2DAB">
        <w:tc>
          <w:tcPr>
            <w:tcW w:w="9458" w:type="dxa"/>
          </w:tcPr>
          <w:p w14:paraId="75265FD3"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6AAF1EC6" w14:textId="77777777" w:rsidTr="007E2DAB">
        <w:tc>
          <w:tcPr>
            <w:tcW w:w="9458" w:type="dxa"/>
          </w:tcPr>
          <w:p w14:paraId="4A84FB72"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3E153025" w14:textId="77777777" w:rsidTr="007E2DAB">
        <w:tc>
          <w:tcPr>
            <w:tcW w:w="9458" w:type="dxa"/>
          </w:tcPr>
          <w:p w14:paraId="5B3C9461"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4DE4CC4A" w14:textId="77777777" w:rsidR="007E2DAB" w:rsidRPr="00C40705" w:rsidRDefault="007E2DAB" w:rsidP="007E2DAB">
      <w:pPr>
        <w:rPr>
          <w:sz w:val="24"/>
          <w:szCs w:val="24"/>
        </w:rPr>
      </w:pPr>
    </w:p>
    <w:p w14:paraId="5D7E0C59" w14:textId="77777777" w:rsidR="007E2DAB" w:rsidRPr="00C40705" w:rsidRDefault="007E2DAB" w:rsidP="007E2DAB">
      <w:pPr>
        <w:jc w:val="center"/>
        <w:rPr>
          <w:b/>
          <w:bCs/>
          <w:sz w:val="24"/>
          <w:szCs w:val="24"/>
        </w:rPr>
      </w:pPr>
      <w:r w:rsidRPr="00C40705">
        <w:rPr>
          <w:b/>
          <w:bCs/>
          <w:sz w:val="24"/>
          <w:szCs w:val="24"/>
        </w:rPr>
        <w:t>GULBENES NOVADA DOMES LĒMUMS</w:t>
      </w:r>
    </w:p>
    <w:p w14:paraId="47AC8786" w14:textId="77777777" w:rsidR="007E2DAB" w:rsidRPr="00C40705" w:rsidRDefault="007E2DAB" w:rsidP="007E2DAB">
      <w:pPr>
        <w:jc w:val="center"/>
        <w:rPr>
          <w:sz w:val="24"/>
          <w:szCs w:val="24"/>
        </w:rPr>
      </w:pPr>
      <w:r w:rsidRPr="00C40705">
        <w:rPr>
          <w:sz w:val="24"/>
          <w:szCs w:val="24"/>
        </w:rPr>
        <w:t>Gulbenē</w:t>
      </w:r>
    </w:p>
    <w:p w14:paraId="40D80DAD" w14:textId="77777777" w:rsidR="007E2DAB" w:rsidRPr="00C40705" w:rsidRDefault="007E2DAB" w:rsidP="007E2DAB">
      <w:pPr>
        <w:jc w:val="center"/>
        <w:rPr>
          <w:sz w:val="24"/>
          <w:szCs w:val="24"/>
        </w:rPr>
      </w:pPr>
    </w:p>
    <w:tbl>
      <w:tblPr>
        <w:tblStyle w:val="Reatabula71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312449BE" w14:textId="77777777" w:rsidTr="007E2DAB">
        <w:tc>
          <w:tcPr>
            <w:tcW w:w="6345" w:type="dxa"/>
          </w:tcPr>
          <w:p w14:paraId="3B917233"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tcPr>
          <w:p w14:paraId="55D6EBE3"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GND/2021/83</w:t>
            </w:r>
          </w:p>
        </w:tc>
      </w:tr>
      <w:tr w:rsidR="007E2DAB" w:rsidRPr="00C40705" w14:paraId="6E8D5FC8" w14:textId="77777777" w:rsidTr="007E2DAB">
        <w:tc>
          <w:tcPr>
            <w:tcW w:w="6345" w:type="dxa"/>
          </w:tcPr>
          <w:p w14:paraId="582DD58A" w14:textId="77777777" w:rsidR="007E2DAB" w:rsidRPr="00C40705" w:rsidRDefault="007E2DAB" w:rsidP="007E2DAB">
            <w:pPr>
              <w:rPr>
                <w:rFonts w:ascii="Times New Roman" w:hAnsi="Times New Roman" w:cs="Times New Roman"/>
                <w:sz w:val="24"/>
                <w:szCs w:val="24"/>
              </w:rPr>
            </w:pPr>
          </w:p>
        </w:tc>
        <w:tc>
          <w:tcPr>
            <w:tcW w:w="4729" w:type="dxa"/>
          </w:tcPr>
          <w:p w14:paraId="7165EEF7"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84.p)</w:t>
            </w:r>
          </w:p>
        </w:tc>
      </w:tr>
    </w:tbl>
    <w:p w14:paraId="40A064C8" w14:textId="77777777" w:rsidR="007E2DAB" w:rsidRPr="00C40705" w:rsidRDefault="007E2DAB" w:rsidP="007E2DAB">
      <w:pPr>
        <w:autoSpaceDE w:val="0"/>
        <w:autoSpaceDN w:val="0"/>
        <w:adjustRightInd w:val="0"/>
        <w:rPr>
          <w:rFonts w:eastAsiaTheme="minorHAnsi"/>
          <w:sz w:val="24"/>
          <w:szCs w:val="24"/>
          <w:lang w:eastAsia="en-US"/>
        </w:rPr>
      </w:pP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p>
    <w:p w14:paraId="64472080" w14:textId="77777777" w:rsidR="007E2DAB" w:rsidRPr="00C40705" w:rsidRDefault="007E2DAB" w:rsidP="007E2DAB">
      <w:pPr>
        <w:rPr>
          <w:b/>
          <w:sz w:val="24"/>
          <w:szCs w:val="24"/>
        </w:rPr>
      </w:pPr>
      <w:r w:rsidRPr="00C40705">
        <w:rPr>
          <w:b/>
          <w:sz w:val="24"/>
          <w:szCs w:val="24"/>
        </w:rPr>
        <w:t>Par dzīvokļa Litenes iela 13-6, Gulbene, Gulbenes novads, īres līguma termiņa pagarināšanu</w:t>
      </w:r>
    </w:p>
    <w:p w14:paraId="17B6B228" w14:textId="77777777" w:rsidR="007E2DAB" w:rsidRPr="007E2DAB" w:rsidRDefault="007E2DAB" w:rsidP="007E2DAB">
      <w:pPr>
        <w:autoSpaceDE w:val="0"/>
        <w:autoSpaceDN w:val="0"/>
        <w:adjustRightInd w:val="0"/>
        <w:rPr>
          <w:rFonts w:eastAsiaTheme="minorHAnsi"/>
          <w:sz w:val="24"/>
          <w:szCs w:val="24"/>
          <w:lang w:eastAsia="en-US"/>
        </w:rPr>
      </w:pPr>
    </w:p>
    <w:p w14:paraId="56DD7256" w14:textId="580BA747"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2020.gada 29.decembrī ar reģistrācijas numuru GND/5.5/20/3025-A reģistrēts </w:t>
      </w:r>
      <w:r w:rsidR="00C40705">
        <w:rPr>
          <w:b/>
          <w:sz w:val="24"/>
          <w:szCs w:val="24"/>
        </w:rPr>
        <w:t>….</w:t>
      </w:r>
      <w:r w:rsidRPr="007E2DAB">
        <w:rPr>
          <w:sz w:val="24"/>
          <w:szCs w:val="24"/>
        </w:rPr>
        <w:t xml:space="preserve">(turpmāk – iesniedzējs), deklarētā dzīvesvieta: </w:t>
      </w:r>
      <w:r w:rsidR="00C40705">
        <w:rPr>
          <w:sz w:val="24"/>
          <w:szCs w:val="24"/>
        </w:rPr>
        <w:t>….</w:t>
      </w:r>
      <w:r w:rsidRPr="007E2DAB">
        <w:rPr>
          <w:sz w:val="24"/>
          <w:szCs w:val="24"/>
        </w:rPr>
        <w:t xml:space="preserve">, 2020.gada 29.decembra iesniegums, kurā izteikts lūgums pagarināt dzīvojamās telpas Nr.6, kas atrodas Litenes ielā 13, Gulbenē, Gulbenes novadā, īres līguma darbības termiņu. </w:t>
      </w:r>
    </w:p>
    <w:p w14:paraId="087823DD"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40487DE"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3CDCF410"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038BEE4C"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43"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44"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2A417CFA"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2D645278"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7CBCA2A7"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6BB8D16F"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2C477767"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4CBC696F" w14:textId="4DDB7F1F"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Nr.6, kas atrodas Litenes iela 13, Gulbenē, Gulbenes novadā, īres līgumu ar </w:t>
      </w:r>
      <w:r w:rsidR="00C40705">
        <w:rPr>
          <w:sz w:val="24"/>
          <w:szCs w:val="24"/>
        </w:rPr>
        <w:t>…</w:t>
      </w:r>
      <w:r w:rsidRPr="007E2DAB">
        <w:rPr>
          <w:sz w:val="24"/>
          <w:szCs w:val="24"/>
        </w:rPr>
        <w:t>, uz laiku līdz 2021.gada 30.aprīlim.</w:t>
      </w:r>
    </w:p>
    <w:p w14:paraId="732597F2" w14:textId="68C9B14E" w:rsidR="007E2DAB" w:rsidRPr="007E2DAB" w:rsidRDefault="007E2DAB" w:rsidP="007E2DAB">
      <w:pPr>
        <w:spacing w:line="360" w:lineRule="auto"/>
        <w:ind w:firstLine="425"/>
        <w:jc w:val="both"/>
        <w:rPr>
          <w:sz w:val="24"/>
          <w:szCs w:val="24"/>
        </w:rPr>
      </w:pPr>
      <w:r w:rsidRPr="007E2DAB">
        <w:rPr>
          <w:sz w:val="24"/>
          <w:szCs w:val="24"/>
        </w:rPr>
        <w:t xml:space="preserve">  2. NOTEIKT </w:t>
      </w:r>
      <w:r w:rsidR="00C40705">
        <w:rPr>
          <w:sz w:val="24"/>
          <w:szCs w:val="24"/>
        </w:rPr>
        <w:t>…</w:t>
      </w:r>
      <w:r w:rsidRPr="007E2DAB">
        <w:rPr>
          <w:sz w:val="24"/>
          <w:szCs w:val="24"/>
        </w:rPr>
        <w:t xml:space="preserve"> viena mēneša termiņu vienošanās par dzīvojamās telpas īres līguma darbības termiņa pagarināšanu noslēgšanai.</w:t>
      </w:r>
    </w:p>
    <w:p w14:paraId="044309D7"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1ADD3860"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33C8885A"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2F23B77E" w14:textId="7D709B81" w:rsidR="007E2DAB" w:rsidRPr="007E2DAB" w:rsidRDefault="007E2DAB" w:rsidP="007E2DAB">
      <w:pPr>
        <w:spacing w:line="360" w:lineRule="auto"/>
        <w:ind w:firstLine="567"/>
        <w:jc w:val="both"/>
        <w:rPr>
          <w:sz w:val="24"/>
          <w:szCs w:val="24"/>
        </w:rPr>
      </w:pPr>
      <w:r w:rsidRPr="007E2DAB">
        <w:rPr>
          <w:sz w:val="24"/>
          <w:szCs w:val="24"/>
        </w:rPr>
        <w:t xml:space="preserve">5.1. </w:t>
      </w:r>
      <w:r w:rsidR="00C40705">
        <w:rPr>
          <w:sz w:val="24"/>
          <w:szCs w:val="24"/>
        </w:rPr>
        <w:t>…</w:t>
      </w:r>
    </w:p>
    <w:p w14:paraId="08432B9A"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13EC69B9" w14:textId="77777777" w:rsidR="007E2DAB" w:rsidRPr="007E2DAB" w:rsidRDefault="007E2DAB" w:rsidP="007E2DAB">
      <w:pPr>
        <w:rPr>
          <w:sz w:val="24"/>
          <w:szCs w:val="24"/>
        </w:rPr>
      </w:pPr>
    </w:p>
    <w:p w14:paraId="6FA08937" w14:textId="77777777" w:rsidR="007E2DAB" w:rsidRPr="007E2DAB" w:rsidRDefault="007E2DAB" w:rsidP="007E2DAB">
      <w:pPr>
        <w:rPr>
          <w:sz w:val="24"/>
          <w:szCs w:val="24"/>
        </w:rPr>
      </w:pPr>
    </w:p>
    <w:p w14:paraId="7CBCE6DB"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5F164B4" w14:textId="77777777" w:rsidR="007E2DAB" w:rsidRPr="007E2DAB" w:rsidRDefault="007E2DAB" w:rsidP="007E2DAB">
      <w:pPr>
        <w:autoSpaceDE w:val="0"/>
        <w:autoSpaceDN w:val="0"/>
        <w:adjustRightInd w:val="0"/>
        <w:rPr>
          <w:rFonts w:eastAsiaTheme="minorHAnsi"/>
          <w:sz w:val="24"/>
          <w:szCs w:val="24"/>
          <w:lang w:eastAsia="en-US"/>
        </w:rPr>
      </w:pPr>
    </w:p>
    <w:p w14:paraId="48B1450D" w14:textId="77777777" w:rsidR="007E2DAB" w:rsidRPr="007E2DAB" w:rsidRDefault="007E2DAB" w:rsidP="007E2DAB">
      <w:pPr>
        <w:autoSpaceDE w:val="0"/>
        <w:autoSpaceDN w:val="0"/>
        <w:adjustRightInd w:val="0"/>
        <w:rPr>
          <w:rFonts w:eastAsiaTheme="minorHAnsi"/>
          <w:sz w:val="24"/>
          <w:szCs w:val="24"/>
          <w:lang w:eastAsia="en-US"/>
        </w:rPr>
      </w:pPr>
    </w:p>
    <w:p w14:paraId="53B2E0B5" w14:textId="27F76BA2"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59E8E5EA" w14:textId="77777777" w:rsidR="00C40705" w:rsidRDefault="00C40705">
      <w:pPr>
        <w:rPr>
          <w:rFonts w:eastAsiaTheme="minorHAnsi"/>
          <w:sz w:val="24"/>
          <w:szCs w:val="24"/>
          <w:lang w:eastAsia="en-US"/>
        </w:rPr>
      </w:pPr>
      <w:r>
        <w:rPr>
          <w:rFonts w:eastAsiaTheme="minorHAnsi"/>
          <w:sz w:val="24"/>
          <w:szCs w:val="24"/>
          <w:lang w:eastAsia="en-US"/>
        </w:rPr>
        <w:br w:type="page"/>
      </w:r>
    </w:p>
    <w:p w14:paraId="09449AE8" w14:textId="77777777" w:rsidR="007E2DAB" w:rsidRPr="007E2DAB" w:rsidRDefault="007E2DAB" w:rsidP="007E2DAB">
      <w:pPr>
        <w:autoSpaceDE w:val="0"/>
        <w:autoSpaceDN w:val="0"/>
        <w:adjustRightInd w:val="0"/>
        <w:rPr>
          <w:rFonts w:eastAsiaTheme="minorHAnsi"/>
          <w:sz w:val="24"/>
          <w:szCs w:val="24"/>
          <w:lang w:eastAsia="en-US"/>
        </w:rPr>
      </w:pPr>
    </w:p>
    <w:p w14:paraId="3D4FCD63" w14:textId="77777777" w:rsidR="007E2DAB" w:rsidRPr="00C40705" w:rsidRDefault="007E2DAB" w:rsidP="007E2DAB">
      <w:pPr>
        <w:rPr>
          <w:sz w:val="24"/>
          <w:szCs w:val="24"/>
        </w:rPr>
      </w:pPr>
    </w:p>
    <w:tbl>
      <w:tblPr>
        <w:tblStyle w:val="Reatabula7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04102A28" w14:textId="77777777" w:rsidTr="007E2DAB">
        <w:tc>
          <w:tcPr>
            <w:tcW w:w="9458" w:type="dxa"/>
          </w:tcPr>
          <w:p w14:paraId="20D41AAD"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drawing>
                <wp:inline distT="0" distB="0" distL="0" distR="0" wp14:anchorId="47F6D3FC" wp14:editId="632F58B1">
                  <wp:extent cx="619125" cy="685800"/>
                  <wp:effectExtent l="0" t="0" r="9525"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2A5EC046" w14:textId="77777777" w:rsidTr="007E2DAB">
        <w:tc>
          <w:tcPr>
            <w:tcW w:w="9458" w:type="dxa"/>
          </w:tcPr>
          <w:p w14:paraId="7B2DE2B2"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608110AB" w14:textId="77777777" w:rsidTr="007E2DAB">
        <w:tc>
          <w:tcPr>
            <w:tcW w:w="9458" w:type="dxa"/>
          </w:tcPr>
          <w:p w14:paraId="10030FC7"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307A43AC" w14:textId="77777777" w:rsidTr="007E2DAB">
        <w:tc>
          <w:tcPr>
            <w:tcW w:w="9458" w:type="dxa"/>
          </w:tcPr>
          <w:p w14:paraId="526965FC"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0343093E" w14:textId="77777777" w:rsidTr="007E2DAB">
        <w:tc>
          <w:tcPr>
            <w:tcW w:w="9458" w:type="dxa"/>
          </w:tcPr>
          <w:p w14:paraId="5D82F021"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3DC64E8A" w14:textId="77777777" w:rsidR="007E2DAB" w:rsidRPr="00C40705" w:rsidRDefault="007E2DAB" w:rsidP="007E2DAB">
      <w:pPr>
        <w:rPr>
          <w:sz w:val="24"/>
          <w:szCs w:val="24"/>
        </w:rPr>
      </w:pPr>
    </w:p>
    <w:p w14:paraId="7BBFD4C1" w14:textId="77777777" w:rsidR="007E2DAB" w:rsidRPr="00C40705" w:rsidRDefault="007E2DAB" w:rsidP="007E2DAB">
      <w:pPr>
        <w:jc w:val="center"/>
        <w:rPr>
          <w:b/>
          <w:bCs/>
          <w:sz w:val="24"/>
          <w:szCs w:val="24"/>
        </w:rPr>
      </w:pPr>
      <w:r w:rsidRPr="00C40705">
        <w:rPr>
          <w:b/>
          <w:bCs/>
          <w:sz w:val="24"/>
          <w:szCs w:val="24"/>
        </w:rPr>
        <w:t>GULBENES NOVADA DOMES LĒMUMS</w:t>
      </w:r>
    </w:p>
    <w:p w14:paraId="0951F20B" w14:textId="77777777" w:rsidR="007E2DAB" w:rsidRPr="00C40705" w:rsidRDefault="007E2DAB" w:rsidP="007E2DAB">
      <w:pPr>
        <w:jc w:val="center"/>
        <w:rPr>
          <w:sz w:val="24"/>
          <w:szCs w:val="24"/>
        </w:rPr>
      </w:pPr>
      <w:r w:rsidRPr="00C40705">
        <w:rPr>
          <w:sz w:val="24"/>
          <w:szCs w:val="24"/>
        </w:rPr>
        <w:t>Gulbenē</w:t>
      </w:r>
    </w:p>
    <w:p w14:paraId="27BF4246" w14:textId="77777777" w:rsidR="007E2DAB" w:rsidRPr="00C40705" w:rsidRDefault="007E2DAB" w:rsidP="007E2DAB">
      <w:pPr>
        <w:jc w:val="center"/>
        <w:rPr>
          <w:sz w:val="24"/>
          <w:szCs w:val="24"/>
        </w:rPr>
      </w:pPr>
    </w:p>
    <w:tbl>
      <w:tblPr>
        <w:tblStyle w:val="Reatabula71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1D9611CC" w14:textId="77777777" w:rsidTr="007E2DAB">
        <w:tc>
          <w:tcPr>
            <w:tcW w:w="6345" w:type="dxa"/>
          </w:tcPr>
          <w:p w14:paraId="6F5E4CB2"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tcPr>
          <w:p w14:paraId="0FB13DA1"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GND/2021/84</w:t>
            </w:r>
          </w:p>
        </w:tc>
      </w:tr>
      <w:tr w:rsidR="007E2DAB" w:rsidRPr="00C40705" w14:paraId="40303CCB" w14:textId="77777777" w:rsidTr="007E2DAB">
        <w:tc>
          <w:tcPr>
            <w:tcW w:w="6345" w:type="dxa"/>
          </w:tcPr>
          <w:p w14:paraId="21357D74" w14:textId="77777777" w:rsidR="007E2DAB" w:rsidRPr="00C40705" w:rsidRDefault="007E2DAB" w:rsidP="007E2DAB">
            <w:pPr>
              <w:rPr>
                <w:rFonts w:ascii="Times New Roman" w:hAnsi="Times New Roman" w:cs="Times New Roman"/>
                <w:sz w:val="24"/>
                <w:szCs w:val="24"/>
              </w:rPr>
            </w:pPr>
          </w:p>
        </w:tc>
        <w:tc>
          <w:tcPr>
            <w:tcW w:w="4729" w:type="dxa"/>
          </w:tcPr>
          <w:p w14:paraId="1C1A836A"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85.p)</w:t>
            </w:r>
          </w:p>
        </w:tc>
      </w:tr>
    </w:tbl>
    <w:p w14:paraId="159915EF" w14:textId="77777777" w:rsidR="007E2DAB" w:rsidRPr="00C40705" w:rsidRDefault="007E2DAB" w:rsidP="007E2DAB">
      <w:pPr>
        <w:autoSpaceDE w:val="0"/>
        <w:autoSpaceDN w:val="0"/>
        <w:adjustRightInd w:val="0"/>
        <w:rPr>
          <w:rFonts w:eastAsiaTheme="minorHAnsi"/>
          <w:sz w:val="24"/>
          <w:szCs w:val="24"/>
          <w:lang w:eastAsia="en-US"/>
        </w:rPr>
      </w:pP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r w:rsidRPr="00C40705">
        <w:rPr>
          <w:rFonts w:eastAsiaTheme="minorHAnsi"/>
          <w:sz w:val="24"/>
          <w:szCs w:val="24"/>
          <w:lang w:eastAsia="en-US"/>
        </w:rPr>
        <w:tab/>
      </w:r>
    </w:p>
    <w:p w14:paraId="2CEB31AA" w14:textId="77777777" w:rsidR="007E2DAB" w:rsidRPr="007E2DAB" w:rsidRDefault="007E2DAB" w:rsidP="007E2DAB">
      <w:pPr>
        <w:rPr>
          <w:b/>
          <w:sz w:val="24"/>
          <w:szCs w:val="24"/>
        </w:rPr>
      </w:pPr>
      <w:r w:rsidRPr="007E2DAB">
        <w:rPr>
          <w:b/>
          <w:sz w:val="24"/>
          <w:szCs w:val="24"/>
        </w:rPr>
        <w:t>Par dzīvokļa Līkā iela 10-23, Gulbene, Gulbenes novads, īres līguma termiņa pagarināšanu</w:t>
      </w:r>
    </w:p>
    <w:p w14:paraId="55DD174E" w14:textId="77777777" w:rsidR="007E2DAB" w:rsidRPr="007E2DAB" w:rsidRDefault="007E2DAB" w:rsidP="007E2DAB">
      <w:pPr>
        <w:autoSpaceDE w:val="0"/>
        <w:autoSpaceDN w:val="0"/>
        <w:adjustRightInd w:val="0"/>
        <w:rPr>
          <w:rFonts w:eastAsiaTheme="minorHAnsi"/>
          <w:sz w:val="24"/>
          <w:szCs w:val="24"/>
          <w:lang w:eastAsia="en-US"/>
        </w:rPr>
      </w:pPr>
    </w:p>
    <w:p w14:paraId="1DD3EF4B" w14:textId="4B524DAD"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12.janvārī ar reģistrācijas numuru GND/5.5/21/97-V reģistrēts </w:t>
      </w:r>
      <w:r w:rsidR="00C40705">
        <w:rPr>
          <w:b/>
          <w:sz w:val="24"/>
          <w:szCs w:val="24"/>
        </w:rPr>
        <w:t>….</w:t>
      </w:r>
      <w:r w:rsidRPr="007E2DAB">
        <w:rPr>
          <w:sz w:val="24"/>
          <w:szCs w:val="24"/>
        </w:rPr>
        <w:t xml:space="preserve">(turpmāk – iesniedzējs), deklarētā dzīvesvieta: </w:t>
      </w:r>
      <w:r w:rsidR="00C40705">
        <w:rPr>
          <w:sz w:val="24"/>
          <w:szCs w:val="24"/>
        </w:rPr>
        <w:t>…</w:t>
      </w:r>
      <w:r w:rsidRPr="007E2DAB">
        <w:rPr>
          <w:sz w:val="24"/>
          <w:szCs w:val="24"/>
        </w:rPr>
        <w:t xml:space="preserve">, 2021.gada 12.janvāra iesniegums, kurā izteikts lūgums pagarināt dzīvojamās telpas Nr.23, kas atrodas Līkā iela 10, Gulbenē, Gulbenes novadā, īres līguma darbības termiņu. </w:t>
      </w:r>
    </w:p>
    <w:p w14:paraId="668FCF8F"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61A8D72"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33B128DB"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2E791640"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45"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46"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76577408"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140B4E7F"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0CF0DB8"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724E0C6E"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373FC7D4"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24E1F133" w14:textId="0E3BA330"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Nr.23, kas atrodas Līkā iela 10, Gulbenē, Gulbenes novadā, īres līgumu ar </w:t>
      </w:r>
      <w:r w:rsidR="00C40705">
        <w:rPr>
          <w:sz w:val="24"/>
          <w:szCs w:val="24"/>
        </w:rPr>
        <w:t>….</w:t>
      </w:r>
      <w:r w:rsidRPr="007E2DAB">
        <w:rPr>
          <w:sz w:val="24"/>
          <w:szCs w:val="24"/>
        </w:rPr>
        <w:t>, uz laiku līdz 2024.gada 31.janvārim.</w:t>
      </w:r>
    </w:p>
    <w:p w14:paraId="0AEEFB8F" w14:textId="7BDA5232" w:rsidR="007E2DAB" w:rsidRPr="007E2DAB" w:rsidRDefault="007E2DAB" w:rsidP="007E2DAB">
      <w:pPr>
        <w:spacing w:line="360" w:lineRule="auto"/>
        <w:ind w:firstLine="567"/>
        <w:jc w:val="both"/>
        <w:rPr>
          <w:sz w:val="24"/>
          <w:szCs w:val="24"/>
        </w:rPr>
      </w:pPr>
      <w:r w:rsidRPr="007E2DAB">
        <w:rPr>
          <w:sz w:val="24"/>
          <w:szCs w:val="24"/>
        </w:rPr>
        <w:t xml:space="preserve">2. NOTEIKT </w:t>
      </w:r>
      <w:r w:rsidR="00C40705">
        <w:rPr>
          <w:sz w:val="24"/>
          <w:szCs w:val="24"/>
        </w:rPr>
        <w:t>…</w:t>
      </w:r>
      <w:r w:rsidRPr="007E2DAB">
        <w:rPr>
          <w:sz w:val="24"/>
          <w:szCs w:val="24"/>
        </w:rPr>
        <w:t xml:space="preserve"> viena mēneša termiņu vienošanās par dzīvojamās telpas īres līguma darbības termiņa pagarināšanu noslēgšanai.</w:t>
      </w:r>
    </w:p>
    <w:p w14:paraId="0D35621D"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540198BF"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5C4DC9A7"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2F3DE595" w14:textId="02464EE8" w:rsidR="007E2DAB" w:rsidRPr="007E2DAB" w:rsidRDefault="007E2DAB" w:rsidP="007E2DAB">
      <w:pPr>
        <w:spacing w:line="360" w:lineRule="auto"/>
        <w:ind w:firstLine="567"/>
        <w:jc w:val="both"/>
        <w:rPr>
          <w:sz w:val="24"/>
          <w:szCs w:val="24"/>
        </w:rPr>
      </w:pPr>
      <w:r w:rsidRPr="007E2DAB">
        <w:rPr>
          <w:sz w:val="24"/>
          <w:szCs w:val="24"/>
        </w:rPr>
        <w:t xml:space="preserve">5.1. </w:t>
      </w:r>
      <w:r w:rsidR="00C40705">
        <w:rPr>
          <w:sz w:val="24"/>
          <w:szCs w:val="24"/>
        </w:rPr>
        <w:t>…</w:t>
      </w:r>
    </w:p>
    <w:p w14:paraId="749D5DC4"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542323D5" w14:textId="77777777" w:rsidR="007E2DAB" w:rsidRPr="007E2DAB" w:rsidRDefault="007E2DAB" w:rsidP="007E2DAB">
      <w:pPr>
        <w:rPr>
          <w:sz w:val="24"/>
          <w:szCs w:val="24"/>
        </w:rPr>
      </w:pPr>
    </w:p>
    <w:p w14:paraId="6322977D" w14:textId="77777777" w:rsidR="007E2DAB" w:rsidRPr="007E2DAB" w:rsidRDefault="007E2DAB" w:rsidP="007E2DAB">
      <w:pPr>
        <w:rPr>
          <w:sz w:val="24"/>
          <w:szCs w:val="24"/>
        </w:rPr>
      </w:pPr>
    </w:p>
    <w:p w14:paraId="411A92F1"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383FD0C" w14:textId="77777777" w:rsidR="007E2DAB" w:rsidRPr="007E2DAB" w:rsidRDefault="007E2DAB" w:rsidP="007E2DAB">
      <w:pPr>
        <w:autoSpaceDE w:val="0"/>
        <w:autoSpaceDN w:val="0"/>
        <w:adjustRightInd w:val="0"/>
        <w:rPr>
          <w:rFonts w:eastAsiaTheme="minorHAnsi"/>
          <w:sz w:val="24"/>
          <w:szCs w:val="24"/>
          <w:lang w:eastAsia="en-US"/>
        </w:rPr>
      </w:pPr>
    </w:p>
    <w:p w14:paraId="698F7280" w14:textId="77777777" w:rsidR="007E2DAB" w:rsidRPr="007E2DAB" w:rsidRDefault="007E2DAB" w:rsidP="007E2DAB">
      <w:pPr>
        <w:autoSpaceDE w:val="0"/>
        <w:autoSpaceDN w:val="0"/>
        <w:adjustRightInd w:val="0"/>
        <w:rPr>
          <w:rFonts w:eastAsiaTheme="minorHAnsi"/>
          <w:sz w:val="24"/>
          <w:szCs w:val="24"/>
          <w:lang w:eastAsia="en-US"/>
        </w:rPr>
      </w:pPr>
    </w:p>
    <w:p w14:paraId="3F287ABB" w14:textId="64146B24" w:rsidR="00C40705"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7E5F354B" w14:textId="77777777" w:rsidR="00C40705" w:rsidRDefault="00C40705">
      <w:pPr>
        <w:rPr>
          <w:rFonts w:eastAsiaTheme="minorHAnsi"/>
          <w:sz w:val="24"/>
          <w:szCs w:val="24"/>
          <w:lang w:eastAsia="en-US"/>
        </w:rPr>
      </w:pPr>
      <w:r>
        <w:rPr>
          <w:rFonts w:eastAsiaTheme="minorHAnsi"/>
          <w:sz w:val="24"/>
          <w:szCs w:val="24"/>
          <w:lang w:eastAsia="en-US"/>
        </w:rPr>
        <w:br w:type="page"/>
      </w:r>
    </w:p>
    <w:tbl>
      <w:tblPr>
        <w:tblStyle w:val="Reatabula7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C40705" w14:paraId="2002D0B9" w14:textId="77777777" w:rsidTr="007E2DAB">
        <w:tc>
          <w:tcPr>
            <w:tcW w:w="9458" w:type="dxa"/>
          </w:tcPr>
          <w:p w14:paraId="448AE869" w14:textId="77777777" w:rsidR="007E2DAB" w:rsidRPr="00C40705" w:rsidRDefault="007E2DAB" w:rsidP="007E2DAB">
            <w:pPr>
              <w:jc w:val="center"/>
              <w:rPr>
                <w:rFonts w:ascii="Times New Roman" w:hAnsi="Times New Roman" w:cs="Times New Roman"/>
                <w:sz w:val="24"/>
                <w:szCs w:val="24"/>
              </w:rPr>
            </w:pPr>
            <w:r w:rsidRPr="00C40705">
              <w:rPr>
                <w:noProof/>
                <w:sz w:val="24"/>
                <w:szCs w:val="24"/>
              </w:rPr>
              <w:lastRenderedPageBreak/>
              <w:drawing>
                <wp:inline distT="0" distB="0" distL="0" distR="0" wp14:anchorId="19B730EC" wp14:editId="23DC9ECF">
                  <wp:extent cx="619125" cy="685800"/>
                  <wp:effectExtent l="0" t="0" r="9525"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C40705" w14:paraId="624CAD16" w14:textId="77777777" w:rsidTr="007E2DAB">
        <w:tc>
          <w:tcPr>
            <w:tcW w:w="9458" w:type="dxa"/>
          </w:tcPr>
          <w:p w14:paraId="270E151C"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b/>
                <w:bCs/>
                <w:sz w:val="28"/>
                <w:szCs w:val="28"/>
              </w:rPr>
              <w:t>GULBENES NOVADA PAŠVALDĪBA</w:t>
            </w:r>
          </w:p>
        </w:tc>
      </w:tr>
      <w:tr w:rsidR="007E2DAB" w:rsidRPr="00C40705" w14:paraId="3247051F" w14:textId="77777777" w:rsidTr="007E2DAB">
        <w:tc>
          <w:tcPr>
            <w:tcW w:w="9458" w:type="dxa"/>
          </w:tcPr>
          <w:p w14:paraId="3298FDA2"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Reģ.Nr.90009116327</w:t>
            </w:r>
          </w:p>
        </w:tc>
      </w:tr>
      <w:tr w:rsidR="007E2DAB" w:rsidRPr="00C40705" w14:paraId="2B0A9A85" w14:textId="77777777" w:rsidTr="007E2DAB">
        <w:tc>
          <w:tcPr>
            <w:tcW w:w="9458" w:type="dxa"/>
          </w:tcPr>
          <w:p w14:paraId="699C44DC"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Ābeļu iela 2, Gulbene, Gulbenes nov., LV-4401</w:t>
            </w:r>
          </w:p>
        </w:tc>
      </w:tr>
      <w:tr w:rsidR="007E2DAB" w:rsidRPr="00C40705" w14:paraId="53861DB1" w14:textId="77777777" w:rsidTr="007E2DAB">
        <w:tc>
          <w:tcPr>
            <w:tcW w:w="9458" w:type="dxa"/>
          </w:tcPr>
          <w:p w14:paraId="50D697B0" w14:textId="77777777" w:rsidR="007E2DAB" w:rsidRPr="00C40705" w:rsidRDefault="007E2DAB" w:rsidP="007E2DAB">
            <w:pPr>
              <w:jc w:val="center"/>
              <w:rPr>
                <w:rFonts w:ascii="Times New Roman" w:hAnsi="Times New Roman" w:cs="Times New Roman"/>
                <w:sz w:val="24"/>
                <w:szCs w:val="24"/>
              </w:rPr>
            </w:pPr>
            <w:r w:rsidRPr="00C40705">
              <w:rPr>
                <w:rFonts w:ascii="Times New Roman" w:hAnsi="Times New Roman" w:cs="Times New Roman"/>
                <w:sz w:val="24"/>
                <w:szCs w:val="24"/>
              </w:rPr>
              <w:t>Tālrunis 64497710, mob.26595362, e-pasts; dome@gulbene.lv, www.gulbene.lv</w:t>
            </w:r>
          </w:p>
        </w:tc>
      </w:tr>
    </w:tbl>
    <w:p w14:paraId="5B2DF893" w14:textId="77777777" w:rsidR="007E2DAB" w:rsidRPr="00C40705" w:rsidRDefault="007E2DAB" w:rsidP="007E2DAB">
      <w:pPr>
        <w:rPr>
          <w:sz w:val="24"/>
          <w:szCs w:val="24"/>
        </w:rPr>
      </w:pPr>
    </w:p>
    <w:p w14:paraId="0DA6011D" w14:textId="77777777" w:rsidR="007E2DAB" w:rsidRPr="00C40705" w:rsidRDefault="007E2DAB" w:rsidP="007E2DAB">
      <w:pPr>
        <w:jc w:val="center"/>
        <w:rPr>
          <w:b/>
          <w:bCs/>
          <w:sz w:val="24"/>
          <w:szCs w:val="24"/>
        </w:rPr>
      </w:pPr>
      <w:r w:rsidRPr="00C40705">
        <w:rPr>
          <w:b/>
          <w:bCs/>
          <w:sz w:val="24"/>
          <w:szCs w:val="24"/>
        </w:rPr>
        <w:t>GULBENES NOVADA DOMES LĒMUMS</w:t>
      </w:r>
    </w:p>
    <w:p w14:paraId="3485639E" w14:textId="77777777" w:rsidR="007E2DAB" w:rsidRPr="00C40705" w:rsidRDefault="007E2DAB" w:rsidP="007E2DAB">
      <w:pPr>
        <w:jc w:val="center"/>
        <w:rPr>
          <w:sz w:val="24"/>
          <w:szCs w:val="24"/>
        </w:rPr>
      </w:pPr>
      <w:r w:rsidRPr="00C40705">
        <w:rPr>
          <w:sz w:val="24"/>
          <w:szCs w:val="24"/>
        </w:rPr>
        <w:t>Gulbenē</w:t>
      </w:r>
    </w:p>
    <w:p w14:paraId="7C4B7312" w14:textId="77777777" w:rsidR="007E2DAB" w:rsidRPr="00C40705" w:rsidRDefault="007E2DAB" w:rsidP="007E2DAB">
      <w:pPr>
        <w:jc w:val="center"/>
        <w:rPr>
          <w:sz w:val="24"/>
          <w:szCs w:val="24"/>
        </w:rPr>
      </w:pPr>
    </w:p>
    <w:tbl>
      <w:tblPr>
        <w:tblStyle w:val="Reatabula71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C40705" w14:paraId="3B258C87" w14:textId="77777777" w:rsidTr="007E2DAB">
        <w:tc>
          <w:tcPr>
            <w:tcW w:w="6345" w:type="dxa"/>
          </w:tcPr>
          <w:p w14:paraId="758A6F19"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2021.gada 28.janvārī</w:t>
            </w:r>
          </w:p>
        </w:tc>
        <w:tc>
          <w:tcPr>
            <w:tcW w:w="4729" w:type="dxa"/>
          </w:tcPr>
          <w:p w14:paraId="5AD51222"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Nr. GND/2021/85</w:t>
            </w:r>
          </w:p>
        </w:tc>
      </w:tr>
      <w:tr w:rsidR="007E2DAB" w:rsidRPr="00C40705" w14:paraId="3E4E3CC3" w14:textId="77777777" w:rsidTr="007E2DAB">
        <w:tc>
          <w:tcPr>
            <w:tcW w:w="6345" w:type="dxa"/>
          </w:tcPr>
          <w:p w14:paraId="2A8CD948" w14:textId="77777777" w:rsidR="007E2DAB" w:rsidRPr="00C40705" w:rsidRDefault="007E2DAB" w:rsidP="007E2DAB">
            <w:pPr>
              <w:rPr>
                <w:rFonts w:ascii="Times New Roman" w:hAnsi="Times New Roman" w:cs="Times New Roman"/>
                <w:sz w:val="24"/>
                <w:szCs w:val="24"/>
              </w:rPr>
            </w:pPr>
          </w:p>
        </w:tc>
        <w:tc>
          <w:tcPr>
            <w:tcW w:w="4729" w:type="dxa"/>
          </w:tcPr>
          <w:p w14:paraId="78786882" w14:textId="77777777" w:rsidR="007E2DAB" w:rsidRPr="00C40705" w:rsidRDefault="007E2DAB" w:rsidP="007E2DAB">
            <w:pPr>
              <w:rPr>
                <w:rFonts w:ascii="Times New Roman" w:hAnsi="Times New Roman" w:cs="Times New Roman"/>
                <w:b/>
                <w:bCs/>
                <w:sz w:val="24"/>
                <w:szCs w:val="24"/>
              </w:rPr>
            </w:pPr>
            <w:r w:rsidRPr="00C40705">
              <w:rPr>
                <w:rFonts w:ascii="Times New Roman" w:hAnsi="Times New Roman" w:cs="Times New Roman"/>
                <w:b/>
                <w:bCs/>
                <w:sz w:val="24"/>
                <w:szCs w:val="24"/>
              </w:rPr>
              <w:t>(protokols Nr.1; 86.p)</w:t>
            </w:r>
          </w:p>
        </w:tc>
      </w:tr>
    </w:tbl>
    <w:p w14:paraId="5A7DD04B"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27ACA3B7" w14:textId="77777777" w:rsidR="007E2DAB" w:rsidRPr="007E2DAB" w:rsidRDefault="007E2DAB" w:rsidP="007E2DAB">
      <w:pPr>
        <w:rPr>
          <w:b/>
          <w:sz w:val="24"/>
          <w:szCs w:val="24"/>
        </w:rPr>
      </w:pPr>
      <w:r w:rsidRPr="007E2DAB">
        <w:rPr>
          <w:b/>
          <w:sz w:val="24"/>
          <w:szCs w:val="24"/>
        </w:rPr>
        <w:t>Par dzīvokļa Līkā iela 25A-63, Gulbene, Gulbenes novads, īres līguma termiņa pagarināšanu</w:t>
      </w:r>
    </w:p>
    <w:p w14:paraId="25116E7C" w14:textId="77777777" w:rsidR="007E2DAB" w:rsidRPr="007E2DAB" w:rsidRDefault="007E2DAB" w:rsidP="007E2DAB">
      <w:pPr>
        <w:autoSpaceDE w:val="0"/>
        <w:autoSpaceDN w:val="0"/>
        <w:adjustRightInd w:val="0"/>
        <w:rPr>
          <w:rFonts w:eastAsiaTheme="minorHAnsi"/>
          <w:sz w:val="24"/>
          <w:szCs w:val="24"/>
          <w:lang w:eastAsia="en-US"/>
        </w:rPr>
      </w:pPr>
    </w:p>
    <w:p w14:paraId="28C85E12" w14:textId="246E5D91"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12.janvārī ar reģistrācijas numuru GND/5.5/21/103-M reģistrēts </w:t>
      </w:r>
      <w:r w:rsidR="00C40705">
        <w:rPr>
          <w:b/>
          <w:sz w:val="24"/>
          <w:szCs w:val="24"/>
        </w:rPr>
        <w:t>….</w:t>
      </w:r>
      <w:r w:rsidRPr="007E2DAB">
        <w:rPr>
          <w:sz w:val="24"/>
          <w:szCs w:val="24"/>
        </w:rPr>
        <w:t xml:space="preserve"> (turpmāk – iesniedzējs), deklarētā dzīvesvieta: </w:t>
      </w:r>
      <w:r w:rsidR="00C40705">
        <w:rPr>
          <w:sz w:val="24"/>
          <w:szCs w:val="24"/>
        </w:rPr>
        <w:t>…</w:t>
      </w:r>
      <w:r w:rsidRPr="007E2DAB">
        <w:rPr>
          <w:sz w:val="24"/>
          <w:szCs w:val="24"/>
        </w:rPr>
        <w:t xml:space="preserve">, 2021.gada 12.janvāra iesniegums, kurā izteikts lūgums pagarināt dzīvojamās telpas Nr.63, kas atrodas Līkajā ielā 25A, Gulbenē, Gulbenes novadā, īres līguma darbības termiņu. </w:t>
      </w:r>
    </w:p>
    <w:p w14:paraId="29CD95E8"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EFCB60E"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4FE10995"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07397272"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47"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48"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41E846AC"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31.jūlijam.</w:t>
      </w:r>
    </w:p>
    <w:p w14:paraId="06EC045D"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ir nenokārtotas maksājumu saistības par dzīvojamās telpas īri, ūdens un kanalizācijas pakalpojumu sniegšanu 36,89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nenokārtotu maksājumu saistību par siltuma pakalpojuma sniedzēja SIA “Vidzemes Enerģija” sniegto pakalpojumu 39,34 EUR apmērā. </w:t>
      </w:r>
    </w:p>
    <w:p w14:paraId="27700907"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10170F96" w14:textId="77777777" w:rsidR="007E2DAB" w:rsidRPr="007E2DAB" w:rsidRDefault="007E2DAB" w:rsidP="007E2DAB">
      <w:pPr>
        <w:spacing w:line="360" w:lineRule="auto"/>
        <w:ind w:firstLine="567"/>
        <w:jc w:val="both"/>
        <w:rPr>
          <w:sz w:val="24"/>
          <w:szCs w:val="24"/>
        </w:rPr>
      </w:pPr>
      <w:r w:rsidRPr="007E2DAB">
        <w:rPr>
          <w:sz w:val="24"/>
          <w:szCs w:val="24"/>
        </w:rPr>
        <w:lastRenderedPageBreak/>
        <w:t>Likuma “Par pašvaldībām” 15.panta pirmās daļas 9.punkts nosaka, ka viena no pašvaldības autonomajām funkcijām ir sniegt palīdzību iedzīvotājiem dzīvokļa jautājumu risināšanā.</w:t>
      </w:r>
    </w:p>
    <w:p w14:paraId="5FBDB040"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0B1F8163" w14:textId="5F1D3CD2"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Nr.63, kas atrodas Līkajā ielā 25A, Gulbenē, Gulbenes novadā, īres līgumu ar </w:t>
      </w:r>
      <w:r w:rsidR="008B20F8">
        <w:rPr>
          <w:sz w:val="24"/>
          <w:szCs w:val="24"/>
        </w:rPr>
        <w:t>….</w:t>
      </w:r>
      <w:r w:rsidRPr="007E2DAB">
        <w:rPr>
          <w:sz w:val="24"/>
          <w:szCs w:val="24"/>
        </w:rPr>
        <w:t>, uz laiku līdz 2021.gada 31.decembrim.</w:t>
      </w:r>
    </w:p>
    <w:p w14:paraId="52B36949" w14:textId="17CFE14E" w:rsidR="007E2DAB" w:rsidRPr="007E2DAB" w:rsidRDefault="007E2DAB" w:rsidP="007E2DAB">
      <w:pPr>
        <w:spacing w:line="360" w:lineRule="auto"/>
        <w:ind w:firstLine="567"/>
        <w:jc w:val="both"/>
        <w:rPr>
          <w:sz w:val="24"/>
          <w:szCs w:val="24"/>
        </w:rPr>
      </w:pPr>
      <w:r w:rsidRPr="007E2DAB">
        <w:rPr>
          <w:sz w:val="24"/>
          <w:szCs w:val="24"/>
        </w:rPr>
        <w:t xml:space="preserve">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47DB09CF"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39142071"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542D6B83"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6D825FF9" w14:textId="7FF10717"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p>
    <w:p w14:paraId="3DA8B610"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0C5D5F27" w14:textId="77777777" w:rsidR="007E2DAB" w:rsidRPr="007E2DAB" w:rsidRDefault="007E2DAB" w:rsidP="007E2DAB">
      <w:pPr>
        <w:rPr>
          <w:sz w:val="24"/>
          <w:szCs w:val="24"/>
        </w:rPr>
      </w:pPr>
    </w:p>
    <w:p w14:paraId="75181EC0"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960A5CF" w14:textId="77777777" w:rsidR="007E2DAB" w:rsidRPr="007E2DAB" w:rsidRDefault="007E2DAB" w:rsidP="007E2DAB">
      <w:pPr>
        <w:autoSpaceDE w:val="0"/>
        <w:autoSpaceDN w:val="0"/>
        <w:adjustRightInd w:val="0"/>
        <w:rPr>
          <w:rFonts w:eastAsiaTheme="minorHAnsi"/>
          <w:sz w:val="24"/>
          <w:szCs w:val="24"/>
          <w:lang w:eastAsia="en-US"/>
        </w:rPr>
      </w:pPr>
    </w:p>
    <w:p w14:paraId="4BC5CBFE" w14:textId="77777777" w:rsidR="007E2DAB" w:rsidRPr="007E2DAB" w:rsidRDefault="007E2DAB" w:rsidP="007E2DAB">
      <w:pPr>
        <w:autoSpaceDE w:val="0"/>
        <w:autoSpaceDN w:val="0"/>
        <w:adjustRightInd w:val="0"/>
        <w:rPr>
          <w:rFonts w:eastAsiaTheme="minorHAnsi"/>
          <w:sz w:val="24"/>
          <w:szCs w:val="24"/>
          <w:lang w:eastAsia="en-US"/>
        </w:rPr>
      </w:pPr>
    </w:p>
    <w:p w14:paraId="7E2FA849" w14:textId="5FD2AE7D"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307CD30B" w14:textId="77777777" w:rsidR="008B20F8" w:rsidRDefault="008B20F8">
      <w:pPr>
        <w:rPr>
          <w:rFonts w:eastAsiaTheme="minorHAnsi"/>
          <w:sz w:val="24"/>
          <w:szCs w:val="24"/>
          <w:lang w:eastAsia="en-US"/>
        </w:rPr>
      </w:pPr>
      <w:r>
        <w:rPr>
          <w:rFonts w:eastAsiaTheme="minorHAnsi"/>
          <w:sz w:val="24"/>
          <w:szCs w:val="24"/>
          <w:lang w:eastAsia="en-US"/>
        </w:rPr>
        <w:br w:type="page"/>
      </w:r>
    </w:p>
    <w:p w14:paraId="708956C5" w14:textId="77777777" w:rsidR="007E2DAB" w:rsidRPr="007E2DAB" w:rsidRDefault="007E2DAB" w:rsidP="007E2DAB">
      <w:pPr>
        <w:autoSpaceDE w:val="0"/>
        <w:autoSpaceDN w:val="0"/>
        <w:adjustRightInd w:val="0"/>
        <w:rPr>
          <w:rFonts w:eastAsiaTheme="minorHAnsi"/>
          <w:sz w:val="24"/>
          <w:szCs w:val="24"/>
          <w:lang w:eastAsia="en-US"/>
        </w:rPr>
      </w:pPr>
    </w:p>
    <w:p w14:paraId="0557F0A2" w14:textId="77777777" w:rsidR="007E2DAB" w:rsidRPr="007E2DAB" w:rsidRDefault="007E2DAB" w:rsidP="007E2DAB">
      <w:pPr>
        <w:rPr>
          <w:sz w:val="24"/>
          <w:szCs w:val="24"/>
        </w:rPr>
      </w:pPr>
    </w:p>
    <w:tbl>
      <w:tblPr>
        <w:tblStyle w:val="Reatabula7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A772E" w14:paraId="271A6014" w14:textId="77777777" w:rsidTr="007E2DAB">
        <w:tc>
          <w:tcPr>
            <w:tcW w:w="9458" w:type="dxa"/>
          </w:tcPr>
          <w:p w14:paraId="1EC5D8C9" w14:textId="77777777" w:rsidR="007E2DAB" w:rsidRPr="008A772E" w:rsidRDefault="007E2DAB" w:rsidP="007E2DAB">
            <w:pPr>
              <w:jc w:val="center"/>
              <w:rPr>
                <w:rFonts w:ascii="Times New Roman" w:hAnsi="Times New Roman" w:cs="Times New Roman"/>
                <w:sz w:val="24"/>
                <w:szCs w:val="24"/>
              </w:rPr>
            </w:pPr>
            <w:r w:rsidRPr="008A772E">
              <w:rPr>
                <w:rFonts w:ascii="Times New Roman" w:hAnsi="Times New Roman" w:cs="Times New Roman"/>
                <w:noProof/>
                <w:sz w:val="24"/>
                <w:szCs w:val="24"/>
              </w:rPr>
              <w:drawing>
                <wp:inline distT="0" distB="0" distL="0" distR="0" wp14:anchorId="481575E0" wp14:editId="7A57E11F">
                  <wp:extent cx="619125" cy="685800"/>
                  <wp:effectExtent l="0" t="0" r="9525" b="0"/>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A772E" w14:paraId="132A2A40" w14:textId="77777777" w:rsidTr="007E2DAB">
        <w:tc>
          <w:tcPr>
            <w:tcW w:w="9458" w:type="dxa"/>
          </w:tcPr>
          <w:p w14:paraId="39E4A211" w14:textId="77777777" w:rsidR="007E2DAB" w:rsidRPr="008A772E" w:rsidRDefault="007E2DAB" w:rsidP="007E2DAB">
            <w:pPr>
              <w:jc w:val="center"/>
              <w:rPr>
                <w:rFonts w:ascii="Times New Roman" w:hAnsi="Times New Roman" w:cs="Times New Roman"/>
                <w:sz w:val="24"/>
                <w:szCs w:val="24"/>
              </w:rPr>
            </w:pPr>
            <w:r w:rsidRPr="008A772E">
              <w:rPr>
                <w:rFonts w:ascii="Times New Roman" w:hAnsi="Times New Roman" w:cs="Times New Roman"/>
                <w:b/>
                <w:bCs/>
                <w:sz w:val="28"/>
                <w:szCs w:val="28"/>
              </w:rPr>
              <w:t>GULBENES NOVADA PAŠVALDĪBA</w:t>
            </w:r>
          </w:p>
        </w:tc>
      </w:tr>
      <w:tr w:rsidR="007E2DAB" w:rsidRPr="008A772E" w14:paraId="475A0AB6" w14:textId="77777777" w:rsidTr="007E2DAB">
        <w:tc>
          <w:tcPr>
            <w:tcW w:w="9458" w:type="dxa"/>
          </w:tcPr>
          <w:p w14:paraId="53A3A0BB" w14:textId="77777777" w:rsidR="007E2DAB" w:rsidRPr="008A772E" w:rsidRDefault="007E2DAB" w:rsidP="007E2DAB">
            <w:pPr>
              <w:jc w:val="center"/>
              <w:rPr>
                <w:rFonts w:ascii="Times New Roman" w:hAnsi="Times New Roman" w:cs="Times New Roman"/>
                <w:sz w:val="24"/>
                <w:szCs w:val="24"/>
              </w:rPr>
            </w:pPr>
            <w:r w:rsidRPr="008A772E">
              <w:rPr>
                <w:rFonts w:ascii="Times New Roman" w:hAnsi="Times New Roman" w:cs="Times New Roman"/>
                <w:sz w:val="24"/>
                <w:szCs w:val="24"/>
              </w:rPr>
              <w:t>Reģ.Nr.90009116327</w:t>
            </w:r>
          </w:p>
        </w:tc>
      </w:tr>
      <w:tr w:rsidR="007E2DAB" w:rsidRPr="008A772E" w14:paraId="6435F15F" w14:textId="77777777" w:rsidTr="007E2DAB">
        <w:tc>
          <w:tcPr>
            <w:tcW w:w="9458" w:type="dxa"/>
          </w:tcPr>
          <w:p w14:paraId="6459CDB8" w14:textId="77777777" w:rsidR="007E2DAB" w:rsidRPr="008A772E" w:rsidRDefault="007E2DAB" w:rsidP="007E2DAB">
            <w:pPr>
              <w:jc w:val="center"/>
              <w:rPr>
                <w:rFonts w:ascii="Times New Roman" w:hAnsi="Times New Roman" w:cs="Times New Roman"/>
                <w:sz w:val="24"/>
                <w:szCs w:val="24"/>
              </w:rPr>
            </w:pPr>
            <w:r w:rsidRPr="008A772E">
              <w:rPr>
                <w:rFonts w:ascii="Times New Roman" w:hAnsi="Times New Roman" w:cs="Times New Roman"/>
                <w:sz w:val="24"/>
                <w:szCs w:val="24"/>
              </w:rPr>
              <w:t>Ābeļu iela 2, Gulbene, Gulbenes nov., LV-4401</w:t>
            </w:r>
          </w:p>
        </w:tc>
      </w:tr>
      <w:tr w:rsidR="007E2DAB" w:rsidRPr="008A772E" w14:paraId="4A319D38" w14:textId="77777777" w:rsidTr="007E2DAB">
        <w:tc>
          <w:tcPr>
            <w:tcW w:w="9458" w:type="dxa"/>
          </w:tcPr>
          <w:p w14:paraId="0479A813" w14:textId="77777777" w:rsidR="007E2DAB" w:rsidRPr="008A772E" w:rsidRDefault="007E2DAB" w:rsidP="007E2DAB">
            <w:pPr>
              <w:jc w:val="center"/>
              <w:rPr>
                <w:rFonts w:ascii="Times New Roman" w:hAnsi="Times New Roman" w:cs="Times New Roman"/>
                <w:sz w:val="24"/>
                <w:szCs w:val="24"/>
              </w:rPr>
            </w:pPr>
            <w:r w:rsidRPr="008A772E">
              <w:rPr>
                <w:rFonts w:ascii="Times New Roman" w:hAnsi="Times New Roman" w:cs="Times New Roman"/>
                <w:sz w:val="24"/>
                <w:szCs w:val="24"/>
              </w:rPr>
              <w:t>Tālrunis 64497710, mob.26595362, e-pasts; dome@gulbene.lv, www.gulbene.lv</w:t>
            </w:r>
          </w:p>
        </w:tc>
      </w:tr>
    </w:tbl>
    <w:p w14:paraId="6C694FA6" w14:textId="77777777" w:rsidR="007E2DAB" w:rsidRPr="007E2DAB" w:rsidRDefault="007E2DAB" w:rsidP="007E2DAB">
      <w:pPr>
        <w:rPr>
          <w:sz w:val="24"/>
          <w:szCs w:val="24"/>
        </w:rPr>
      </w:pPr>
    </w:p>
    <w:p w14:paraId="1F217922" w14:textId="77777777" w:rsidR="007E2DAB" w:rsidRPr="007E2DAB" w:rsidRDefault="007E2DAB" w:rsidP="007E2DAB">
      <w:pPr>
        <w:jc w:val="center"/>
        <w:rPr>
          <w:b/>
          <w:bCs/>
          <w:sz w:val="24"/>
          <w:szCs w:val="24"/>
        </w:rPr>
      </w:pPr>
      <w:r w:rsidRPr="007E2DAB">
        <w:rPr>
          <w:b/>
          <w:bCs/>
          <w:sz w:val="24"/>
          <w:szCs w:val="24"/>
        </w:rPr>
        <w:t>GULBENES NOVADA DOMES LĒMUMS</w:t>
      </w:r>
    </w:p>
    <w:p w14:paraId="6230E17F" w14:textId="77777777" w:rsidR="007E2DAB" w:rsidRPr="007E2DAB" w:rsidRDefault="007E2DAB" w:rsidP="007E2DAB">
      <w:pPr>
        <w:jc w:val="center"/>
        <w:rPr>
          <w:sz w:val="24"/>
          <w:szCs w:val="24"/>
        </w:rPr>
      </w:pPr>
      <w:r w:rsidRPr="007E2DAB">
        <w:rPr>
          <w:sz w:val="24"/>
          <w:szCs w:val="24"/>
        </w:rPr>
        <w:t>Gulbenē</w:t>
      </w:r>
    </w:p>
    <w:p w14:paraId="08479E4E" w14:textId="77777777" w:rsidR="007E2DAB" w:rsidRPr="007E2DAB" w:rsidRDefault="007E2DAB" w:rsidP="007E2DAB">
      <w:pPr>
        <w:jc w:val="center"/>
        <w:rPr>
          <w:sz w:val="24"/>
          <w:szCs w:val="24"/>
        </w:rPr>
      </w:pPr>
    </w:p>
    <w:tbl>
      <w:tblPr>
        <w:tblStyle w:val="Reatabula71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9316B6" w14:paraId="1625D4A9" w14:textId="77777777" w:rsidTr="007E2DAB">
        <w:tc>
          <w:tcPr>
            <w:tcW w:w="6345" w:type="dxa"/>
          </w:tcPr>
          <w:p w14:paraId="3E90CFA8" w14:textId="77777777" w:rsidR="007E2DAB" w:rsidRPr="009316B6" w:rsidRDefault="007E2DAB" w:rsidP="007E2DAB">
            <w:pPr>
              <w:rPr>
                <w:rFonts w:ascii="Times New Roman" w:hAnsi="Times New Roman" w:cs="Times New Roman"/>
                <w:b/>
                <w:bCs/>
                <w:sz w:val="24"/>
                <w:szCs w:val="24"/>
              </w:rPr>
            </w:pPr>
            <w:r w:rsidRPr="009316B6">
              <w:rPr>
                <w:rFonts w:ascii="Times New Roman" w:hAnsi="Times New Roman" w:cs="Times New Roman"/>
                <w:b/>
                <w:bCs/>
                <w:sz w:val="24"/>
                <w:szCs w:val="24"/>
              </w:rPr>
              <w:t xml:space="preserve">2021.gada 28.janvārī </w:t>
            </w:r>
          </w:p>
        </w:tc>
        <w:tc>
          <w:tcPr>
            <w:tcW w:w="4729" w:type="dxa"/>
          </w:tcPr>
          <w:p w14:paraId="547B3825" w14:textId="77777777" w:rsidR="007E2DAB" w:rsidRPr="009316B6" w:rsidRDefault="007E2DAB" w:rsidP="007E2DAB">
            <w:pPr>
              <w:rPr>
                <w:rFonts w:ascii="Times New Roman" w:hAnsi="Times New Roman" w:cs="Times New Roman"/>
                <w:b/>
                <w:bCs/>
                <w:sz w:val="24"/>
                <w:szCs w:val="24"/>
              </w:rPr>
            </w:pPr>
            <w:r w:rsidRPr="009316B6">
              <w:rPr>
                <w:rFonts w:ascii="Times New Roman" w:hAnsi="Times New Roman" w:cs="Times New Roman"/>
                <w:b/>
                <w:bCs/>
                <w:sz w:val="24"/>
                <w:szCs w:val="24"/>
              </w:rPr>
              <w:t>Nr. GND/2021/86</w:t>
            </w:r>
          </w:p>
        </w:tc>
      </w:tr>
      <w:tr w:rsidR="007E2DAB" w:rsidRPr="009316B6" w14:paraId="2823ED45" w14:textId="77777777" w:rsidTr="007E2DAB">
        <w:tc>
          <w:tcPr>
            <w:tcW w:w="6345" w:type="dxa"/>
          </w:tcPr>
          <w:p w14:paraId="445C1C7A" w14:textId="77777777" w:rsidR="007E2DAB" w:rsidRPr="009316B6" w:rsidRDefault="007E2DAB" w:rsidP="007E2DAB">
            <w:pPr>
              <w:rPr>
                <w:rFonts w:ascii="Times New Roman" w:hAnsi="Times New Roman" w:cs="Times New Roman"/>
                <w:sz w:val="24"/>
                <w:szCs w:val="24"/>
              </w:rPr>
            </w:pPr>
          </w:p>
        </w:tc>
        <w:tc>
          <w:tcPr>
            <w:tcW w:w="4729" w:type="dxa"/>
          </w:tcPr>
          <w:p w14:paraId="1CBD604B" w14:textId="77777777" w:rsidR="007E2DAB" w:rsidRPr="009316B6" w:rsidRDefault="007E2DAB" w:rsidP="007E2DAB">
            <w:pPr>
              <w:rPr>
                <w:rFonts w:ascii="Times New Roman" w:hAnsi="Times New Roman" w:cs="Times New Roman"/>
                <w:b/>
                <w:bCs/>
                <w:sz w:val="24"/>
                <w:szCs w:val="24"/>
              </w:rPr>
            </w:pPr>
            <w:r w:rsidRPr="009316B6">
              <w:rPr>
                <w:rFonts w:ascii="Times New Roman" w:hAnsi="Times New Roman" w:cs="Times New Roman"/>
                <w:b/>
                <w:bCs/>
                <w:sz w:val="24"/>
                <w:szCs w:val="24"/>
              </w:rPr>
              <w:t>(protokols Nr.1; 87.p)</w:t>
            </w:r>
          </w:p>
        </w:tc>
      </w:tr>
    </w:tbl>
    <w:p w14:paraId="0552499C"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40DE9B78" w14:textId="77777777" w:rsidR="007E2DAB" w:rsidRPr="007E2DAB" w:rsidRDefault="007E2DAB" w:rsidP="007E2DAB">
      <w:pPr>
        <w:autoSpaceDE w:val="0"/>
        <w:autoSpaceDN w:val="0"/>
        <w:adjustRightInd w:val="0"/>
        <w:rPr>
          <w:rFonts w:eastAsiaTheme="minorHAnsi"/>
          <w:sz w:val="24"/>
          <w:szCs w:val="24"/>
          <w:lang w:eastAsia="en-US"/>
        </w:rPr>
      </w:pPr>
    </w:p>
    <w:p w14:paraId="36FF3478" w14:textId="77777777" w:rsidR="007E2DAB" w:rsidRPr="007E2DAB" w:rsidRDefault="007E2DAB" w:rsidP="007E2DAB">
      <w:pPr>
        <w:rPr>
          <w:b/>
          <w:sz w:val="24"/>
          <w:szCs w:val="24"/>
        </w:rPr>
      </w:pPr>
      <w:r w:rsidRPr="007E2DAB">
        <w:rPr>
          <w:b/>
          <w:sz w:val="24"/>
          <w:szCs w:val="24"/>
        </w:rPr>
        <w:t>Par dzīvokļa Līkā iela 25A-64, Gulbene, Gulbenes novads, īres līguma termiņa pagarināšanu</w:t>
      </w:r>
    </w:p>
    <w:p w14:paraId="778CAC51" w14:textId="77777777" w:rsidR="007E2DAB" w:rsidRPr="007E2DAB" w:rsidRDefault="007E2DAB" w:rsidP="007E2DAB">
      <w:pPr>
        <w:autoSpaceDE w:val="0"/>
        <w:autoSpaceDN w:val="0"/>
        <w:adjustRightInd w:val="0"/>
        <w:rPr>
          <w:rFonts w:eastAsiaTheme="minorHAnsi"/>
          <w:sz w:val="24"/>
          <w:szCs w:val="24"/>
          <w:lang w:eastAsia="en-US"/>
        </w:rPr>
      </w:pPr>
    </w:p>
    <w:p w14:paraId="6ABB9FA0" w14:textId="65D4F18F"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13.janvārī ar reģistrācijas numuru GND/5.5/21/112-P reģistrēts </w:t>
      </w:r>
      <w:r w:rsidR="008B20F8">
        <w:rPr>
          <w:b/>
          <w:sz w:val="24"/>
          <w:szCs w:val="24"/>
        </w:rPr>
        <w:t>…</w:t>
      </w:r>
      <w:r w:rsidRPr="007E2DAB">
        <w:rPr>
          <w:sz w:val="24"/>
          <w:szCs w:val="24"/>
        </w:rPr>
        <w:t xml:space="preserve"> (turpmāk – iesniedzējs), deklarētā dzīvesvieta: Līkā iela 25A-64, Gulbene, Gulbenes novads, LV-4401, 2021.gada 13.janvāra iesniegums, kurā izteikts lūgums pagarināt dzīvojamās telpas Nr.64, kas atrodas Līkajā ielā 25A, Gulbenē, Gulbenes novadā, īres līguma darbības termiņu. </w:t>
      </w:r>
    </w:p>
    <w:p w14:paraId="3AE7B53C"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6209F27"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0C868BA4"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20A7B858"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49"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50"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5D57D06C"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0CE3B1E1" w14:textId="77777777" w:rsidR="007E2DAB" w:rsidRPr="007E2DAB" w:rsidRDefault="007E2DAB" w:rsidP="007E2DAB">
      <w:pPr>
        <w:spacing w:line="360" w:lineRule="auto"/>
        <w:ind w:firstLine="567"/>
        <w:jc w:val="both"/>
        <w:rPr>
          <w:sz w:val="24"/>
          <w:szCs w:val="24"/>
        </w:rPr>
      </w:pPr>
      <w:r w:rsidRPr="007E2DAB">
        <w:rPr>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14:paraId="162BB4C5"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25C2AD9A"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388AC416"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3E916359" w14:textId="2FD423E7"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Nr.64, kas atrodas Līkajā ielā 25A, Gulbenē, Gulbenes novadā, īres līgumu ar </w:t>
      </w:r>
      <w:r w:rsidR="008B20F8">
        <w:rPr>
          <w:sz w:val="24"/>
          <w:szCs w:val="24"/>
        </w:rPr>
        <w:t>….</w:t>
      </w:r>
      <w:r w:rsidRPr="007E2DAB">
        <w:rPr>
          <w:sz w:val="24"/>
          <w:szCs w:val="24"/>
        </w:rPr>
        <w:t>, uz laiku līdz 2026.gada 31.janvārim.</w:t>
      </w:r>
    </w:p>
    <w:p w14:paraId="6A9D21A0" w14:textId="454BF9C4" w:rsidR="007E2DAB" w:rsidRPr="007E2DAB" w:rsidRDefault="007E2DAB" w:rsidP="007E2DAB">
      <w:pPr>
        <w:spacing w:line="360" w:lineRule="auto"/>
        <w:ind w:firstLine="567"/>
        <w:jc w:val="both"/>
        <w:rPr>
          <w:sz w:val="24"/>
          <w:szCs w:val="24"/>
        </w:rPr>
      </w:pPr>
      <w:r w:rsidRPr="007E2DAB">
        <w:rPr>
          <w:sz w:val="24"/>
          <w:szCs w:val="24"/>
        </w:rPr>
        <w:t xml:space="preserve">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291FDE3A"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69D2E83"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170E3075"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1665BC51" w14:textId="7FF8A94D"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p>
    <w:p w14:paraId="57F631A9"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1ADC101D" w14:textId="77777777" w:rsidR="007E2DAB" w:rsidRPr="007E2DAB" w:rsidRDefault="007E2DAB" w:rsidP="007E2DAB">
      <w:pPr>
        <w:rPr>
          <w:sz w:val="24"/>
          <w:szCs w:val="24"/>
        </w:rPr>
      </w:pPr>
    </w:p>
    <w:p w14:paraId="0762FBB6"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B5F1A0E" w14:textId="77777777" w:rsidR="007E2DAB" w:rsidRPr="007E2DAB" w:rsidRDefault="007E2DAB" w:rsidP="007E2DAB">
      <w:pPr>
        <w:autoSpaceDE w:val="0"/>
        <w:autoSpaceDN w:val="0"/>
        <w:adjustRightInd w:val="0"/>
        <w:rPr>
          <w:rFonts w:eastAsiaTheme="minorHAnsi"/>
          <w:sz w:val="24"/>
          <w:szCs w:val="24"/>
          <w:lang w:eastAsia="en-US"/>
        </w:rPr>
      </w:pPr>
    </w:p>
    <w:p w14:paraId="0A7779FC" w14:textId="0288E21D"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5857287B" w14:textId="77777777" w:rsidR="008B20F8" w:rsidRDefault="008B20F8">
      <w:pPr>
        <w:rPr>
          <w:rFonts w:eastAsiaTheme="minorHAnsi"/>
          <w:sz w:val="24"/>
          <w:szCs w:val="24"/>
          <w:lang w:eastAsia="en-US"/>
        </w:rPr>
      </w:pPr>
      <w:r>
        <w:rPr>
          <w:rFonts w:eastAsiaTheme="minorHAnsi"/>
          <w:sz w:val="24"/>
          <w:szCs w:val="24"/>
          <w:lang w:eastAsia="en-US"/>
        </w:rPr>
        <w:br w:type="page"/>
      </w:r>
    </w:p>
    <w:p w14:paraId="3B766535" w14:textId="77777777" w:rsidR="007E2DAB" w:rsidRPr="007E2DAB" w:rsidRDefault="007E2DAB" w:rsidP="007E2DAB">
      <w:pPr>
        <w:rPr>
          <w:sz w:val="24"/>
          <w:szCs w:val="24"/>
        </w:rPr>
      </w:pPr>
    </w:p>
    <w:tbl>
      <w:tblPr>
        <w:tblStyle w:val="Reatabula7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28CF312A" w14:textId="77777777" w:rsidTr="007E2DAB">
        <w:tc>
          <w:tcPr>
            <w:tcW w:w="9458" w:type="dxa"/>
          </w:tcPr>
          <w:p w14:paraId="6CAC4B3C"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drawing>
                <wp:inline distT="0" distB="0" distL="0" distR="0" wp14:anchorId="3B383405" wp14:editId="76307064">
                  <wp:extent cx="619125" cy="68580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5421F705" w14:textId="77777777" w:rsidTr="007E2DAB">
        <w:tc>
          <w:tcPr>
            <w:tcW w:w="9458" w:type="dxa"/>
          </w:tcPr>
          <w:p w14:paraId="2F9DCF2E"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5F177F99" w14:textId="77777777" w:rsidTr="007E2DAB">
        <w:tc>
          <w:tcPr>
            <w:tcW w:w="9458" w:type="dxa"/>
          </w:tcPr>
          <w:p w14:paraId="360E5674"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0C37A7C0" w14:textId="77777777" w:rsidTr="007E2DAB">
        <w:tc>
          <w:tcPr>
            <w:tcW w:w="9458" w:type="dxa"/>
          </w:tcPr>
          <w:p w14:paraId="2386FA28"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6A91FA4A" w14:textId="77777777" w:rsidTr="007E2DAB">
        <w:tc>
          <w:tcPr>
            <w:tcW w:w="9458" w:type="dxa"/>
          </w:tcPr>
          <w:p w14:paraId="4E2B34B6"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7D3BD05B" w14:textId="77777777" w:rsidR="007E2DAB" w:rsidRPr="008B20F8" w:rsidRDefault="007E2DAB" w:rsidP="007E2DAB">
      <w:pPr>
        <w:rPr>
          <w:sz w:val="24"/>
          <w:szCs w:val="24"/>
        </w:rPr>
      </w:pPr>
    </w:p>
    <w:p w14:paraId="7AB52D57" w14:textId="77777777" w:rsidR="007E2DAB" w:rsidRPr="008B20F8" w:rsidRDefault="007E2DAB" w:rsidP="007E2DAB">
      <w:pPr>
        <w:jc w:val="center"/>
        <w:rPr>
          <w:b/>
          <w:bCs/>
          <w:sz w:val="24"/>
          <w:szCs w:val="24"/>
        </w:rPr>
      </w:pPr>
      <w:r w:rsidRPr="008B20F8">
        <w:rPr>
          <w:b/>
          <w:bCs/>
          <w:sz w:val="24"/>
          <w:szCs w:val="24"/>
        </w:rPr>
        <w:t>GULBENES NOVADA DOMES LĒMUMS</w:t>
      </w:r>
    </w:p>
    <w:p w14:paraId="13994D3B" w14:textId="77777777" w:rsidR="007E2DAB" w:rsidRPr="008B20F8" w:rsidRDefault="007E2DAB" w:rsidP="007E2DAB">
      <w:pPr>
        <w:jc w:val="center"/>
        <w:rPr>
          <w:sz w:val="24"/>
          <w:szCs w:val="24"/>
        </w:rPr>
      </w:pPr>
      <w:r w:rsidRPr="008B20F8">
        <w:rPr>
          <w:sz w:val="24"/>
          <w:szCs w:val="24"/>
        </w:rPr>
        <w:t>Gulbenē</w:t>
      </w:r>
    </w:p>
    <w:p w14:paraId="7B349630" w14:textId="77777777" w:rsidR="007E2DAB" w:rsidRPr="008B20F8" w:rsidRDefault="007E2DAB" w:rsidP="007E2DAB">
      <w:pPr>
        <w:jc w:val="center"/>
        <w:rPr>
          <w:sz w:val="24"/>
          <w:szCs w:val="24"/>
        </w:rPr>
      </w:pPr>
    </w:p>
    <w:tbl>
      <w:tblPr>
        <w:tblStyle w:val="Reatabula71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0F0F085F" w14:textId="77777777" w:rsidTr="007E2DAB">
        <w:tc>
          <w:tcPr>
            <w:tcW w:w="6345" w:type="dxa"/>
          </w:tcPr>
          <w:p w14:paraId="2B72B3C3"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2021.gada 28.janvārī</w:t>
            </w:r>
          </w:p>
        </w:tc>
        <w:tc>
          <w:tcPr>
            <w:tcW w:w="4729" w:type="dxa"/>
          </w:tcPr>
          <w:p w14:paraId="6A671149"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GND/2021/87</w:t>
            </w:r>
          </w:p>
        </w:tc>
      </w:tr>
      <w:tr w:rsidR="007E2DAB" w:rsidRPr="008B20F8" w14:paraId="70370E6C" w14:textId="77777777" w:rsidTr="007E2DAB">
        <w:tc>
          <w:tcPr>
            <w:tcW w:w="6345" w:type="dxa"/>
          </w:tcPr>
          <w:p w14:paraId="4EC0D8BC" w14:textId="77777777" w:rsidR="007E2DAB" w:rsidRPr="008B20F8" w:rsidRDefault="007E2DAB" w:rsidP="007E2DAB">
            <w:pPr>
              <w:rPr>
                <w:rFonts w:ascii="Times New Roman" w:hAnsi="Times New Roman" w:cs="Times New Roman"/>
                <w:sz w:val="24"/>
                <w:szCs w:val="24"/>
              </w:rPr>
            </w:pPr>
          </w:p>
        </w:tc>
        <w:tc>
          <w:tcPr>
            <w:tcW w:w="4729" w:type="dxa"/>
          </w:tcPr>
          <w:p w14:paraId="5747954A"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88.p)</w:t>
            </w:r>
          </w:p>
        </w:tc>
      </w:tr>
    </w:tbl>
    <w:p w14:paraId="0B313D93"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7B13D916" w14:textId="77777777" w:rsidR="007E2DAB" w:rsidRPr="007E2DAB" w:rsidRDefault="007E2DAB" w:rsidP="007E2DAB">
      <w:pPr>
        <w:rPr>
          <w:b/>
          <w:sz w:val="24"/>
          <w:szCs w:val="24"/>
        </w:rPr>
      </w:pPr>
      <w:r w:rsidRPr="007E2DAB">
        <w:rPr>
          <w:b/>
          <w:sz w:val="24"/>
          <w:szCs w:val="24"/>
        </w:rPr>
        <w:t>Par dzīvokļa Pamatu iela 11-4, Gulbene, Gulbenes novads, īres līguma termiņa pagarināšanu</w:t>
      </w:r>
    </w:p>
    <w:p w14:paraId="437C1308" w14:textId="77777777" w:rsidR="007E2DAB" w:rsidRPr="007E2DAB" w:rsidRDefault="007E2DAB" w:rsidP="007E2DAB">
      <w:pPr>
        <w:autoSpaceDE w:val="0"/>
        <w:autoSpaceDN w:val="0"/>
        <w:adjustRightInd w:val="0"/>
        <w:rPr>
          <w:rFonts w:eastAsiaTheme="minorHAnsi"/>
          <w:sz w:val="24"/>
          <w:szCs w:val="24"/>
          <w:lang w:eastAsia="en-US"/>
        </w:rPr>
      </w:pPr>
    </w:p>
    <w:p w14:paraId="09F3056F" w14:textId="70F02C49"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11.janvārī ar reģistrācijas numuru GND/5.5/21/74-K reģistrēts </w:t>
      </w:r>
      <w:r w:rsidR="008B20F8">
        <w:rPr>
          <w:b/>
          <w:sz w:val="24"/>
          <w:szCs w:val="24"/>
        </w:rPr>
        <w:t>…</w:t>
      </w:r>
      <w:r w:rsidRPr="007E2DAB">
        <w:rPr>
          <w:sz w:val="24"/>
          <w:szCs w:val="24"/>
        </w:rPr>
        <w:t xml:space="preserve"> (turpmāk – iesniedzējs), deklarētā dzīvesvieta: </w:t>
      </w:r>
      <w:r w:rsidR="008B20F8">
        <w:rPr>
          <w:sz w:val="24"/>
          <w:szCs w:val="24"/>
        </w:rPr>
        <w:t>…</w:t>
      </w:r>
      <w:r w:rsidRPr="007E2DAB">
        <w:rPr>
          <w:sz w:val="24"/>
          <w:szCs w:val="24"/>
        </w:rPr>
        <w:t xml:space="preserve">, 2021.gada 11.janvāra iesniegums, kurā izteikts lūgums pagarināt dzīvojamās telpas Nr.4, kas atrodas Pamatu ielā 11, Gulbenē, Gulbenes novadā, īres līguma darbības termiņu. </w:t>
      </w:r>
    </w:p>
    <w:p w14:paraId="4B24198A"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2F48F09"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3B20262F"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5B65B1B7"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51"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52"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675F8EBF"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57F42A59"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4D0986ED"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018A0FD6"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288E4123"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74659EA0" w14:textId="3F0D5B27"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Nr.4, kas atrodas Pamatu iela 11, Gulbenē, Gulbenes novadā, īres līgumu ar </w:t>
      </w:r>
      <w:r w:rsidR="008B20F8">
        <w:rPr>
          <w:sz w:val="24"/>
          <w:szCs w:val="24"/>
        </w:rPr>
        <w:t>…</w:t>
      </w:r>
      <w:r w:rsidRPr="007E2DAB">
        <w:rPr>
          <w:sz w:val="24"/>
          <w:szCs w:val="24"/>
        </w:rPr>
        <w:t>, uz laiku līdz 2024.gada 31.janvārim.</w:t>
      </w:r>
    </w:p>
    <w:p w14:paraId="79834D54" w14:textId="7891876A" w:rsidR="007E2DAB" w:rsidRPr="007E2DAB" w:rsidRDefault="007E2DAB" w:rsidP="007E2DAB">
      <w:pPr>
        <w:spacing w:line="360" w:lineRule="auto"/>
        <w:ind w:firstLine="425"/>
        <w:jc w:val="both"/>
        <w:rPr>
          <w:sz w:val="24"/>
          <w:szCs w:val="24"/>
        </w:rPr>
      </w:pPr>
      <w:r w:rsidRPr="007E2DAB">
        <w:rPr>
          <w:sz w:val="24"/>
          <w:szCs w:val="24"/>
        </w:rPr>
        <w:t xml:space="preserve">  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3D3A9902"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C0CC78F"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615066A7"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647F0D3A" w14:textId="536607CE"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r w:rsidRPr="007E2DAB">
        <w:rPr>
          <w:sz w:val="24"/>
          <w:szCs w:val="24"/>
        </w:rPr>
        <w:t>;</w:t>
      </w:r>
    </w:p>
    <w:p w14:paraId="792B4DDF"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0D57621F" w14:textId="77777777" w:rsidR="007E2DAB" w:rsidRPr="007E2DAB" w:rsidRDefault="007E2DAB" w:rsidP="007E2DAB">
      <w:pPr>
        <w:rPr>
          <w:sz w:val="24"/>
          <w:szCs w:val="24"/>
        </w:rPr>
      </w:pPr>
    </w:p>
    <w:p w14:paraId="6C5BE759" w14:textId="77777777" w:rsidR="007E2DAB" w:rsidRPr="007E2DAB" w:rsidRDefault="007E2DAB" w:rsidP="007E2DAB">
      <w:pPr>
        <w:rPr>
          <w:sz w:val="24"/>
          <w:szCs w:val="24"/>
        </w:rPr>
      </w:pPr>
    </w:p>
    <w:p w14:paraId="1CC721FE"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E6FCD0A" w14:textId="77777777" w:rsidR="007E2DAB" w:rsidRPr="007E2DAB" w:rsidRDefault="007E2DAB" w:rsidP="007E2DAB">
      <w:pPr>
        <w:autoSpaceDE w:val="0"/>
        <w:autoSpaceDN w:val="0"/>
        <w:adjustRightInd w:val="0"/>
        <w:rPr>
          <w:rFonts w:eastAsiaTheme="minorHAnsi"/>
          <w:sz w:val="24"/>
          <w:szCs w:val="24"/>
          <w:lang w:eastAsia="en-US"/>
        </w:rPr>
      </w:pPr>
    </w:p>
    <w:p w14:paraId="4219C236" w14:textId="77777777" w:rsidR="007E2DAB" w:rsidRPr="007E2DAB" w:rsidRDefault="007E2DAB" w:rsidP="007E2DAB">
      <w:pPr>
        <w:autoSpaceDE w:val="0"/>
        <w:autoSpaceDN w:val="0"/>
        <w:adjustRightInd w:val="0"/>
        <w:rPr>
          <w:rFonts w:eastAsiaTheme="minorHAnsi"/>
          <w:sz w:val="24"/>
          <w:szCs w:val="24"/>
          <w:lang w:eastAsia="en-US"/>
        </w:rPr>
      </w:pPr>
    </w:p>
    <w:p w14:paraId="713C79B1" w14:textId="2DEB62DA"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3A3C2362" w14:textId="77777777" w:rsidR="008B20F8" w:rsidRDefault="008B20F8">
      <w:pPr>
        <w:rPr>
          <w:rFonts w:eastAsiaTheme="minorHAnsi"/>
          <w:sz w:val="24"/>
          <w:szCs w:val="24"/>
          <w:lang w:eastAsia="en-US"/>
        </w:rPr>
      </w:pPr>
      <w:r>
        <w:rPr>
          <w:rFonts w:eastAsiaTheme="minorHAnsi"/>
          <w:sz w:val="24"/>
          <w:szCs w:val="24"/>
          <w:lang w:eastAsia="en-US"/>
        </w:rPr>
        <w:br w:type="page"/>
      </w:r>
    </w:p>
    <w:tbl>
      <w:tblPr>
        <w:tblStyle w:val="Reatabula7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1702D296" w14:textId="77777777" w:rsidTr="007E2DAB">
        <w:tc>
          <w:tcPr>
            <w:tcW w:w="9458" w:type="dxa"/>
          </w:tcPr>
          <w:p w14:paraId="6562B691"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lastRenderedPageBreak/>
              <w:drawing>
                <wp:inline distT="0" distB="0" distL="0" distR="0" wp14:anchorId="2333783A" wp14:editId="08982144">
                  <wp:extent cx="619125" cy="685800"/>
                  <wp:effectExtent l="0" t="0" r="9525"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06F333B9" w14:textId="77777777" w:rsidTr="007E2DAB">
        <w:tc>
          <w:tcPr>
            <w:tcW w:w="9458" w:type="dxa"/>
          </w:tcPr>
          <w:p w14:paraId="62558C46"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06C33A66" w14:textId="77777777" w:rsidTr="007E2DAB">
        <w:tc>
          <w:tcPr>
            <w:tcW w:w="9458" w:type="dxa"/>
          </w:tcPr>
          <w:p w14:paraId="3B13EEF7"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5166F93E" w14:textId="77777777" w:rsidTr="007E2DAB">
        <w:tc>
          <w:tcPr>
            <w:tcW w:w="9458" w:type="dxa"/>
          </w:tcPr>
          <w:p w14:paraId="0AA4052B"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74909AE8" w14:textId="77777777" w:rsidTr="007E2DAB">
        <w:tc>
          <w:tcPr>
            <w:tcW w:w="9458" w:type="dxa"/>
          </w:tcPr>
          <w:p w14:paraId="7674A952"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6A93BAAD" w14:textId="77777777" w:rsidR="007E2DAB" w:rsidRPr="008B20F8" w:rsidRDefault="007E2DAB" w:rsidP="007E2DAB">
      <w:pPr>
        <w:rPr>
          <w:sz w:val="24"/>
          <w:szCs w:val="24"/>
        </w:rPr>
      </w:pPr>
    </w:p>
    <w:p w14:paraId="406D7D8D" w14:textId="77777777" w:rsidR="007E2DAB" w:rsidRPr="008B20F8" w:rsidRDefault="007E2DAB" w:rsidP="007E2DAB">
      <w:pPr>
        <w:jc w:val="center"/>
        <w:rPr>
          <w:b/>
          <w:bCs/>
          <w:sz w:val="24"/>
          <w:szCs w:val="24"/>
        </w:rPr>
      </w:pPr>
      <w:r w:rsidRPr="008B20F8">
        <w:rPr>
          <w:b/>
          <w:bCs/>
          <w:sz w:val="24"/>
          <w:szCs w:val="24"/>
        </w:rPr>
        <w:t>GULBENES NOVADA DOMES LĒMUMS</w:t>
      </w:r>
    </w:p>
    <w:p w14:paraId="437669FB" w14:textId="77777777" w:rsidR="007E2DAB" w:rsidRPr="008B20F8" w:rsidRDefault="007E2DAB" w:rsidP="007E2DAB">
      <w:pPr>
        <w:jc w:val="center"/>
        <w:rPr>
          <w:sz w:val="24"/>
          <w:szCs w:val="24"/>
        </w:rPr>
      </w:pPr>
      <w:r w:rsidRPr="008B20F8">
        <w:rPr>
          <w:sz w:val="24"/>
          <w:szCs w:val="24"/>
        </w:rPr>
        <w:t>Gulbenē</w:t>
      </w:r>
    </w:p>
    <w:p w14:paraId="30CCA145" w14:textId="77777777" w:rsidR="007E2DAB" w:rsidRPr="008B20F8" w:rsidRDefault="007E2DAB" w:rsidP="007E2DAB">
      <w:pPr>
        <w:jc w:val="center"/>
        <w:rPr>
          <w:sz w:val="24"/>
          <w:szCs w:val="24"/>
        </w:rPr>
      </w:pPr>
    </w:p>
    <w:tbl>
      <w:tblPr>
        <w:tblStyle w:val="Reatabula71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6BE0E5E9" w14:textId="77777777" w:rsidTr="007E2DAB">
        <w:tc>
          <w:tcPr>
            <w:tcW w:w="6345" w:type="dxa"/>
          </w:tcPr>
          <w:p w14:paraId="35539ACD"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2021.gada 28.janvārī</w:t>
            </w:r>
          </w:p>
        </w:tc>
        <w:tc>
          <w:tcPr>
            <w:tcW w:w="4729" w:type="dxa"/>
          </w:tcPr>
          <w:p w14:paraId="63666FEE"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GND/2021/88</w:t>
            </w:r>
          </w:p>
        </w:tc>
      </w:tr>
      <w:tr w:rsidR="007E2DAB" w:rsidRPr="008B20F8" w14:paraId="2D608F84" w14:textId="77777777" w:rsidTr="007E2DAB">
        <w:tc>
          <w:tcPr>
            <w:tcW w:w="6345" w:type="dxa"/>
          </w:tcPr>
          <w:p w14:paraId="2DE0FD6D" w14:textId="77777777" w:rsidR="007E2DAB" w:rsidRPr="008B20F8" w:rsidRDefault="007E2DAB" w:rsidP="007E2DAB">
            <w:pPr>
              <w:rPr>
                <w:rFonts w:ascii="Times New Roman" w:hAnsi="Times New Roman" w:cs="Times New Roman"/>
                <w:sz w:val="24"/>
                <w:szCs w:val="24"/>
              </w:rPr>
            </w:pPr>
          </w:p>
        </w:tc>
        <w:tc>
          <w:tcPr>
            <w:tcW w:w="4729" w:type="dxa"/>
          </w:tcPr>
          <w:p w14:paraId="2B671A16"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89.p)</w:t>
            </w:r>
          </w:p>
        </w:tc>
      </w:tr>
    </w:tbl>
    <w:p w14:paraId="6C6E8667"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67271A3F" w14:textId="77777777" w:rsidR="007E2DAB" w:rsidRPr="007E2DAB" w:rsidRDefault="007E2DAB" w:rsidP="007E2DAB">
      <w:pPr>
        <w:rPr>
          <w:b/>
          <w:sz w:val="24"/>
          <w:szCs w:val="24"/>
        </w:rPr>
      </w:pPr>
      <w:r w:rsidRPr="007E2DAB">
        <w:rPr>
          <w:b/>
          <w:sz w:val="24"/>
          <w:szCs w:val="24"/>
        </w:rPr>
        <w:t>Par dzīvokļa Nākotnes iela 2 k-2-14, Gulbene, Gulbenes novads, īres līguma termiņa pagarināšanu</w:t>
      </w:r>
    </w:p>
    <w:p w14:paraId="6226D467" w14:textId="77777777" w:rsidR="007E2DAB" w:rsidRPr="007E2DAB" w:rsidRDefault="007E2DAB" w:rsidP="007E2DAB">
      <w:pPr>
        <w:autoSpaceDE w:val="0"/>
        <w:autoSpaceDN w:val="0"/>
        <w:adjustRightInd w:val="0"/>
        <w:rPr>
          <w:rFonts w:eastAsiaTheme="minorHAnsi"/>
          <w:sz w:val="24"/>
          <w:szCs w:val="24"/>
          <w:lang w:eastAsia="en-US"/>
        </w:rPr>
      </w:pPr>
    </w:p>
    <w:p w14:paraId="06AF5461" w14:textId="6714E9BA"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5.janvārī ar reģistrācijas numuru GND/5.5/21/23-L reģistrēts </w:t>
      </w:r>
      <w:r w:rsidR="008B20F8">
        <w:rPr>
          <w:b/>
          <w:sz w:val="24"/>
          <w:szCs w:val="24"/>
        </w:rPr>
        <w:t>…</w:t>
      </w:r>
      <w:r w:rsidRPr="007E2DAB">
        <w:rPr>
          <w:sz w:val="24"/>
          <w:szCs w:val="24"/>
        </w:rPr>
        <w:t xml:space="preserve"> (turpmāk – iesniedzējs), deklarētā dzīvesvieta: </w:t>
      </w:r>
      <w:r w:rsidR="008B20F8">
        <w:rPr>
          <w:sz w:val="24"/>
          <w:szCs w:val="24"/>
        </w:rPr>
        <w:t>…</w:t>
      </w:r>
      <w:r w:rsidRPr="007E2DAB">
        <w:rPr>
          <w:sz w:val="24"/>
          <w:szCs w:val="24"/>
        </w:rPr>
        <w:t xml:space="preserve"> 2021.gada 5.janvāra iesniegums, kurā izteikts lūgums pagarināt dzīvojamās telpas Nr.14, kas atrodas Nākotnes ielā 2 k-2, Gulbenē, Gulbenes novadā, īres līguma darbības termiņu. </w:t>
      </w:r>
    </w:p>
    <w:p w14:paraId="0F44C25E"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BE13B4E"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6AAD1126"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0C77DBA4"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53"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54"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6D31C737"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29B4825E"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ir nenokārtotas maksājumu saistības par dzīvojamās telpas īri, ūdens un kanalizācijas pakalpojumu sniegšanu 35,51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nenokārtotu maksājumu saistību par siltuma pakalpojuma sniedzēja SIA “Vidzemes Enerģija” sniegto pakalpojumu 119,61 EUR apmērā. </w:t>
      </w:r>
    </w:p>
    <w:p w14:paraId="0CFA0D85"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6FE551B9"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4B7D1F11"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1A1DA891" w14:textId="6770E059"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Nr.14, kas atrodas Nākotnes iela 2 k-2, Gulbenē, Gulbenes novadā, īres līgumu ar </w:t>
      </w:r>
      <w:r w:rsidR="008B20F8">
        <w:rPr>
          <w:sz w:val="24"/>
          <w:szCs w:val="24"/>
        </w:rPr>
        <w:t>….</w:t>
      </w:r>
      <w:r w:rsidRPr="007E2DAB">
        <w:rPr>
          <w:sz w:val="24"/>
          <w:szCs w:val="24"/>
        </w:rPr>
        <w:t>, uz laiku līdz 2021.gada 31.jūlijam.</w:t>
      </w:r>
    </w:p>
    <w:p w14:paraId="7ED890E6" w14:textId="14B31054" w:rsidR="007E2DAB" w:rsidRPr="007E2DAB" w:rsidRDefault="007E2DAB" w:rsidP="007E2DAB">
      <w:pPr>
        <w:spacing w:line="360" w:lineRule="auto"/>
        <w:ind w:firstLine="425"/>
        <w:jc w:val="both"/>
        <w:rPr>
          <w:sz w:val="24"/>
          <w:szCs w:val="24"/>
        </w:rPr>
      </w:pPr>
      <w:r w:rsidRPr="007E2DAB">
        <w:rPr>
          <w:sz w:val="24"/>
          <w:szCs w:val="24"/>
        </w:rPr>
        <w:t xml:space="preserve">  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553BB9AB"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F4EC789"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3C49BA9F"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7389364F" w14:textId="5CF9369A"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p>
    <w:p w14:paraId="71F558A7"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6C56E47E" w14:textId="77777777" w:rsidR="007E2DAB" w:rsidRPr="007E2DAB" w:rsidRDefault="007E2DAB" w:rsidP="007E2DAB">
      <w:pPr>
        <w:rPr>
          <w:sz w:val="24"/>
          <w:szCs w:val="24"/>
        </w:rPr>
      </w:pPr>
    </w:p>
    <w:p w14:paraId="5C88B048"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2DF9366" w14:textId="77777777" w:rsidR="007E2DAB" w:rsidRPr="007E2DAB" w:rsidRDefault="007E2DAB" w:rsidP="007E2DAB">
      <w:pPr>
        <w:autoSpaceDE w:val="0"/>
        <w:autoSpaceDN w:val="0"/>
        <w:adjustRightInd w:val="0"/>
        <w:rPr>
          <w:rFonts w:eastAsiaTheme="minorHAnsi"/>
          <w:sz w:val="24"/>
          <w:szCs w:val="24"/>
          <w:lang w:eastAsia="en-US"/>
        </w:rPr>
      </w:pPr>
    </w:p>
    <w:p w14:paraId="56267058" w14:textId="77777777" w:rsidR="007E2DAB" w:rsidRPr="007E2DAB" w:rsidRDefault="007E2DAB" w:rsidP="007E2DAB">
      <w:pPr>
        <w:autoSpaceDE w:val="0"/>
        <w:autoSpaceDN w:val="0"/>
        <w:adjustRightInd w:val="0"/>
        <w:rPr>
          <w:rFonts w:eastAsiaTheme="minorHAnsi"/>
          <w:sz w:val="24"/>
          <w:szCs w:val="24"/>
          <w:lang w:eastAsia="en-US"/>
        </w:rPr>
      </w:pPr>
    </w:p>
    <w:p w14:paraId="1BB0B3F8" w14:textId="06203E44"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1E01733F" w14:textId="77777777" w:rsidR="008B20F8" w:rsidRDefault="008B20F8">
      <w:pPr>
        <w:rPr>
          <w:rFonts w:eastAsiaTheme="minorHAnsi"/>
          <w:sz w:val="24"/>
          <w:szCs w:val="24"/>
          <w:lang w:eastAsia="en-US"/>
        </w:rPr>
      </w:pPr>
      <w:r>
        <w:rPr>
          <w:rFonts w:eastAsiaTheme="minorHAnsi"/>
          <w:sz w:val="24"/>
          <w:szCs w:val="24"/>
          <w:lang w:eastAsia="en-US"/>
        </w:rPr>
        <w:br w:type="page"/>
      </w:r>
    </w:p>
    <w:p w14:paraId="15DACE12" w14:textId="77777777" w:rsidR="007E2DAB" w:rsidRPr="008B20F8" w:rsidRDefault="007E2DAB" w:rsidP="007E2DAB">
      <w:pPr>
        <w:autoSpaceDE w:val="0"/>
        <w:autoSpaceDN w:val="0"/>
        <w:adjustRightInd w:val="0"/>
        <w:rPr>
          <w:rFonts w:eastAsiaTheme="minorHAnsi"/>
          <w:sz w:val="24"/>
          <w:szCs w:val="24"/>
          <w:lang w:eastAsia="en-US"/>
        </w:rPr>
      </w:pPr>
    </w:p>
    <w:tbl>
      <w:tblPr>
        <w:tblStyle w:val="Reatabula7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34229734" w14:textId="77777777" w:rsidTr="007E2DAB">
        <w:tc>
          <w:tcPr>
            <w:tcW w:w="9458" w:type="dxa"/>
          </w:tcPr>
          <w:p w14:paraId="28392A90"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drawing>
                <wp:inline distT="0" distB="0" distL="0" distR="0" wp14:anchorId="360B4302" wp14:editId="69167745">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1F9EE8E8" w14:textId="77777777" w:rsidTr="007E2DAB">
        <w:tc>
          <w:tcPr>
            <w:tcW w:w="9458" w:type="dxa"/>
          </w:tcPr>
          <w:p w14:paraId="2E0F64E8"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46ADA9A9" w14:textId="77777777" w:rsidTr="007E2DAB">
        <w:tc>
          <w:tcPr>
            <w:tcW w:w="9458" w:type="dxa"/>
          </w:tcPr>
          <w:p w14:paraId="2E59D0D8"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709AF89E" w14:textId="77777777" w:rsidTr="007E2DAB">
        <w:tc>
          <w:tcPr>
            <w:tcW w:w="9458" w:type="dxa"/>
          </w:tcPr>
          <w:p w14:paraId="0F52A545"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42348A5A" w14:textId="77777777" w:rsidTr="007E2DAB">
        <w:tc>
          <w:tcPr>
            <w:tcW w:w="9458" w:type="dxa"/>
          </w:tcPr>
          <w:p w14:paraId="0440BA37"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74AC6546" w14:textId="77777777" w:rsidR="007E2DAB" w:rsidRPr="008B20F8" w:rsidRDefault="007E2DAB" w:rsidP="007E2DAB">
      <w:pPr>
        <w:rPr>
          <w:sz w:val="24"/>
          <w:szCs w:val="24"/>
        </w:rPr>
      </w:pPr>
    </w:p>
    <w:p w14:paraId="14B632AE" w14:textId="77777777" w:rsidR="007E2DAB" w:rsidRPr="008B20F8" w:rsidRDefault="007E2DAB" w:rsidP="007E2DAB">
      <w:pPr>
        <w:jc w:val="center"/>
        <w:rPr>
          <w:b/>
          <w:bCs/>
          <w:sz w:val="24"/>
          <w:szCs w:val="24"/>
        </w:rPr>
      </w:pPr>
      <w:r w:rsidRPr="008B20F8">
        <w:rPr>
          <w:b/>
          <w:bCs/>
          <w:sz w:val="24"/>
          <w:szCs w:val="24"/>
        </w:rPr>
        <w:t>GULBENES NOVADA DOMES LĒMUMS</w:t>
      </w:r>
    </w:p>
    <w:p w14:paraId="2CC3079E" w14:textId="77777777" w:rsidR="007E2DAB" w:rsidRPr="008B20F8" w:rsidRDefault="007E2DAB" w:rsidP="007E2DAB">
      <w:pPr>
        <w:jc w:val="center"/>
        <w:rPr>
          <w:sz w:val="24"/>
          <w:szCs w:val="24"/>
        </w:rPr>
      </w:pPr>
      <w:r w:rsidRPr="008B20F8">
        <w:rPr>
          <w:sz w:val="24"/>
          <w:szCs w:val="24"/>
        </w:rPr>
        <w:t>Gulbenē</w:t>
      </w:r>
    </w:p>
    <w:p w14:paraId="5107FA09" w14:textId="77777777" w:rsidR="007E2DAB" w:rsidRPr="008B20F8" w:rsidRDefault="007E2DAB" w:rsidP="007E2DAB">
      <w:pPr>
        <w:jc w:val="center"/>
        <w:rPr>
          <w:sz w:val="24"/>
          <w:szCs w:val="24"/>
        </w:rPr>
      </w:pPr>
    </w:p>
    <w:tbl>
      <w:tblPr>
        <w:tblStyle w:val="Reatabula71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74930D4C" w14:textId="77777777" w:rsidTr="007E2DAB">
        <w:tc>
          <w:tcPr>
            <w:tcW w:w="6345" w:type="dxa"/>
          </w:tcPr>
          <w:p w14:paraId="3A10099B"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2021.gada 28.janvārī</w:t>
            </w:r>
          </w:p>
        </w:tc>
        <w:tc>
          <w:tcPr>
            <w:tcW w:w="4729" w:type="dxa"/>
          </w:tcPr>
          <w:p w14:paraId="144D4D16"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GND/2021/89</w:t>
            </w:r>
          </w:p>
        </w:tc>
      </w:tr>
      <w:tr w:rsidR="007E2DAB" w:rsidRPr="008B20F8" w14:paraId="6EF0EE4F" w14:textId="77777777" w:rsidTr="007E2DAB">
        <w:tc>
          <w:tcPr>
            <w:tcW w:w="6345" w:type="dxa"/>
          </w:tcPr>
          <w:p w14:paraId="48720150" w14:textId="77777777" w:rsidR="007E2DAB" w:rsidRPr="008B20F8" w:rsidRDefault="007E2DAB" w:rsidP="007E2DAB">
            <w:pPr>
              <w:rPr>
                <w:rFonts w:ascii="Times New Roman" w:hAnsi="Times New Roman" w:cs="Times New Roman"/>
                <w:sz w:val="24"/>
                <w:szCs w:val="24"/>
              </w:rPr>
            </w:pPr>
          </w:p>
        </w:tc>
        <w:tc>
          <w:tcPr>
            <w:tcW w:w="4729" w:type="dxa"/>
          </w:tcPr>
          <w:p w14:paraId="58A938B2"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90.p)</w:t>
            </w:r>
          </w:p>
        </w:tc>
      </w:tr>
    </w:tbl>
    <w:p w14:paraId="2BF35140"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3080C42A" w14:textId="77777777" w:rsidR="007E2DAB" w:rsidRPr="007E2DAB" w:rsidRDefault="007E2DAB" w:rsidP="007E2DAB">
      <w:pPr>
        <w:rPr>
          <w:b/>
          <w:sz w:val="24"/>
          <w:szCs w:val="24"/>
        </w:rPr>
      </w:pPr>
      <w:r w:rsidRPr="007E2DAB">
        <w:rPr>
          <w:b/>
          <w:sz w:val="24"/>
          <w:szCs w:val="24"/>
        </w:rPr>
        <w:t>Par dzīvokļa Nākotnes iela 2 k-1-58, Gulbene, Gulbenes novads, īres līguma termiņa pagarināšanu</w:t>
      </w:r>
    </w:p>
    <w:p w14:paraId="56F256C6" w14:textId="77777777" w:rsidR="007E2DAB" w:rsidRPr="007E2DAB" w:rsidRDefault="007E2DAB" w:rsidP="007E2DAB">
      <w:pPr>
        <w:autoSpaceDE w:val="0"/>
        <w:autoSpaceDN w:val="0"/>
        <w:adjustRightInd w:val="0"/>
        <w:rPr>
          <w:rFonts w:eastAsiaTheme="minorHAnsi"/>
          <w:sz w:val="24"/>
          <w:szCs w:val="24"/>
          <w:lang w:eastAsia="en-US"/>
        </w:rPr>
      </w:pPr>
    </w:p>
    <w:p w14:paraId="29F7C9C4" w14:textId="37D6D7AD"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12.janvārī ar reģistrācijas numuru GND/5.5/21/93-M reģistrēts </w:t>
      </w:r>
      <w:r w:rsidR="008B20F8">
        <w:rPr>
          <w:b/>
          <w:sz w:val="24"/>
          <w:szCs w:val="24"/>
        </w:rPr>
        <w:t>…</w:t>
      </w:r>
      <w:r w:rsidRPr="007E2DAB">
        <w:rPr>
          <w:sz w:val="24"/>
          <w:szCs w:val="24"/>
        </w:rPr>
        <w:t xml:space="preserve"> (turpmāk – iesniedzējs), deklarētā dzīvesvieta: </w:t>
      </w:r>
      <w:r w:rsidR="008B20F8">
        <w:rPr>
          <w:sz w:val="24"/>
          <w:szCs w:val="24"/>
        </w:rPr>
        <w:t>…</w:t>
      </w:r>
      <w:r w:rsidRPr="007E2DAB">
        <w:rPr>
          <w:sz w:val="24"/>
          <w:szCs w:val="24"/>
        </w:rPr>
        <w:t xml:space="preserve">, 2021.gada 12.janvāra iesniegums, kurā izteikts lūgums pagarināt dzīvojamās telpas Nr.58, kas atrodas Nākotnes ielā 2 k-1, Gulbenē, Gulbenes novadā, īres līguma darbības termiņu. </w:t>
      </w:r>
    </w:p>
    <w:p w14:paraId="220423E5"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3E1CACE"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582E06AB"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78C2B30C"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55"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56"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605BC6E6"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31.oktobrim.</w:t>
      </w:r>
    </w:p>
    <w:p w14:paraId="3BEA42FE" w14:textId="77777777" w:rsidR="007E2DAB" w:rsidRPr="007E2DAB" w:rsidRDefault="007E2DAB" w:rsidP="007E2DAB">
      <w:pPr>
        <w:spacing w:line="360" w:lineRule="auto"/>
        <w:ind w:firstLine="567"/>
        <w:jc w:val="both"/>
        <w:rPr>
          <w:sz w:val="24"/>
          <w:szCs w:val="24"/>
        </w:rPr>
      </w:pPr>
      <w:r w:rsidRPr="007E2DAB">
        <w:rPr>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14:paraId="2518D128"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441CBEED"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1DD56A4F"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1F5C14DE" w14:textId="230FE20A"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Nr.58, kas atrodas Nākotnes iela 2 k-1, Gulbenē, Gulbenes novadā, īres līgumu ar </w:t>
      </w:r>
      <w:r w:rsidR="008B20F8">
        <w:rPr>
          <w:sz w:val="24"/>
          <w:szCs w:val="24"/>
        </w:rPr>
        <w:t>…</w:t>
      </w:r>
      <w:r w:rsidRPr="007E2DAB">
        <w:rPr>
          <w:sz w:val="24"/>
          <w:szCs w:val="24"/>
        </w:rPr>
        <w:t>, uz laiku līdz 2021.gada 31.decembrim.</w:t>
      </w:r>
    </w:p>
    <w:p w14:paraId="2A995D05" w14:textId="4E5BC440" w:rsidR="007E2DAB" w:rsidRPr="007E2DAB" w:rsidRDefault="007E2DAB" w:rsidP="007E2DAB">
      <w:pPr>
        <w:spacing w:line="360" w:lineRule="auto"/>
        <w:ind w:firstLine="567"/>
        <w:jc w:val="both"/>
        <w:rPr>
          <w:sz w:val="24"/>
          <w:szCs w:val="24"/>
        </w:rPr>
      </w:pPr>
      <w:r w:rsidRPr="007E2DAB">
        <w:rPr>
          <w:sz w:val="24"/>
          <w:szCs w:val="24"/>
        </w:rPr>
        <w:t xml:space="preserve">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58925086"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027F801"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1861F13E"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007097D1" w14:textId="2DE32EA4"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r w:rsidRPr="007E2DAB">
        <w:rPr>
          <w:sz w:val="24"/>
          <w:szCs w:val="24"/>
        </w:rPr>
        <w:t>;</w:t>
      </w:r>
    </w:p>
    <w:p w14:paraId="7A7CE8EC"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25009A62" w14:textId="77777777" w:rsidR="007E2DAB" w:rsidRPr="007E2DAB" w:rsidRDefault="007E2DAB" w:rsidP="007E2DAB">
      <w:pPr>
        <w:rPr>
          <w:sz w:val="24"/>
          <w:szCs w:val="24"/>
        </w:rPr>
      </w:pPr>
    </w:p>
    <w:p w14:paraId="232F615E"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BB71CBA" w14:textId="77777777" w:rsidR="007E2DAB" w:rsidRPr="007E2DAB" w:rsidRDefault="007E2DAB" w:rsidP="007E2DAB">
      <w:pPr>
        <w:autoSpaceDE w:val="0"/>
        <w:autoSpaceDN w:val="0"/>
        <w:adjustRightInd w:val="0"/>
        <w:rPr>
          <w:rFonts w:eastAsiaTheme="minorHAnsi"/>
          <w:sz w:val="24"/>
          <w:szCs w:val="24"/>
          <w:lang w:eastAsia="en-US"/>
        </w:rPr>
      </w:pPr>
    </w:p>
    <w:p w14:paraId="6AD5F3A5" w14:textId="77777777" w:rsidR="007E2DAB" w:rsidRPr="007E2DAB" w:rsidRDefault="007E2DAB" w:rsidP="007E2DAB">
      <w:pPr>
        <w:autoSpaceDE w:val="0"/>
        <w:autoSpaceDN w:val="0"/>
        <w:adjustRightInd w:val="0"/>
        <w:rPr>
          <w:rFonts w:eastAsiaTheme="minorHAnsi"/>
          <w:sz w:val="24"/>
          <w:szCs w:val="24"/>
          <w:lang w:eastAsia="en-US"/>
        </w:rPr>
      </w:pPr>
    </w:p>
    <w:p w14:paraId="2CF0E652" w14:textId="791CE32E"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64445518" w14:textId="77777777" w:rsidR="008B20F8" w:rsidRDefault="008B20F8">
      <w:pPr>
        <w:rPr>
          <w:rFonts w:eastAsiaTheme="minorHAnsi"/>
          <w:sz w:val="24"/>
          <w:szCs w:val="24"/>
          <w:lang w:eastAsia="en-US"/>
        </w:rPr>
      </w:pPr>
      <w:r>
        <w:rPr>
          <w:rFonts w:eastAsiaTheme="minorHAnsi"/>
          <w:sz w:val="24"/>
          <w:szCs w:val="24"/>
          <w:lang w:eastAsia="en-US"/>
        </w:rPr>
        <w:br w:type="page"/>
      </w:r>
    </w:p>
    <w:tbl>
      <w:tblPr>
        <w:tblStyle w:val="Reatabula7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0CC843AB" w14:textId="77777777" w:rsidTr="007E2DAB">
        <w:tc>
          <w:tcPr>
            <w:tcW w:w="9458" w:type="dxa"/>
          </w:tcPr>
          <w:p w14:paraId="016B4F27"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lastRenderedPageBreak/>
              <w:drawing>
                <wp:inline distT="0" distB="0" distL="0" distR="0" wp14:anchorId="4460B5DA" wp14:editId="4D2D3447">
                  <wp:extent cx="619125" cy="685800"/>
                  <wp:effectExtent l="0" t="0" r="952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07D64F9B" w14:textId="77777777" w:rsidTr="007E2DAB">
        <w:tc>
          <w:tcPr>
            <w:tcW w:w="9458" w:type="dxa"/>
          </w:tcPr>
          <w:p w14:paraId="79D8A8F2"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1B762248" w14:textId="77777777" w:rsidTr="007E2DAB">
        <w:tc>
          <w:tcPr>
            <w:tcW w:w="9458" w:type="dxa"/>
          </w:tcPr>
          <w:p w14:paraId="43B89698"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1785CBF4" w14:textId="77777777" w:rsidTr="007E2DAB">
        <w:tc>
          <w:tcPr>
            <w:tcW w:w="9458" w:type="dxa"/>
          </w:tcPr>
          <w:p w14:paraId="1E0DEE90"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00A6DFD1" w14:textId="77777777" w:rsidTr="007E2DAB">
        <w:tc>
          <w:tcPr>
            <w:tcW w:w="9458" w:type="dxa"/>
          </w:tcPr>
          <w:p w14:paraId="02EE079E"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1CE4F6E0" w14:textId="77777777" w:rsidR="007E2DAB" w:rsidRPr="008B20F8" w:rsidRDefault="007E2DAB" w:rsidP="007E2DAB">
      <w:pPr>
        <w:rPr>
          <w:sz w:val="24"/>
          <w:szCs w:val="24"/>
        </w:rPr>
      </w:pPr>
    </w:p>
    <w:p w14:paraId="16DF9E5A" w14:textId="77777777" w:rsidR="007E2DAB" w:rsidRPr="008B20F8" w:rsidRDefault="007E2DAB" w:rsidP="007E2DAB">
      <w:pPr>
        <w:jc w:val="center"/>
        <w:rPr>
          <w:b/>
          <w:bCs/>
          <w:sz w:val="24"/>
          <w:szCs w:val="24"/>
        </w:rPr>
      </w:pPr>
      <w:r w:rsidRPr="008B20F8">
        <w:rPr>
          <w:b/>
          <w:bCs/>
          <w:sz w:val="24"/>
          <w:szCs w:val="24"/>
        </w:rPr>
        <w:t>GULBENES NOVADA DOMES LĒMUMS</w:t>
      </w:r>
    </w:p>
    <w:p w14:paraId="1BCAA51F" w14:textId="77777777" w:rsidR="007E2DAB" w:rsidRPr="008B20F8" w:rsidRDefault="007E2DAB" w:rsidP="007E2DAB">
      <w:pPr>
        <w:jc w:val="center"/>
        <w:rPr>
          <w:sz w:val="24"/>
          <w:szCs w:val="24"/>
        </w:rPr>
      </w:pPr>
      <w:r w:rsidRPr="008B20F8">
        <w:rPr>
          <w:sz w:val="24"/>
          <w:szCs w:val="24"/>
        </w:rPr>
        <w:t>Gulbenē</w:t>
      </w:r>
    </w:p>
    <w:p w14:paraId="482D5DDB" w14:textId="77777777" w:rsidR="007E2DAB" w:rsidRPr="008B20F8" w:rsidRDefault="007E2DAB" w:rsidP="007E2DAB">
      <w:pPr>
        <w:jc w:val="center"/>
        <w:rPr>
          <w:sz w:val="24"/>
          <w:szCs w:val="24"/>
        </w:rPr>
      </w:pPr>
    </w:p>
    <w:tbl>
      <w:tblPr>
        <w:tblStyle w:val="Reatabula71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78FDE2AB" w14:textId="77777777" w:rsidTr="007E2DAB">
        <w:tc>
          <w:tcPr>
            <w:tcW w:w="6345" w:type="dxa"/>
          </w:tcPr>
          <w:p w14:paraId="0F76769C"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 xml:space="preserve">2021.gada 28.janvārī  </w:t>
            </w:r>
          </w:p>
        </w:tc>
        <w:tc>
          <w:tcPr>
            <w:tcW w:w="4729" w:type="dxa"/>
          </w:tcPr>
          <w:p w14:paraId="4EB10AF3"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GND/2021/90</w:t>
            </w:r>
          </w:p>
        </w:tc>
      </w:tr>
      <w:tr w:rsidR="007E2DAB" w:rsidRPr="008B20F8" w14:paraId="09EDC0DD" w14:textId="77777777" w:rsidTr="007E2DAB">
        <w:tc>
          <w:tcPr>
            <w:tcW w:w="6345" w:type="dxa"/>
          </w:tcPr>
          <w:p w14:paraId="3EEDA485" w14:textId="77777777" w:rsidR="007E2DAB" w:rsidRPr="008B20F8" w:rsidRDefault="007E2DAB" w:rsidP="007E2DAB">
            <w:pPr>
              <w:rPr>
                <w:rFonts w:ascii="Times New Roman" w:hAnsi="Times New Roman" w:cs="Times New Roman"/>
                <w:sz w:val="24"/>
                <w:szCs w:val="24"/>
              </w:rPr>
            </w:pPr>
          </w:p>
        </w:tc>
        <w:tc>
          <w:tcPr>
            <w:tcW w:w="4729" w:type="dxa"/>
          </w:tcPr>
          <w:p w14:paraId="3DCD5975"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91.p)</w:t>
            </w:r>
          </w:p>
        </w:tc>
      </w:tr>
    </w:tbl>
    <w:p w14:paraId="010C8C38"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596C0115" w14:textId="77777777" w:rsidR="007E2DAB" w:rsidRPr="007E2DAB" w:rsidRDefault="007E2DAB" w:rsidP="007E2DAB">
      <w:pPr>
        <w:rPr>
          <w:b/>
          <w:sz w:val="24"/>
          <w:szCs w:val="24"/>
        </w:rPr>
      </w:pPr>
      <w:r w:rsidRPr="007E2DAB">
        <w:rPr>
          <w:b/>
          <w:sz w:val="24"/>
          <w:szCs w:val="24"/>
        </w:rPr>
        <w:t>Par dzīvokļa Nākotnes iela 2 k-7-48, Gulbene, Gulbenes novads, īres līguma termiņa pagarināšanu</w:t>
      </w:r>
    </w:p>
    <w:p w14:paraId="1F725A13" w14:textId="77777777" w:rsidR="007E2DAB" w:rsidRPr="007E2DAB" w:rsidRDefault="007E2DAB" w:rsidP="007E2DAB">
      <w:pPr>
        <w:autoSpaceDE w:val="0"/>
        <w:autoSpaceDN w:val="0"/>
        <w:adjustRightInd w:val="0"/>
        <w:rPr>
          <w:rFonts w:eastAsiaTheme="minorHAnsi"/>
          <w:sz w:val="24"/>
          <w:szCs w:val="24"/>
          <w:lang w:eastAsia="en-US"/>
        </w:rPr>
      </w:pPr>
    </w:p>
    <w:p w14:paraId="00F648DF" w14:textId="3653C615"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13.janvārī ar reģistrācijas numuru GND/5.5/21/120-P reģistrēts </w:t>
      </w:r>
      <w:r w:rsidR="008B20F8">
        <w:rPr>
          <w:b/>
          <w:sz w:val="24"/>
          <w:szCs w:val="24"/>
        </w:rPr>
        <w:t>….</w:t>
      </w:r>
      <w:r w:rsidRPr="007E2DAB">
        <w:rPr>
          <w:sz w:val="24"/>
          <w:szCs w:val="24"/>
        </w:rPr>
        <w:t xml:space="preserve"> (turpmāk – iesniedzējs), deklarētā dzīvesvieta: </w:t>
      </w:r>
      <w:r w:rsidR="008B20F8">
        <w:rPr>
          <w:sz w:val="24"/>
          <w:szCs w:val="24"/>
        </w:rPr>
        <w:t>…</w:t>
      </w:r>
      <w:r w:rsidRPr="007E2DAB">
        <w:rPr>
          <w:sz w:val="24"/>
          <w:szCs w:val="24"/>
        </w:rPr>
        <w:t xml:space="preserve">, 2021.gada 13.janvāra iesniegums, kurā izteikts lūgums pagarināt dzīvojamās telpas Nr.48, kas atrodas Nākotnes iela 2 k-7, Gulbenē, Gulbenes novadā, īres līguma darbības termiņu. </w:t>
      </w:r>
    </w:p>
    <w:p w14:paraId="03564ECF"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11A0CBB"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7F672360"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32C518B1"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57"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58"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4E511571"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31.jūlijam.</w:t>
      </w:r>
    </w:p>
    <w:p w14:paraId="17B07369" w14:textId="77777777" w:rsidR="007E2DAB" w:rsidRPr="007E2DAB" w:rsidRDefault="007E2DAB" w:rsidP="007E2DAB">
      <w:pPr>
        <w:spacing w:line="360" w:lineRule="auto"/>
        <w:ind w:firstLine="567"/>
        <w:jc w:val="both"/>
        <w:rPr>
          <w:sz w:val="24"/>
          <w:szCs w:val="24"/>
        </w:rPr>
      </w:pPr>
      <w:r w:rsidRPr="007E2DAB">
        <w:rPr>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14:paraId="67483113"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578F8D01" w14:textId="77777777" w:rsidR="007E2DAB" w:rsidRPr="007E2DAB" w:rsidRDefault="007E2DAB" w:rsidP="007E2DAB">
      <w:pPr>
        <w:spacing w:line="360" w:lineRule="auto"/>
        <w:ind w:firstLine="567"/>
        <w:jc w:val="both"/>
        <w:rPr>
          <w:sz w:val="24"/>
          <w:szCs w:val="24"/>
        </w:rPr>
      </w:pPr>
      <w:r w:rsidRPr="007E2DAB">
        <w:rPr>
          <w:sz w:val="24"/>
          <w:szCs w:val="24"/>
        </w:rPr>
        <w:lastRenderedPageBreak/>
        <w:t>Likuma “Par pašvaldībām” 15.panta pirmās daļas 9.punkts nosaka, ka viena no pašvaldības autonomajām funkcijām ir sniegt palīdzību iedzīvotājiem dzīvokļa jautājumu risināšanā.</w:t>
      </w:r>
    </w:p>
    <w:p w14:paraId="392136CE"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4A4055B3" w14:textId="74434A22"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Nr.48, kas atrodas Nākotnes iela 2 k-7, Gulbenē, Gulbenes novadā, īres līgumu ar </w:t>
      </w:r>
      <w:r w:rsidR="008B20F8">
        <w:rPr>
          <w:sz w:val="24"/>
          <w:szCs w:val="24"/>
        </w:rPr>
        <w:t>…</w:t>
      </w:r>
      <w:r w:rsidRPr="007E2DAB">
        <w:rPr>
          <w:sz w:val="24"/>
          <w:szCs w:val="24"/>
        </w:rPr>
        <w:t>, uz laiku līdz 2024.gada 31.janvārim.</w:t>
      </w:r>
    </w:p>
    <w:p w14:paraId="21249E34" w14:textId="3689FDFA" w:rsidR="007E2DAB" w:rsidRPr="007E2DAB" w:rsidRDefault="007E2DAB" w:rsidP="007E2DAB">
      <w:pPr>
        <w:spacing w:line="360" w:lineRule="auto"/>
        <w:ind w:firstLine="567"/>
        <w:jc w:val="both"/>
        <w:rPr>
          <w:sz w:val="24"/>
          <w:szCs w:val="24"/>
        </w:rPr>
      </w:pPr>
      <w:r w:rsidRPr="007E2DAB">
        <w:rPr>
          <w:sz w:val="24"/>
          <w:szCs w:val="24"/>
        </w:rPr>
        <w:t xml:space="preserve">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14D5F321"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EDD0257"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2FAFBD24"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03F7D989" w14:textId="520325D3"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p>
    <w:p w14:paraId="56610CDF"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6437B860" w14:textId="77777777" w:rsidR="007E2DAB" w:rsidRPr="007E2DAB" w:rsidRDefault="007E2DAB" w:rsidP="007E2DAB">
      <w:pPr>
        <w:rPr>
          <w:sz w:val="24"/>
          <w:szCs w:val="24"/>
        </w:rPr>
      </w:pPr>
    </w:p>
    <w:p w14:paraId="48A93442" w14:textId="77777777" w:rsidR="007E2DAB" w:rsidRPr="007E2DAB" w:rsidRDefault="007E2DAB" w:rsidP="007E2DAB">
      <w:pPr>
        <w:rPr>
          <w:sz w:val="24"/>
          <w:szCs w:val="24"/>
        </w:rPr>
      </w:pPr>
    </w:p>
    <w:p w14:paraId="1E46ABB5"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8360F88" w14:textId="77777777" w:rsidR="007E2DAB" w:rsidRPr="007E2DAB" w:rsidRDefault="007E2DAB" w:rsidP="007E2DAB">
      <w:pPr>
        <w:autoSpaceDE w:val="0"/>
        <w:autoSpaceDN w:val="0"/>
        <w:adjustRightInd w:val="0"/>
        <w:rPr>
          <w:rFonts w:eastAsiaTheme="minorHAnsi"/>
          <w:sz w:val="24"/>
          <w:szCs w:val="24"/>
          <w:lang w:eastAsia="en-US"/>
        </w:rPr>
      </w:pPr>
    </w:p>
    <w:p w14:paraId="6CFE8089" w14:textId="77777777" w:rsidR="007E2DAB" w:rsidRPr="007E2DAB" w:rsidRDefault="007E2DAB" w:rsidP="007E2DAB">
      <w:pPr>
        <w:autoSpaceDE w:val="0"/>
        <w:autoSpaceDN w:val="0"/>
        <w:adjustRightInd w:val="0"/>
        <w:rPr>
          <w:rFonts w:eastAsiaTheme="minorHAnsi"/>
          <w:sz w:val="24"/>
          <w:szCs w:val="24"/>
          <w:lang w:eastAsia="en-US"/>
        </w:rPr>
      </w:pPr>
    </w:p>
    <w:p w14:paraId="7A960772" w14:textId="6C94CADD"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2337825D" w14:textId="77777777" w:rsidR="008B20F8" w:rsidRDefault="008B20F8">
      <w:pPr>
        <w:rPr>
          <w:rFonts w:eastAsiaTheme="minorHAnsi"/>
          <w:sz w:val="24"/>
          <w:szCs w:val="24"/>
          <w:lang w:eastAsia="en-US"/>
        </w:rPr>
      </w:pPr>
      <w:r>
        <w:rPr>
          <w:rFonts w:eastAsiaTheme="minorHAnsi"/>
          <w:sz w:val="24"/>
          <w:szCs w:val="24"/>
          <w:lang w:eastAsia="en-US"/>
        </w:rPr>
        <w:br w:type="page"/>
      </w:r>
    </w:p>
    <w:p w14:paraId="34DAAE62" w14:textId="77777777" w:rsidR="007E2DAB" w:rsidRPr="008B20F8" w:rsidRDefault="007E2DAB" w:rsidP="007E2DAB">
      <w:pPr>
        <w:rPr>
          <w:sz w:val="24"/>
          <w:szCs w:val="24"/>
        </w:rPr>
      </w:pPr>
    </w:p>
    <w:tbl>
      <w:tblPr>
        <w:tblStyle w:val="Reatabula7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082C9586" w14:textId="77777777" w:rsidTr="007E2DAB">
        <w:tc>
          <w:tcPr>
            <w:tcW w:w="9458" w:type="dxa"/>
          </w:tcPr>
          <w:p w14:paraId="52685909"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drawing>
                <wp:inline distT="0" distB="0" distL="0" distR="0" wp14:anchorId="7CB1AABE" wp14:editId="46F03FA5">
                  <wp:extent cx="619125" cy="685800"/>
                  <wp:effectExtent l="0" t="0" r="9525"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55682149" w14:textId="77777777" w:rsidTr="007E2DAB">
        <w:tc>
          <w:tcPr>
            <w:tcW w:w="9458" w:type="dxa"/>
          </w:tcPr>
          <w:p w14:paraId="3170F4B2"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0B69489C" w14:textId="77777777" w:rsidTr="007E2DAB">
        <w:tc>
          <w:tcPr>
            <w:tcW w:w="9458" w:type="dxa"/>
          </w:tcPr>
          <w:p w14:paraId="16D1D872"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3CD16EA1" w14:textId="77777777" w:rsidTr="007E2DAB">
        <w:tc>
          <w:tcPr>
            <w:tcW w:w="9458" w:type="dxa"/>
          </w:tcPr>
          <w:p w14:paraId="61134F2D"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6394ABD8" w14:textId="77777777" w:rsidTr="007E2DAB">
        <w:tc>
          <w:tcPr>
            <w:tcW w:w="9458" w:type="dxa"/>
          </w:tcPr>
          <w:p w14:paraId="498DE4F0"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59916372" w14:textId="77777777" w:rsidR="007E2DAB" w:rsidRPr="008B20F8" w:rsidRDefault="007E2DAB" w:rsidP="007E2DAB">
      <w:pPr>
        <w:rPr>
          <w:sz w:val="24"/>
          <w:szCs w:val="24"/>
        </w:rPr>
      </w:pPr>
    </w:p>
    <w:p w14:paraId="39A0EE6C" w14:textId="77777777" w:rsidR="007E2DAB" w:rsidRPr="008B20F8" w:rsidRDefault="007E2DAB" w:rsidP="007E2DAB">
      <w:pPr>
        <w:jc w:val="center"/>
        <w:rPr>
          <w:b/>
          <w:bCs/>
          <w:sz w:val="24"/>
          <w:szCs w:val="24"/>
        </w:rPr>
      </w:pPr>
      <w:r w:rsidRPr="008B20F8">
        <w:rPr>
          <w:b/>
          <w:bCs/>
          <w:sz w:val="24"/>
          <w:szCs w:val="24"/>
        </w:rPr>
        <w:t>GULBENES NOVADA DOMES LĒMUMS</w:t>
      </w:r>
    </w:p>
    <w:p w14:paraId="6DE76F30" w14:textId="77777777" w:rsidR="007E2DAB" w:rsidRPr="008B20F8" w:rsidRDefault="007E2DAB" w:rsidP="007E2DAB">
      <w:pPr>
        <w:jc w:val="center"/>
        <w:rPr>
          <w:sz w:val="24"/>
          <w:szCs w:val="24"/>
        </w:rPr>
      </w:pPr>
      <w:r w:rsidRPr="008B20F8">
        <w:rPr>
          <w:sz w:val="24"/>
          <w:szCs w:val="24"/>
        </w:rPr>
        <w:t>Gulbenē</w:t>
      </w:r>
    </w:p>
    <w:p w14:paraId="62A168FD" w14:textId="77777777" w:rsidR="007E2DAB" w:rsidRPr="008B20F8" w:rsidRDefault="007E2DAB" w:rsidP="007E2DAB">
      <w:pPr>
        <w:jc w:val="center"/>
        <w:rPr>
          <w:sz w:val="24"/>
          <w:szCs w:val="24"/>
        </w:rPr>
      </w:pPr>
    </w:p>
    <w:tbl>
      <w:tblPr>
        <w:tblStyle w:val="Reatabula71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11AE2BC4" w14:textId="77777777" w:rsidTr="007E2DAB">
        <w:tc>
          <w:tcPr>
            <w:tcW w:w="6345" w:type="dxa"/>
          </w:tcPr>
          <w:p w14:paraId="6545A91E"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2021.gada 28.janvārī</w:t>
            </w:r>
          </w:p>
        </w:tc>
        <w:tc>
          <w:tcPr>
            <w:tcW w:w="4729" w:type="dxa"/>
          </w:tcPr>
          <w:p w14:paraId="3C75E3BA"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GND/2021/91</w:t>
            </w:r>
          </w:p>
        </w:tc>
      </w:tr>
      <w:tr w:rsidR="007E2DAB" w:rsidRPr="008B20F8" w14:paraId="4A75C914" w14:textId="77777777" w:rsidTr="007E2DAB">
        <w:tc>
          <w:tcPr>
            <w:tcW w:w="6345" w:type="dxa"/>
          </w:tcPr>
          <w:p w14:paraId="61D1C5D5" w14:textId="77777777" w:rsidR="007E2DAB" w:rsidRPr="008B20F8" w:rsidRDefault="007E2DAB" w:rsidP="007E2DAB">
            <w:pPr>
              <w:rPr>
                <w:rFonts w:ascii="Times New Roman" w:hAnsi="Times New Roman" w:cs="Times New Roman"/>
                <w:sz w:val="24"/>
                <w:szCs w:val="24"/>
              </w:rPr>
            </w:pPr>
          </w:p>
        </w:tc>
        <w:tc>
          <w:tcPr>
            <w:tcW w:w="4729" w:type="dxa"/>
          </w:tcPr>
          <w:p w14:paraId="479F6F18"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92.p)</w:t>
            </w:r>
          </w:p>
        </w:tc>
      </w:tr>
    </w:tbl>
    <w:p w14:paraId="23AFEA8B" w14:textId="77777777" w:rsidR="007E2DAB" w:rsidRPr="008B20F8" w:rsidRDefault="007E2DAB" w:rsidP="007E2DAB">
      <w:pPr>
        <w:autoSpaceDE w:val="0"/>
        <w:autoSpaceDN w:val="0"/>
        <w:adjustRightInd w:val="0"/>
        <w:rPr>
          <w:rFonts w:eastAsiaTheme="minorHAnsi"/>
          <w:sz w:val="24"/>
          <w:szCs w:val="24"/>
          <w:lang w:eastAsia="en-US"/>
        </w:rPr>
      </w:pP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p>
    <w:p w14:paraId="2EC5AE04" w14:textId="77777777" w:rsidR="007E2DAB" w:rsidRPr="007E2DAB" w:rsidRDefault="007E2DAB" w:rsidP="007E2DAB">
      <w:pPr>
        <w:rPr>
          <w:b/>
          <w:sz w:val="24"/>
          <w:szCs w:val="24"/>
        </w:rPr>
      </w:pPr>
      <w:r w:rsidRPr="007E2DAB">
        <w:rPr>
          <w:b/>
          <w:sz w:val="24"/>
          <w:szCs w:val="24"/>
        </w:rPr>
        <w:t>Par dzīvokļa Rīgas iela 50-11, Gulbene, Gulbenes novads, īres līguma termiņa pagarināšanu</w:t>
      </w:r>
    </w:p>
    <w:p w14:paraId="70B188EC" w14:textId="77777777" w:rsidR="007E2DAB" w:rsidRPr="007E2DAB" w:rsidRDefault="007E2DAB" w:rsidP="007E2DAB">
      <w:pPr>
        <w:autoSpaceDE w:val="0"/>
        <w:autoSpaceDN w:val="0"/>
        <w:adjustRightInd w:val="0"/>
        <w:rPr>
          <w:rFonts w:eastAsiaTheme="minorHAnsi"/>
          <w:sz w:val="24"/>
          <w:szCs w:val="24"/>
          <w:lang w:eastAsia="en-US"/>
        </w:rPr>
      </w:pPr>
    </w:p>
    <w:p w14:paraId="65DEABC9" w14:textId="691C7C19"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2020.gada 30.decembrī ar reģistrācijas numuru GND/5.5/20/3056-K reģistrēts </w:t>
      </w:r>
      <w:r w:rsidR="008B20F8">
        <w:rPr>
          <w:b/>
          <w:sz w:val="24"/>
          <w:szCs w:val="24"/>
        </w:rPr>
        <w:t>…</w:t>
      </w:r>
      <w:r w:rsidRPr="007E2DAB">
        <w:rPr>
          <w:sz w:val="24"/>
          <w:szCs w:val="24"/>
        </w:rPr>
        <w:t xml:space="preserve">(turpmāk – iesniedzējs), deklarētā dzīvesvieta: </w:t>
      </w:r>
      <w:r w:rsidR="008B20F8">
        <w:rPr>
          <w:sz w:val="24"/>
          <w:szCs w:val="24"/>
        </w:rPr>
        <w:t>….</w:t>
      </w:r>
      <w:r w:rsidRPr="007E2DAB">
        <w:rPr>
          <w:sz w:val="24"/>
          <w:szCs w:val="24"/>
        </w:rPr>
        <w:t xml:space="preserve">, 2020.gada 30.decembra iesniegums, kurā izteikts lūgums pagarināt dzīvojamās telpas Nr.11, kas atrodas Rīgas iela 50, Gulbenē, Gulbenes novadā, īres līguma darbības termiņu. </w:t>
      </w:r>
    </w:p>
    <w:p w14:paraId="2A712725"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1F78A36"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207E164E"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202A7C43"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59"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60"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18EDEC96"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7A99EC96"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7E163C3C"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3611D2D7"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64D2647C"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w:t>
      </w:r>
      <w:r w:rsidRPr="007E2DAB">
        <w:rPr>
          <w:sz w:val="24"/>
          <w:szCs w:val="24"/>
        </w:rPr>
        <w:lastRenderedPageBreak/>
        <w:t xml:space="preserve">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7665D5D7" w14:textId="6AF25C2E"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Nr.11, kas atrodas Rīgas iela 50, Gulbenē, Gulbenes novadā, īres līgumu ar </w:t>
      </w:r>
      <w:r w:rsidR="008B20F8">
        <w:rPr>
          <w:sz w:val="24"/>
          <w:szCs w:val="24"/>
        </w:rPr>
        <w:t>…</w:t>
      </w:r>
      <w:r w:rsidRPr="007E2DAB">
        <w:rPr>
          <w:sz w:val="24"/>
          <w:szCs w:val="24"/>
        </w:rPr>
        <w:t>, uz laiku līdz 2024.gada 31.janvārim.</w:t>
      </w:r>
    </w:p>
    <w:p w14:paraId="3BC98F6B" w14:textId="50B2B65C" w:rsidR="007E2DAB" w:rsidRPr="007E2DAB" w:rsidRDefault="007E2DAB" w:rsidP="007E2DAB">
      <w:pPr>
        <w:spacing w:line="360" w:lineRule="auto"/>
        <w:ind w:firstLine="425"/>
        <w:jc w:val="both"/>
        <w:rPr>
          <w:sz w:val="24"/>
          <w:szCs w:val="24"/>
        </w:rPr>
      </w:pPr>
      <w:r w:rsidRPr="007E2DAB">
        <w:rPr>
          <w:sz w:val="24"/>
          <w:szCs w:val="24"/>
        </w:rPr>
        <w:t xml:space="preserve">  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3E8FCE84"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2DF28535"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4BED0145"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5E5684B0" w14:textId="4DB29740"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p>
    <w:p w14:paraId="382D3EDC"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3AD15F7B" w14:textId="77777777" w:rsidR="007E2DAB" w:rsidRPr="007E2DAB" w:rsidRDefault="007E2DAB" w:rsidP="007E2DAB">
      <w:pPr>
        <w:rPr>
          <w:sz w:val="24"/>
          <w:szCs w:val="24"/>
        </w:rPr>
      </w:pPr>
    </w:p>
    <w:p w14:paraId="0D48B832"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9CF06B8" w14:textId="77777777" w:rsidR="007E2DAB" w:rsidRPr="007E2DAB" w:rsidRDefault="007E2DAB" w:rsidP="007E2DAB">
      <w:pPr>
        <w:autoSpaceDE w:val="0"/>
        <w:autoSpaceDN w:val="0"/>
        <w:adjustRightInd w:val="0"/>
        <w:rPr>
          <w:rFonts w:eastAsiaTheme="minorHAnsi"/>
          <w:sz w:val="24"/>
          <w:szCs w:val="24"/>
          <w:lang w:eastAsia="en-US"/>
        </w:rPr>
      </w:pPr>
    </w:p>
    <w:p w14:paraId="56418F4B" w14:textId="77777777" w:rsidR="007E2DAB" w:rsidRPr="007E2DAB" w:rsidRDefault="007E2DAB" w:rsidP="007E2DAB">
      <w:pPr>
        <w:autoSpaceDE w:val="0"/>
        <w:autoSpaceDN w:val="0"/>
        <w:adjustRightInd w:val="0"/>
        <w:rPr>
          <w:rFonts w:eastAsiaTheme="minorHAnsi"/>
          <w:sz w:val="24"/>
          <w:szCs w:val="24"/>
          <w:lang w:eastAsia="en-US"/>
        </w:rPr>
      </w:pPr>
    </w:p>
    <w:p w14:paraId="2C2310E8" w14:textId="5EABA7A0"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7A4A9969" w14:textId="77777777" w:rsidR="008B20F8" w:rsidRDefault="008B20F8">
      <w:pPr>
        <w:rPr>
          <w:rFonts w:eastAsiaTheme="minorHAnsi"/>
          <w:sz w:val="24"/>
          <w:szCs w:val="24"/>
          <w:lang w:eastAsia="en-US"/>
        </w:rPr>
      </w:pPr>
      <w:r>
        <w:rPr>
          <w:rFonts w:eastAsiaTheme="minorHAnsi"/>
          <w:sz w:val="24"/>
          <w:szCs w:val="24"/>
          <w:lang w:eastAsia="en-US"/>
        </w:rPr>
        <w:br w:type="page"/>
      </w:r>
    </w:p>
    <w:p w14:paraId="4CFB45A5" w14:textId="77777777" w:rsidR="007E2DAB" w:rsidRPr="007E2DAB" w:rsidRDefault="007E2DAB" w:rsidP="007E2DAB">
      <w:pPr>
        <w:autoSpaceDE w:val="0"/>
        <w:autoSpaceDN w:val="0"/>
        <w:adjustRightInd w:val="0"/>
        <w:rPr>
          <w:rFonts w:eastAsiaTheme="minorHAnsi"/>
          <w:sz w:val="24"/>
          <w:szCs w:val="24"/>
          <w:lang w:eastAsia="en-US"/>
        </w:rPr>
      </w:pPr>
    </w:p>
    <w:p w14:paraId="228252DD" w14:textId="77777777" w:rsidR="007E2DAB" w:rsidRPr="008B20F8" w:rsidRDefault="007E2DAB" w:rsidP="007E2DAB">
      <w:pPr>
        <w:rPr>
          <w:sz w:val="24"/>
          <w:szCs w:val="24"/>
        </w:rPr>
      </w:pPr>
    </w:p>
    <w:tbl>
      <w:tblPr>
        <w:tblStyle w:val="Reatabula7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1F52B701" w14:textId="77777777" w:rsidTr="007E2DAB">
        <w:tc>
          <w:tcPr>
            <w:tcW w:w="9458" w:type="dxa"/>
          </w:tcPr>
          <w:p w14:paraId="5D0837D4"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drawing>
                <wp:inline distT="0" distB="0" distL="0" distR="0" wp14:anchorId="76645350" wp14:editId="01DD1AE7">
                  <wp:extent cx="619125" cy="685800"/>
                  <wp:effectExtent l="0" t="0" r="9525" b="0"/>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0BA9F04B" w14:textId="77777777" w:rsidTr="007E2DAB">
        <w:tc>
          <w:tcPr>
            <w:tcW w:w="9458" w:type="dxa"/>
          </w:tcPr>
          <w:p w14:paraId="434365EC"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31F24A08" w14:textId="77777777" w:rsidTr="007E2DAB">
        <w:tc>
          <w:tcPr>
            <w:tcW w:w="9458" w:type="dxa"/>
          </w:tcPr>
          <w:p w14:paraId="117433C2"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5134FAB7" w14:textId="77777777" w:rsidTr="007E2DAB">
        <w:tc>
          <w:tcPr>
            <w:tcW w:w="9458" w:type="dxa"/>
          </w:tcPr>
          <w:p w14:paraId="370EE35B"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5A1A7E82" w14:textId="77777777" w:rsidTr="007E2DAB">
        <w:tc>
          <w:tcPr>
            <w:tcW w:w="9458" w:type="dxa"/>
          </w:tcPr>
          <w:p w14:paraId="78832474"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4574318B" w14:textId="77777777" w:rsidR="007E2DAB" w:rsidRPr="008B20F8" w:rsidRDefault="007E2DAB" w:rsidP="007E2DAB">
      <w:pPr>
        <w:rPr>
          <w:sz w:val="24"/>
          <w:szCs w:val="24"/>
        </w:rPr>
      </w:pPr>
    </w:p>
    <w:p w14:paraId="159D860E" w14:textId="77777777" w:rsidR="007E2DAB" w:rsidRPr="008B20F8" w:rsidRDefault="007E2DAB" w:rsidP="007E2DAB">
      <w:pPr>
        <w:jc w:val="center"/>
        <w:rPr>
          <w:b/>
          <w:bCs/>
          <w:sz w:val="24"/>
          <w:szCs w:val="24"/>
        </w:rPr>
      </w:pPr>
      <w:r w:rsidRPr="008B20F8">
        <w:rPr>
          <w:b/>
          <w:bCs/>
          <w:sz w:val="24"/>
          <w:szCs w:val="24"/>
        </w:rPr>
        <w:t>GULBENES NOVADA DOMES LĒMUMS</w:t>
      </w:r>
    </w:p>
    <w:p w14:paraId="572C716B" w14:textId="77777777" w:rsidR="007E2DAB" w:rsidRPr="008B20F8" w:rsidRDefault="007E2DAB" w:rsidP="007E2DAB">
      <w:pPr>
        <w:jc w:val="center"/>
        <w:rPr>
          <w:sz w:val="24"/>
          <w:szCs w:val="24"/>
        </w:rPr>
      </w:pPr>
      <w:r w:rsidRPr="008B20F8">
        <w:rPr>
          <w:sz w:val="24"/>
          <w:szCs w:val="24"/>
        </w:rPr>
        <w:t>Gulbenē</w:t>
      </w:r>
    </w:p>
    <w:p w14:paraId="5F0807C3" w14:textId="77777777" w:rsidR="007E2DAB" w:rsidRPr="008B20F8" w:rsidRDefault="007E2DAB" w:rsidP="007E2DAB">
      <w:pPr>
        <w:jc w:val="center"/>
        <w:rPr>
          <w:sz w:val="24"/>
          <w:szCs w:val="24"/>
        </w:rPr>
      </w:pPr>
    </w:p>
    <w:tbl>
      <w:tblPr>
        <w:tblStyle w:val="Reatabula72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224DAB3F" w14:textId="77777777" w:rsidTr="007E2DAB">
        <w:tc>
          <w:tcPr>
            <w:tcW w:w="6345" w:type="dxa"/>
          </w:tcPr>
          <w:p w14:paraId="521EA146"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2021.gada 28.janvārī</w:t>
            </w:r>
          </w:p>
        </w:tc>
        <w:tc>
          <w:tcPr>
            <w:tcW w:w="4729" w:type="dxa"/>
          </w:tcPr>
          <w:p w14:paraId="7C1DE7AC"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GND/2021/92</w:t>
            </w:r>
          </w:p>
        </w:tc>
      </w:tr>
      <w:tr w:rsidR="007E2DAB" w:rsidRPr="008B20F8" w14:paraId="3B36AC7E" w14:textId="77777777" w:rsidTr="007E2DAB">
        <w:tc>
          <w:tcPr>
            <w:tcW w:w="6345" w:type="dxa"/>
          </w:tcPr>
          <w:p w14:paraId="18AF49CF" w14:textId="77777777" w:rsidR="007E2DAB" w:rsidRPr="008B20F8" w:rsidRDefault="007E2DAB" w:rsidP="007E2DAB">
            <w:pPr>
              <w:rPr>
                <w:rFonts w:ascii="Times New Roman" w:hAnsi="Times New Roman" w:cs="Times New Roman"/>
                <w:sz w:val="24"/>
                <w:szCs w:val="24"/>
              </w:rPr>
            </w:pPr>
          </w:p>
        </w:tc>
        <w:tc>
          <w:tcPr>
            <w:tcW w:w="4729" w:type="dxa"/>
          </w:tcPr>
          <w:p w14:paraId="17AF4D56"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93.p)</w:t>
            </w:r>
          </w:p>
        </w:tc>
      </w:tr>
    </w:tbl>
    <w:p w14:paraId="3B8425DB"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57AD125B" w14:textId="77777777" w:rsidR="007E2DAB" w:rsidRPr="007E2DAB" w:rsidRDefault="007E2DAB" w:rsidP="007E2DAB">
      <w:pPr>
        <w:rPr>
          <w:b/>
          <w:sz w:val="24"/>
          <w:szCs w:val="24"/>
        </w:rPr>
      </w:pPr>
      <w:r w:rsidRPr="007E2DAB">
        <w:rPr>
          <w:b/>
          <w:sz w:val="24"/>
          <w:szCs w:val="24"/>
        </w:rPr>
        <w:t>Par dzīvokļa Rīgas iela 58-10, Gulbene, Gulbenes novads, īres līguma termiņa pagarināšanu</w:t>
      </w:r>
    </w:p>
    <w:p w14:paraId="25A6180F" w14:textId="77777777" w:rsidR="007E2DAB" w:rsidRPr="007E2DAB" w:rsidRDefault="007E2DAB" w:rsidP="007E2DAB">
      <w:pPr>
        <w:autoSpaceDE w:val="0"/>
        <w:autoSpaceDN w:val="0"/>
        <w:adjustRightInd w:val="0"/>
        <w:rPr>
          <w:rFonts w:eastAsiaTheme="minorHAnsi"/>
          <w:sz w:val="24"/>
          <w:szCs w:val="24"/>
          <w:lang w:eastAsia="en-US"/>
        </w:rPr>
      </w:pPr>
    </w:p>
    <w:p w14:paraId="6FF5B99C" w14:textId="2C9F2CDD"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7.janvārī ar reģistrācijas numuru GND/5.5/21/56-D reģistrēts </w:t>
      </w:r>
      <w:r w:rsidR="008B20F8">
        <w:rPr>
          <w:b/>
          <w:sz w:val="24"/>
          <w:szCs w:val="24"/>
        </w:rPr>
        <w:t>….</w:t>
      </w:r>
      <w:r w:rsidRPr="007E2DAB">
        <w:rPr>
          <w:sz w:val="24"/>
          <w:szCs w:val="24"/>
        </w:rPr>
        <w:t xml:space="preserve"> (turpmāk – iesniedzējs), deklarētā dzīvesvieta: </w:t>
      </w:r>
      <w:r w:rsidR="008B20F8">
        <w:rPr>
          <w:sz w:val="24"/>
          <w:szCs w:val="24"/>
        </w:rPr>
        <w:t>….</w:t>
      </w:r>
      <w:r w:rsidRPr="007E2DAB">
        <w:rPr>
          <w:sz w:val="24"/>
          <w:szCs w:val="24"/>
        </w:rPr>
        <w:t xml:space="preserve">, 2021.gada 7.janvāra iesniegums, kurā izteikts lūgums pagarināt dzīvojamās telpas Nr.10, kas atrodas Rīgas ielā 58, Gulbenē, Gulbenes novadā, īres līguma darbības termiņu. </w:t>
      </w:r>
    </w:p>
    <w:p w14:paraId="40DE7E6C"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2A4CCAD"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774CE1B6"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5B7BED4A"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61"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62"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3C4B188F"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27F9F646"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B69AA7B"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5FBDFC5C"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168740CC"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5DCD90BF" w14:textId="49EB4752"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Nr.10, kas atrodas Rīgas iela 58, Gulbenē, Gulbenes novadā, īres līgumu ar </w:t>
      </w:r>
      <w:r w:rsidR="008B20F8">
        <w:rPr>
          <w:sz w:val="24"/>
          <w:szCs w:val="24"/>
        </w:rPr>
        <w:t>….</w:t>
      </w:r>
      <w:r w:rsidRPr="007E2DAB">
        <w:rPr>
          <w:sz w:val="24"/>
          <w:szCs w:val="24"/>
        </w:rPr>
        <w:t>, uz laiku līdz 2024.gada 31.janvārim.</w:t>
      </w:r>
    </w:p>
    <w:p w14:paraId="3236E9E5" w14:textId="5D00E23D" w:rsidR="007E2DAB" w:rsidRPr="007E2DAB" w:rsidRDefault="007E2DAB" w:rsidP="007E2DAB">
      <w:pPr>
        <w:spacing w:line="360" w:lineRule="auto"/>
        <w:ind w:firstLine="425"/>
        <w:jc w:val="both"/>
        <w:rPr>
          <w:sz w:val="24"/>
          <w:szCs w:val="24"/>
        </w:rPr>
      </w:pPr>
      <w:r w:rsidRPr="007E2DAB">
        <w:rPr>
          <w:sz w:val="24"/>
          <w:szCs w:val="24"/>
        </w:rPr>
        <w:t xml:space="preserve">  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7FB7CF5A"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99AB5BE"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4F3B1237"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283699CE" w14:textId="39569F24"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p>
    <w:p w14:paraId="51B734CC"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7C716274" w14:textId="77777777" w:rsidR="007E2DAB" w:rsidRPr="007E2DAB" w:rsidRDefault="007E2DAB" w:rsidP="007E2DAB">
      <w:pPr>
        <w:rPr>
          <w:sz w:val="24"/>
          <w:szCs w:val="24"/>
        </w:rPr>
      </w:pPr>
    </w:p>
    <w:p w14:paraId="24DAEF02" w14:textId="77777777" w:rsidR="007E2DAB" w:rsidRPr="007E2DAB" w:rsidRDefault="007E2DAB" w:rsidP="007E2DAB">
      <w:pPr>
        <w:rPr>
          <w:sz w:val="24"/>
          <w:szCs w:val="24"/>
        </w:rPr>
      </w:pPr>
    </w:p>
    <w:p w14:paraId="7E0FE4BB"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42C6E54D" w14:textId="77777777" w:rsidR="007E2DAB" w:rsidRPr="007E2DAB" w:rsidRDefault="007E2DAB" w:rsidP="007E2DAB">
      <w:pPr>
        <w:autoSpaceDE w:val="0"/>
        <w:autoSpaceDN w:val="0"/>
        <w:adjustRightInd w:val="0"/>
        <w:rPr>
          <w:rFonts w:eastAsiaTheme="minorHAnsi"/>
          <w:sz w:val="24"/>
          <w:szCs w:val="24"/>
          <w:lang w:eastAsia="en-US"/>
        </w:rPr>
      </w:pPr>
    </w:p>
    <w:p w14:paraId="63578F1E" w14:textId="77777777" w:rsidR="007E2DAB" w:rsidRPr="007E2DAB" w:rsidRDefault="007E2DAB" w:rsidP="007E2DAB">
      <w:pPr>
        <w:autoSpaceDE w:val="0"/>
        <w:autoSpaceDN w:val="0"/>
        <w:adjustRightInd w:val="0"/>
        <w:rPr>
          <w:rFonts w:eastAsiaTheme="minorHAnsi"/>
          <w:sz w:val="24"/>
          <w:szCs w:val="24"/>
          <w:lang w:eastAsia="en-US"/>
        </w:rPr>
      </w:pPr>
    </w:p>
    <w:p w14:paraId="311A4B10" w14:textId="4ADCD46C"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14CE1EC2" w14:textId="77777777" w:rsidR="008B20F8" w:rsidRDefault="008B20F8">
      <w:pPr>
        <w:rPr>
          <w:rFonts w:eastAsiaTheme="minorHAnsi"/>
          <w:sz w:val="24"/>
          <w:szCs w:val="24"/>
          <w:lang w:eastAsia="en-US"/>
        </w:rPr>
      </w:pPr>
      <w:r>
        <w:rPr>
          <w:rFonts w:eastAsiaTheme="minorHAnsi"/>
          <w:sz w:val="24"/>
          <w:szCs w:val="24"/>
          <w:lang w:eastAsia="en-US"/>
        </w:rPr>
        <w:br w:type="page"/>
      </w:r>
    </w:p>
    <w:p w14:paraId="0E3084D3" w14:textId="77777777" w:rsidR="007E2DAB" w:rsidRPr="008B20F8" w:rsidRDefault="007E2DAB" w:rsidP="007E2DAB">
      <w:pPr>
        <w:rPr>
          <w:sz w:val="24"/>
          <w:szCs w:val="24"/>
        </w:rPr>
      </w:pPr>
    </w:p>
    <w:tbl>
      <w:tblPr>
        <w:tblStyle w:val="Reatabula7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633D4DF1" w14:textId="77777777" w:rsidTr="007E2DAB">
        <w:tc>
          <w:tcPr>
            <w:tcW w:w="9458" w:type="dxa"/>
          </w:tcPr>
          <w:p w14:paraId="1CF0F6EB"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drawing>
                <wp:inline distT="0" distB="0" distL="0" distR="0" wp14:anchorId="7A333354" wp14:editId="1945084B">
                  <wp:extent cx="619125" cy="685800"/>
                  <wp:effectExtent l="0" t="0" r="9525" b="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615614D1" w14:textId="77777777" w:rsidTr="007E2DAB">
        <w:tc>
          <w:tcPr>
            <w:tcW w:w="9458" w:type="dxa"/>
          </w:tcPr>
          <w:p w14:paraId="41E3F5B6"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70054BF2" w14:textId="77777777" w:rsidTr="007E2DAB">
        <w:tc>
          <w:tcPr>
            <w:tcW w:w="9458" w:type="dxa"/>
          </w:tcPr>
          <w:p w14:paraId="3E697DA1"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1E3F8018" w14:textId="77777777" w:rsidTr="007E2DAB">
        <w:tc>
          <w:tcPr>
            <w:tcW w:w="9458" w:type="dxa"/>
          </w:tcPr>
          <w:p w14:paraId="163F878A"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7CB78AED" w14:textId="77777777" w:rsidTr="007E2DAB">
        <w:tc>
          <w:tcPr>
            <w:tcW w:w="9458" w:type="dxa"/>
          </w:tcPr>
          <w:p w14:paraId="0521CCB9"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2859AF5E" w14:textId="77777777" w:rsidR="007E2DAB" w:rsidRPr="008B20F8" w:rsidRDefault="007E2DAB" w:rsidP="007E2DAB">
      <w:pPr>
        <w:rPr>
          <w:sz w:val="24"/>
          <w:szCs w:val="24"/>
        </w:rPr>
      </w:pPr>
    </w:p>
    <w:p w14:paraId="13A97A00" w14:textId="77777777" w:rsidR="007E2DAB" w:rsidRPr="008B20F8" w:rsidRDefault="007E2DAB" w:rsidP="007E2DAB">
      <w:pPr>
        <w:jc w:val="center"/>
        <w:rPr>
          <w:b/>
          <w:bCs/>
          <w:sz w:val="24"/>
          <w:szCs w:val="24"/>
        </w:rPr>
      </w:pPr>
      <w:r w:rsidRPr="008B20F8">
        <w:rPr>
          <w:b/>
          <w:bCs/>
          <w:sz w:val="24"/>
          <w:szCs w:val="24"/>
        </w:rPr>
        <w:t>GULBENES NOVADA DOMES LĒMUMS</w:t>
      </w:r>
    </w:p>
    <w:p w14:paraId="67BA0519" w14:textId="77777777" w:rsidR="007E2DAB" w:rsidRPr="008B20F8" w:rsidRDefault="007E2DAB" w:rsidP="007E2DAB">
      <w:pPr>
        <w:jc w:val="center"/>
        <w:rPr>
          <w:sz w:val="24"/>
          <w:szCs w:val="24"/>
        </w:rPr>
      </w:pPr>
      <w:r w:rsidRPr="008B20F8">
        <w:rPr>
          <w:sz w:val="24"/>
          <w:szCs w:val="24"/>
        </w:rPr>
        <w:t>Gulbenē</w:t>
      </w:r>
    </w:p>
    <w:p w14:paraId="66628BA3" w14:textId="77777777" w:rsidR="007E2DAB" w:rsidRPr="008B20F8" w:rsidRDefault="007E2DAB" w:rsidP="007E2DAB">
      <w:pPr>
        <w:jc w:val="center"/>
        <w:rPr>
          <w:sz w:val="24"/>
          <w:szCs w:val="24"/>
        </w:rPr>
      </w:pPr>
    </w:p>
    <w:tbl>
      <w:tblPr>
        <w:tblStyle w:val="Reatabula72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6282A887" w14:textId="77777777" w:rsidTr="007E2DAB">
        <w:tc>
          <w:tcPr>
            <w:tcW w:w="6345" w:type="dxa"/>
          </w:tcPr>
          <w:p w14:paraId="6D93DA35"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2021.gada 28.janvārī</w:t>
            </w:r>
          </w:p>
        </w:tc>
        <w:tc>
          <w:tcPr>
            <w:tcW w:w="4729" w:type="dxa"/>
          </w:tcPr>
          <w:p w14:paraId="5C2715F8"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GND/2021/93</w:t>
            </w:r>
          </w:p>
        </w:tc>
      </w:tr>
      <w:tr w:rsidR="007E2DAB" w:rsidRPr="008B20F8" w14:paraId="16E13601" w14:textId="77777777" w:rsidTr="007E2DAB">
        <w:tc>
          <w:tcPr>
            <w:tcW w:w="6345" w:type="dxa"/>
          </w:tcPr>
          <w:p w14:paraId="4988304A" w14:textId="77777777" w:rsidR="007E2DAB" w:rsidRPr="008B20F8" w:rsidRDefault="007E2DAB" w:rsidP="007E2DAB">
            <w:pPr>
              <w:rPr>
                <w:rFonts w:ascii="Times New Roman" w:hAnsi="Times New Roman" w:cs="Times New Roman"/>
                <w:sz w:val="24"/>
                <w:szCs w:val="24"/>
              </w:rPr>
            </w:pPr>
          </w:p>
        </w:tc>
        <w:tc>
          <w:tcPr>
            <w:tcW w:w="4729" w:type="dxa"/>
          </w:tcPr>
          <w:p w14:paraId="08B15A48"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94.p)</w:t>
            </w:r>
          </w:p>
        </w:tc>
      </w:tr>
    </w:tbl>
    <w:p w14:paraId="58E18088" w14:textId="77777777" w:rsidR="007E2DAB" w:rsidRPr="008B20F8" w:rsidRDefault="007E2DAB" w:rsidP="007E2DAB">
      <w:pPr>
        <w:autoSpaceDE w:val="0"/>
        <w:autoSpaceDN w:val="0"/>
        <w:adjustRightInd w:val="0"/>
        <w:rPr>
          <w:rFonts w:eastAsiaTheme="minorHAnsi"/>
          <w:sz w:val="24"/>
          <w:szCs w:val="24"/>
          <w:lang w:eastAsia="en-US"/>
        </w:rPr>
      </w:pP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p>
    <w:p w14:paraId="5E0CB5C6" w14:textId="77777777" w:rsidR="007E2DAB" w:rsidRPr="007E2DAB" w:rsidRDefault="007E2DAB" w:rsidP="007E2DAB">
      <w:pPr>
        <w:rPr>
          <w:b/>
          <w:sz w:val="24"/>
          <w:szCs w:val="24"/>
        </w:rPr>
      </w:pPr>
      <w:r w:rsidRPr="007E2DAB">
        <w:rPr>
          <w:b/>
          <w:sz w:val="24"/>
          <w:szCs w:val="24"/>
        </w:rPr>
        <w:t>Par dzīvokļa Rīgas iela 58A-23, Gulbene, Gulbenes novads, īres līguma termiņa pagarināšanu</w:t>
      </w:r>
    </w:p>
    <w:p w14:paraId="28A65B00" w14:textId="77777777" w:rsidR="007E2DAB" w:rsidRPr="007E2DAB" w:rsidRDefault="007E2DAB" w:rsidP="007E2DAB">
      <w:pPr>
        <w:autoSpaceDE w:val="0"/>
        <w:autoSpaceDN w:val="0"/>
        <w:adjustRightInd w:val="0"/>
        <w:rPr>
          <w:rFonts w:eastAsiaTheme="minorHAnsi"/>
          <w:sz w:val="24"/>
          <w:szCs w:val="24"/>
          <w:lang w:eastAsia="en-US"/>
        </w:rPr>
      </w:pPr>
    </w:p>
    <w:p w14:paraId="10FDE253" w14:textId="2AF2E654"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6.janvārī ar reģistrācijas numuru GND/5.5/21/39-Z reģistrēts </w:t>
      </w:r>
      <w:r w:rsidR="008B20F8">
        <w:rPr>
          <w:b/>
          <w:sz w:val="24"/>
          <w:szCs w:val="24"/>
        </w:rPr>
        <w:t>…</w:t>
      </w:r>
      <w:r w:rsidRPr="007E2DAB">
        <w:rPr>
          <w:sz w:val="24"/>
          <w:szCs w:val="24"/>
        </w:rPr>
        <w:t xml:space="preserve"> (turpmāk – iesniedzējs), deklarētā dzīvesvieta: </w:t>
      </w:r>
      <w:r w:rsidR="008B20F8">
        <w:rPr>
          <w:sz w:val="24"/>
          <w:szCs w:val="24"/>
        </w:rPr>
        <w:t>…</w:t>
      </w:r>
      <w:r w:rsidRPr="007E2DAB">
        <w:rPr>
          <w:sz w:val="24"/>
          <w:szCs w:val="24"/>
        </w:rPr>
        <w:t xml:space="preserve">, 2021.gada 6.janvāra iesniegums, kurā izteikts lūgums pagarināt dzīvojamās telpas Nr.23, kas atrodas Rīgas ielā 58A, Gulbenē, Gulbenes novadā, īres līguma darbības termiņu. </w:t>
      </w:r>
    </w:p>
    <w:p w14:paraId="76E03D07"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3921C33"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67507E4E"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160A75DE"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63"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64"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2A587EF8"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200BC836"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F0C8A78"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1F29090B"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044CB0C2"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0D25BA14" w14:textId="696D0ABA"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Nr.23, kas atrodas Rīgas iela 58A, Gulbenē, Gulbenes novadā, īres līgumu ar </w:t>
      </w:r>
      <w:r w:rsidR="008B20F8">
        <w:rPr>
          <w:sz w:val="24"/>
          <w:szCs w:val="24"/>
        </w:rPr>
        <w:t>….</w:t>
      </w:r>
      <w:r w:rsidRPr="007E2DAB">
        <w:rPr>
          <w:sz w:val="24"/>
          <w:szCs w:val="24"/>
        </w:rPr>
        <w:t xml:space="preserve"> uz laiku līdz 2021.gada 30.aprīlim.</w:t>
      </w:r>
    </w:p>
    <w:p w14:paraId="7B603C32" w14:textId="12579544" w:rsidR="007E2DAB" w:rsidRPr="007E2DAB" w:rsidRDefault="007E2DAB" w:rsidP="007E2DAB">
      <w:pPr>
        <w:spacing w:line="360" w:lineRule="auto"/>
        <w:ind w:firstLine="425"/>
        <w:jc w:val="both"/>
        <w:rPr>
          <w:sz w:val="24"/>
          <w:szCs w:val="24"/>
        </w:rPr>
      </w:pPr>
      <w:r w:rsidRPr="007E2DAB">
        <w:rPr>
          <w:sz w:val="24"/>
          <w:szCs w:val="24"/>
        </w:rPr>
        <w:t xml:space="preserve">  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35F24D70"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2B91A485"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0D614C33"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68B4F7BF" w14:textId="63BC6B2D"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p>
    <w:p w14:paraId="01915593"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3F8C8D31" w14:textId="77777777" w:rsidR="007E2DAB" w:rsidRPr="007E2DAB" w:rsidRDefault="007E2DAB" w:rsidP="007E2DAB">
      <w:pPr>
        <w:rPr>
          <w:sz w:val="24"/>
          <w:szCs w:val="24"/>
        </w:rPr>
      </w:pPr>
    </w:p>
    <w:p w14:paraId="0E1171C3" w14:textId="77777777" w:rsidR="007E2DAB" w:rsidRPr="007E2DAB" w:rsidRDefault="007E2DAB" w:rsidP="007E2DAB">
      <w:pPr>
        <w:rPr>
          <w:sz w:val="24"/>
          <w:szCs w:val="24"/>
        </w:rPr>
      </w:pPr>
    </w:p>
    <w:p w14:paraId="4E46066D"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F717377" w14:textId="77777777" w:rsidR="007E2DAB" w:rsidRPr="007E2DAB" w:rsidRDefault="007E2DAB" w:rsidP="007E2DAB">
      <w:pPr>
        <w:autoSpaceDE w:val="0"/>
        <w:autoSpaceDN w:val="0"/>
        <w:adjustRightInd w:val="0"/>
        <w:rPr>
          <w:rFonts w:eastAsiaTheme="minorHAnsi"/>
          <w:sz w:val="24"/>
          <w:szCs w:val="24"/>
          <w:lang w:eastAsia="en-US"/>
        </w:rPr>
      </w:pPr>
    </w:p>
    <w:p w14:paraId="6E677D56" w14:textId="77777777" w:rsidR="007E2DAB" w:rsidRPr="007E2DAB" w:rsidRDefault="007E2DAB" w:rsidP="007E2DAB">
      <w:pPr>
        <w:autoSpaceDE w:val="0"/>
        <w:autoSpaceDN w:val="0"/>
        <w:adjustRightInd w:val="0"/>
        <w:rPr>
          <w:rFonts w:eastAsiaTheme="minorHAnsi"/>
          <w:sz w:val="24"/>
          <w:szCs w:val="24"/>
          <w:lang w:eastAsia="en-US"/>
        </w:rPr>
      </w:pPr>
    </w:p>
    <w:p w14:paraId="134035AB" w14:textId="667659B0"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655B9E23" w14:textId="77777777" w:rsidR="008B20F8" w:rsidRDefault="008B20F8">
      <w:pPr>
        <w:rPr>
          <w:rFonts w:eastAsiaTheme="minorHAnsi"/>
          <w:sz w:val="24"/>
          <w:szCs w:val="24"/>
          <w:lang w:eastAsia="en-US"/>
        </w:rPr>
      </w:pPr>
      <w:r>
        <w:rPr>
          <w:rFonts w:eastAsiaTheme="minorHAnsi"/>
          <w:sz w:val="24"/>
          <w:szCs w:val="24"/>
          <w:lang w:eastAsia="en-US"/>
        </w:rPr>
        <w:br w:type="page"/>
      </w:r>
    </w:p>
    <w:p w14:paraId="5CB3D65A" w14:textId="77777777" w:rsidR="007E2DAB" w:rsidRPr="008B20F8" w:rsidRDefault="007E2DAB" w:rsidP="007E2DAB">
      <w:pPr>
        <w:rPr>
          <w:sz w:val="24"/>
          <w:szCs w:val="24"/>
        </w:rPr>
      </w:pPr>
    </w:p>
    <w:tbl>
      <w:tblPr>
        <w:tblStyle w:val="Reatabula7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38F0F552" w14:textId="77777777" w:rsidTr="007E2DAB">
        <w:tc>
          <w:tcPr>
            <w:tcW w:w="9458" w:type="dxa"/>
          </w:tcPr>
          <w:p w14:paraId="18CE2F15"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drawing>
                <wp:inline distT="0" distB="0" distL="0" distR="0" wp14:anchorId="515C7640" wp14:editId="63314978">
                  <wp:extent cx="619125" cy="685800"/>
                  <wp:effectExtent l="0" t="0" r="9525"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1447BDA1" w14:textId="77777777" w:rsidTr="007E2DAB">
        <w:tc>
          <w:tcPr>
            <w:tcW w:w="9458" w:type="dxa"/>
          </w:tcPr>
          <w:p w14:paraId="0F002994"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542B6820" w14:textId="77777777" w:rsidTr="007E2DAB">
        <w:tc>
          <w:tcPr>
            <w:tcW w:w="9458" w:type="dxa"/>
          </w:tcPr>
          <w:p w14:paraId="1F427912"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4C2F59E1" w14:textId="77777777" w:rsidTr="007E2DAB">
        <w:tc>
          <w:tcPr>
            <w:tcW w:w="9458" w:type="dxa"/>
          </w:tcPr>
          <w:p w14:paraId="2046837F"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13CB728A" w14:textId="77777777" w:rsidTr="007E2DAB">
        <w:tc>
          <w:tcPr>
            <w:tcW w:w="9458" w:type="dxa"/>
          </w:tcPr>
          <w:p w14:paraId="4F97F629"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7EF5E455" w14:textId="77777777" w:rsidR="007E2DAB" w:rsidRPr="008B20F8" w:rsidRDefault="007E2DAB" w:rsidP="007E2DAB">
      <w:pPr>
        <w:rPr>
          <w:sz w:val="24"/>
          <w:szCs w:val="24"/>
        </w:rPr>
      </w:pPr>
    </w:p>
    <w:p w14:paraId="3A4586AB" w14:textId="77777777" w:rsidR="007E2DAB" w:rsidRPr="008B20F8" w:rsidRDefault="007E2DAB" w:rsidP="007E2DAB">
      <w:pPr>
        <w:jc w:val="center"/>
        <w:rPr>
          <w:b/>
          <w:bCs/>
          <w:sz w:val="24"/>
          <w:szCs w:val="24"/>
        </w:rPr>
      </w:pPr>
      <w:r w:rsidRPr="008B20F8">
        <w:rPr>
          <w:b/>
          <w:bCs/>
          <w:sz w:val="24"/>
          <w:szCs w:val="24"/>
        </w:rPr>
        <w:t>GULBENES NOVADA DOMES LĒMUMS</w:t>
      </w:r>
    </w:p>
    <w:p w14:paraId="184C1648" w14:textId="77777777" w:rsidR="007E2DAB" w:rsidRPr="008B20F8" w:rsidRDefault="007E2DAB" w:rsidP="007E2DAB">
      <w:pPr>
        <w:jc w:val="center"/>
        <w:rPr>
          <w:sz w:val="24"/>
          <w:szCs w:val="24"/>
        </w:rPr>
      </w:pPr>
      <w:r w:rsidRPr="008B20F8">
        <w:rPr>
          <w:sz w:val="24"/>
          <w:szCs w:val="24"/>
        </w:rPr>
        <w:t>Gulbenē</w:t>
      </w:r>
    </w:p>
    <w:p w14:paraId="39FF7890" w14:textId="77777777" w:rsidR="007E2DAB" w:rsidRPr="008B20F8" w:rsidRDefault="007E2DAB" w:rsidP="007E2DAB">
      <w:pPr>
        <w:jc w:val="center"/>
        <w:rPr>
          <w:sz w:val="24"/>
          <w:szCs w:val="24"/>
        </w:rPr>
      </w:pPr>
    </w:p>
    <w:tbl>
      <w:tblPr>
        <w:tblStyle w:val="Reatabula72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080E5D74" w14:textId="77777777" w:rsidTr="007E2DAB">
        <w:tc>
          <w:tcPr>
            <w:tcW w:w="6345" w:type="dxa"/>
          </w:tcPr>
          <w:p w14:paraId="18C0ECD4"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2021.gada 28.janvārī</w:t>
            </w:r>
          </w:p>
        </w:tc>
        <w:tc>
          <w:tcPr>
            <w:tcW w:w="4729" w:type="dxa"/>
          </w:tcPr>
          <w:p w14:paraId="3C4A438D"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GND/2021/94</w:t>
            </w:r>
          </w:p>
        </w:tc>
      </w:tr>
      <w:tr w:rsidR="007E2DAB" w:rsidRPr="008B20F8" w14:paraId="0710F4BD" w14:textId="77777777" w:rsidTr="007E2DAB">
        <w:tc>
          <w:tcPr>
            <w:tcW w:w="6345" w:type="dxa"/>
          </w:tcPr>
          <w:p w14:paraId="2A23EDD4" w14:textId="77777777" w:rsidR="007E2DAB" w:rsidRPr="008B20F8" w:rsidRDefault="007E2DAB" w:rsidP="007E2DAB">
            <w:pPr>
              <w:rPr>
                <w:rFonts w:ascii="Times New Roman" w:hAnsi="Times New Roman" w:cs="Times New Roman"/>
                <w:sz w:val="24"/>
                <w:szCs w:val="24"/>
              </w:rPr>
            </w:pPr>
          </w:p>
        </w:tc>
        <w:tc>
          <w:tcPr>
            <w:tcW w:w="4729" w:type="dxa"/>
          </w:tcPr>
          <w:p w14:paraId="3F67AAD1"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95.p)</w:t>
            </w:r>
          </w:p>
        </w:tc>
      </w:tr>
    </w:tbl>
    <w:p w14:paraId="30899DD9"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2A796799" w14:textId="77777777" w:rsidR="007E2DAB" w:rsidRPr="007E2DAB" w:rsidRDefault="007E2DAB" w:rsidP="007E2DAB">
      <w:pPr>
        <w:rPr>
          <w:b/>
          <w:sz w:val="24"/>
          <w:szCs w:val="24"/>
        </w:rPr>
      </w:pPr>
      <w:r w:rsidRPr="007E2DAB">
        <w:rPr>
          <w:b/>
          <w:sz w:val="24"/>
          <w:szCs w:val="24"/>
        </w:rPr>
        <w:t>Par dzīvokļa Viestura iela 35-4, Gulbene, Gulbenes novads, īres līguma termiņa pagarināšanu</w:t>
      </w:r>
    </w:p>
    <w:p w14:paraId="0E88234A" w14:textId="77777777" w:rsidR="007E2DAB" w:rsidRPr="007E2DAB" w:rsidRDefault="007E2DAB" w:rsidP="007E2DAB">
      <w:pPr>
        <w:autoSpaceDE w:val="0"/>
        <w:autoSpaceDN w:val="0"/>
        <w:adjustRightInd w:val="0"/>
        <w:rPr>
          <w:rFonts w:eastAsiaTheme="minorHAnsi"/>
          <w:sz w:val="24"/>
          <w:szCs w:val="24"/>
          <w:lang w:eastAsia="en-US"/>
        </w:rPr>
      </w:pPr>
    </w:p>
    <w:p w14:paraId="17BE8508" w14:textId="0CC1EF21"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8.janvārī ar reģistrācijas numuru GND/5.5/21/67-B reģistrēts </w:t>
      </w:r>
      <w:r w:rsidR="008B20F8">
        <w:rPr>
          <w:b/>
          <w:sz w:val="24"/>
          <w:szCs w:val="24"/>
        </w:rPr>
        <w:t>…</w:t>
      </w:r>
      <w:r w:rsidRPr="007E2DAB">
        <w:rPr>
          <w:sz w:val="24"/>
          <w:szCs w:val="24"/>
        </w:rPr>
        <w:t xml:space="preserve"> (turpmāk – iesniedzējs), deklarētā dzīvesvieta: </w:t>
      </w:r>
      <w:r w:rsidR="008B20F8">
        <w:rPr>
          <w:sz w:val="24"/>
          <w:szCs w:val="24"/>
        </w:rPr>
        <w:t>…</w:t>
      </w:r>
      <w:r w:rsidRPr="007E2DAB">
        <w:rPr>
          <w:sz w:val="24"/>
          <w:szCs w:val="24"/>
        </w:rPr>
        <w:t xml:space="preserve">, 2021.gada 8.janvāra iesniegums, kurā izteikts lūgums pagarināt dzīvojamās telpas Nr.4, kas atrodas Viestura iela 35, Gulbenē, Gulbenes novadā, īres līguma darbības termiņu. </w:t>
      </w:r>
    </w:p>
    <w:p w14:paraId="030251C3"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B074EC1"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3264FC56"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67313EE1"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65"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66"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674631EA"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0AF5BD05"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10612895"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7A5EA5B5"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1C07F8D5"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78E1C264" w14:textId="2E928D20"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Nr.4, kas atrodas Viestura iela 35, Gulbenē, Gulbenes novadā, īres līgumu ar </w:t>
      </w:r>
      <w:r w:rsidR="008B20F8">
        <w:rPr>
          <w:sz w:val="24"/>
          <w:szCs w:val="24"/>
        </w:rPr>
        <w:t>…</w:t>
      </w:r>
      <w:r w:rsidRPr="007E2DAB">
        <w:rPr>
          <w:sz w:val="24"/>
          <w:szCs w:val="24"/>
        </w:rPr>
        <w:t>, uz laiku līdz 2021.gada 31.decembrim.</w:t>
      </w:r>
    </w:p>
    <w:p w14:paraId="07EB6D51" w14:textId="78BB815E" w:rsidR="007E2DAB" w:rsidRPr="007E2DAB" w:rsidRDefault="007E2DAB" w:rsidP="007E2DAB">
      <w:pPr>
        <w:spacing w:line="360" w:lineRule="auto"/>
        <w:ind w:firstLine="425"/>
        <w:jc w:val="both"/>
        <w:rPr>
          <w:sz w:val="24"/>
          <w:szCs w:val="24"/>
        </w:rPr>
      </w:pPr>
      <w:r w:rsidRPr="007E2DAB">
        <w:rPr>
          <w:sz w:val="24"/>
          <w:szCs w:val="24"/>
        </w:rPr>
        <w:t xml:space="preserve">  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6DCD80FC"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7FDA251A"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6ECE4377"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79FF1128" w14:textId="2853E008"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p>
    <w:p w14:paraId="49421F25"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08B1B2C6" w14:textId="77777777" w:rsidR="007E2DAB" w:rsidRPr="007E2DAB" w:rsidRDefault="007E2DAB" w:rsidP="007E2DAB">
      <w:pPr>
        <w:rPr>
          <w:sz w:val="24"/>
          <w:szCs w:val="24"/>
        </w:rPr>
      </w:pPr>
    </w:p>
    <w:p w14:paraId="242411B9" w14:textId="77777777" w:rsidR="007E2DAB" w:rsidRPr="007E2DAB" w:rsidRDefault="007E2DAB" w:rsidP="007E2DAB">
      <w:pPr>
        <w:rPr>
          <w:sz w:val="24"/>
          <w:szCs w:val="24"/>
        </w:rPr>
      </w:pPr>
    </w:p>
    <w:p w14:paraId="16C8BE1A"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E31A165" w14:textId="77777777" w:rsidR="007E2DAB" w:rsidRPr="007E2DAB" w:rsidRDefault="007E2DAB" w:rsidP="007E2DAB">
      <w:pPr>
        <w:autoSpaceDE w:val="0"/>
        <w:autoSpaceDN w:val="0"/>
        <w:adjustRightInd w:val="0"/>
        <w:rPr>
          <w:rFonts w:eastAsiaTheme="minorHAnsi"/>
          <w:sz w:val="24"/>
          <w:szCs w:val="24"/>
          <w:lang w:eastAsia="en-US"/>
        </w:rPr>
      </w:pPr>
    </w:p>
    <w:p w14:paraId="41097124" w14:textId="77777777" w:rsidR="007E2DAB" w:rsidRPr="007E2DAB" w:rsidRDefault="007E2DAB" w:rsidP="007E2DAB">
      <w:pPr>
        <w:autoSpaceDE w:val="0"/>
        <w:autoSpaceDN w:val="0"/>
        <w:adjustRightInd w:val="0"/>
        <w:rPr>
          <w:rFonts w:eastAsiaTheme="minorHAnsi"/>
          <w:sz w:val="24"/>
          <w:szCs w:val="24"/>
          <w:lang w:eastAsia="en-US"/>
        </w:rPr>
      </w:pPr>
    </w:p>
    <w:p w14:paraId="22463691" w14:textId="0A974113"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67A83BBC" w14:textId="77777777" w:rsidR="008B20F8" w:rsidRDefault="008B20F8">
      <w:pPr>
        <w:rPr>
          <w:rFonts w:eastAsiaTheme="minorHAnsi"/>
          <w:sz w:val="24"/>
          <w:szCs w:val="24"/>
          <w:lang w:eastAsia="en-US"/>
        </w:rPr>
      </w:pPr>
      <w:r>
        <w:rPr>
          <w:rFonts w:eastAsiaTheme="minorHAnsi"/>
          <w:sz w:val="24"/>
          <w:szCs w:val="24"/>
          <w:lang w:eastAsia="en-US"/>
        </w:rPr>
        <w:br w:type="page"/>
      </w:r>
    </w:p>
    <w:tbl>
      <w:tblPr>
        <w:tblStyle w:val="Reatabula7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40241C9A" w14:textId="77777777" w:rsidTr="007E2DAB">
        <w:tc>
          <w:tcPr>
            <w:tcW w:w="9458" w:type="dxa"/>
          </w:tcPr>
          <w:p w14:paraId="7F9CDF01"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lastRenderedPageBreak/>
              <w:drawing>
                <wp:inline distT="0" distB="0" distL="0" distR="0" wp14:anchorId="68DEA35E" wp14:editId="402E3DC4">
                  <wp:extent cx="619125" cy="685800"/>
                  <wp:effectExtent l="0" t="0" r="9525" b="0"/>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37886D61" w14:textId="77777777" w:rsidTr="007E2DAB">
        <w:tc>
          <w:tcPr>
            <w:tcW w:w="9458" w:type="dxa"/>
          </w:tcPr>
          <w:p w14:paraId="446A27DF"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291AAAA6" w14:textId="77777777" w:rsidTr="007E2DAB">
        <w:tc>
          <w:tcPr>
            <w:tcW w:w="9458" w:type="dxa"/>
          </w:tcPr>
          <w:p w14:paraId="07D8F423"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593C927F" w14:textId="77777777" w:rsidTr="007E2DAB">
        <w:tc>
          <w:tcPr>
            <w:tcW w:w="9458" w:type="dxa"/>
          </w:tcPr>
          <w:p w14:paraId="7F11642A"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69A20F2D" w14:textId="77777777" w:rsidTr="007E2DAB">
        <w:tc>
          <w:tcPr>
            <w:tcW w:w="9458" w:type="dxa"/>
          </w:tcPr>
          <w:p w14:paraId="03CCFA11"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092D299C" w14:textId="77777777" w:rsidR="007E2DAB" w:rsidRPr="008B20F8" w:rsidRDefault="007E2DAB" w:rsidP="007E2DAB">
      <w:pPr>
        <w:rPr>
          <w:sz w:val="24"/>
          <w:szCs w:val="24"/>
        </w:rPr>
      </w:pPr>
    </w:p>
    <w:p w14:paraId="24A20D9B" w14:textId="77777777" w:rsidR="007E2DAB" w:rsidRPr="008B20F8" w:rsidRDefault="007E2DAB" w:rsidP="007E2DAB">
      <w:pPr>
        <w:jc w:val="center"/>
        <w:rPr>
          <w:b/>
          <w:bCs/>
          <w:sz w:val="24"/>
          <w:szCs w:val="24"/>
        </w:rPr>
      </w:pPr>
      <w:r w:rsidRPr="008B20F8">
        <w:rPr>
          <w:b/>
          <w:bCs/>
          <w:sz w:val="24"/>
          <w:szCs w:val="24"/>
        </w:rPr>
        <w:t>GULBENES NOVADA DOMES LĒMUMS</w:t>
      </w:r>
    </w:p>
    <w:p w14:paraId="77F0B52B" w14:textId="77777777" w:rsidR="007E2DAB" w:rsidRPr="008B20F8" w:rsidRDefault="007E2DAB" w:rsidP="007E2DAB">
      <w:pPr>
        <w:jc w:val="center"/>
        <w:rPr>
          <w:sz w:val="24"/>
          <w:szCs w:val="24"/>
        </w:rPr>
      </w:pPr>
      <w:r w:rsidRPr="008B20F8">
        <w:rPr>
          <w:sz w:val="24"/>
          <w:szCs w:val="24"/>
        </w:rPr>
        <w:t>Gulbenē</w:t>
      </w:r>
    </w:p>
    <w:p w14:paraId="686325DC" w14:textId="77777777" w:rsidR="007E2DAB" w:rsidRPr="008B20F8" w:rsidRDefault="007E2DAB" w:rsidP="007E2DAB">
      <w:pPr>
        <w:jc w:val="center"/>
        <w:rPr>
          <w:sz w:val="24"/>
          <w:szCs w:val="24"/>
        </w:rPr>
      </w:pPr>
    </w:p>
    <w:tbl>
      <w:tblPr>
        <w:tblStyle w:val="Reatabula72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49B5B26C" w14:textId="77777777" w:rsidTr="007E2DAB">
        <w:tc>
          <w:tcPr>
            <w:tcW w:w="6345" w:type="dxa"/>
          </w:tcPr>
          <w:p w14:paraId="3EB050D9"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2021.gada 28.janvārī</w:t>
            </w:r>
          </w:p>
        </w:tc>
        <w:tc>
          <w:tcPr>
            <w:tcW w:w="4729" w:type="dxa"/>
          </w:tcPr>
          <w:p w14:paraId="0D1A6C34"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GND/2021/95</w:t>
            </w:r>
          </w:p>
        </w:tc>
      </w:tr>
      <w:tr w:rsidR="007E2DAB" w:rsidRPr="008B20F8" w14:paraId="663419F1" w14:textId="77777777" w:rsidTr="007E2DAB">
        <w:tc>
          <w:tcPr>
            <w:tcW w:w="6345" w:type="dxa"/>
          </w:tcPr>
          <w:p w14:paraId="5A8AC787" w14:textId="77777777" w:rsidR="007E2DAB" w:rsidRPr="008B20F8" w:rsidRDefault="007E2DAB" w:rsidP="007E2DAB">
            <w:pPr>
              <w:rPr>
                <w:rFonts w:ascii="Times New Roman" w:hAnsi="Times New Roman" w:cs="Times New Roman"/>
                <w:sz w:val="24"/>
                <w:szCs w:val="24"/>
              </w:rPr>
            </w:pPr>
          </w:p>
        </w:tc>
        <w:tc>
          <w:tcPr>
            <w:tcW w:w="4729" w:type="dxa"/>
          </w:tcPr>
          <w:p w14:paraId="19156E45"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96.p)</w:t>
            </w:r>
          </w:p>
        </w:tc>
      </w:tr>
    </w:tbl>
    <w:p w14:paraId="77D41A53" w14:textId="77777777" w:rsidR="007E2DAB" w:rsidRPr="008B20F8" w:rsidRDefault="007E2DAB" w:rsidP="007E2DAB">
      <w:pPr>
        <w:autoSpaceDE w:val="0"/>
        <w:autoSpaceDN w:val="0"/>
        <w:adjustRightInd w:val="0"/>
        <w:rPr>
          <w:rFonts w:eastAsiaTheme="minorHAnsi"/>
          <w:sz w:val="24"/>
          <w:szCs w:val="24"/>
          <w:lang w:eastAsia="en-US"/>
        </w:rPr>
      </w:pP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r w:rsidRPr="008B20F8">
        <w:rPr>
          <w:rFonts w:eastAsiaTheme="minorHAnsi"/>
          <w:sz w:val="24"/>
          <w:szCs w:val="24"/>
          <w:lang w:eastAsia="en-US"/>
        </w:rPr>
        <w:tab/>
      </w:r>
    </w:p>
    <w:p w14:paraId="1F02D1F3" w14:textId="77777777" w:rsidR="007E2DAB" w:rsidRPr="007E2DAB" w:rsidRDefault="007E2DAB" w:rsidP="007E2DAB">
      <w:pPr>
        <w:rPr>
          <w:b/>
          <w:sz w:val="24"/>
          <w:szCs w:val="24"/>
        </w:rPr>
      </w:pPr>
      <w:r w:rsidRPr="007E2DAB">
        <w:rPr>
          <w:b/>
          <w:sz w:val="24"/>
          <w:szCs w:val="24"/>
        </w:rPr>
        <w:t>Par dzīvokļa Viestura iela 41-4, Gulbene, Gulbenes novads, īres līguma termiņa pagarināšanu</w:t>
      </w:r>
    </w:p>
    <w:p w14:paraId="4A3D0B0D" w14:textId="77777777" w:rsidR="007E2DAB" w:rsidRPr="007E2DAB" w:rsidRDefault="007E2DAB" w:rsidP="007E2DAB">
      <w:pPr>
        <w:autoSpaceDE w:val="0"/>
        <w:autoSpaceDN w:val="0"/>
        <w:adjustRightInd w:val="0"/>
        <w:rPr>
          <w:rFonts w:eastAsiaTheme="minorHAnsi"/>
          <w:sz w:val="24"/>
          <w:szCs w:val="24"/>
          <w:lang w:eastAsia="en-US"/>
        </w:rPr>
      </w:pPr>
    </w:p>
    <w:p w14:paraId="22DDDF45" w14:textId="6AB8F1DC"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2020.gada 28.decembrī ar reģistrācijas numuru GND/5.5/20/2999-Č reģistrēts </w:t>
      </w:r>
      <w:r w:rsidR="008B20F8">
        <w:rPr>
          <w:b/>
          <w:sz w:val="24"/>
          <w:szCs w:val="24"/>
        </w:rPr>
        <w:t>….</w:t>
      </w:r>
      <w:r w:rsidRPr="007E2DAB">
        <w:rPr>
          <w:sz w:val="24"/>
          <w:szCs w:val="24"/>
        </w:rPr>
        <w:t xml:space="preserve">(turpmāk – iesniedzējs), deklarētā dzīvesvieta: </w:t>
      </w:r>
      <w:r w:rsidR="008B20F8">
        <w:rPr>
          <w:sz w:val="24"/>
          <w:szCs w:val="24"/>
        </w:rPr>
        <w:t>…</w:t>
      </w:r>
      <w:r w:rsidRPr="007E2DAB">
        <w:rPr>
          <w:sz w:val="24"/>
          <w:szCs w:val="24"/>
        </w:rPr>
        <w:t xml:space="preserve">, 2020.gada 28.decembra iesniegums, kurā izteikts lūgums pagarināt dzīvojamās telpas Nr.4, kas atrodas Viestura iela 41, Gulbenē, Gulbenes novadā, īres līguma darbības termiņu. </w:t>
      </w:r>
    </w:p>
    <w:p w14:paraId="34CB22F9"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0097A2E"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36A11ABE"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5D8BB161"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67"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68"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5320C595"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2B48BBD3"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205A4733"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426A362F"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7FAD8DED"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w:t>
      </w:r>
      <w:r w:rsidRPr="007E2DAB">
        <w:rPr>
          <w:sz w:val="24"/>
          <w:szCs w:val="24"/>
        </w:rPr>
        <w:lastRenderedPageBreak/>
        <w:t xml:space="preserve">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402AA9AB" w14:textId="7E9E2B59"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Nr.4, kas atrodas Viestura iela 41, Gulbenē, Gulbenes novadā, īres līgumu ar </w:t>
      </w:r>
      <w:r w:rsidR="008B20F8">
        <w:rPr>
          <w:sz w:val="24"/>
          <w:szCs w:val="24"/>
        </w:rPr>
        <w:t>…</w:t>
      </w:r>
      <w:r w:rsidRPr="007E2DAB">
        <w:rPr>
          <w:sz w:val="24"/>
          <w:szCs w:val="24"/>
        </w:rPr>
        <w:t>, uz laiku līdz 2021.gada 30.jūnijam.</w:t>
      </w:r>
    </w:p>
    <w:p w14:paraId="3FBBE69A" w14:textId="690A7B2B" w:rsidR="007E2DAB" w:rsidRPr="007E2DAB" w:rsidRDefault="007E2DAB" w:rsidP="007E2DAB">
      <w:pPr>
        <w:spacing w:line="360" w:lineRule="auto"/>
        <w:ind w:firstLine="425"/>
        <w:jc w:val="both"/>
        <w:rPr>
          <w:sz w:val="24"/>
          <w:szCs w:val="24"/>
        </w:rPr>
      </w:pPr>
      <w:r w:rsidRPr="007E2DAB">
        <w:rPr>
          <w:sz w:val="24"/>
          <w:szCs w:val="24"/>
        </w:rPr>
        <w:t xml:space="preserve">  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268A87DA"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2B8A6ADF"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7832BB15"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4D401F2C" w14:textId="4C13E06A"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p>
    <w:p w14:paraId="2FF8AF48"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72691DE4" w14:textId="77777777" w:rsidR="007E2DAB" w:rsidRPr="007E2DAB" w:rsidRDefault="007E2DAB" w:rsidP="007E2DAB">
      <w:pPr>
        <w:rPr>
          <w:sz w:val="24"/>
          <w:szCs w:val="24"/>
        </w:rPr>
      </w:pPr>
    </w:p>
    <w:p w14:paraId="45ACB1A2"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D276CCB" w14:textId="77777777" w:rsidR="007E2DAB" w:rsidRPr="007E2DAB" w:rsidRDefault="007E2DAB" w:rsidP="007E2DAB">
      <w:pPr>
        <w:autoSpaceDE w:val="0"/>
        <w:autoSpaceDN w:val="0"/>
        <w:adjustRightInd w:val="0"/>
        <w:rPr>
          <w:rFonts w:eastAsiaTheme="minorHAnsi"/>
          <w:sz w:val="24"/>
          <w:szCs w:val="24"/>
          <w:lang w:eastAsia="en-US"/>
        </w:rPr>
      </w:pPr>
    </w:p>
    <w:p w14:paraId="3C857286" w14:textId="77777777" w:rsidR="007E2DAB" w:rsidRPr="007E2DAB" w:rsidRDefault="007E2DAB" w:rsidP="007E2DAB">
      <w:pPr>
        <w:autoSpaceDE w:val="0"/>
        <w:autoSpaceDN w:val="0"/>
        <w:adjustRightInd w:val="0"/>
        <w:rPr>
          <w:rFonts w:eastAsiaTheme="minorHAnsi"/>
          <w:sz w:val="24"/>
          <w:szCs w:val="24"/>
          <w:lang w:eastAsia="en-US"/>
        </w:rPr>
      </w:pPr>
    </w:p>
    <w:p w14:paraId="66876328" w14:textId="5897AB4A"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4D930874" w14:textId="77777777" w:rsidR="008B20F8" w:rsidRDefault="008B20F8">
      <w:pPr>
        <w:rPr>
          <w:rFonts w:eastAsiaTheme="minorHAnsi"/>
          <w:sz w:val="24"/>
          <w:szCs w:val="24"/>
          <w:lang w:eastAsia="en-US"/>
        </w:rPr>
      </w:pPr>
      <w:r>
        <w:rPr>
          <w:rFonts w:eastAsiaTheme="minorHAnsi"/>
          <w:sz w:val="24"/>
          <w:szCs w:val="24"/>
          <w:lang w:eastAsia="en-US"/>
        </w:rPr>
        <w:br w:type="page"/>
      </w:r>
    </w:p>
    <w:tbl>
      <w:tblPr>
        <w:tblStyle w:val="Reatabula7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7059B858" w14:textId="77777777" w:rsidTr="007E2DAB">
        <w:tc>
          <w:tcPr>
            <w:tcW w:w="9458" w:type="dxa"/>
          </w:tcPr>
          <w:p w14:paraId="52A71EE9"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lastRenderedPageBreak/>
              <w:drawing>
                <wp:inline distT="0" distB="0" distL="0" distR="0" wp14:anchorId="5EC48152" wp14:editId="33A2087F">
                  <wp:extent cx="619125" cy="685800"/>
                  <wp:effectExtent l="0" t="0" r="9525" b="0"/>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0E7F7A16" w14:textId="77777777" w:rsidTr="007E2DAB">
        <w:tc>
          <w:tcPr>
            <w:tcW w:w="9458" w:type="dxa"/>
          </w:tcPr>
          <w:p w14:paraId="3D01F0CB"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53226F16" w14:textId="77777777" w:rsidTr="008B20F8">
        <w:trPr>
          <w:trHeight w:val="139"/>
        </w:trPr>
        <w:tc>
          <w:tcPr>
            <w:tcW w:w="9458" w:type="dxa"/>
          </w:tcPr>
          <w:p w14:paraId="4B7B4567"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5A25224C" w14:textId="77777777" w:rsidTr="007E2DAB">
        <w:tc>
          <w:tcPr>
            <w:tcW w:w="9458" w:type="dxa"/>
          </w:tcPr>
          <w:p w14:paraId="6B0C83B2"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1D9D4D09" w14:textId="77777777" w:rsidTr="007E2DAB">
        <w:tc>
          <w:tcPr>
            <w:tcW w:w="9458" w:type="dxa"/>
          </w:tcPr>
          <w:p w14:paraId="5DA1A755"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36A10DFD" w14:textId="77777777" w:rsidR="007E2DAB" w:rsidRPr="008B20F8" w:rsidRDefault="007E2DAB" w:rsidP="007E2DAB">
      <w:pPr>
        <w:rPr>
          <w:sz w:val="24"/>
          <w:szCs w:val="24"/>
        </w:rPr>
      </w:pPr>
    </w:p>
    <w:p w14:paraId="5BA273D5" w14:textId="77777777" w:rsidR="007E2DAB" w:rsidRPr="008B20F8" w:rsidRDefault="007E2DAB" w:rsidP="007E2DAB">
      <w:pPr>
        <w:jc w:val="center"/>
        <w:rPr>
          <w:b/>
          <w:bCs/>
          <w:sz w:val="24"/>
          <w:szCs w:val="24"/>
        </w:rPr>
      </w:pPr>
      <w:r w:rsidRPr="008B20F8">
        <w:rPr>
          <w:b/>
          <w:bCs/>
          <w:sz w:val="24"/>
          <w:szCs w:val="24"/>
        </w:rPr>
        <w:t>GULBENES NOVADA DOMES LĒMUMS</w:t>
      </w:r>
    </w:p>
    <w:p w14:paraId="024292D1" w14:textId="77777777" w:rsidR="007E2DAB" w:rsidRPr="008B20F8" w:rsidRDefault="007E2DAB" w:rsidP="007E2DAB">
      <w:pPr>
        <w:jc w:val="center"/>
        <w:rPr>
          <w:sz w:val="24"/>
          <w:szCs w:val="24"/>
        </w:rPr>
      </w:pPr>
      <w:r w:rsidRPr="008B20F8">
        <w:rPr>
          <w:sz w:val="24"/>
          <w:szCs w:val="24"/>
        </w:rPr>
        <w:t>Gulbenē</w:t>
      </w:r>
    </w:p>
    <w:p w14:paraId="4F0706A2" w14:textId="77777777" w:rsidR="007E2DAB" w:rsidRPr="008B20F8" w:rsidRDefault="007E2DAB" w:rsidP="007E2DAB">
      <w:pPr>
        <w:jc w:val="center"/>
        <w:rPr>
          <w:sz w:val="24"/>
          <w:szCs w:val="24"/>
        </w:rPr>
      </w:pPr>
    </w:p>
    <w:tbl>
      <w:tblPr>
        <w:tblStyle w:val="Reatabula72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6CCFD12F" w14:textId="77777777" w:rsidTr="007E2DAB">
        <w:tc>
          <w:tcPr>
            <w:tcW w:w="6345" w:type="dxa"/>
          </w:tcPr>
          <w:p w14:paraId="5B966339"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2021.gada 28.janvārī</w:t>
            </w:r>
          </w:p>
        </w:tc>
        <w:tc>
          <w:tcPr>
            <w:tcW w:w="4729" w:type="dxa"/>
          </w:tcPr>
          <w:p w14:paraId="3369618B"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GND/2021/96</w:t>
            </w:r>
          </w:p>
        </w:tc>
      </w:tr>
      <w:tr w:rsidR="007E2DAB" w:rsidRPr="008B20F8" w14:paraId="66F38D75" w14:textId="77777777" w:rsidTr="007E2DAB">
        <w:tc>
          <w:tcPr>
            <w:tcW w:w="6345" w:type="dxa"/>
          </w:tcPr>
          <w:p w14:paraId="7B98E10C" w14:textId="77777777" w:rsidR="007E2DAB" w:rsidRPr="008B20F8" w:rsidRDefault="007E2DAB" w:rsidP="007E2DAB">
            <w:pPr>
              <w:rPr>
                <w:rFonts w:ascii="Times New Roman" w:hAnsi="Times New Roman" w:cs="Times New Roman"/>
                <w:sz w:val="24"/>
                <w:szCs w:val="24"/>
              </w:rPr>
            </w:pPr>
          </w:p>
        </w:tc>
        <w:tc>
          <w:tcPr>
            <w:tcW w:w="4729" w:type="dxa"/>
          </w:tcPr>
          <w:p w14:paraId="32FE75A2"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97.p)</w:t>
            </w:r>
          </w:p>
        </w:tc>
      </w:tr>
    </w:tbl>
    <w:p w14:paraId="2886B7E4"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53497F5E" w14:textId="77777777" w:rsidR="007E2DAB" w:rsidRPr="007E2DAB" w:rsidRDefault="007E2DAB" w:rsidP="007E2DAB">
      <w:pPr>
        <w:rPr>
          <w:b/>
          <w:sz w:val="24"/>
          <w:szCs w:val="24"/>
        </w:rPr>
      </w:pPr>
      <w:r w:rsidRPr="007E2DAB">
        <w:rPr>
          <w:b/>
          <w:sz w:val="24"/>
          <w:szCs w:val="24"/>
        </w:rPr>
        <w:t>Par dzīvokļa Viestura iela 39-6, Gulbene, Gulbenes novads, īres līguma termiņa pagarināšanu</w:t>
      </w:r>
    </w:p>
    <w:p w14:paraId="45A8154F" w14:textId="77777777" w:rsidR="007E2DAB" w:rsidRPr="007E2DAB" w:rsidRDefault="007E2DAB" w:rsidP="007E2DAB">
      <w:pPr>
        <w:autoSpaceDE w:val="0"/>
        <w:autoSpaceDN w:val="0"/>
        <w:adjustRightInd w:val="0"/>
        <w:rPr>
          <w:rFonts w:eastAsiaTheme="minorHAnsi"/>
          <w:sz w:val="24"/>
          <w:szCs w:val="24"/>
          <w:lang w:eastAsia="en-US"/>
        </w:rPr>
      </w:pPr>
    </w:p>
    <w:p w14:paraId="5C466192" w14:textId="51410C13"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2020.gada 29.decembrī ar reģistrācijas numuru GND/5.5/20/3033-K reģistrēts </w:t>
      </w:r>
      <w:r w:rsidR="008B20F8">
        <w:rPr>
          <w:b/>
          <w:sz w:val="24"/>
          <w:szCs w:val="24"/>
        </w:rPr>
        <w:t>….</w:t>
      </w:r>
      <w:r w:rsidRPr="007E2DAB">
        <w:rPr>
          <w:sz w:val="24"/>
          <w:szCs w:val="24"/>
        </w:rPr>
        <w:t xml:space="preserve"> (turpmāk – iesniedzējs), deklarētā dzīvesvieta: </w:t>
      </w:r>
      <w:r w:rsidR="008B20F8">
        <w:rPr>
          <w:sz w:val="24"/>
          <w:szCs w:val="24"/>
        </w:rPr>
        <w:t>…</w:t>
      </w:r>
      <w:r w:rsidRPr="007E2DAB">
        <w:rPr>
          <w:sz w:val="24"/>
          <w:szCs w:val="24"/>
        </w:rPr>
        <w:t xml:space="preserve"> 2020.gada 29.decembra iesniegums, kurā izteikts lūgums pagarināt dzīvojamās telpas Nr.6, kas atrodas Viestura iela 39, Gulbenē, Gulbenes novadā, īres līguma darbības termiņu. </w:t>
      </w:r>
    </w:p>
    <w:p w14:paraId="131A1122"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A0FF8D3"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01C9AEB1"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313F6F54"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69"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70"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699EB7BE"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08FBD6C8"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nav nenokārtotas maksājumu saistības par dzīvojamās telpas īri un komunālajiem pakalpojumiem. </w:t>
      </w:r>
    </w:p>
    <w:p w14:paraId="406B7991"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76239161"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4D8D310C"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w:t>
      </w:r>
      <w:r w:rsidRPr="007E2DAB">
        <w:rPr>
          <w:sz w:val="24"/>
          <w:szCs w:val="24"/>
        </w:rPr>
        <w:lastRenderedPageBreak/>
        <w:t xml:space="preserve">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3C9F681C" w14:textId="05C2C571"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Nr.6, kas atrodas Viestura iela 39, Gulbenē, Gulbenes novadā, īres līgumu ar </w:t>
      </w:r>
      <w:r w:rsidR="008B20F8">
        <w:rPr>
          <w:sz w:val="24"/>
          <w:szCs w:val="24"/>
        </w:rPr>
        <w:t>….</w:t>
      </w:r>
      <w:r w:rsidRPr="007E2DAB">
        <w:rPr>
          <w:sz w:val="24"/>
          <w:szCs w:val="24"/>
        </w:rPr>
        <w:t>, uz laiku līdz 2024.gada 31.decembrim.</w:t>
      </w:r>
    </w:p>
    <w:p w14:paraId="4A69D057" w14:textId="2EC1EDE3" w:rsidR="007E2DAB" w:rsidRPr="007E2DAB" w:rsidRDefault="007E2DAB" w:rsidP="007E2DAB">
      <w:pPr>
        <w:spacing w:line="360" w:lineRule="auto"/>
        <w:ind w:firstLine="425"/>
        <w:jc w:val="both"/>
        <w:rPr>
          <w:sz w:val="24"/>
          <w:szCs w:val="24"/>
        </w:rPr>
      </w:pPr>
      <w:r w:rsidRPr="007E2DAB">
        <w:rPr>
          <w:sz w:val="24"/>
          <w:szCs w:val="24"/>
        </w:rPr>
        <w:t xml:space="preserve">  2. NOTEIKT </w:t>
      </w:r>
      <w:r w:rsidR="008B20F8">
        <w:rPr>
          <w:sz w:val="24"/>
          <w:szCs w:val="24"/>
        </w:rPr>
        <w:t>…..</w:t>
      </w:r>
      <w:r w:rsidRPr="007E2DAB">
        <w:rPr>
          <w:sz w:val="24"/>
          <w:szCs w:val="24"/>
        </w:rPr>
        <w:t xml:space="preserve"> viena mēneša termiņu vienošanās par dzīvojamās telpas īres līguma darbības termiņa pagarināšanu noslēgšanai.</w:t>
      </w:r>
    </w:p>
    <w:p w14:paraId="586A6F19"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634F597"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38BE5DB9"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7A1E6110" w14:textId="615B6A93" w:rsidR="007E2DAB" w:rsidRPr="007E2DAB" w:rsidRDefault="007E2DAB" w:rsidP="007E2DAB">
      <w:pPr>
        <w:spacing w:line="360" w:lineRule="auto"/>
        <w:ind w:firstLine="567"/>
        <w:jc w:val="both"/>
        <w:rPr>
          <w:sz w:val="24"/>
          <w:szCs w:val="24"/>
        </w:rPr>
      </w:pPr>
      <w:r w:rsidRPr="007E2DAB">
        <w:rPr>
          <w:sz w:val="24"/>
          <w:szCs w:val="24"/>
        </w:rPr>
        <w:t xml:space="preserve">5.1. </w:t>
      </w:r>
      <w:r w:rsidR="008B20F8">
        <w:rPr>
          <w:sz w:val="24"/>
          <w:szCs w:val="24"/>
        </w:rPr>
        <w:t>…</w:t>
      </w:r>
      <w:r w:rsidRPr="007E2DAB">
        <w:rPr>
          <w:sz w:val="24"/>
          <w:szCs w:val="24"/>
        </w:rPr>
        <w:t>;</w:t>
      </w:r>
    </w:p>
    <w:p w14:paraId="7A7EA15D"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6701650B" w14:textId="77777777" w:rsidR="007E2DAB" w:rsidRPr="007E2DAB" w:rsidRDefault="007E2DAB" w:rsidP="007E2DAB">
      <w:pPr>
        <w:rPr>
          <w:sz w:val="24"/>
          <w:szCs w:val="24"/>
        </w:rPr>
      </w:pPr>
    </w:p>
    <w:p w14:paraId="3B8E455E"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C07EFFA" w14:textId="77777777" w:rsidR="007E2DAB" w:rsidRPr="007E2DAB" w:rsidRDefault="007E2DAB" w:rsidP="007E2DAB">
      <w:pPr>
        <w:autoSpaceDE w:val="0"/>
        <w:autoSpaceDN w:val="0"/>
        <w:adjustRightInd w:val="0"/>
        <w:rPr>
          <w:rFonts w:eastAsiaTheme="minorHAnsi"/>
          <w:sz w:val="24"/>
          <w:szCs w:val="24"/>
          <w:lang w:eastAsia="en-US"/>
        </w:rPr>
      </w:pPr>
    </w:p>
    <w:p w14:paraId="378E38F1" w14:textId="77777777" w:rsidR="007E2DAB" w:rsidRPr="007E2DAB" w:rsidRDefault="007E2DAB" w:rsidP="007E2DAB">
      <w:pPr>
        <w:autoSpaceDE w:val="0"/>
        <w:autoSpaceDN w:val="0"/>
        <w:adjustRightInd w:val="0"/>
        <w:rPr>
          <w:rFonts w:eastAsiaTheme="minorHAnsi"/>
          <w:sz w:val="24"/>
          <w:szCs w:val="24"/>
          <w:lang w:eastAsia="en-US"/>
        </w:rPr>
      </w:pPr>
    </w:p>
    <w:p w14:paraId="662B3756" w14:textId="197CE603" w:rsidR="008B20F8"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6790B5D6" w14:textId="77777777" w:rsidR="008B20F8" w:rsidRDefault="008B20F8">
      <w:pPr>
        <w:rPr>
          <w:rFonts w:eastAsiaTheme="minorHAnsi"/>
          <w:sz w:val="24"/>
          <w:szCs w:val="24"/>
          <w:lang w:eastAsia="en-US"/>
        </w:rPr>
      </w:pPr>
      <w:r>
        <w:rPr>
          <w:rFonts w:eastAsiaTheme="minorHAnsi"/>
          <w:sz w:val="24"/>
          <w:szCs w:val="24"/>
          <w:lang w:eastAsia="en-US"/>
        </w:rPr>
        <w:br w:type="page"/>
      </w:r>
    </w:p>
    <w:tbl>
      <w:tblPr>
        <w:tblStyle w:val="Reatabula7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8B20F8" w14:paraId="737CF2AD" w14:textId="77777777" w:rsidTr="007E2DAB">
        <w:tc>
          <w:tcPr>
            <w:tcW w:w="9458" w:type="dxa"/>
          </w:tcPr>
          <w:p w14:paraId="630C8CA8" w14:textId="77777777" w:rsidR="007E2DAB" w:rsidRPr="008B20F8" w:rsidRDefault="007E2DAB" w:rsidP="007E2DAB">
            <w:pPr>
              <w:jc w:val="center"/>
              <w:rPr>
                <w:rFonts w:ascii="Times New Roman" w:hAnsi="Times New Roman" w:cs="Times New Roman"/>
                <w:sz w:val="24"/>
                <w:szCs w:val="24"/>
              </w:rPr>
            </w:pPr>
            <w:r w:rsidRPr="008B20F8">
              <w:rPr>
                <w:noProof/>
                <w:sz w:val="24"/>
                <w:szCs w:val="24"/>
              </w:rPr>
              <w:lastRenderedPageBreak/>
              <w:drawing>
                <wp:inline distT="0" distB="0" distL="0" distR="0" wp14:anchorId="6F117408" wp14:editId="0B9D38D7">
                  <wp:extent cx="619125" cy="685800"/>
                  <wp:effectExtent l="0" t="0" r="9525"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8B20F8" w14:paraId="39CB97F8" w14:textId="77777777" w:rsidTr="007E2DAB">
        <w:tc>
          <w:tcPr>
            <w:tcW w:w="9458" w:type="dxa"/>
          </w:tcPr>
          <w:p w14:paraId="1B76DB66"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b/>
                <w:bCs/>
                <w:sz w:val="28"/>
                <w:szCs w:val="28"/>
              </w:rPr>
              <w:t>GULBENES NOVADA PAŠVALDĪBA</w:t>
            </w:r>
          </w:p>
        </w:tc>
      </w:tr>
      <w:tr w:rsidR="007E2DAB" w:rsidRPr="008B20F8" w14:paraId="40C92C81" w14:textId="77777777" w:rsidTr="007E2DAB">
        <w:tc>
          <w:tcPr>
            <w:tcW w:w="9458" w:type="dxa"/>
          </w:tcPr>
          <w:p w14:paraId="5291DC9C"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Reģ.Nr.90009116327</w:t>
            </w:r>
          </w:p>
        </w:tc>
      </w:tr>
      <w:tr w:rsidR="007E2DAB" w:rsidRPr="008B20F8" w14:paraId="75F097FB" w14:textId="77777777" w:rsidTr="007E2DAB">
        <w:tc>
          <w:tcPr>
            <w:tcW w:w="9458" w:type="dxa"/>
          </w:tcPr>
          <w:p w14:paraId="00BD36EB"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Ābeļu iela 2, Gulbene, Gulbenes nov., LV-4401</w:t>
            </w:r>
          </w:p>
        </w:tc>
      </w:tr>
      <w:tr w:rsidR="007E2DAB" w:rsidRPr="008B20F8" w14:paraId="5F2ECDB4" w14:textId="77777777" w:rsidTr="007E2DAB">
        <w:tc>
          <w:tcPr>
            <w:tcW w:w="9458" w:type="dxa"/>
          </w:tcPr>
          <w:p w14:paraId="2A036462" w14:textId="77777777" w:rsidR="007E2DAB" w:rsidRPr="008B20F8" w:rsidRDefault="007E2DAB" w:rsidP="007E2DAB">
            <w:pPr>
              <w:jc w:val="center"/>
              <w:rPr>
                <w:rFonts w:ascii="Times New Roman" w:hAnsi="Times New Roman" w:cs="Times New Roman"/>
                <w:sz w:val="24"/>
                <w:szCs w:val="24"/>
              </w:rPr>
            </w:pPr>
            <w:r w:rsidRPr="008B20F8">
              <w:rPr>
                <w:rFonts w:ascii="Times New Roman" w:hAnsi="Times New Roman" w:cs="Times New Roman"/>
                <w:sz w:val="24"/>
                <w:szCs w:val="24"/>
              </w:rPr>
              <w:t>Tālrunis 64497710, mob.26595362, e-pasts; dome@gulbene.lv, www.gulbene.lv</w:t>
            </w:r>
          </w:p>
        </w:tc>
      </w:tr>
    </w:tbl>
    <w:p w14:paraId="219664E2" w14:textId="77777777" w:rsidR="007E2DAB" w:rsidRPr="008B20F8" w:rsidRDefault="007E2DAB" w:rsidP="007E2DAB">
      <w:pPr>
        <w:rPr>
          <w:sz w:val="24"/>
          <w:szCs w:val="24"/>
        </w:rPr>
      </w:pPr>
    </w:p>
    <w:p w14:paraId="21A8FA8F" w14:textId="77777777" w:rsidR="007E2DAB" w:rsidRPr="008B20F8" w:rsidRDefault="007E2DAB" w:rsidP="007E2DAB">
      <w:pPr>
        <w:jc w:val="center"/>
        <w:rPr>
          <w:b/>
          <w:bCs/>
          <w:sz w:val="24"/>
          <w:szCs w:val="24"/>
        </w:rPr>
      </w:pPr>
      <w:r w:rsidRPr="008B20F8">
        <w:rPr>
          <w:b/>
          <w:bCs/>
          <w:sz w:val="24"/>
          <w:szCs w:val="24"/>
        </w:rPr>
        <w:t>GULBENES NOVADA DOMES LĒMUMS</w:t>
      </w:r>
    </w:p>
    <w:p w14:paraId="6AA10C39" w14:textId="77777777" w:rsidR="007E2DAB" w:rsidRPr="008B20F8" w:rsidRDefault="007E2DAB" w:rsidP="007E2DAB">
      <w:pPr>
        <w:jc w:val="center"/>
        <w:rPr>
          <w:sz w:val="24"/>
          <w:szCs w:val="24"/>
        </w:rPr>
      </w:pPr>
      <w:r w:rsidRPr="008B20F8">
        <w:rPr>
          <w:sz w:val="24"/>
          <w:szCs w:val="24"/>
        </w:rPr>
        <w:t>Gulbenē</w:t>
      </w:r>
    </w:p>
    <w:p w14:paraId="3F5EE377" w14:textId="77777777" w:rsidR="007E2DAB" w:rsidRPr="008B20F8" w:rsidRDefault="007E2DAB" w:rsidP="007E2DAB">
      <w:pPr>
        <w:jc w:val="center"/>
        <w:rPr>
          <w:sz w:val="24"/>
          <w:szCs w:val="24"/>
        </w:rPr>
      </w:pPr>
    </w:p>
    <w:tbl>
      <w:tblPr>
        <w:tblStyle w:val="Reatabula72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8B20F8" w14:paraId="5DC25CD2" w14:textId="77777777" w:rsidTr="007E2DAB">
        <w:tc>
          <w:tcPr>
            <w:tcW w:w="6345" w:type="dxa"/>
          </w:tcPr>
          <w:p w14:paraId="36491044"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2021.gada 28.janvārī</w:t>
            </w:r>
          </w:p>
        </w:tc>
        <w:tc>
          <w:tcPr>
            <w:tcW w:w="4729" w:type="dxa"/>
          </w:tcPr>
          <w:p w14:paraId="2C01D7D9"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Nr. GND/2021/97</w:t>
            </w:r>
          </w:p>
        </w:tc>
      </w:tr>
      <w:tr w:rsidR="007E2DAB" w:rsidRPr="008B20F8" w14:paraId="7D075DE4" w14:textId="77777777" w:rsidTr="007E2DAB">
        <w:tc>
          <w:tcPr>
            <w:tcW w:w="6345" w:type="dxa"/>
          </w:tcPr>
          <w:p w14:paraId="046FDEF3" w14:textId="77777777" w:rsidR="007E2DAB" w:rsidRPr="008B20F8" w:rsidRDefault="007E2DAB" w:rsidP="007E2DAB">
            <w:pPr>
              <w:rPr>
                <w:rFonts w:ascii="Times New Roman" w:hAnsi="Times New Roman" w:cs="Times New Roman"/>
                <w:sz w:val="24"/>
                <w:szCs w:val="24"/>
              </w:rPr>
            </w:pPr>
          </w:p>
        </w:tc>
        <w:tc>
          <w:tcPr>
            <w:tcW w:w="4729" w:type="dxa"/>
          </w:tcPr>
          <w:p w14:paraId="52C8D104" w14:textId="77777777" w:rsidR="007E2DAB" w:rsidRPr="008B20F8" w:rsidRDefault="007E2DAB" w:rsidP="007E2DAB">
            <w:pPr>
              <w:rPr>
                <w:rFonts w:ascii="Times New Roman" w:hAnsi="Times New Roman" w:cs="Times New Roman"/>
                <w:b/>
                <w:bCs/>
                <w:sz w:val="24"/>
                <w:szCs w:val="24"/>
              </w:rPr>
            </w:pPr>
            <w:r w:rsidRPr="008B20F8">
              <w:rPr>
                <w:rFonts w:ascii="Times New Roman" w:hAnsi="Times New Roman" w:cs="Times New Roman"/>
                <w:b/>
                <w:bCs/>
                <w:sz w:val="24"/>
                <w:szCs w:val="24"/>
              </w:rPr>
              <w:t>(protokols Nr.1; 98.p)</w:t>
            </w:r>
          </w:p>
        </w:tc>
      </w:tr>
    </w:tbl>
    <w:p w14:paraId="1EA9F30F"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78DE4A68" w14:textId="77777777" w:rsidR="007E2DAB" w:rsidRPr="007E2DAB" w:rsidRDefault="007E2DAB" w:rsidP="007E2DAB">
      <w:pPr>
        <w:rPr>
          <w:b/>
          <w:sz w:val="24"/>
          <w:szCs w:val="24"/>
        </w:rPr>
      </w:pPr>
      <w:r w:rsidRPr="007E2DAB">
        <w:rPr>
          <w:b/>
          <w:sz w:val="24"/>
          <w:szCs w:val="24"/>
        </w:rPr>
        <w:t>Par dzīvokļa Skolas iela 5 k-4-23, Gulbene, Gulbenes novads, īres līguma termiņa pagarināšanu</w:t>
      </w:r>
    </w:p>
    <w:p w14:paraId="02D96E52" w14:textId="77777777" w:rsidR="007E2DAB" w:rsidRPr="007E2DAB" w:rsidRDefault="007E2DAB" w:rsidP="007E2DAB">
      <w:pPr>
        <w:autoSpaceDE w:val="0"/>
        <w:autoSpaceDN w:val="0"/>
        <w:adjustRightInd w:val="0"/>
        <w:rPr>
          <w:rFonts w:eastAsiaTheme="minorHAnsi"/>
          <w:sz w:val="24"/>
          <w:szCs w:val="24"/>
          <w:lang w:eastAsia="en-US"/>
        </w:rPr>
      </w:pPr>
    </w:p>
    <w:p w14:paraId="6A6A010D" w14:textId="3F0880F9"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2020.gada 28.decembrī ar reģistrācijas numuru GND/5.5/20/3015-M reģistrēts </w:t>
      </w:r>
      <w:r w:rsidR="008B20F8">
        <w:rPr>
          <w:b/>
          <w:sz w:val="24"/>
          <w:szCs w:val="24"/>
        </w:rPr>
        <w:t>….</w:t>
      </w:r>
      <w:r w:rsidRPr="007E2DAB">
        <w:rPr>
          <w:sz w:val="24"/>
          <w:szCs w:val="24"/>
        </w:rPr>
        <w:t xml:space="preserve">(turpmāk – iesniedzējs), deklarētā dzīvesvieta: </w:t>
      </w:r>
      <w:r w:rsidR="008B20F8">
        <w:rPr>
          <w:sz w:val="24"/>
          <w:szCs w:val="24"/>
        </w:rPr>
        <w:t>….</w:t>
      </w:r>
      <w:r w:rsidRPr="007E2DAB">
        <w:rPr>
          <w:sz w:val="24"/>
          <w:szCs w:val="24"/>
        </w:rPr>
        <w:t xml:space="preserve">, 2020.gada 28.decembra iesniegums, kurā izteikts lūgums pagarināt dzīvojamās telpas Nr.23, kas atrodas Skolas iela 5 k-4, Gulbenē, Gulbenes novadā, īres līguma darbības termiņu. Iesniedzējs norāda, ka parāds izveidojies saistībā ar COVID-19 krīzi, kuras laikā  darba devējs samazinājis darba stundu skaitu un darba samaksu. Iesniedzējs apsola parāda summu nomaksāt. </w:t>
      </w:r>
    </w:p>
    <w:p w14:paraId="7FB73194"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1F5F427"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43A43989"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0E400D8C"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71"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72"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4A545FFE"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21F36C97" w14:textId="77777777" w:rsidR="007E2DAB" w:rsidRPr="007E2DAB" w:rsidRDefault="007E2DAB" w:rsidP="007E2DAB">
      <w:pPr>
        <w:spacing w:line="360" w:lineRule="auto"/>
        <w:ind w:firstLine="567"/>
        <w:jc w:val="both"/>
        <w:rPr>
          <w:sz w:val="24"/>
          <w:szCs w:val="24"/>
        </w:rPr>
      </w:pPr>
      <w:r w:rsidRPr="007E2DAB">
        <w:rPr>
          <w:sz w:val="24"/>
          <w:szCs w:val="24"/>
        </w:rPr>
        <w:t xml:space="preserve">Atbilstoši SIA “Gulbenes nami” sniegtajai informācijai iesniedzējam ir nenokārtotas maksājumu saistības par dzīvojamās telpas īri, ūdens un kanalizācijas pakalpojumu sniegšanu 196,53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nenokārtotu maksājumu saistību par siltuma pakalpojuma sniedzēja SIA “Vidzemes Enerģija” sniegto pakalpojumu 282,67 EUR apmērā. </w:t>
      </w:r>
    </w:p>
    <w:p w14:paraId="1299A41E"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2B39BC69"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60FDD3BF"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04B12ACB" w14:textId="43C6472C"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Nr.23, kas atrodas Skolas iela 5 k-4, Gulbenē, Gulbenes novadā, īres līgumu ar </w:t>
      </w:r>
      <w:r w:rsidR="002944F6">
        <w:rPr>
          <w:sz w:val="24"/>
          <w:szCs w:val="24"/>
        </w:rPr>
        <w:t>…</w:t>
      </w:r>
      <w:r w:rsidRPr="007E2DAB">
        <w:rPr>
          <w:sz w:val="24"/>
          <w:szCs w:val="24"/>
        </w:rPr>
        <w:t>, uz laiku līdz 2021.gada 31.jūlijam.</w:t>
      </w:r>
    </w:p>
    <w:p w14:paraId="1BC37082" w14:textId="3FF2732C" w:rsidR="007E2DAB" w:rsidRPr="007E2DAB" w:rsidRDefault="007E2DAB" w:rsidP="007E2DAB">
      <w:pPr>
        <w:spacing w:line="360" w:lineRule="auto"/>
        <w:ind w:firstLine="425"/>
        <w:jc w:val="both"/>
        <w:rPr>
          <w:sz w:val="24"/>
          <w:szCs w:val="24"/>
        </w:rPr>
      </w:pPr>
      <w:r w:rsidRPr="007E2DAB">
        <w:rPr>
          <w:sz w:val="24"/>
          <w:szCs w:val="24"/>
        </w:rPr>
        <w:t xml:space="preserve">  2. NOTEIKT </w:t>
      </w:r>
      <w:r w:rsidR="002944F6">
        <w:rPr>
          <w:sz w:val="24"/>
          <w:szCs w:val="24"/>
        </w:rPr>
        <w:t>…</w:t>
      </w:r>
      <w:r w:rsidRPr="007E2DAB">
        <w:rPr>
          <w:sz w:val="24"/>
          <w:szCs w:val="24"/>
        </w:rPr>
        <w:t xml:space="preserve"> viena mēneša termiņu vienošanās par dzīvojamās telpas īres līguma darbības termiņa pagarināšanu noslēgšanai.</w:t>
      </w:r>
    </w:p>
    <w:p w14:paraId="33BFFEFF"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7A65952" w14:textId="77777777" w:rsidR="007E2DAB" w:rsidRPr="007E2DAB" w:rsidRDefault="007E2DAB" w:rsidP="007E2DAB">
      <w:pPr>
        <w:spacing w:line="360" w:lineRule="auto"/>
        <w:ind w:firstLine="567"/>
        <w:jc w:val="both"/>
        <w:rPr>
          <w:sz w:val="24"/>
          <w:szCs w:val="24"/>
        </w:rPr>
      </w:pPr>
      <w:r w:rsidRPr="007E2DAB">
        <w:rPr>
          <w:sz w:val="24"/>
          <w:szCs w:val="24"/>
        </w:rPr>
        <w:t xml:space="preserve">4. UZDOT SIA “Gulbenes nami” nekavējoties informēt Gulbenes novada sociālā dienesta speciālisti dzīvokļa jautājumos lēmuma 3.punkta neizpildes gadījumā. </w:t>
      </w:r>
    </w:p>
    <w:p w14:paraId="73BD9313" w14:textId="77777777" w:rsidR="007E2DAB" w:rsidRPr="007E2DAB" w:rsidRDefault="007E2DAB" w:rsidP="007E2DAB">
      <w:pPr>
        <w:spacing w:line="360" w:lineRule="auto"/>
        <w:ind w:left="567"/>
        <w:jc w:val="both"/>
        <w:rPr>
          <w:sz w:val="24"/>
          <w:szCs w:val="24"/>
        </w:rPr>
      </w:pPr>
      <w:r w:rsidRPr="007E2DAB">
        <w:rPr>
          <w:sz w:val="24"/>
          <w:szCs w:val="24"/>
        </w:rPr>
        <w:t>5. Lēmuma izrakstu nosūtīt:</w:t>
      </w:r>
    </w:p>
    <w:p w14:paraId="4AC03C82" w14:textId="011E2B1B" w:rsidR="007E2DAB" w:rsidRPr="007E2DAB" w:rsidRDefault="007E2DAB" w:rsidP="007E2DAB">
      <w:pPr>
        <w:spacing w:line="360" w:lineRule="auto"/>
        <w:ind w:firstLine="567"/>
        <w:jc w:val="both"/>
        <w:rPr>
          <w:sz w:val="24"/>
          <w:szCs w:val="24"/>
        </w:rPr>
      </w:pPr>
      <w:r w:rsidRPr="007E2DAB">
        <w:rPr>
          <w:sz w:val="24"/>
          <w:szCs w:val="24"/>
        </w:rPr>
        <w:t xml:space="preserve">5.1. </w:t>
      </w:r>
      <w:r w:rsidR="002944F6">
        <w:rPr>
          <w:sz w:val="24"/>
          <w:szCs w:val="24"/>
        </w:rPr>
        <w:t>…..</w:t>
      </w:r>
    </w:p>
    <w:p w14:paraId="4BDE23C3" w14:textId="77777777" w:rsidR="007E2DAB" w:rsidRPr="007E2DAB" w:rsidRDefault="007E2DAB" w:rsidP="007E2DAB">
      <w:pPr>
        <w:spacing w:line="360" w:lineRule="auto"/>
        <w:ind w:left="567"/>
        <w:jc w:val="both"/>
        <w:rPr>
          <w:sz w:val="24"/>
          <w:szCs w:val="24"/>
        </w:rPr>
      </w:pPr>
      <w:r w:rsidRPr="007E2DAB">
        <w:rPr>
          <w:sz w:val="24"/>
          <w:szCs w:val="24"/>
        </w:rPr>
        <w:t>5.2. SIA “Gulbenes nami”, Gaitnieku iela 1B, Gulbene, Gulbenes novads, LV-4401.</w:t>
      </w:r>
    </w:p>
    <w:p w14:paraId="240ED632" w14:textId="77777777" w:rsidR="007E2DAB" w:rsidRPr="007E2DAB" w:rsidRDefault="007E2DAB" w:rsidP="007E2DAB">
      <w:pPr>
        <w:rPr>
          <w:sz w:val="24"/>
          <w:szCs w:val="24"/>
        </w:rPr>
      </w:pPr>
    </w:p>
    <w:p w14:paraId="683BF449" w14:textId="77777777" w:rsidR="007E2DAB" w:rsidRPr="007E2DAB" w:rsidRDefault="007E2DAB" w:rsidP="007E2DAB">
      <w:pPr>
        <w:rPr>
          <w:sz w:val="24"/>
          <w:szCs w:val="24"/>
        </w:rPr>
      </w:pPr>
    </w:p>
    <w:p w14:paraId="5F17703B"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21396DDD" w14:textId="77777777" w:rsidR="007E2DAB" w:rsidRPr="007E2DAB" w:rsidRDefault="007E2DAB" w:rsidP="007E2DAB">
      <w:pPr>
        <w:autoSpaceDE w:val="0"/>
        <w:autoSpaceDN w:val="0"/>
        <w:adjustRightInd w:val="0"/>
        <w:rPr>
          <w:rFonts w:eastAsiaTheme="minorHAnsi"/>
          <w:sz w:val="24"/>
          <w:szCs w:val="24"/>
          <w:lang w:eastAsia="en-US"/>
        </w:rPr>
      </w:pPr>
    </w:p>
    <w:p w14:paraId="33387660" w14:textId="77777777" w:rsidR="007E2DAB" w:rsidRPr="007E2DAB" w:rsidRDefault="007E2DAB" w:rsidP="007E2DAB">
      <w:pPr>
        <w:autoSpaceDE w:val="0"/>
        <w:autoSpaceDN w:val="0"/>
        <w:adjustRightInd w:val="0"/>
        <w:rPr>
          <w:rFonts w:eastAsiaTheme="minorHAnsi"/>
          <w:sz w:val="24"/>
          <w:szCs w:val="24"/>
          <w:lang w:eastAsia="en-US"/>
        </w:rPr>
      </w:pPr>
    </w:p>
    <w:p w14:paraId="18221878" w14:textId="0401E8C5" w:rsidR="002944F6"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Ligita Slaidiņa</w:t>
      </w:r>
    </w:p>
    <w:p w14:paraId="584B84B6" w14:textId="77777777" w:rsidR="002944F6" w:rsidRDefault="002944F6">
      <w:pPr>
        <w:rPr>
          <w:rFonts w:eastAsiaTheme="minorHAnsi"/>
          <w:sz w:val="24"/>
          <w:szCs w:val="24"/>
          <w:lang w:eastAsia="en-US"/>
        </w:rPr>
      </w:pPr>
      <w:r>
        <w:rPr>
          <w:rFonts w:eastAsiaTheme="minorHAnsi"/>
          <w:sz w:val="24"/>
          <w:szCs w:val="24"/>
          <w:lang w:eastAsia="en-US"/>
        </w:rPr>
        <w:br w:type="page"/>
      </w:r>
    </w:p>
    <w:p w14:paraId="29999550" w14:textId="77777777" w:rsidR="007E2DAB" w:rsidRPr="002944F6" w:rsidRDefault="007E2DAB" w:rsidP="007E2DAB">
      <w:pPr>
        <w:autoSpaceDE w:val="0"/>
        <w:autoSpaceDN w:val="0"/>
        <w:adjustRightInd w:val="0"/>
        <w:rPr>
          <w:rFonts w:eastAsiaTheme="minorHAnsi"/>
          <w:sz w:val="24"/>
          <w:szCs w:val="24"/>
          <w:lang w:eastAsia="en-US"/>
        </w:rPr>
      </w:pPr>
    </w:p>
    <w:tbl>
      <w:tblPr>
        <w:tblStyle w:val="Reatabula7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2944F6" w14:paraId="4035B7AA" w14:textId="77777777" w:rsidTr="007E2DAB">
        <w:tc>
          <w:tcPr>
            <w:tcW w:w="9458" w:type="dxa"/>
          </w:tcPr>
          <w:p w14:paraId="01A208BC" w14:textId="77777777" w:rsidR="007E2DAB" w:rsidRPr="002944F6" w:rsidRDefault="007E2DAB" w:rsidP="007E2DAB">
            <w:pPr>
              <w:jc w:val="center"/>
              <w:rPr>
                <w:rFonts w:ascii="Times New Roman" w:hAnsi="Times New Roman" w:cs="Times New Roman"/>
                <w:sz w:val="24"/>
                <w:szCs w:val="24"/>
              </w:rPr>
            </w:pPr>
            <w:r w:rsidRPr="002944F6">
              <w:rPr>
                <w:noProof/>
                <w:sz w:val="24"/>
                <w:szCs w:val="24"/>
              </w:rPr>
              <w:drawing>
                <wp:inline distT="0" distB="0" distL="0" distR="0" wp14:anchorId="20051E51" wp14:editId="7F68CBCF">
                  <wp:extent cx="619125" cy="685800"/>
                  <wp:effectExtent l="0" t="0" r="9525"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944F6" w14:paraId="4222B24E" w14:textId="77777777" w:rsidTr="007E2DAB">
        <w:tc>
          <w:tcPr>
            <w:tcW w:w="9458" w:type="dxa"/>
          </w:tcPr>
          <w:p w14:paraId="67D3C468"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b/>
                <w:bCs/>
                <w:sz w:val="28"/>
                <w:szCs w:val="28"/>
              </w:rPr>
              <w:t>GULBENES NOVADA PAŠVALDĪBA</w:t>
            </w:r>
          </w:p>
        </w:tc>
      </w:tr>
      <w:tr w:rsidR="007E2DAB" w:rsidRPr="002944F6" w14:paraId="725D7A48" w14:textId="77777777" w:rsidTr="007E2DAB">
        <w:tc>
          <w:tcPr>
            <w:tcW w:w="9458" w:type="dxa"/>
          </w:tcPr>
          <w:p w14:paraId="481F4316"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Reģ.Nr.90009116327</w:t>
            </w:r>
          </w:p>
        </w:tc>
      </w:tr>
      <w:tr w:rsidR="007E2DAB" w:rsidRPr="002944F6" w14:paraId="4CF5C0D4" w14:textId="77777777" w:rsidTr="007E2DAB">
        <w:tc>
          <w:tcPr>
            <w:tcW w:w="9458" w:type="dxa"/>
          </w:tcPr>
          <w:p w14:paraId="07290D74"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Ābeļu iela 2, Gulbene, Gulbenes nov., LV-4401</w:t>
            </w:r>
          </w:p>
        </w:tc>
      </w:tr>
      <w:tr w:rsidR="007E2DAB" w:rsidRPr="002944F6" w14:paraId="37A4510C" w14:textId="77777777" w:rsidTr="007E2DAB">
        <w:tc>
          <w:tcPr>
            <w:tcW w:w="9458" w:type="dxa"/>
          </w:tcPr>
          <w:p w14:paraId="0AF36CDF"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Tālrunis 64497710, mob.26595362, e-pasts; dome@gulbene.lv, www.gulbene.lv</w:t>
            </w:r>
          </w:p>
        </w:tc>
      </w:tr>
    </w:tbl>
    <w:p w14:paraId="35C60F61" w14:textId="77777777" w:rsidR="007E2DAB" w:rsidRPr="002944F6" w:rsidRDefault="007E2DAB" w:rsidP="007E2DAB">
      <w:pPr>
        <w:rPr>
          <w:sz w:val="24"/>
          <w:szCs w:val="24"/>
        </w:rPr>
      </w:pPr>
    </w:p>
    <w:p w14:paraId="0A48C3CC" w14:textId="77777777" w:rsidR="007E2DAB" w:rsidRPr="002944F6" w:rsidRDefault="007E2DAB" w:rsidP="007E2DAB">
      <w:pPr>
        <w:jc w:val="center"/>
        <w:rPr>
          <w:b/>
          <w:bCs/>
          <w:sz w:val="24"/>
          <w:szCs w:val="24"/>
        </w:rPr>
      </w:pPr>
      <w:r w:rsidRPr="002944F6">
        <w:rPr>
          <w:b/>
          <w:bCs/>
          <w:sz w:val="24"/>
          <w:szCs w:val="24"/>
        </w:rPr>
        <w:t>GULBENES NOVADA DOMES LĒMUMS</w:t>
      </w:r>
    </w:p>
    <w:p w14:paraId="248C2E7F" w14:textId="77777777" w:rsidR="007E2DAB" w:rsidRPr="002944F6" w:rsidRDefault="007E2DAB" w:rsidP="007E2DAB">
      <w:pPr>
        <w:jc w:val="center"/>
        <w:rPr>
          <w:sz w:val="24"/>
          <w:szCs w:val="24"/>
        </w:rPr>
      </w:pPr>
      <w:r w:rsidRPr="002944F6">
        <w:rPr>
          <w:sz w:val="24"/>
          <w:szCs w:val="24"/>
        </w:rPr>
        <w:t>Gulbenē</w:t>
      </w:r>
    </w:p>
    <w:p w14:paraId="30E07942" w14:textId="77777777" w:rsidR="007E2DAB" w:rsidRPr="002944F6" w:rsidRDefault="007E2DAB" w:rsidP="007E2DAB">
      <w:pPr>
        <w:jc w:val="center"/>
        <w:rPr>
          <w:sz w:val="24"/>
          <w:szCs w:val="24"/>
        </w:rPr>
      </w:pPr>
    </w:p>
    <w:tbl>
      <w:tblPr>
        <w:tblStyle w:val="Reatabula72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2944F6" w14:paraId="74211059" w14:textId="77777777" w:rsidTr="007E2DAB">
        <w:tc>
          <w:tcPr>
            <w:tcW w:w="6345" w:type="dxa"/>
          </w:tcPr>
          <w:p w14:paraId="2E989884"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2021.gada 28.janvārī</w:t>
            </w:r>
          </w:p>
        </w:tc>
        <w:tc>
          <w:tcPr>
            <w:tcW w:w="4729" w:type="dxa"/>
          </w:tcPr>
          <w:p w14:paraId="2F1FDAFE"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Nr. GND/2021/98</w:t>
            </w:r>
          </w:p>
        </w:tc>
      </w:tr>
      <w:tr w:rsidR="007E2DAB" w:rsidRPr="002944F6" w14:paraId="7AE62033" w14:textId="77777777" w:rsidTr="007E2DAB">
        <w:tc>
          <w:tcPr>
            <w:tcW w:w="6345" w:type="dxa"/>
          </w:tcPr>
          <w:p w14:paraId="337D0A83" w14:textId="77777777" w:rsidR="007E2DAB" w:rsidRPr="002944F6" w:rsidRDefault="007E2DAB" w:rsidP="007E2DAB">
            <w:pPr>
              <w:rPr>
                <w:rFonts w:ascii="Times New Roman" w:hAnsi="Times New Roman" w:cs="Times New Roman"/>
                <w:sz w:val="24"/>
                <w:szCs w:val="24"/>
              </w:rPr>
            </w:pPr>
          </w:p>
        </w:tc>
        <w:tc>
          <w:tcPr>
            <w:tcW w:w="4729" w:type="dxa"/>
          </w:tcPr>
          <w:p w14:paraId="5F0917E2"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(protokols Nr.1; 99.p)</w:t>
            </w:r>
          </w:p>
        </w:tc>
      </w:tr>
    </w:tbl>
    <w:p w14:paraId="696E4254" w14:textId="77777777" w:rsidR="007E2DAB" w:rsidRPr="007E2DAB" w:rsidRDefault="007E2DAB" w:rsidP="007E2DAB">
      <w:pPr>
        <w:autoSpaceDE w:val="0"/>
        <w:autoSpaceDN w:val="0"/>
        <w:adjustRightInd w:val="0"/>
        <w:rPr>
          <w:rFonts w:eastAsiaTheme="minorHAnsi"/>
          <w:color w:val="000000"/>
          <w:sz w:val="24"/>
          <w:szCs w:val="24"/>
          <w:lang w:eastAsia="en-US"/>
        </w:rPr>
      </w:pP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p>
    <w:p w14:paraId="45F38FD2" w14:textId="77777777" w:rsidR="007E2DAB" w:rsidRPr="007E2DAB" w:rsidRDefault="007E2DAB" w:rsidP="007E2DAB">
      <w:pPr>
        <w:rPr>
          <w:b/>
          <w:sz w:val="24"/>
          <w:szCs w:val="24"/>
        </w:rPr>
      </w:pPr>
      <w:r w:rsidRPr="007E2DAB">
        <w:rPr>
          <w:b/>
          <w:sz w:val="24"/>
          <w:szCs w:val="24"/>
        </w:rPr>
        <w:t>Par dzīvokļa “Lauksaimniecības Skola 20A” - 4, Jaungulbene, Jaungulbenes pagasts, Gulbenes novads, īres līguma termiņa pagarināšanu</w:t>
      </w:r>
    </w:p>
    <w:p w14:paraId="2BE13612" w14:textId="77777777" w:rsidR="007E2DAB" w:rsidRPr="007E2DAB" w:rsidRDefault="007E2DAB" w:rsidP="007E2DAB">
      <w:pPr>
        <w:autoSpaceDE w:val="0"/>
        <w:autoSpaceDN w:val="0"/>
        <w:adjustRightInd w:val="0"/>
        <w:rPr>
          <w:rFonts w:eastAsiaTheme="minorHAnsi"/>
          <w:color w:val="000000"/>
          <w:sz w:val="24"/>
          <w:szCs w:val="24"/>
          <w:lang w:eastAsia="en-US"/>
        </w:rPr>
      </w:pPr>
    </w:p>
    <w:p w14:paraId="79E40EA7" w14:textId="52524F98"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2020.gada 22.decembrī ar reģistrācijas numuru GND/5.5/20/2943-L reģistrēts </w:t>
      </w:r>
      <w:r w:rsidR="002944F6">
        <w:rPr>
          <w:b/>
          <w:sz w:val="24"/>
          <w:szCs w:val="24"/>
        </w:rPr>
        <w:t>…</w:t>
      </w:r>
      <w:r w:rsidRPr="007E2DAB">
        <w:rPr>
          <w:sz w:val="24"/>
          <w:szCs w:val="24"/>
        </w:rPr>
        <w:t xml:space="preserve"> (turpmāk – iesniedzēja), deklarētā dzīvesvieta: </w:t>
      </w:r>
      <w:r w:rsidR="002944F6">
        <w:rPr>
          <w:sz w:val="24"/>
          <w:szCs w:val="24"/>
        </w:rPr>
        <w:t>….</w:t>
      </w:r>
      <w:r w:rsidRPr="007E2DAB">
        <w:rPr>
          <w:sz w:val="24"/>
          <w:szCs w:val="24"/>
        </w:rPr>
        <w:t xml:space="preserve"> 2020.gada 18.decembra iesniegums, kurā izteikts lūgums pagarināt dzīvojamās telpas Nr.4, kas atrodas “Lauksaimniecības Skola 20A”, Jaungulbenē, Jaungulbenes pagastā, Gulbenes novadā, īres līguma darbības termiņu. </w:t>
      </w:r>
    </w:p>
    <w:p w14:paraId="3D130CC3"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EDD647E"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2E64EC79"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70D0A85C" w14:textId="77777777" w:rsidR="007E2DAB" w:rsidRPr="007E2DAB" w:rsidRDefault="007E2DAB" w:rsidP="007E2DAB">
      <w:pPr>
        <w:widowControl w:val="0"/>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73"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74"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0FD7B96D" w14:textId="77777777" w:rsidR="007E2DAB" w:rsidRPr="007E2DAB" w:rsidRDefault="007E2DAB" w:rsidP="007E2DAB">
      <w:pPr>
        <w:widowControl w:val="0"/>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61F14291" w14:textId="77777777" w:rsidR="007E2DAB" w:rsidRPr="007E2DAB" w:rsidRDefault="007E2DAB" w:rsidP="007E2DAB">
      <w:pPr>
        <w:widowControl w:val="0"/>
        <w:spacing w:line="360" w:lineRule="auto"/>
        <w:ind w:firstLine="567"/>
        <w:jc w:val="both"/>
        <w:rPr>
          <w:sz w:val="24"/>
          <w:szCs w:val="24"/>
        </w:rPr>
      </w:pPr>
      <w:r w:rsidRPr="007E2DAB">
        <w:rPr>
          <w:sz w:val="24"/>
          <w:szCs w:val="24"/>
        </w:rPr>
        <w:t>Atbilstoši Gulbenes novada pašvaldības grāmatvedības uzskaites datiem uz iesnieguma izskatīšanas dienu iesniedzējai nav</w:t>
      </w:r>
      <w:r w:rsidRPr="007E2DAB">
        <w:rPr>
          <w:b/>
          <w:color w:val="FF0000"/>
          <w:sz w:val="24"/>
          <w:szCs w:val="24"/>
        </w:rPr>
        <w:t xml:space="preserve"> </w:t>
      </w:r>
      <w:r w:rsidRPr="007E2DAB">
        <w:rPr>
          <w:sz w:val="24"/>
          <w:szCs w:val="24"/>
        </w:rPr>
        <w:t xml:space="preserve">nenokārtotas maksājumu saistības par dzīvojamās telpas īri un pamatpakalpojumiem. </w:t>
      </w:r>
    </w:p>
    <w:p w14:paraId="7F93A8D0"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5EC0223B" w14:textId="77777777" w:rsidR="007E2DAB" w:rsidRPr="007E2DAB" w:rsidRDefault="007E2DAB" w:rsidP="007E2DAB">
      <w:pPr>
        <w:spacing w:line="360" w:lineRule="auto"/>
        <w:ind w:firstLine="567"/>
        <w:jc w:val="both"/>
        <w:rPr>
          <w:sz w:val="24"/>
          <w:szCs w:val="24"/>
        </w:rPr>
      </w:pPr>
      <w:r w:rsidRPr="007E2DAB">
        <w:rPr>
          <w:sz w:val="24"/>
          <w:szCs w:val="24"/>
        </w:rPr>
        <w:lastRenderedPageBreak/>
        <w:t>Likuma “Par pašvaldībām” 15.panta pirmās daļas 9.punkts nosaka, ka viena no pašvaldības autonomajām funkcijām ir sniegt palīdzību iedzīvotājiem dzīvokļa jautājumu risināšanā.</w:t>
      </w:r>
    </w:p>
    <w:p w14:paraId="0BEE1637"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47D6FB38" w14:textId="5C76998A"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Nr.4, kas atrodas “Lauksaimniecības Skola 20A”, Jaungulbenē, Jaungulbenes pagastā, Gulbenes novadā, īres līgumu ar </w:t>
      </w:r>
      <w:r w:rsidR="002944F6">
        <w:rPr>
          <w:sz w:val="24"/>
          <w:szCs w:val="24"/>
        </w:rPr>
        <w:t>…</w:t>
      </w:r>
      <w:r w:rsidRPr="007E2DAB">
        <w:rPr>
          <w:sz w:val="24"/>
          <w:szCs w:val="24"/>
        </w:rPr>
        <w:t xml:space="preserve"> uz laiku līdz 2022.gada 31.decembrim.</w:t>
      </w:r>
    </w:p>
    <w:p w14:paraId="1D7078E0" w14:textId="1184034C" w:rsidR="007E2DAB" w:rsidRPr="007E2DAB" w:rsidRDefault="007E2DAB" w:rsidP="007E2DAB">
      <w:pPr>
        <w:spacing w:line="360" w:lineRule="auto"/>
        <w:ind w:firstLine="425"/>
        <w:jc w:val="both"/>
        <w:rPr>
          <w:sz w:val="24"/>
          <w:szCs w:val="24"/>
        </w:rPr>
      </w:pPr>
      <w:r w:rsidRPr="007E2DAB">
        <w:rPr>
          <w:sz w:val="24"/>
          <w:szCs w:val="24"/>
        </w:rPr>
        <w:t xml:space="preserve">  2. NOTEIKT </w:t>
      </w:r>
      <w:r w:rsidR="002944F6">
        <w:rPr>
          <w:sz w:val="24"/>
          <w:szCs w:val="24"/>
        </w:rPr>
        <w:t>…</w:t>
      </w:r>
      <w:r w:rsidRPr="007E2DAB">
        <w:rPr>
          <w:sz w:val="24"/>
          <w:szCs w:val="24"/>
        </w:rPr>
        <w:t xml:space="preserve"> viena mēneša termiņu vienošanās par dzīvojamās telpas īres līguma darbības termiņa pagarināšanu noslēgšanai.</w:t>
      </w:r>
    </w:p>
    <w:p w14:paraId="7ED9E191" w14:textId="77777777" w:rsidR="007E2DAB" w:rsidRPr="007E2DAB" w:rsidRDefault="007E2DAB" w:rsidP="007E2DAB">
      <w:pPr>
        <w:spacing w:line="360" w:lineRule="auto"/>
        <w:ind w:firstLine="567"/>
        <w:jc w:val="both"/>
        <w:rPr>
          <w:sz w:val="24"/>
          <w:szCs w:val="24"/>
        </w:rPr>
      </w:pPr>
      <w:r w:rsidRPr="007E2DAB">
        <w:rPr>
          <w:sz w:val="24"/>
          <w:szCs w:val="24"/>
        </w:rPr>
        <w:t>3. UZDOT Jaungulbenes pagasta pārvaldei, reģistrācijas numurs 90011483236, juridiskā adrese: “</w:t>
      </w:r>
      <w:proofErr w:type="spellStart"/>
      <w:r w:rsidRPr="007E2DAB">
        <w:rPr>
          <w:sz w:val="24"/>
          <w:szCs w:val="24"/>
        </w:rPr>
        <w:t>Gulbīts</w:t>
      </w:r>
      <w:proofErr w:type="spellEnd"/>
      <w:r w:rsidRPr="007E2DAB">
        <w:rPr>
          <w:sz w:val="24"/>
          <w:szCs w:val="24"/>
        </w:rPr>
        <w:t>”, Gulbītis, Jaungulbenes pagasts, Gulbenes novads, LV-4420, sagatavot un noslēgt vienošanos par dzīvojamās telpas īres līguma darbības termiņa pagarināšanu.</w:t>
      </w:r>
    </w:p>
    <w:p w14:paraId="07AF80B9" w14:textId="77777777" w:rsidR="007E2DAB" w:rsidRPr="007E2DAB" w:rsidRDefault="007E2DAB" w:rsidP="007E2DAB">
      <w:pPr>
        <w:spacing w:line="360" w:lineRule="auto"/>
        <w:ind w:left="567"/>
        <w:jc w:val="both"/>
        <w:rPr>
          <w:sz w:val="24"/>
          <w:szCs w:val="24"/>
        </w:rPr>
      </w:pPr>
      <w:r w:rsidRPr="007E2DAB">
        <w:rPr>
          <w:sz w:val="24"/>
          <w:szCs w:val="24"/>
        </w:rPr>
        <w:t>4. Lēmuma izrakstu nosūtīt:</w:t>
      </w:r>
    </w:p>
    <w:p w14:paraId="72E9F539" w14:textId="6076E29C" w:rsidR="007E2DAB" w:rsidRPr="007E2DAB" w:rsidRDefault="007E2DAB" w:rsidP="007E2DAB">
      <w:pPr>
        <w:spacing w:line="360" w:lineRule="auto"/>
        <w:ind w:firstLine="567"/>
        <w:jc w:val="both"/>
        <w:rPr>
          <w:sz w:val="24"/>
          <w:szCs w:val="24"/>
        </w:rPr>
      </w:pPr>
      <w:r w:rsidRPr="007E2DAB">
        <w:rPr>
          <w:sz w:val="24"/>
          <w:szCs w:val="24"/>
        </w:rPr>
        <w:t xml:space="preserve">4.1. </w:t>
      </w:r>
      <w:r w:rsidR="002944F6">
        <w:rPr>
          <w:sz w:val="24"/>
          <w:szCs w:val="24"/>
        </w:rPr>
        <w:t>….</w:t>
      </w:r>
    </w:p>
    <w:p w14:paraId="14717882" w14:textId="77777777" w:rsidR="007E2DAB" w:rsidRPr="007E2DAB" w:rsidRDefault="007E2DAB" w:rsidP="007E2DAB">
      <w:pPr>
        <w:spacing w:line="360" w:lineRule="auto"/>
        <w:ind w:firstLine="567"/>
        <w:jc w:val="both"/>
        <w:rPr>
          <w:sz w:val="24"/>
          <w:szCs w:val="24"/>
        </w:rPr>
      </w:pPr>
      <w:r w:rsidRPr="007E2DAB">
        <w:rPr>
          <w:sz w:val="24"/>
          <w:szCs w:val="24"/>
        </w:rPr>
        <w:t>4.2. Jaungulbenes pagasta pārvaldei, “</w:t>
      </w:r>
      <w:proofErr w:type="spellStart"/>
      <w:r w:rsidRPr="007E2DAB">
        <w:rPr>
          <w:sz w:val="24"/>
          <w:szCs w:val="24"/>
        </w:rPr>
        <w:t>Gulbīts</w:t>
      </w:r>
      <w:proofErr w:type="spellEnd"/>
      <w:r w:rsidRPr="007E2DAB">
        <w:rPr>
          <w:sz w:val="24"/>
          <w:szCs w:val="24"/>
        </w:rPr>
        <w:t>”, Gulbītis, Jaungulbenes pagasts, Gulbenes novads, LV-4420.</w:t>
      </w:r>
    </w:p>
    <w:p w14:paraId="6028BCCF" w14:textId="77777777" w:rsidR="007E2DAB" w:rsidRPr="007E2DAB" w:rsidRDefault="007E2DAB" w:rsidP="007E2DAB">
      <w:pPr>
        <w:rPr>
          <w:sz w:val="24"/>
          <w:szCs w:val="24"/>
        </w:rPr>
      </w:pPr>
    </w:p>
    <w:p w14:paraId="15E04A23" w14:textId="77777777" w:rsidR="007E2DAB" w:rsidRPr="007E2DAB" w:rsidRDefault="007E2DAB" w:rsidP="007E2DAB">
      <w:pPr>
        <w:rPr>
          <w:sz w:val="24"/>
          <w:szCs w:val="24"/>
        </w:rPr>
      </w:pPr>
    </w:p>
    <w:p w14:paraId="5888DAA2"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538625B" w14:textId="77777777" w:rsidR="007E2DAB" w:rsidRPr="007E2DAB" w:rsidRDefault="007E2DAB" w:rsidP="007E2DAB">
      <w:pPr>
        <w:autoSpaceDE w:val="0"/>
        <w:autoSpaceDN w:val="0"/>
        <w:adjustRightInd w:val="0"/>
        <w:rPr>
          <w:rFonts w:eastAsiaTheme="minorHAnsi"/>
          <w:color w:val="000000"/>
          <w:sz w:val="24"/>
          <w:szCs w:val="24"/>
          <w:lang w:eastAsia="en-US"/>
        </w:rPr>
      </w:pPr>
    </w:p>
    <w:p w14:paraId="2F21E6F2" w14:textId="77777777" w:rsidR="007E2DAB" w:rsidRPr="007E2DAB" w:rsidRDefault="007E2DAB" w:rsidP="007E2DAB">
      <w:pPr>
        <w:autoSpaceDE w:val="0"/>
        <w:autoSpaceDN w:val="0"/>
        <w:adjustRightInd w:val="0"/>
        <w:rPr>
          <w:rFonts w:eastAsiaTheme="minorHAnsi"/>
          <w:color w:val="000000"/>
          <w:sz w:val="24"/>
          <w:szCs w:val="24"/>
          <w:lang w:eastAsia="en-US"/>
        </w:rPr>
      </w:pPr>
    </w:p>
    <w:p w14:paraId="42A599FF" w14:textId="45A4E6E2" w:rsidR="002944F6"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Dita Laure</w:t>
      </w:r>
    </w:p>
    <w:p w14:paraId="623A5287" w14:textId="77777777" w:rsidR="002944F6" w:rsidRDefault="002944F6">
      <w:pPr>
        <w:rPr>
          <w:rFonts w:eastAsiaTheme="minorHAnsi"/>
          <w:sz w:val="24"/>
          <w:szCs w:val="24"/>
          <w:lang w:eastAsia="en-US"/>
        </w:rPr>
      </w:pPr>
      <w:r>
        <w:rPr>
          <w:rFonts w:eastAsiaTheme="minorHAnsi"/>
          <w:sz w:val="24"/>
          <w:szCs w:val="24"/>
          <w:lang w:eastAsia="en-US"/>
        </w:rPr>
        <w:br w:type="page"/>
      </w:r>
    </w:p>
    <w:tbl>
      <w:tblPr>
        <w:tblStyle w:val="Reatabula7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2944F6" w14:paraId="50C04DA6" w14:textId="77777777" w:rsidTr="007E2DAB">
        <w:tc>
          <w:tcPr>
            <w:tcW w:w="9458" w:type="dxa"/>
          </w:tcPr>
          <w:p w14:paraId="62938774" w14:textId="77777777" w:rsidR="007E2DAB" w:rsidRPr="002944F6" w:rsidRDefault="007E2DAB" w:rsidP="007E2DAB">
            <w:pPr>
              <w:jc w:val="center"/>
              <w:rPr>
                <w:rFonts w:ascii="Times New Roman" w:hAnsi="Times New Roman" w:cs="Times New Roman"/>
                <w:sz w:val="24"/>
                <w:szCs w:val="24"/>
              </w:rPr>
            </w:pPr>
            <w:r w:rsidRPr="002944F6">
              <w:rPr>
                <w:noProof/>
                <w:sz w:val="24"/>
                <w:szCs w:val="24"/>
              </w:rPr>
              <w:lastRenderedPageBreak/>
              <w:drawing>
                <wp:inline distT="0" distB="0" distL="0" distR="0" wp14:anchorId="174F2AF6" wp14:editId="532FE127">
                  <wp:extent cx="619125" cy="685800"/>
                  <wp:effectExtent l="0" t="0" r="9525"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944F6" w14:paraId="63F36737" w14:textId="77777777" w:rsidTr="007E2DAB">
        <w:tc>
          <w:tcPr>
            <w:tcW w:w="9458" w:type="dxa"/>
          </w:tcPr>
          <w:p w14:paraId="7C6FB158"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b/>
                <w:bCs/>
                <w:sz w:val="28"/>
                <w:szCs w:val="28"/>
              </w:rPr>
              <w:t>GULBENES NOVADA PAŠVALDĪBA</w:t>
            </w:r>
          </w:p>
        </w:tc>
      </w:tr>
      <w:tr w:rsidR="007E2DAB" w:rsidRPr="002944F6" w14:paraId="1CADDE33" w14:textId="77777777" w:rsidTr="007E2DAB">
        <w:tc>
          <w:tcPr>
            <w:tcW w:w="9458" w:type="dxa"/>
          </w:tcPr>
          <w:p w14:paraId="0BCB98B4"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Reģ.Nr.90009116327</w:t>
            </w:r>
          </w:p>
        </w:tc>
      </w:tr>
      <w:tr w:rsidR="007E2DAB" w:rsidRPr="002944F6" w14:paraId="7D7C54E8" w14:textId="77777777" w:rsidTr="007E2DAB">
        <w:tc>
          <w:tcPr>
            <w:tcW w:w="9458" w:type="dxa"/>
          </w:tcPr>
          <w:p w14:paraId="553215D4"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Ābeļu iela 2, Gulbene, Gulbenes nov., LV-4401</w:t>
            </w:r>
          </w:p>
        </w:tc>
      </w:tr>
      <w:tr w:rsidR="007E2DAB" w:rsidRPr="002944F6" w14:paraId="0E369A2D" w14:textId="77777777" w:rsidTr="007E2DAB">
        <w:tc>
          <w:tcPr>
            <w:tcW w:w="9458" w:type="dxa"/>
          </w:tcPr>
          <w:p w14:paraId="25D241E4"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Tālrunis 64497710, mob.26595362, e-pasts; dome@gulbene.lv, www.gulbene.lv</w:t>
            </w:r>
          </w:p>
        </w:tc>
      </w:tr>
    </w:tbl>
    <w:p w14:paraId="5FC57BB9" w14:textId="77777777" w:rsidR="007E2DAB" w:rsidRPr="002944F6" w:rsidRDefault="007E2DAB" w:rsidP="007E2DAB">
      <w:pPr>
        <w:rPr>
          <w:sz w:val="24"/>
          <w:szCs w:val="24"/>
        </w:rPr>
      </w:pPr>
    </w:p>
    <w:p w14:paraId="36285E12" w14:textId="77777777" w:rsidR="007E2DAB" w:rsidRPr="002944F6" w:rsidRDefault="007E2DAB" w:rsidP="007E2DAB">
      <w:pPr>
        <w:jc w:val="center"/>
        <w:rPr>
          <w:b/>
          <w:bCs/>
          <w:sz w:val="24"/>
          <w:szCs w:val="24"/>
        </w:rPr>
      </w:pPr>
      <w:r w:rsidRPr="002944F6">
        <w:rPr>
          <w:b/>
          <w:bCs/>
          <w:sz w:val="24"/>
          <w:szCs w:val="24"/>
        </w:rPr>
        <w:t>GULBENES NOVADA DOMES LĒMUMS</w:t>
      </w:r>
    </w:p>
    <w:p w14:paraId="45ADA7AA" w14:textId="77777777" w:rsidR="007E2DAB" w:rsidRPr="002944F6" w:rsidRDefault="007E2DAB" w:rsidP="007E2DAB">
      <w:pPr>
        <w:jc w:val="center"/>
        <w:rPr>
          <w:sz w:val="24"/>
          <w:szCs w:val="24"/>
        </w:rPr>
      </w:pPr>
      <w:r w:rsidRPr="002944F6">
        <w:rPr>
          <w:sz w:val="24"/>
          <w:szCs w:val="24"/>
        </w:rPr>
        <w:t>Gulbenē</w:t>
      </w:r>
    </w:p>
    <w:p w14:paraId="3205F768" w14:textId="77777777" w:rsidR="007E2DAB" w:rsidRPr="002944F6" w:rsidRDefault="007E2DAB" w:rsidP="007E2DAB">
      <w:pPr>
        <w:jc w:val="center"/>
        <w:rPr>
          <w:sz w:val="24"/>
          <w:szCs w:val="24"/>
        </w:rPr>
      </w:pPr>
    </w:p>
    <w:tbl>
      <w:tblPr>
        <w:tblStyle w:val="Reatabula72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2944F6" w14:paraId="46AFA91F" w14:textId="77777777" w:rsidTr="007E2DAB">
        <w:tc>
          <w:tcPr>
            <w:tcW w:w="6345" w:type="dxa"/>
          </w:tcPr>
          <w:p w14:paraId="29F111AC"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2021.gada 28.janvārī</w:t>
            </w:r>
          </w:p>
        </w:tc>
        <w:tc>
          <w:tcPr>
            <w:tcW w:w="4729" w:type="dxa"/>
          </w:tcPr>
          <w:p w14:paraId="203FB280"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Nr. GND/2021/99</w:t>
            </w:r>
          </w:p>
        </w:tc>
      </w:tr>
      <w:tr w:rsidR="007E2DAB" w:rsidRPr="002944F6" w14:paraId="76FA265B" w14:textId="77777777" w:rsidTr="007E2DAB">
        <w:tc>
          <w:tcPr>
            <w:tcW w:w="6345" w:type="dxa"/>
          </w:tcPr>
          <w:p w14:paraId="5BF7F52F" w14:textId="77777777" w:rsidR="007E2DAB" w:rsidRPr="002944F6" w:rsidRDefault="007E2DAB" w:rsidP="007E2DAB">
            <w:pPr>
              <w:rPr>
                <w:rFonts w:ascii="Times New Roman" w:hAnsi="Times New Roman" w:cs="Times New Roman"/>
                <w:sz w:val="24"/>
                <w:szCs w:val="24"/>
              </w:rPr>
            </w:pPr>
          </w:p>
        </w:tc>
        <w:tc>
          <w:tcPr>
            <w:tcW w:w="4729" w:type="dxa"/>
          </w:tcPr>
          <w:p w14:paraId="5285EDA1"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(protokols Nr.1; 100.p)</w:t>
            </w:r>
          </w:p>
        </w:tc>
      </w:tr>
    </w:tbl>
    <w:p w14:paraId="759E6E56" w14:textId="77777777" w:rsidR="007E2DAB" w:rsidRPr="007E2DAB" w:rsidRDefault="007E2DAB" w:rsidP="007E2DAB">
      <w:pPr>
        <w:autoSpaceDE w:val="0"/>
        <w:autoSpaceDN w:val="0"/>
        <w:adjustRightInd w:val="0"/>
        <w:rPr>
          <w:rFonts w:eastAsiaTheme="minorHAnsi"/>
          <w:color w:val="000000"/>
          <w:sz w:val="24"/>
          <w:szCs w:val="24"/>
          <w:lang w:eastAsia="en-US"/>
        </w:rPr>
      </w:pP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p>
    <w:p w14:paraId="59FBCE0E" w14:textId="77777777" w:rsidR="007E2DAB" w:rsidRPr="007E2DAB" w:rsidRDefault="007E2DAB" w:rsidP="007E2DAB">
      <w:pPr>
        <w:autoSpaceDE w:val="0"/>
        <w:autoSpaceDN w:val="0"/>
        <w:adjustRightInd w:val="0"/>
        <w:rPr>
          <w:rFonts w:eastAsiaTheme="minorHAnsi"/>
          <w:color w:val="000000"/>
          <w:sz w:val="24"/>
          <w:szCs w:val="24"/>
          <w:lang w:eastAsia="en-US"/>
        </w:rPr>
      </w:pPr>
    </w:p>
    <w:p w14:paraId="2C1CCFD2" w14:textId="77777777" w:rsidR="007E2DAB" w:rsidRPr="007E2DAB" w:rsidRDefault="007E2DAB" w:rsidP="007E2DAB">
      <w:pPr>
        <w:rPr>
          <w:b/>
          <w:sz w:val="24"/>
          <w:szCs w:val="24"/>
        </w:rPr>
      </w:pPr>
      <w:r w:rsidRPr="007E2DAB">
        <w:rPr>
          <w:b/>
          <w:sz w:val="24"/>
          <w:szCs w:val="24"/>
        </w:rPr>
        <w:t>Par dzīvokļa “Lauksaimniecības Skola 20” -11, Jaungulbene, Jaungulbenes pagasts, Gulbenes novads, īres līguma termiņa pagarināšanu</w:t>
      </w:r>
    </w:p>
    <w:p w14:paraId="685D71DF" w14:textId="77777777" w:rsidR="007E2DAB" w:rsidRPr="007E2DAB" w:rsidRDefault="007E2DAB" w:rsidP="007E2DAB">
      <w:pPr>
        <w:autoSpaceDE w:val="0"/>
        <w:autoSpaceDN w:val="0"/>
        <w:adjustRightInd w:val="0"/>
        <w:rPr>
          <w:rFonts w:eastAsiaTheme="minorHAnsi"/>
          <w:color w:val="000000"/>
          <w:sz w:val="24"/>
          <w:szCs w:val="24"/>
          <w:lang w:eastAsia="en-US"/>
        </w:rPr>
      </w:pPr>
    </w:p>
    <w:p w14:paraId="63E655E5" w14:textId="18E2A187"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2020.gada 22.decembrī ar reģistrācijas numuru GND/5.5/20/2944-J reģistrēts </w:t>
      </w:r>
      <w:r w:rsidR="002944F6">
        <w:rPr>
          <w:b/>
          <w:sz w:val="24"/>
          <w:szCs w:val="24"/>
        </w:rPr>
        <w:t>….</w:t>
      </w:r>
      <w:r w:rsidRPr="007E2DAB">
        <w:rPr>
          <w:sz w:val="24"/>
          <w:szCs w:val="24"/>
        </w:rPr>
        <w:t xml:space="preserve"> (turpmāk – iesniedzēja), deklarētā dzīvesvieta: </w:t>
      </w:r>
      <w:r w:rsidR="002944F6">
        <w:rPr>
          <w:sz w:val="24"/>
          <w:szCs w:val="24"/>
        </w:rPr>
        <w:t>….</w:t>
      </w:r>
      <w:r w:rsidRPr="007E2DAB">
        <w:rPr>
          <w:sz w:val="24"/>
          <w:szCs w:val="24"/>
        </w:rPr>
        <w:t xml:space="preserve"> 2020.gada 18.decembra iesniegums, kurā izteikts lūgums pagarināt dzīvojamās telpas Nr.11, kas atrodas “Lauksaimniecības Skola 20”, Jaungulbenē, Jaungulbenes pagastā, Gulbenes novadā, īres līguma darbības termiņu. </w:t>
      </w:r>
    </w:p>
    <w:p w14:paraId="167A22E3"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6991922"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1A660FCF"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58794599" w14:textId="77777777" w:rsidR="007E2DAB" w:rsidRPr="007E2DAB" w:rsidRDefault="007E2DAB" w:rsidP="007E2DAB">
      <w:pPr>
        <w:widowControl w:val="0"/>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75" w:anchor="p28.3" w:tgtFrame="_blank" w:history="1">
        <w:r w:rsidRPr="007E2DAB">
          <w:rPr>
            <w:color w:val="0000FF"/>
            <w:sz w:val="24"/>
            <w:szCs w:val="24"/>
            <w:u w:val="single"/>
          </w:rPr>
          <w:t>28.</w:t>
        </w:r>
        <w:r w:rsidRPr="007E2DAB">
          <w:rPr>
            <w:color w:val="0000FF"/>
            <w:sz w:val="24"/>
            <w:szCs w:val="24"/>
            <w:u w:val="single"/>
            <w:vertAlign w:val="superscript"/>
          </w:rPr>
          <w:t>3</w:t>
        </w:r>
        <w:r w:rsidRPr="007E2DAB">
          <w:rPr>
            <w:color w:val="0000FF"/>
            <w:sz w:val="24"/>
            <w:szCs w:val="24"/>
            <w:u w:val="single"/>
          </w:rPr>
          <w:t> panta</w:t>
        </w:r>
      </w:hyperlink>
      <w:r w:rsidRPr="007E2DAB">
        <w:rPr>
          <w:sz w:val="24"/>
          <w:szCs w:val="24"/>
        </w:rPr>
        <w:t> pirmo daļu un </w:t>
      </w:r>
      <w:hyperlink r:id="rId76" w:anchor="p28.4" w:tgtFrame="_blank" w:history="1">
        <w:r w:rsidRPr="007E2DAB">
          <w:rPr>
            <w:color w:val="0000FF"/>
            <w:sz w:val="24"/>
            <w:szCs w:val="24"/>
            <w:u w:val="single"/>
          </w:rPr>
          <w:t>28.</w:t>
        </w:r>
        <w:r w:rsidRPr="007E2DAB">
          <w:rPr>
            <w:color w:val="0000FF"/>
            <w:sz w:val="24"/>
            <w:szCs w:val="24"/>
            <w:u w:val="single"/>
            <w:vertAlign w:val="superscript"/>
          </w:rPr>
          <w:t>4</w:t>
        </w:r>
        <w:r w:rsidRPr="007E2DAB">
          <w:rPr>
            <w:color w:val="0000FF"/>
            <w:sz w:val="24"/>
            <w:szCs w:val="24"/>
            <w:u w:val="single"/>
          </w:rPr>
          <w:t> panta</w:t>
        </w:r>
      </w:hyperlink>
      <w:r w:rsidRPr="007E2DAB">
        <w:rPr>
          <w:sz w:val="24"/>
          <w:szCs w:val="24"/>
        </w:rPr>
        <w:t> pirmo un otro daļu.</w:t>
      </w:r>
    </w:p>
    <w:p w14:paraId="3F6FF0C6" w14:textId="77777777" w:rsidR="007E2DAB" w:rsidRPr="007E2DAB" w:rsidRDefault="007E2DAB" w:rsidP="007E2DAB">
      <w:pPr>
        <w:widowControl w:val="0"/>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4474AEE0" w14:textId="77777777" w:rsidR="007E2DAB" w:rsidRPr="007E2DAB" w:rsidRDefault="007E2DAB" w:rsidP="007E2DAB">
      <w:pPr>
        <w:widowControl w:val="0"/>
        <w:spacing w:line="360" w:lineRule="auto"/>
        <w:ind w:firstLine="567"/>
        <w:jc w:val="both"/>
        <w:rPr>
          <w:sz w:val="24"/>
          <w:szCs w:val="24"/>
        </w:rPr>
      </w:pPr>
      <w:r w:rsidRPr="007E2DAB">
        <w:rPr>
          <w:sz w:val="24"/>
          <w:szCs w:val="24"/>
        </w:rPr>
        <w:t>Atbilstoši Gulbenes novada pašvaldības grāmatvedības uzskaites datiem uz iesnieguma izskatīšanas dienu iesniedzējai nav</w:t>
      </w:r>
      <w:r w:rsidRPr="007E2DAB">
        <w:rPr>
          <w:b/>
          <w:color w:val="FF0000"/>
          <w:sz w:val="24"/>
          <w:szCs w:val="24"/>
        </w:rPr>
        <w:t xml:space="preserve"> </w:t>
      </w:r>
      <w:r w:rsidRPr="007E2DAB">
        <w:rPr>
          <w:sz w:val="24"/>
          <w:szCs w:val="24"/>
        </w:rPr>
        <w:t xml:space="preserve">nenokārtotas maksājumu saistības par dzīvojamās telpas īri un pamatpakalpojumiem. </w:t>
      </w:r>
    </w:p>
    <w:p w14:paraId="4B65A423"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1556A79D" w14:textId="77777777" w:rsidR="007E2DAB" w:rsidRPr="007E2DAB" w:rsidRDefault="007E2DAB" w:rsidP="007E2DAB">
      <w:pPr>
        <w:spacing w:line="360" w:lineRule="auto"/>
        <w:ind w:firstLine="567"/>
        <w:jc w:val="both"/>
        <w:rPr>
          <w:sz w:val="24"/>
          <w:szCs w:val="24"/>
        </w:rPr>
      </w:pPr>
      <w:r w:rsidRPr="007E2DAB">
        <w:rPr>
          <w:sz w:val="24"/>
          <w:szCs w:val="24"/>
        </w:rPr>
        <w:lastRenderedPageBreak/>
        <w:t>Likuma “Par pašvaldībām” 15.panta pirmās daļas 9.punkts nosaka, ka viena no pašvaldības autonomajām funkcijām ir sniegt palīdzību iedzīvotājiem dzīvokļa jautājumu risināšanā.</w:t>
      </w:r>
    </w:p>
    <w:p w14:paraId="3868DDCB"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2A119195" w14:textId="481A3687"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Nr.11, kas atrodas “Lauksaimniecības Skola 20”, Jaungulbenē, Jaungulbenes pagastā, Gulbenes novadā, īres līgumu ar </w:t>
      </w:r>
      <w:r w:rsidR="002944F6">
        <w:rPr>
          <w:sz w:val="24"/>
          <w:szCs w:val="24"/>
        </w:rPr>
        <w:t>…</w:t>
      </w:r>
      <w:r w:rsidRPr="007E2DAB">
        <w:rPr>
          <w:sz w:val="24"/>
          <w:szCs w:val="24"/>
        </w:rPr>
        <w:t>, uz laiku līdz 2022.gada 31.decembrim.</w:t>
      </w:r>
    </w:p>
    <w:p w14:paraId="7F0ADCFD" w14:textId="4C13E581" w:rsidR="007E2DAB" w:rsidRPr="007E2DAB" w:rsidRDefault="007E2DAB" w:rsidP="007E2DAB">
      <w:pPr>
        <w:spacing w:line="360" w:lineRule="auto"/>
        <w:ind w:firstLine="425"/>
        <w:jc w:val="both"/>
        <w:rPr>
          <w:sz w:val="24"/>
          <w:szCs w:val="24"/>
        </w:rPr>
      </w:pPr>
      <w:r w:rsidRPr="007E2DAB">
        <w:rPr>
          <w:sz w:val="24"/>
          <w:szCs w:val="24"/>
        </w:rPr>
        <w:t xml:space="preserve">  2. NOTEIKT </w:t>
      </w:r>
      <w:r w:rsidR="002944F6">
        <w:rPr>
          <w:sz w:val="24"/>
          <w:szCs w:val="24"/>
        </w:rPr>
        <w:t>…</w:t>
      </w:r>
      <w:r w:rsidRPr="007E2DAB">
        <w:rPr>
          <w:sz w:val="24"/>
          <w:szCs w:val="24"/>
        </w:rPr>
        <w:t xml:space="preserve"> viena mēneša termiņu vienošanās par dzīvojamās telpas īres līguma darbības termiņa pagarināšanu noslēgšanai.</w:t>
      </w:r>
    </w:p>
    <w:p w14:paraId="5ECCCA46"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7178BCB6" w14:textId="77777777" w:rsidR="007E2DAB" w:rsidRPr="007E2DAB" w:rsidRDefault="007E2DAB" w:rsidP="007E2DAB">
      <w:pPr>
        <w:spacing w:line="360" w:lineRule="auto"/>
        <w:ind w:left="567"/>
        <w:jc w:val="both"/>
        <w:rPr>
          <w:sz w:val="24"/>
          <w:szCs w:val="24"/>
        </w:rPr>
      </w:pPr>
      <w:r w:rsidRPr="007E2DAB">
        <w:rPr>
          <w:sz w:val="24"/>
          <w:szCs w:val="24"/>
        </w:rPr>
        <w:t>4. Lēmuma izrakstu nosūtīt:</w:t>
      </w:r>
    </w:p>
    <w:p w14:paraId="3FEC97CA" w14:textId="5748EB7E" w:rsidR="007E2DAB" w:rsidRPr="007E2DAB" w:rsidRDefault="007E2DAB" w:rsidP="007E2DAB">
      <w:pPr>
        <w:spacing w:line="360" w:lineRule="auto"/>
        <w:ind w:firstLine="567"/>
        <w:jc w:val="both"/>
        <w:rPr>
          <w:sz w:val="24"/>
          <w:szCs w:val="24"/>
        </w:rPr>
      </w:pPr>
      <w:r w:rsidRPr="007E2DAB">
        <w:rPr>
          <w:sz w:val="24"/>
          <w:szCs w:val="24"/>
        </w:rPr>
        <w:t xml:space="preserve">4.1. </w:t>
      </w:r>
      <w:r w:rsidR="002944F6">
        <w:rPr>
          <w:sz w:val="24"/>
          <w:szCs w:val="24"/>
        </w:rPr>
        <w:t>…</w:t>
      </w:r>
    </w:p>
    <w:p w14:paraId="7287FC04" w14:textId="77777777" w:rsidR="007E2DAB" w:rsidRPr="007E2DAB" w:rsidRDefault="007E2DAB" w:rsidP="007E2DAB">
      <w:pPr>
        <w:spacing w:line="360" w:lineRule="auto"/>
        <w:ind w:firstLine="567"/>
        <w:jc w:val="both"/>
        <w:rPr>
          <w:sz w:val="24"/>
          <w:szCs w:val="24"/>
        </w:rPr>
      </w:pPr>
      <w:r w:rsidRPr="007E2DAB">
        <w:rPr>
          <w:sz w:val="24"/>
          <w:szCs w:val="24"/>
        </w:rPr>
        <w:t>4.2. SIA “Gulbenes nami”, Gaitnieku iela 1B, Gulbene, Gulbenes novads, LV-4401;</w:t>
      </w:r>
    </w:p>
    <w:p w14:paraId="65DC2B46" w14:textId="77777777" w:rsidR="007E2DAB" w:rsidRPr="007E2DAB" w:rsidRDefault="007E2DAB" w:rsidP="007E2DAB">
      <w:pPr>
        <w:spacing w:line="360" w:lineRule="auto"/>
        <w:ind w:firstLine="567"/>
        <w:jc w:val="both"/>
        <w:rPr>
          <w:sz w:val="24"/>
          <w:szCs w:val="24"/>
        </w:rPr>
      </w:pPr>
      <w:r w:rsidRPr="007E2DAB">
        <w:rPr>
          <w:sz w:val="24"/>
          <w:szCs w:val="24"/>
        </w:rPr>
        <w:t>4.3. Jaungulbenes pagasta pārvaldei, “</w:t>
      </w:r>
      <w:proofErr w:type="spellStart"/>
      <w:r w:rsidRPr="007E2DAB">
        <w:rPr>
          <w:sz w:val="24"/>
          <w:szCs w:val="24"/>
        </w:rPr>
        <w:t>Gulbīts</w:t>
      </w:r>
      <w:proofErr w:type="spellEnd"/>
      <w:r w:rsidRPr="007E2DAB">
        <w:rPr>
          <w:sz w:val="24"/>
          <w:szCs w:val="24"/>
        </w:rPr>
        <w:t>”, Gulbītis, Jaungulbenes pagasts, Gulbenes novads, LV-4420.</w:t>
      </w:r>
    </w:p>
    <w:p w14:paraId="4A750627" w14:textId="77777777" w:rsidR="007E2DAB" w:rsidRPr="007E2DAB" w:rsidRDefault="007E2DAB" w:rsidP="007E2DAB">
      <w:pPr>
        <w:rPr>
          <w:sz w:val="24"/>
          <w:szCs w:val="24"/>
        </w:rPr>
      </w:pPr>
    </w:p>
    <w:p w14:paraId="0679EB53" w14:textId="77777777" w:rsidR="007E2DAB" w:rsidRPr="007E2DAB" w:rsidRDefault="007E2DAB" w:rsidP="007E2DAB">
      <w:pPr>
        <w:rPr>
          <w:sz w:val="24"/>
          <w:szCs w:val="24"/>
        </w:rPr>
      </w:pPr>
    </w:p>
    <w:p w14:paraId="0E458AE0"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1CED5DF0" w14:textId="77777777" w:rsidR="007E2DAB" w:rsidRPr="007E2DAB" w:rsidRDefault="007E2DAB" w:rsidP="007E2DAB">
      <w:pPr>
        <w:autoSpaceDE w:val="0"/>
        <w:autoSpaceDN w:val="0"/>
        <w:adjustRightInd w:val="0"/>
        <w:rPr>
          <w:rFonts w:eastAsiaTheme="minorHAnsi"/>
          <w:color w:val="000000"/>
          <w:sz w:val="24"/>
          <w:szCs w:val="24"/>
          <w:lang w:eastAsia="en-US"/>
        </w:rPr>
      </w:pPr>
    </w:p>
    <w:p w14:paraId="59397A41" w14:textId="77777777" w:rsidR="007E2DAB" w:rsidRPr="007E2DAB" w:rsidRDefault="007E2DAB" w:rsidP="007E2DAB">
      <w:pPr>
        <w:autoSpaceDE w:val="0"/>
        <w:autoSpaceDN w:val="0"/>
        <w:adjustRightInd w:val="0"/>
        <w:rPr>
          <w:rFonts w:eastAsiaTheme="minorHAnsi"/>
          <w:color w:val="000000"/>
          <w:sz w:val="24"/>
          <w:szCs w:val="24"/>
          <w:lang w:eastAsia="en-US"/>
        </w:rPr>
      </w:pPr>
    </w:p>
    <w:p w14:paraId="0D14070D" w14:textId="036E4511" w:rsidR="002944F6"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Sagatavoja: Dita Laure</w:t>
      </w:r>
    </w:p>
    <w:p w14:paraId="385C4291" w14:textId="77777777" w:rsidR="002944F6" w:rsidRDefault="002944F6">
      <w:pPr>
        <w:rPr>
          <w:rFonts w:eastAsiaTheme="minorHAnsi"/>
          <w:sz w:val="24"/>
          <w:szCs w:val="24"/>
          <w:lang w:eastAsia="en-US"/>
        </w:rPr>
      </w:pPr>
      <w:r>
        <w:rPr>
          <w:rFonts w:eastAsiaTheme="minorHAnsi"/>
          <w:sz w:val="24"/>
          <w:szCs w:val="24"/>
          <w:lang w:eastAsia="en-US"/>
        </w:rPr>
        <w:br w:type="page"/>
      </w:r>
    </w:p>
    <w:tbl>
      <w:tblPr>
        <w:tblStyle w:val="Reatabula7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2944F6" w14:paraId="160539EF" w14:textId="77777777" w:rsidTr="007E2DAB">
        <w:tc>
          <w:tcPr>
            <w:tcW w:w="9458" w:type="dxa"/>
          </w:tcPr>
          <w:p w14:paraId="171EDCB1" w14:textId="77777777" w:rsidR="007E2DAB" w:rsidRPr="002944F6" w:rsidRDefault="007E2DAB" w:rsidP="007E2DAB">
            <w:pPr>
              <w:jc w:val="center"/>
              <w:rPr>
                <w:rFonts w:ascii="Times New Roman" w:hAnsi="Times New Roman" w:cs="Times New Roman"/>
                <w:sz w:val="24"/>
                <w:szCs w:val="24"/>
              </w:rPr>
            </w:pPr>
            <w:r w:rsidRPr="002944F6">
              <w:rPr>
                <w:noProof/>
                <w:sz w:val="24"/>
                <w:szCs w:val="24"/>
              </w:rPr>
              <w:lastRenderedPageBreak/>
              <w:drawing>
                <wp:inline distT="0" distB="0" distL="0" distR="0" wp14:anchorId="67272DB2" wp14:editId="6510F17C">
                  <wp:extent cx="619125" cy="685800"/>
                  <wp:effectExtent l="0" t="0" r="9525"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944F6" w14:paraId="5F3965B5" w14:textId="77777777" w:rsidTr="007E2DAB">
        <w:tc>
          <w:tcPr>
            <w:tcW w:w="9458" w:type="dxa"/>
          </w:tcPr>
          <w:p w14:paraId="618C522D"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b/>
                <w:bCs/>
                <w:sz w:val="28"/>
                <w:szCs w:val="28"/>
              </w:rPr>
              <w:t>GULBENES NOVADA PAŠVALDĪBA</w:t>
            </w:r>
          </w:p>
        </w:tc>
      </w:tr>
      <w:tr w:rsidR="007E2DAB" w:rsidRPr="002944F6" w14:paraId="681D856C" w14:textId="77777777" w:rsidTr="007E2DAB">
        <w:tc>
          <w:tcPr>
            <w:tcW w:w="9458" w:type="dxa"/>
          </w:tcPr>
          <w:p w14:paraId="37FFB708"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Reģ.Nr.90009116327</w:t>
            </w:r>
          </w:p>
        </w:tc>
      </w:tr>
      <w:tr w:rsidR="007E2DAB" w:rsidRPr="002944F6" w14:paraId="0A36523B" w14:textId="77777777" w:rsidTr="007E2DAB">
        <w:tc>
          <w:tcPr>
            <w:tcW w:w="9458" w:type="dxa"/>
          </w:tcPr>
          <w:p w14:paraId="4F946011"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Ābeļu iela 2, Gulbene, Gulbenes nov., LV-4401</w:t>
            </w:r>
          </w:p>
        </w:tc>
      </w:tr>
      <w:tr w:rsidR="007E2DAB" w:rsidRPr="002944F6" w14:paraId="73F3E631" w14:textId="77777777" w:rsidTr="007E2DAB">
        <w:tc>
          <w:tcPr>
            <w:tcW w:w="9458" w:type="dxa"/>
          </w:tcPr>
          <w:p w14:paraId="60FD640B"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Tālrunis 64497710, mob.26595362, e-pasts; dome@gulbene.lv, www.gulbene.lv</w:t>
            </w:r>
          </w:p>
        </w:tc>
      </w:tr>
    </w:tbl>
    <w:p w14:paraId="6ED2CABA" w14:textId="77777777" w:rsidR="007E2DAB" w:rsidRPr="002944F6" w:rsidRDefault="007E2DAB" w:rsidP="007E2DAB">
      <w:pPr>
        <w:rPr>
          <w:sz w:val="24"/>
          <w:szCs w:val="24"/>
        </w:rPr>
      </w:pPr>
    </w:p>
    <w:p w14:paraId="27B83530" w14:textId="77777777" w:rsidR="007E2DAB" w:rsidRPr="002944F6" w:rsidRDefault="007E2DAB" w:rsidP="007E2DAB">
      <w:pPr>
        <w:jc w:val="center"/>
        <w:rPr>
          <w:b/>
          <w:bCs/>
          <w:sz w:val="24"/>
          <w:szCs w:val="24"/>
        </w:rPr>
      </w:pPr>
      <w:r w:rsidRPr="002944F6">
        <w:rPr>
          <w:b/>
          <w:bCs/>
          <w:sz w:val="24"/>
          <w:szCs w:val="24"/>
        </w:rPr>
        <w:t>GULBENES NOVADA DOMES LĒMUMS</w:t>
      </w:r>
    </w:p>
    <w:p w14:paraId="60DD3067" w14:textId="77777777" w:rsidR="007E2DAB" w:rsidRPr="002944F6" w:rsidRDefault="007E2DAB" w:rsidP="007E2DAB">
      <w:pPr>
        <w:jc w:val="center"/>
        <w:rPr>
          <w:sz w:val="24"/>
          <w:szCs w:val="24"/>
        </w:rPr>
      </w:pPr>
      <w:r w:rsidRPr="002944F6">
        <w:rPr>
          <w:sz w:val="24"/>
          <w:szCs w:val="24"/>
        </w:rPr>
        <w:t>Gulbenē</w:t>
      </w:r>
    </w:p>
    <w:p w14:paraId="2096C194" w14:textId="77777777" w:rsidR="007E2DAB" w:rsidRPr="002944F6" w:rsidRDefault="007E2DAB" w:rsidP="007E2DAB">
      <w:pPr>
        <w:jc w:val="center"/>
        <w:rPr>
          <w:sz w:val="24"/>
          <w:szCs w:val="24"/>
        </w:rPr>
      </w:pPr>
    </w:p>
    <w:tbl>
      <w:tblPr>
        <w:tblStyle w:val="Reatabula72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2944F6" w14:paraId="71573065" w14:textId="77777777" w:rsidTr="007E2DAB">
        <w:tc>
          <w:tcPr>
            <w:tcW w:w="6345" w:type="dxa"/>
          </w:tcPr>
          <w:p w14:paraId="528CFC4B"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2021.gada 28.janvārī</w:t>
            </w:r>
          </w:p>
        </w:tc>
        <w:tc>
          <w:tcPr>
            <w:tcW w:w="4729" w:type="dxa"/>
          </w:tcPr>
          <w:p w14:paraId="05B7A590"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Nr. GND/2021/100</w:t>
            </w:r>
          </w:p>
        </w:tc>
      </w:tr>
      <w:tr w:rsidR="007E2DAB" w:rsidRPr="002944F6" w14:paraId="065FD095" w14:textId="77777777" w:rsidTr="007E2DAB">
        <w:tc>
          <w:tcPr>
            <w:tcW w:w="6345" w:type="dxa"/>
          </w:tcPr>
          <w:p w14:paraId="38E87D8A" w14:textId="77777777" w:rsidR="007E2DAB" w:rsidRPr="002944F6" w:rsidRDefault="007E2DAB" w:rsidP="007E2DAB">
            <w:pPr>
              <w:rPr>
                <w:rFonts w:ascii="Times New Roman" w:hAnsi="Times New Roman" w:cs="Times New Roman"/>
                <w:sz w:val="24"/>
                <w:szCs w:val="24"/>
              </w:rPr>
            </w:pPr>
          </w:p>
        </w:tc>
        <w:tc>
          <w:tcPr>
            <w:tcW w:w="4729" w:type="dxa"/>
          </w:tcPr>
          <w:p w14:paraId="4A24F1DF"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(protokols Nr.1; 101.p)</w:t>
            </w:r>
          </w:p>
        </w:tc>
      </w:tr>
    </w:tbl>
    <w:p w14:paraId="24D18C11" w14:textId="77777777" w:rsidR="007E2DAB" w:rsidRPr="007E2DAB" w:rsidRDefault="007E2DAB" w:rsidP="007E2DAB">
      <w:pPr>
        <w:autoSpaceDE w:val="0"/>
        <w:autoSpaceDN w:val="0"/>
        <w:adjustRightInd w:val="0"/>
        <w:rPr>
          <w:rFonts w:eastAsiaTheme="minorHAnsi"/>
          <w:color w:val="000000"/>
          <w:sz w:val="24"/>
          <w:szCs w:val="24"/>
          <w:lang w:eastAsia="en-US"/>
        </w:rPr>
      </w:pP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p>
    <w:p w14:paraId="15F73AE6" w14:textId="77777777" w:rsidR="007E2DAB" w:rsidRPr="007E2DAB" w:rsidRDefault="007E2DAB" w:rsidP="007E2DAB">
      <w:pPr>
        <w:autoSpaceDE w:val="0"/>
        <w:autoSpaceDN w:val="0"/>
        <w:adjustRightInd w:val="0"/>
        <w:rPr>
          <w:rFonts w:eastAsiaTheme="minorHAnsi"/>
          <w:b/>
          <w:bCs/>
          <w:color w:val="000000"/>
          <w:sz w:val="24"/>
          <w:szCs w:val="24"/>
          <w:lang w:eastAsia="en-US"/>
        </w:rPr>
      </w:pPr>
      <w:r w:rsidRPr="007E2DAB">
        <w:rPr>
          <w:rFonts w:eastAsiaTheme="minorHAnsi"/>
          <w:b/>
          <w:bCs/>
          <w:color w:val="000000"/>
          <w:sz w:val="24"/>
          <w:szCs w:val="24"/>
          <w:lang w:eastAsia="en-US"/>
        </w:rPr>
        <w:t>Par dzīvokļa “</w:t>
      </w:r>
      <w:proofErr w:type="spellStart"/>
      <w:r w:rsidRPr="007E2DAB">
        <w:rPr>
          <w:rFonts w:eastAsiaTheme="minorHAnsi"/>
          <w:b/>
          <w:bCs/>
          <w:color w:val="000000"/>
          <w:sz w:val="24"/>
          <w:szCs w:val="24"/>
          <w:lang w:eastAsia="en-US"/>
        </w:rPr>
        <w:t>Šķieneri</w:t>
      </w:r>
      <w:proofErr w:type="spellEnd"/>
      <w:r w:rsidRPr="007E2DAB">
        <w:rPr>
          <w:rFonts w:eastAsiaTheme="minorHAnsi"/>
          <w:b/>
          <w:bCs/>
          <w:color w:val="000000"/>
          <w:sz w:val="24"/>
          <w:szCs w:val="24"/>
          <w:lang w:eastAsia="en-US"/>
        </w:rPr>
        <w:t xml:space="preserve"> 8”-22, </w:t>
      </w:r>
      <w:proofErr w:type="spellStart"/>
      <w:r w:rsidRPr="007E2DAB">
        <w:rPr>
          <w:rFonts w:eastAsiaTheme="minorHAnsi"/>
          <w:b/>
          <w:bCs/>
          <w:color w:val="000000"/>
          <w:sz w:val="24"/>
          <w:szCs w:val="24"/>
          <w:lang w:eastAsia="en-US"/>
        </w:rPr>
        <w:t>Šķieneri</w:t>
      </w:r>
      <w:proofErr w:type="spellEnd"/>
      <w:r w:rsidRPr="007E2DAB">
        <w:rPr>
          <w:rFonts w:eastAsiaTheme="minorHAnsi"/>
          <w:b/>
          <w:bCs/>
          <w:color w:val="000000"/>
          <w:sz w:val="24"/>
          <w:szCs w:val="24"/>
          <w:lang w:eastAsia="en-US"/>
        </w:rPr>
        <w:t>, Stradu pagasts, Gulbenes novads, īres līguma termiņa pagarināšanu</w:t>
      </w:r>
    </w:p>
    <w:p w14:paraId="489B5169" w14:textId="77777777" w:rsidR="007E2DAB" w:rsidRPr="007E2DAB" w:rsidRDefault="007E2DAB" w:rsidP="007E2DAB">
      <w:pPr>
        <w:autoSpaceDE w:val="0"/>
        <w:autoSpaceDN w:val="0"/>
        <w:adjustRightInd w:val="0"/>
        <w:rPr>
          <w:rFonts w:eastAsiaTheme="minorHAnsi"/>
          <w:color w:val="000000"/>
          <w:sz w:val="24"/>
          <w:szCs w:val="24"/>
          <w:lang w:eastAsia="en-US"/>
        </w:rPr>
      </w:pPr>
    </w:p>
    <w:p w14:paraId="098F0A68" w14:textId="45761107"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15.janvārī ar reģistrācijas numuru GND/5.5/21/146-Ž reģistrēts </w:t>
      </w:r>
      <w:r w:rsidR="002944F6">
        <w:rPr>
          <w:b/>
          <w:sz w:val="24"/>
          <w:szCs w:val="24"/>
        </w:rPr>
        <w:t>…</w:t>
      </w:r>
      <w:r w:rsidRPr="007E2DAB">
        <w:rPr>
          <w:sz w:val="24"/>
          <w:szCs w:val="24"/>
        </w:rPr>
        <w:t xml:space="preserve"> (turpmāk – iesniedzējs), deklarētā dzīvesvieta: </w:t>
      </w:r>
      <w:r w:rsidR="002944F6">
        <w:rPr>
          <w:sz w:val="24"/>
          <w:szCs w:val="24"/>
        </w:rPr>
        <w:t>…</w:t>
      </w:r>
      <w:r w:rsidRPr="007E2DAB">
        <w:rPr>
          <w:sz w:val="24"/>
          <w:szCs w:val="24"/>
        </w:rPr>
        <w:t>, 2021.gada 14.janvāra iesniegums, kurā izteikts lūgums pagarināt dzīvojamās telpas Nr.22, kas atrodas “</w:t>
      </w:r>
      <w:proofErr w:type="spellStart"/>
      <w:r w:rsidRPr="007E2DAB">
        <w:rPr>
          <w:sz w:val="24"/>
          <w:szCs w:val="24"/>
        </w:rPr>
        <w:t>Šķieneri</w:t>
      </w:r>
      <w:proofErr w:type="spellEnd"/>
      <w:r w:rsidRPr="007E2DAB">
        <w:rPr>
          <w:sz w:val="24"/>
          <w:szCs w:val="24"/>
        </w:rPr>
        <w:t xml:space="preserve"> 8”, </w:t>
      </w:r>
      <w:proofErr w:type="spellStart"/>
      <w:r w:rsidRPr="007E2DAB">
        <w:rPr>
          <w:sz w:val="24"/>
          <w:szCs w:val="24"/>
        </w:rPr>
        <w:t>Šķieneros</w:t>
      </w:r>
      <w:proofErr w:type="spellEnd"/>
      <w:r w:rsidRPr="007E2DAB">
        <w:rPr>
          <w:sz w:val="24"/>
          <w:szCs w:val="24"/>
        </w:rPr>
        <w:t xml:space="preserve">,  Stradu pagastā, Gulbenes novadā, īres līguma darbības termiņu. </w:t>
      </w:r>
    </w:p>
    <w:p w14:paraId="4F8EE26A"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790E3E9"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4C842E98"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05FC6BF7"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28.</w:t>
      </w:r>
      <w:r w:rsidRPr="007E2DAB">
        <w:rPr>
          <w:sz w:val="24"/>
          <w:szCs w:val="24"/>
          <w:vertAlign w:val="superscript"/>
        </w:rPr>
        <w:t>3</w:t>
      </w:r>
      <w:r w:rsidRPr="007E2DAB">
        <w:rPr>
          <w:sz w:val="24"/>
          <w:szCs w:val="24"/>
        </w:rPr>
        <w:t> panta pirmo daļu un 28.</w:t>
      </w:r>
      <w:r w:rsidRPr="007E2DAB">
        <w:rPr>
          <w:sz w:val="24"/>
          <w:szCs w:val="24"/>
          <w:vertAlign w:val="superscript"/>
        </w:rPr>
        <w:t>4</w:t>
      </w:r>
      <w:r w:rsidRPr="007E2DAB">
        <w:rPr>
          <w:sz w:val="24"/>
          <w:szCs w:val="24"/>
        </w:rPr>
        <w:t> panta pirmo un otro daļu.</w:t>
      </w:r>
    </w:p>
    <w:p w14:paraId="3FC6A80A"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2019.gada 31.decembrim.</w:t>
      </w:r>
    </w:p>
    <w:p w14:paraId="43296225" w14:textId="77777777" w:rsidR="007E2DAB" w:rsidRPr="007E2DAB" w:rsidRDefault="007E2DAB" w:rsidP="007E2DAB">
      <w:pPr>
        <w:spacing w:line="360" w:lineRule="auto"/>
        <w:ind w:firstLine="567"/>
        <w:jc w:val="both"/>
        <w:rPr>
          <w:sz w:val="24"/>
          <w:szCs w:val="24"/>
        </w:rPr>
      </w:pPr>
      <w:r w:rsidRPr="007E2DAB">
        <w:rPr>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25A70F78"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150922E6" w14:textId="77777777" w:rsidR="007E2DAB" w:rsidRPr="007E2DAB" w:rsidRDefault="007E2DAB" w:rsidP="007E2DAB">
      <w:pPr>
        <w:spacing w:line="360" w:lineRule="auto"/>
        <w:ind w:firstLine="567"/>
        <w:jc w:val="both"/>
        <w:rPr>
          <w:sz w:val="24"/>
          <w:szCs w:val="24"/>
        </w:rPr>
      </w:pPr>
      <w:r w:rsidRPr="007E2DAB">
        <w:rPr>
          <w:sz w:val="24"/>
          <w:szCs w:val="24"/>
        </w:rPr>
        <w:lastRenderedPageBreak/>
        <w:t>Likuma “Par pašvaldībām” 15.panta pirmās daļas 9.punkts nosaka, ka viena no pašvaldības autonomajām funkcijām ir sniegt palīdzību iedzīvotājiem dzīvokļa jautājumu risināšanā.</w:t>
      </w:r>
    </w:p>
    <w:p w14:paraId="1A8C7CCA"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1A9C23CE" w14:textId="466A9B2F" w:rsidR="007E2DAB" w:rsidRPr="007E2DAB" w:rsidRDefault="007E2DAB" w:rsidP="007E2DAB">
      <w:pPr>
        <w:spacing w:line="360" w:lineRule="auto"/>
        <w:ind w:firstLine="567"/>
        <w:jc w:val="both"/>
        <w:rPr>
          <w:sz w:val="24"/>
          <w:szCs w:val="24"/>
        </w:rPr>
      </w:pPr>
      <w:r w:rsidRPr="007E2DAB">
        <w:rPr>
          <w:sz w:val="24"/>
          <w:szCs w:val="24"/>
        </w:rPr>
        <w:t>1. PAGARINĀT dzīvojamās telpas Nr.22, kas atrodas “</w:t>
      </w:r>
      <w:proofErr w:type="spellStart"/>
      <w:r w:rsidRPr="007E2DAB">
        <w:rPr>
          <w:sz w:val="24"/>
          <w:szCs w:val="24"/>
        </w:rPr>
        <w:t>Šķieneri</w:t>
      </w:r>
      <w:proofErr w:type="spellEnd"/>
      <w:r w:rsidRPr="007E2DAB">
        <w:rPr>
          <w:sz w:val="24"/>
          <w:szCs w:val="24"/>
        </w:rPr>
        <w:t xml:space="preserve"> 8”, </w:t>
      </w:r>
      <w:proofErr w:type="spellStart"/>
      <w:r w:rsidRPr="007E2DAB">
        <w:rPr>
          <w:sz w:val="24"/>
          <w:szCs w:val="24"/>
        </w:rPr>
        <w:t>Šķieneros</w:t>
      </w:r>
      <w:proofErr w:type="spellEnd"/>
      <w:r w:rsidRPr="007E2DAB">
        <w:rPr>
          <w:sz w:val="24"/>
          <w:szCs w:val="24"/>
        </w:rPr>
        <w:t xml:space="preserve">, Stradu pagastā, Gulbenes novadā, īres līguma darbības termiņu ar </w:t>
      </w:r>
      <w:r w:rsidR="002944F6">
        <w:rPr>
          <w:sz w:val="24"/>
          <w:szCs w:val="24"/>
        </w:rPr>
        <w:t>…</w:t>
      </w:r>
      <w:r w:rsidRPr="007E2DAB">
        <w:rPr>
          <w:sz w:val="24"/>
          <w:szCs w:val="24"/>
        </w:rPr>
        <w:t>uz laiku līdz 2023.gada 31.decembrim.</w:t>
      </w:r>
    </w:p>
    <w:p w14:paraId="7316682E" w14:textId="786ACC51" w:rsidR="007E2DAB" w:rsidRPr="007E2DAB" w:rsidRDefault="007E2DAB" w:rsidP="007E2DAB">
      <w:pPr>
        <w:spacing w:line="360" w:lineRule="auto"/>
        <w:ind w:firstLine="567"/>
        <w:jc w:val="both"/>
        <w:rPr>
          <w:sz w:val="24"/>
          <w:szCs w:val="24"/>
        </w:rPr>
      </w:pPr>
      <w:r w:rsidRPr="007E2DAB">
        <w:rPr>
          <w:sz w:val="24"/>
          <w:szCs w:val="24"/>
        </w:rPr>
        <w:t xml:space="preserve">2. NOTEIKT </w:t>
      </w:r>
      <w:r w:rsidR="002944F6">
        <w:rPr>
          <w:sz w:val="24"/>
          <w:szCs w:val="24"/>
        </w:rPr>
        <w:t>…</w:t>
      </w:r>
      <w:r w:rsidRPr="007E2DAB">
        <w:rPr>
          <w:sz w:val="24"/>
          <w:szCs w:val="24"/>
        </w:rPr>
        <w:t xml:space="preserve"> viena mēneša termiņu vienošanās par dzīvojamās telpas īres līguma darbības termiņa pagarināšanu noslēgšanai.</w:t>
      </w:r>
    </w:p>
    <w:p w14:paraId="3DA79E74" w14:textId="77777777" w:rsidR="007E2DAB" w:rsidRPr="007E2DAB" w:rsidRDefault="007E2DAB" w:rsidP="007E2DAB">
      <w:pPr>
        <w:spacing w:line="360" w:lineRule="auto"/>
        <w:ind w:firstLine="567"/>
        <w:jc w:val="both"/>
        <w:rPr>
          <w:sz w:val="24"/>
          <w:szCs w:val="24"/>
        </w:rPr>
      </w:pPr>
      <w:r w:rsidRPr="007E2DAB">
        <w:rPr>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27697CA" w14:textId="77777777" w:rsidR="007E2DAB" w:rsidRPr="007E2DAB" w:rsidRDefault="007E2DAB" w:rsidP="007E2DAB">
      <w:pPr>
        <w:spacing w:line="360" w:lineRule="auto"/>
        <w:ind w:firstLine="567"/>
        <w:jc w:val="both"/>
        <w:rPr>
          <w:sz w:val="24"/>
          <w:szCs w:val="24"/>
        </w:rPr>
      </w:pPr>
      <w:r w:rsidRPr="007E2DAB">
        <w:rPr>
          <w:sz w:val="24"/>
          <w:szCs w:val="24"/>
        </w:rPr>
        <w:t>4. Lēmuma izrakstu nosūtīt:</w:t>
      </w:r>
    </w:p>
    <w:p w14:paraId="7AA9FD71" w14:textId="60B54D7C" w:rsidR="007E2DAB" w:rsidRPr="007E2DAB" w:rsidRDefault="007E2DAB" w:rsidP="007E2DAB">
      <w:pPr>
        <w:spacing w:line="360" w:lineRule="auto"/>
        <w:ind w:firstLine="567"/>
        <w:jc w:val="both"/>
        <w:rPr>
          <w:sz w:val="24"/>
          <w:szCs w:val="24"/>
        </w:rPr>
      </w:pPr>
      <w:r w:rsidRPr="007E2DAB">
        <w:rPr>
          <w:sz w:val="24"/>
          <w:szCs w:val="24"/>
        </w:rPr>
        <w:t xml:space="preserve">4.1. </w:t>
      </w:r>
      <w:r w:rsidR="002944F6">
        <w:rPr>
          <w:sz w:val="24"/>
          <w:szCs w:val="24"/>
        </w:rPr>
        <w:t>…</w:t>
      </w:r>
    </w:p>
    <w:p w14:paraId="666CC8D1" w14:textId="77777777" w:rsidR="007E2DAB" w:rsidRPr="007E2DAB" w:rsidRDefault="007E2DAB" w:rsidP="007E2DAB">
      <w:pPr>
        <w:spacing w:line="360" w:lineRule="auto"/>
        <w:ind w:firstLine="567"/>
        <w:jc w:val="both"/>
        <w:rPr>
          <w:sz w:val="24"/>
          <w:szCs w:val="24"/>
        </w:rPr>
      </w:pPr>
      <w:r w:rsidRPr="007E2DAB">
        <w:rPr>
          <w:sz w:val="24"/>
          <w:szCs w:val="24"/>
        </w:rPr>
        <w:t xml:space="preserve">4.2. SIA “Gulbenes nami, juridiskā adrese: </w:t>
      </w:r>
      <w:proofErr w:type="spellStart"/>
      <w:r w:rsidRPr="007E2DAB">
        <w:rPr>
          <w:sz w:val="24"/>
          <w:szCs w:val="24"/>
        </w:rPr>
        <w:t>Ģaitnieku</w:t>
      </w:r>
      <w:proofErr w:type="spellEnd"/>
      <w:r w:rsidRPr="007E2DAB">
        <w:rPr>
          <w:sz w:val="24"/>
          <w:szCs w:val="24"/>
        </w:rPr>
        <w:t xml:space="preserve"> iela 1B, Gulbene, Gulbenes novads, LV-4401;</w:t>
      </w:r>
    </w:p>
    <w:p w14:paraId="7660E200" w14:textId="77777777" w:rsidR="007E2DAB" w:rsidRPr="007E2DAB" w:rsidRDefault="007E2DAB" w:rsidP="007E2DAB">
      <w:pPr>
        <w:spacing w:line="360" w:lineRule="auto"/>
        <w:ind w:firstLine="567"/>
        <w:jc w:val="both"/>
        <w:rPr>
          <w:sz w:val="24"/>
          <w:szCs w:val="24"/>
        </w:rPr>
      </w:pPr>
      <w:r w:rsidRPr="007E2DAB">
        <w:rPr>
          <w:sz w:val="24"/>
          <w:szCs w:val="24"/>
        </w:rPr>
        <w:t>4.3.Stradu pagasta pārvaldei, juridiskā adrese: Brīvības iela 8, Gulbene, Gulbenes novads, LV-4401.</w:t>
      </w:r>
    </w:p>
    <w:p w14:paraId="7DCAFF4D" w14:textId="77777777" w:rsidR="007E2DAB" w:rsidRPr="007E2DAB" w:rsidRDefault="007E2DAB" w:rsidP="007E2DAB">
      <w:pPr>
        <w:spacing w:line="360" w:lineRule="auto"/>
        <w:ind w:left="567"/>
        <w:jc w:val="both"/>
        <w:rPr>
          <w:sz w:val="24"/>
          <w:szCs w:val="24"/>
        </w:rPr>
      </w:pPr>
    </w:p>
    <w:p w14:paraId="6FB11CFD"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8B20507" w14:textId="77777777" w:rsidR="007E2DAB" w:rsidRPr="007E2DAB" w:rsidRDefault="007E2DAB" w:rsidP="007E2DAB">
      <w:pPr>
        <w:rPr>
          <w:sz w:val="24"/>
          <w:szCs w:val="24"/>
        </w:rPr>
      </w:pPr>
    </w:p>
    <w:p w14:paraId="6077C5C4" w14:textId="383A23F7" w:rsidR="002944F6" w:rsidRDefault="007E2DAB" w:rsidP="007E2DAB">
      <w:pPr>
        <w:rPr>
          <w:sz w:val="24"/>
          <w:szCs w:val="24"/>
        </w:rPr>
      </w:pPr>
      <w:r w:rsidRPr="007E2DAB">
        <w:rPr>
          <w:sz w:val="24"/>
          <w:szCs w:val="24"/>
        </w:rPr>
        <w:t>Sagatavoja Anna Rone</w:t>
      </w:r>
    </w:p>
    <w:p w14:paraId="29828FDA" w14:textId="77777777" w:rsidR="002944F6" w:rsidRDefault="002944F6">
      <w:pPr>
        <w:rPr>
          <w:sz w:val="24"/>
          <w:szCs w:val="24"/>
        </w:rPr>
      </w:pPr>
      <w:r>
        <w:rPr>
          <w:sz w:val="24"/>
          <w:szCs w:val="24"/>
        </w:rPr>
        <w:br w:type="page"/>
      </w:r>
    </w:p>
    <w:tbl>
      <w:tblPr>
        <w:tblStyle w:val="Reatabula7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2944F6" w14:paraId="1ADE0A3C" w14:textId="77777777" w:rsidTr="007E2DAB">
        <w:tc>
          <w:tcPr>
            <w:tcW w:w="9458" w:type="dxa"/>
          </w:tcPr>
          <w:p w14:paraId="0A9BECF4" w14:textId="77777777" w:rsidR="007E2DAB" w:rsidRPr="002944F6" w:rsidRDefault="007E2DAB" w:rsidP="007E2DAB">
            <w:pPr>
              <w:jc w:val="center"/>
              <w:rPr>
                <w:rFonts w:ascii="Times New Roman" w:hAnsi="Times New Roman" w:cs="Times New Roman"/>
                <w:sz w:val="24"/>
                <w:szCs w:val="24"/>
              </w:rPr>
            </w:pPr>
            <w:r w:rsidRPr="002944F6">
              <w:rPr>
                <w:noProof/>
                <w:sz w:val="24"/>
                <w:szCs w:val="24"/>
              </w:rPr>
              <w:lastRenderedPageBreak/>
              <w:drawing>
                <wp:inline distT="0" distB="0" distL="0" distR="0" wp14:anchorId="71B55AF0" wp14:editId="556E9801">
                  <wp:extent cx="619125" cy="685800"/>
                  <wp:effectExtent l="0" t="0" r="9525" b="0"/>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944F6" w14:paraId="27BCA1AB" w14:textId="77777777" w:rsidTr="007E2DAB">
        <w:tc>
          <w:tcPr>
            <w:tcW w:w="9458" w:type="dxa"/>
          </w:tcPr>
          <w:p w14:paraId="533B5F1C"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b/>
                <w:bCs/>
                <w:sz w:val="28"/>
                <w:szCs w:val="28"/>
              </w:rPr>
              <w:t>GULBENES NOVADA PAŠVALDĪBA</w:t>
            </w:r>
          </w:p>
        </w:tc>
      </w:tr>
      <w:tr w:rsidR="007E2DAB" w:rsidRPr="002944F6" w14:paraId="43300C01" w14:textId="77777777" w:rsidTr="007E2DAB">
        <w:tc>
          <w:tcPr>
            <w:tcW w:w="9458" w:type="dxa"/>
          </w:tcPr>
          <w:p w14:paraId="0A92F790"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Reģ.Nr.90009116327</w:t>
            </w:r>
          </w:p>
        </w:tc>
      </w:tr>
      <w:tr w:rsidR="007E2DAB" w:rsidRPr="002944F6" w14:paraId="0B20C008" w14:textId="77777777" w:rsidTr="007E2DAB">
        <w:tc>
          <w:tcPr>
            <w:tcW w:w="9458" w:type="dxa"/>
          </w:tcPr>
          <w:p w14:paraId="25496126"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Ābeļu iela 2, Gulbene, Gulbenes nov., LV-4401</w:t>
            </w:r>
          </w:p>
        </w:tc>
      </w:tr>
      <w:tr w:rsidR="007E2DAB" w:rsidRPr="002944F6" w14:paraId="292D5600" w14:textId="77777777" w:rsidTr="007E2DAB">
        <w:tc>
          <w:tcPr>
            <w:tcW w:w="9458" w:type="dxa"/>
          </w:tcPr>
          <w:p w14:paraId="0273A27D"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Tālrunis 64497710, mob.26595362, e-pasts; dome@gulbene.lv, www.gulbene.lv</w:t>
            </w:r>
          </w:p>
        </w:tc>
      </w:tr>
    </w:tbl>
    <w:p w14:paraId="4B490782" w14:textId="77777777" w:rsidR="007E2DAB" w:rsidRPr="002944F6" w:rsidRDefault="007E2DAB" w:rsidP="007E2DAB">
      <w:pPr>
        <w:rPr>
          <w:sz w:val="24"/>
          <w:szCs w:val="24"/>
        </w:rPr>
      </w:pPr>
    </w:p>
    <w:p w14:paraId="4BB1D7F9" w14:textId="77777777" w:rsidR="007E2DAB" w:rsidRPr="002944F6" w:rsidRDefault="007E2DAB" w:rsidP="007E2DAB">
      <w:pPr>
        <w:jc w:val="center"/>
        <w:rPr>
          <w:b/>
          <w:bCs/>
          <w:sz w:val="24"/>
          <w:szCs w:val="24"/>
        </w:rPr>
      </w:pPr>
      <w:r w:rsidRPr="002944F6">
        <w:rPr>
          <w:b/>
          <w:bCs/>
          <w:sz w:val="24"/>
          <w:szCs w:val="24"/>
        </w:rPr>
        <w:t>GULBENES NOVADA DOMES LĒMUMS</w:t>
      </w:r>
    </w:p>
    <w:p w14:paraId="00B74BD2" w14:textId="77777777" w:rsidR="007E2DAB" w:rsidRPr="002944F6" w:rsidRDefault="007E2DAB" w:rsidP="007E2DAB">
      <w:pPr>
        <w:jc w:val="center"/>
        <w:rPr>
          <w:sz w:val="24"/>
          <w:szCs w:val="24"/>
        </w:rPr>
      </w:pPr>
      <w:r w:rsidRPr="002944F6">
        <w:rPr>
          <w:sz w:val="24"/>
          <w:szCs w:val="24"/>
        </w:rPr>
        <w:t>Gulbenē</w:t>
      </w:r>
    </w:p>
    <w:p w14:paraId="12E45B08" w14:textId="77777777" w:rsidR="007E2DAB" w:rsidRPr="002944F6" w:rsidRDefault="007E2DAB" w:rsidP="007E2DAB">
      <w:pPr>
        <w:jc w:val="center"/>
        <w:rPr>
          <w:sz w:val="24"/>
          <w:szCs w:val="24"/>
        </w:rPr>
      </w:pPr>
    </w:p>
    <w:tbl>
      <w:tblPr>
        <w:tblStyle w:val="Reatabula72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2944F6" w14:paraId="24B7E309" w14:textId="77777777" w:rsidTr="007E2DAB">
        <w:tc>
          <w:tcPr>
            <w:tcW w:w="6345" w:type="dxa"/>
          </w:tcPr>
          <w:p w14:paraId="5D850E08"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2021.gada 28.janvārī</w:t>
            </w:r>
          </w:p>
        </w:tc>
        <w:tc>
          <w:tcPr>
            <w:tcW w:w="4729" w:type="dxa"/>
          </w:tcPr>
          <w:p w14:paraId="5478433A"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Nr. GND/2021/101</w:t>
            </w:r>
          </w:p>
        </w:tc>
      </w:tr>
      <w:tr w:rsidR="007E2DAB" w:rsidRPr="002944F6" w14:paraId="06C66032" w14:textId="77777777" w:rsidTr="007E2DAB">
        <w:tc>
          <w:tcPr>
            <w:tcW w:w="6345" w:type="dxa"/>
          </w:tcPr>
          <w:p w14:paraId="3D8D9761" w14:textId="77777777" w:rsidR="007E2DAB" w:rsidRPr="002944F6" w:rsidRDefault="007E2DAB" w:rsidP="007E2DAB">
            <w:pPr>
              <w:rPr>
                <w:rFonts w:ascii="Times New Roman" w:hAnsi="Times New Roman" w:cs="Times New Roman"/>
                <w:sz w:val="24"/>
                <w:szCs w:val="24"/>
              </w:rPr>
            </w:pPr>
          </w:p>
        </w:tc>
        <w:tc>
          <w:tcPr>
            <w:tcW w:w="4729" w:type="dxa"/>
          </w:tcPr>
          <w:p w14:paraId="7BF5262C"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(protokols Nr.1; 102.p)</w:t>
            </w:r>
          </w:p>
        </w:tc>
      </w:tr>
    </w:tbl>
    <w:p w14:paraId="03651B89" w14:textId="77777777" w:rsidR="007E2DAB" w:rsidRPr="007E2DAB" w:rsidRDefault="007E2DAB" w:rsidP="007E2DAB">
      <w:pPr>
        <w:autoSpaceDE w:val="0"/>
        <w:autoSpaceDN w:val="0"/>
        <w:adjustRightInd w:val="0"/>
        <w:rPr>
          <w:rFonts w:eastAsiaTheme="minorHAnsi"/>
          <w:color w:val="000000"/>
          <w:sz w:val="24"/>
          <w:szCs w:val="24"/>
          <w:lang w:eastAsia="en-US"/>
        </w:rPr>
      </w:pP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r w:rsidRPr="007E2DAB">
        <w:rPr>
          <w:rFonts w:eastAsiaTheme="minorHAnsi"/>
          <w:color w:val="000000"/>
          <w:sz w:val="24"/>
          <w:szCs w:val="24"/>
          <w:lang w:eastAsia="en-US"/>
        </w:rPr>
        <w:tab/>
      </w:r>
    </w:p>
    <w:p w14:paraId="58DE012E" w14:textId="77777777" w:rsidR="007E2DAB" w:rsidRPr="007E2DAB" w:rsidRDefault="007E2DAB" w:rsidP="007E2DAB">
      <w:pPr>
        <w:autoSpaceDE w:val="0"/>
        <w:autoSpaceDN w:val="0"/>
        <w:adjustRightInd w:val="0"/>
        <w:rPr>
          <w:rFonts w:eastAsiaTheme="minorHAnsi"/>
          <w:b/>
          <w:bCs/>
          <w:color w:val="000000"/>
          <w:sz w:val="24"/>
          <w:szCs w:val="24"/>
          <w:lang w:eastAsia="en-US"/>
        </w:rPr>
      </w:pPr>
      <w:r w:rsidRPr="007E2DAB">
        <w:rPr>
          <w:rFonts w:eastAsiaTheme="minorHAnsi"/>
          <w:b/>
          <w:bCs/>
          <w:color w:val="000000"/>
          <w:sz w:val="24"/>
          <w:szCs w:val="24"/>
          <w:lang w:eastAsia="en-US"/>
        </w:rPr>
        <w:t>Par dzīvokļa “Stāķi 15”-16, Stāķi, Stradu pagasts, Gulbenes novads, īres līguma termiņa pagarināšanu</w:t>
      </w:r>
    </w:p>
    <w:p w14:paraId="57E01435" w14:textId="77777777" w:rsidR="007E2DAB" w:rsidRPr="007E2DAB" w:rsidRDefault="007E2DAB" w:rsidP="007E2DAB">
      <w:pPr>
        <w:autoSpaceDE w:val="0"/>
        <w:autoSpaceDN w:val="0"/>
        <w:adjustRightInd w:val="0"/>
        <w:rPr>
          <w:rFonts w:eastAsiaTheme="minorHAnsi"/>
          <w:color w:val="000000"/>
          <w:sz w:val="24"/>
          <w:szCs w:val="24"/>
          <w:lang w:eastAsia="en-US"/>
        </w:rPr>
      </w:pPr>
    </w:p>
    <w:p w14:paraId="4A740E91" w14:textId="64859E95"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8.janvārī ar reģistrācijas numuru GND/5.5/21/62-S reģistrēts </w:t>
      </w:r>
      <w:r w:rsidR="002944F6">
        <w:rPr>
          <w:b/>
          <w:sz w:val="24"/>
          <w:szCs w:val="24"/>
        </w:rPr>
        <w:t>…</w:t>
      </w:r>
      <w:r w:rsidRPr="007E2DAB">
        <w:rPr>
          <w:sz w:val="24"/>
          <w:szCs w:val="24"/>
        </w:rPr>
        <w:t xml:space="preserve"> (turpmāk – iesniedzējs), deklarētā dzīvesvieta: </w:t>
      </w:r>
      <w:r w:rsidR="002944F6">
        <w:rPr>
          <w:sz w:val="24"/>
          <w:szCs w:val="24"/>
        </w:rPr>
        <w:t>…</w:t>
      </w:r>
      <w:r w:rsidRPr="007E2DAB">
        <w:rPr>
          <w:sz w:val="24"/>
          <w:szCs w:val="24"/>
        </w:rPr>
        <w:t xml:space="preserve"> 2021.gada 8.janvāra iesniegums, kurā izteikts lūgums pagarināt dzīvojamās telpas Nr.16, kas atrodas “Stāķi 15”, Stāķos,  Stradu pagastā, Gulbenes novadā, īres līguma darbības termiņu. </w:t>
      </w:r>
    </w:p>
    <w:p w14:paraId="615FBE4B"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114397C" w14:textId="77777777" w:rsidR="007E2DAB" w:rsidRPr="007E2DAB" w:rsidRDefault="007E2DAB" w:rsidP="007E2DAB">
      <w:pPr>
        <w:spacing w:line="360" w:lineRule="auto"/>
        <w:ind w:firstLine="567"/>
        <w:contextualSpacing/>
        <w:rPr>
          <w:rFonts w:eastAsia="Calibri"/>
          <w:sz w:val="24"/>
          <w:szCs w:val="24"/>
          <w:lang w:eastAsia="en-US"/>
        </w:rPr>
      </w:pPr>
      <w:r w:rsidRPr="007E2DAB">
        <w:rPr>
          <w:rFonts w:eastAsia="Calibri"/>
          <w:sz w:val="24"/>
          <w:szCs w:val="24"/>
          <w:lang w:eastAsia="en-US"/>
        </w:rPr>
        <w:t>1) īrnieks nepilda pienākumus, kas noteikti īres līgumā;</w:t>
      </w:r>
    </w:p>
    <w:p w14:paraId="6FEE15A6" w14:textId="77777777" w:rsidR="007E2DAB" w:rsidRPr="007E2DAB" w:rsidRDefault="007E2DAB" w:rsidP="007E2DAB">
      <w:pPr>
        <w:spacing w:line="360" w:lineRule="auto"/>
        <w:ind w:firstLine="567"/>
        <w:rPr>
          <w:sz w:val="24"/>
          <w:szCs w:val="24"/>
        </w:rPr>
      </w:pPr>
      <w:r w:rsidRPr="007E2DAB">
        <w:rPr>
          <w:sz w:val="24"/>
          <w:szCs w:val="24"/>
        </w:rPr>
        <w:t>2) dzīvojamā telpa nepieciešama īpašnieka vai viņa ģimenes locekļu personiskai lietošanai;</w:t>
      </w:r>
    </w:p>
    <w:p w14:paraId="1BC165B6" w14:textId="77777777" w:rsidR="007E2DAB" w:rsidRPr="007E2DAB" w:rsidRDefault="007E2DAB" w:rsidP="007E2DAB">
      <w:pPr>
        <w:spacing w:line="360" w:lineRule="auto"/>
        <w:ind w:firstLine="567"/>
        <w:rPr>
          <w:sz w:val="24"/>
          <w:szCs w:val="24"/>
        </w:rPr>
      </w:pPr>
      <w:r w:rsidRPr="007E2DAB">
        <w:rPr>
          <w:sz w:val="24"/>
          <w:szCs w:val="24"/>
        </w:rPr>
        <w:t>3) dzīvojamā māja ir nojaucama vai arī dzīvojamā mājā (dzīvojamā telpā) jāveic kapitālais remonts saskaņā ar šā likuma 28.</w:t>
      </w:r>
      <w:r w:rsidRPr="007E2DAB">
        <w:rPr>
          <w:sz w:val="24"/>
          <w:szCs w:val="24"/>
          <w:vertAlign w:val="superscript"/>
        </w:rPr>
        <w:t>3</w:t>
      </w:r>
      <w:r w:rsidRPr="007E2DAB">
        <w:rPr>
          <w:sz w:val="24"/>
          <w:szCs w:val="24"/>
        </w:rPr>
        <w:t> panta pirmo daļu un 28.</w:t>
      </w:r>
      <w:r w:rsidRPr="007E2DAB">
        <w:rPr>
          <w:sz w:val="24"/>
          <w:szCs w:val="24"/>
          <w:vertAlign w:val="superscript"/>
        </w:rPr>
        <w:t>4</w:t>
      </w:r>
      <w:r w:rsidRPr="007E2DAB">
        <w:rPr>
          <w:sz w:val="24"/>
          <w:szCs w:val="24"/>
        </w:rPr>
        <w:t> panta pirmo un otro daļu.</w:t>
      </w:r>
    </w:p>
    <w:p w14:paraId="6567B9E0"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2020.gada 31.decembrim.</w:t>
      </w:r>
    </w:p>
    <w:p w14:paraId="5752C082" w14:textId="77777777" w:rsidR="007E2DAB" w:rsidRPr="007E2DAB" w:rsidRDefault="007E2DAB" w:rsidP="007E2DAB">
      <w:pPr>
        <w:spacing w:line="360" w:lineRule="auto"/>
        <w:ind w:firstLine="567"/>
        <w:jc w:val="both"/>
        <w:rPr>
          <w:sz w:val="24"/>
          <w:szCs w:val="24"/>
        </w:rPr>
      </w:pPr>
      <w:r w:rsidRPr="007E2DAB">
        <w:rPr>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14:paraId="1CB017EA"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2A9239EF" w14:textId="77777777" w:rsidR="007E2DAB" w:rsidRPr="007E2DAB" w:rsidRDefault="007E2DAB" w:rsidP="007E2DAB">
      <w:pPr>
        <w:spacing w:line="360" w:lineRule="auto"/>
        <w:ind w:firstLine="567"/>
        <w:jc w:val="both"/>
        <w:rPr>
          <w:sz w:val="24"/>
          <w:szCs w:val="24"/>
        </w:rPr>
      </w:pPr>
      <w:r w:rsidRPr="007E2DAB">
        <w:rPr>
          <w:sz w:val="24"/>
          <w:szCs w:val="24"/>
        </w:rPr>
        <w:lastRenderedPageBreak/>
        <w:t>Likuma “Par pašvaldībām” 15.panta pirmās daļas 9.punkts nosaka, ka viena no pašvaldības autonomajām funkcijām ir sniegt palīdzību iedzīvotājiem dzīvokļa jautājumu risināšanā.</w:t>
      </w:r>
    </w:p>
    <w:p w14:paraId="46C55C11" w14:textId="77777777" w:rsidR="007E2DAB" w:rsidRPr="007E2DAB" w:rsidRDefault="007E2DAB" w:rsidP="007E2DAB">
      <w:pPr>
        <w:spacing w:line="360" w:lineRule="auto"/>
        <w:ind w:firstLine="567"/>
        <w:jc w:val="both"/>
        <w:rPr>
          <w:sz w:val="24"/>
          <w:szCs w:val="24"/>
        </w:rPr>
      </w:pPr>
      <w:r w:rsidRPr="007E2DAB">
        <w:rPr>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1C69D4A4" w14:textId="5C47A3EE"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Nr.16, kas atrodas “Stāķi 15”, Stāķos, Stradu pagastā, Gulbenes novadā, īres līguma darbības termiņu ar </w:t>
      </w:r>
      <w:r w:rsidR="002944F6">
        <w:rPr>
          <w:sz w:val="24"/>
          <w:szCs w:val="24"/>
        </w:rPr>
        <w:t>….</w:t>
      </w:r>
      <w:r w:rsidRPr="007E2DAB">
        <w:rPr>
          <w:sz w:val="24"/>
          <w:szCs w:val="24"/>
        </w:rPr>
        <w:t>, uz laiku līdz 2023.gada 31.decembrim.</w:t>
      </w:r>
    </w:p>
    <w:p w14:paraId="230F509A" w14:textId="109815CC" w:rsidR="007E2DAB" w:rsidRPr="007E2DAB" w:rsidRDefault="007E2DAB" w:rsidP="007E2DAB">
      <w:pPr>
        <w:spacing w:line="360" w:lineRule="auto"/>
        <w:ind w:firstLine="567"/>
        <w:jc w:val="both"/>
        <w:rPr>
          <w:sz w:val="24"/>
          <w:szCs w:val="24"/>
        </w:rPr>
      </w:pPr>
      <w:r w:rsidRPr="007E2DAB">
        <w:rPr>
          <w:sz w:val="24"/>
          <w:szCs w:val="24"/>
        </w:rPr>
        <w:t xml:space="preserve">2. NOTEIKT </w:t>
      </w:r>
      <w:r w:rsidR="002944F6">
        <w:rPr>
          <w:sz w:val="24"/>
          <w:szCs w:val="24"/>
        </w:rPr>
        <w:t>…</w:t>
      </w:r>
      <w:r w:rsidRPr="007E2DAB">
        <w:rPr>
          <w:sz w:val="24"/>
          <w:szCs w:val="24"/>
        </w:rPr>
        <w:t xml:space="preserve"> viena mēneša termiņu vienošanās par dzīvojamās telpas īres līguma darbības termiņa pagarināšanu noslēgšanai.</w:t>
      </w:r>
    </w:p>
    <w:p w14:paraId="1D93E031" w14:textId="77777777" w:rsidR="007E2DAB" w:rsidRPr="007E2DAB" w:rsidRDefault="007E2DAB" w:rsidP="007E2DAB">
      <w:pPr>
        <w:spacing w:line="360" w:lineRule="auto"/>
        <w:ind w:firstLine="567"/>
        <w:jc w:val="both"/>
        <w:rPr>
          <w:sz w:val="24"/>
          <w:szCs w:val="24"/>
        </w:rPr>
      </w:pPr>
      <w:r w:rsidRPr="007E2DAB">
        <w:rPr>
          <w:sz w:val="24"/>
          <w:szCs w:val="24"/>
        </w:rPr>
        <w:t>3. UZDOT Stradu pagasta pārvaldei, reģistrācijas numurs 90011483151, juridiskā adrese: Brīvības iela 8, Gulbene, Gulbenes novads, LV-4401, sagatavot un noslēgt vienošanos par dzīvojamās telpas īres līguma darbības termiņa pagarināšanu.</w:t>
      </w:r>
    </w:p>
    <w:p w14:paraId="4D0C6CC6" w14:textId="77777777" w:rsidR="007E2DAB" w:rsidRPr="007E2DAB" w:rsidRDefault="007E2DAB" w:rsidP="007E2DAB">
      <w:pPr>
        <w:spacing w:line="360" w:lineRule="auto"/>
        <w:ind w:firstLine="567"/>
        <w:jc w:val="both"/>
        <w:rPr>
          <w:sz w:val="24"/>
          <w:szCs w:val="24"/>
        </w:rPr>
      </w:pPr>
      <w:r w:rsidRPr="007E2DAB">
        <w:rPr>
          <w:sz w:val="24"/>
          <w:szCs w:val="24"/>
        </w:rPr>
        <w:t>4. Lēmuma izrakstu nosūtīt:</w:t>
      </w:r>
    </w:p>
    <w:p w14:paraId="70B5D1E0" w14:textId="442D6A6C" w:rsidR="007E2DAB" w:rsidRPr="007E2DAB" w:rsidRDefault="007E2DAB" w:rsidP="007E2DAB">
      <w:pPr>
        <w:spacing w:line="360" w:lineRule="auto"/>
        <w:ind w:firstLine="567"/>
        <w:jc w:val="both"/>
        <w:rPr>
          <w:sz w:val="24"/>
          <w:szCs w:val="24"/>
        </w:rPr>
      </w:pPr>
      <w:r w:rsidRPr="007E2DAB">
        <w:rPr>
          <w:sz w:val="24"/>
          <w:szCs w:val="24"/>
        </w:rPr>
        <w:t xml:space="preserve">4.1. </w:t>
      </w:r>
      <w:r w:rsidR="002944F6">
        <w:rPr>
          <w:sz w:val="24"/>
          <w:szCs w:val="24"/>
        </w:rPr>
        <w:t>….</w:t>
      </w:r>
      <w:r w:rsidRPr="007E2DAB">
        <w:rPr>
          <w:sz w:val="24"/>
          <w:szCs w:val="24"/>
        </w:rPr>
        <w:t>;</w:t>
      </w:r>
    </w:p>
    <w:p w14:paraId="0A417870" w14:textId="77777777" w:rsidR="007E2DAB" w:rsidRPr="007E2DAB" w:rsidRDefault="007E2DAB" w:rsidP="007E2DAB">
      <w:pPr>
        <w:spacing w:line="360" w:lineRule="auto"/>
        <w:ind w:firstLine="567"/>
        <w:jc w:val="both"/>
        <w:rPr>
          <w:sz w:val="24"/>
          <w:szCs w:val="24"/>
        </w:rPr>
      </w:pPr>
      <w:r w:rsidRPr="007E2DAB">
        <w:rPr>
          <w:sz w:val="24"/>
          <w:szCs w:val="24"/>
        </w:rPr>
        <w:t>4.2. Stradu pagasta pārvaldei, juridiskā adrese: Brīvības iela 8, Gulbene, Gulbenes novads, LV-4401.</w:t>
      </w:r>
    </w:p>
    <w:p w14:paraId="0CB6101F" w14:textId="77777777" w:rsidR="007E2DAB" w:rsidRPr="007E2DAB" w:rsidRDefault="007E2DAB" w:rsidP="007E2DAB">
      <w:pPr>
        <w:spacing w:line="360" w:lineRule="auto"/>
        <w:ind w:left="567"/>
        <w:jc w:val="both"/>
        <w:rPr>
          <w:sz w:val="24"/>
          <w:szCs w:val="24"/>
        </w:rPr>
      </w:pPr>
    </w:p>
    <w:p w14:paraId="3F9527EA"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8290DC1" w14:textId="77777777" w:rsidR="007E2DAB" w:rsidRPr="007E2DAB" w:rsidRDefault="007E2DAB" w:rsidP="007E2DAB">
      <w:pPr>
        <w:rPr>
          <w:sz w:val="24"/>
          <w:szCs w:val="24"/>
        </w:rPr>
      </w:pPr>
    </w:p>
    <w:p w14:paraId="3A018579" w14:textId="1C153450" w:rsidR="002944F6" w:rsidRDefault="007E2DAB" w:rsidP="007E2DAB">
      <w:pPr>
        <w:rPr>
          <w:sz w:val="24"/>
          <w:szCs w:val="24"/>
        </w:rPr>
      </w:pPr>
      <w:r w:rsidRPr="007E2DAB">
        <w:rPr>
          <w:sz w:val="24"/>
          <w:szCs w:val="24"/>
        </w:rPr>
        <w:t>Sagatavoja Anna Rone</w:t>
      </w:r>
    </w:p>
    <w:p w14:paraId="7484B042" w14:textId="77777777" w:rsidR="002944F6" w:rsidRDefault="002944F6">
      <w:pPr>
        <w:rPr>
          <w:sz w:val="24"/>
          <w:szCs w:val="24"/>
        </w:rPr>
      </w:pPr>
      <w:r>
        <w:rPr>
          <w:sz w:val="24"/>
          <w:szCs w:val="24"/>
        </w:rPr>
        <w:br w:type="page"/>
      </w:r>
    </w:p>
    <w:tbl>
      <w:tblPr>
        <w:tblStyle w:val="Reatabula7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2944F6" w14:paraId="73A725B4" w14:textId="77777777" w:rsidTr="007E2DAB">
        <w:tc>
          <w:tcPr>
            <w:tcW w:w="9458" w:type="dxa"/>
          </w:tcPr>
          <w:p w14:paraId="12376EED" w14:textId="77777777" w:rsidR="007E2DAB" w:rsidRPr="002944F6" w:rsidRDefault="007E2DAB" w:rsidP="007E2DAB">
            <w:pPr>
              <w:jc w:val="center"/>
              <w:rPr>
                <w:rFonts w:ascii="Times New Roman" w:hAnsi="Times New Roman" w:cs="Times New Roman"/>
                <w:sz w:val="24"/>
                <w:szCs w:val="24"/>
              </w:rPr>
            </w:pPr>
            <w:r w:rsidRPr="002944F6">
              <w:rPr>
                <w:noProof/>
                <w:sz w:val="24"/>
                <w:szCs w:val="24"/>
              </w:rPr>
              <w:lastRenderedPageBreak/>
              <w:drawing>
                <wp:inline distT="0" distB="0" distL="0" distR="0" wp14:anchorId="592118BC" wp14:editId="65BEC926">
                  <wp:extent cx="619125" cy="685800"/>
                  <wp:effectExtent l="0" t="0" r="9525"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944F6" w14:paraId="35886DD9" w14:textId="77777777" w:rsidTr="007E2DAB">
        <w:tc>
          <w:tcPr>
            <w:tcW w:w="9458" w:type="dxa"/>
          </w:tcPr>
          <w:p w14:paraId="6E5E5FA7"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b/>
                <w:bCs/>
                <w:sz w:val="28"/>
                <w:szCs w:val="28"/>
              </w:rPr>
              <w:t>GULBENES NOVADA PAŠVALDĪBA</w:t>
            </w:r>
          </w:p>
        </w:tc>
      </w:tr>
      <w:tr w:rsidR="007E2DAB" w:rsidRPr="002944F6" w14:paraId="49579CBA" w14:textId="77777777" w:rsidTr="007E2DAB">
        <w:tc>
          <w:tcPr>
            <w:tcW w:w="9458" w:type="dxa"/>
          </w:tcPr>
          <w:p w14:paraId="4DEAF220"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Reģ.Nr.90009116327</w:t>
            </w:r>
          </w:p>
        </w:tc>
      </w:tr>
      <w:tr w:rsidR="007E2DAB" w:rsidRPr="002944F6" w14:paraId="2BF742F5" w14:textId="77777777" w:rsidTr="007E2DAB">
        <w:tc>
          <w:tcPr>
            <w:tcW w:w="9458" w:type="dxa"/>
          </w:tcPr>
          <w:p w14:paraId="41246303"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Ābeļu iela 2, Gulbene, Gulbenes nov., LV-4401</w:t>
            </w:r>
          </w:p>
        </w:tc>
      </w:tr>
      <w:tr w:rsidR="007E2DAB" w:rsidRPr="002944F6" w14:paraId="231E382A" w14:textId="77777777" w:rsidTr="007E2DAB">
        <w:tc>
          <w:tcPr>
            <w:tcW w:w="9458" w:type="dxa"/>
          </w:tcPr>
          <w:p w14:paraId="47D074D0"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Tālrunis 64497710, mob.26595362, e-pasts; dome@gulbene.lv, www.gulbene.lv</w:t>
            </w:r>
          </w:p>
        </w:tc>
      </w:tr>
    </w:tbl>
    <w:p w14:paraId="595D6C9D" w14:textId="77777777" w:rsidR="007E2DAB" w:rsidRPr="002944F6" w:rsidRDefault="007E2DAB" w:rsidP="007E2DAB">
      <w:pPr>
        <w:rPr>
          <w:sz w:val="24"/>
          <w:szCs w:val="24"/>
        </w:rPr>
      </w:pPr>
    </w:p>
    <w:p w14:paraId="701C9634" w14:textId="77777777" w:rsidR="007E2DAB" w:rsidRPr="002944F6" w:rsidRDefault="007E2DAB" w:rsidP="007E2DAB">
      <w:pPr>
        <w:jc w:val="center"/>
        <w:rPr>
          <w:b/>
          <w:bCs/>
          <w:sz w:val="24"/>
          <w:szCs w:val="24"/>
        </w:rPr>
      </w:pPr>
      <w:r w:rsidRPr="002944F6">
        <w:rPr>
          <w:b/>
          <w:bCs/>
          <w:sz w:val="24"/>
          <w:szCs w:val="24"/>
        </w:rPr>
        <w:t>GULBENES NOVADA DOMES LĒMUMS</w:t>
      </w:r>
    </w:p>
    <w:p w14:paraId="13BB3A8F" w14:textId="77777777" w:rsidR="007E2DAB" w:rsidRPr="002944F6" w:rsidRDefault="007E2DAB" w:rsidP="007E2DAB">
      <w:pPr>
        <w:jc w:val="center"/>
        <w:rPr>
          <w:sz w:val="24"/>
          <w:szCs w:val="24"/>
        </w:rPr>
      </w:pPr>
      <w:r w:rsidRPr="002944F6">
        <w:rPr>
          <w:sz w:val="24"/>
          <w:szCs w:val="24"/>
        </w:rPr>
        <w:t>Gulbenē</w:t>
      </w:r>
    </w:p>
    <w:p w14:paraId="10C2488F" w14:textId="77777777" w:rsidR="007E2DAB" w:rsidRPr="002944F6" w:rsidRDefault="007E2DAB" w:rsidP="007E2DAB">
      <w:pPr>
        <w:jc w:val="center"/>
        <w:rPr>
          <w:sz w:val="24"/>
          <w:szCs w:val="24"/>
        </w:rPr>
      </w:pPr>
    </w:p>
    <w:tbl>
      <w:tblPr>
        <w:tblStyle w:val="Reatabula73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2944F6" w14:paraId="030CBDEA" w14:textId="77777777" w:rsidTr="007E2DAB">
        <w:tc>
          <w:tcPr>
            <w:tcW w:w="6345" w:type="dxa"/>
          </w:tcPr>
          <w:p w14:paraId="086649CE"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2021.gada 28.janvārī</w:t>
            </w:r>
          </w:p>
        </w:tc>
        <w:tc>
          <w:tcPr>
            <w:tcW w:w="4729" w:type="dxa"/>
          </w:tcPr>
          <w:p w14:paraId="572A0B9F"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Nr. GND/2021/102</w:t>
            </w:r>
          </w:p>
        </w:tc>
      </w:tr>
      <w:tr w:rsidR="007E2DAB" w:rsidRPr="002944F6" w14:paraId="410F6073" w14:textId="77777777" w:rsidTr="007E2DAB">
        <w:tc>
          <w:tcPr>
            <w:tcW w:w="6345" w:type="dxa"/>
          </w:tcPr>
          <w:p w14:paraId="1ADE63BF" w14:textId="77777777" w:rsidR="007E2DAB" w:rsidRPr="002944F6" w:rsidRDefault="007E2DAB" w:rsidP="007E2DAB">
            <w:pPr>
              <w:rPr>
                <w:rFonts w:ascii="Times New Roman" w:hAnsi="Times New Roman" w:cs="Times New Roman"/>
                <w:sz w:val="24"/>
                <w:szCs w:val="24"/>
              </w:rPr>
            </w:pPr>
          </w:p>
        </w:tc>
        <w:tc>
          <w:tcPr>
            <w:tcW w:w="4729" w:type="dxa"/>
          </w:tcPr>
          <w:p w14:paraId="60A55088"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(protokols Nr.1; 103.p)</w:t>
            </w:r>
          </w:p>
        </w:tc>
      </w:tr>
    </w:tbl>
    <w:p w14:paraId="05F3FCF7"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7C3C3365" w14:textId="77777777" w:rsidR="007E2DAB" w:rsidRPr="007E2DAB" w:rsidRDefault="007E2DAB" w:rsidP="007E2DAB">
      <w:pPr>
        <w:rPr>
          <w:b/>
          <w:sz w:val="24"/>
          <w:szCs w:val="24"/>
        </w:rPr>
      </w:pPr>
      <w:r w:rsidRPr="007E2DAB">
        <w:rPr>
          <w:b/>
          <w:sz w:val="24"/>
          <w:szCs w:val="24"/>
        </w:rPr>
        <w:t>Par dzīvokļa “Tirzmalas”-3, Tirza, Tirzas pagasts, Gulbenes novads, īres līguma termiņa pagarināšanu</w:t>
      </w:r>
    </w:p>
    <w:p w14:paraId="2C8C9537" w14:textId="77777777" w:rsidR="007E2DAB" w:rsidRPr="007E2DAB" w:rsidRDefault="007E2DAB" w:rsidP="007E2DAB">
      <w:pPr>
        <w:autoSpaceDE w:val="0"/>
        <w:autoSpaceDN w:val="0"/>
        <w:adjustRightInd w:val="0"/>
        <w:rPr>
          <w:rFonts w:eastAsiaTheme="minorHAnsi"/>
          <w:sz w:val="24"/>
          <w:szCs w:val="24"/>
          <w:lang w:eastAsia="en-US"/>
        </w:rPr>
      </w:pPr>
    </w:p>
    <w:p w14:paraId="28452BA2" w14:textId="75D8FE94"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18.janvārī ar reģistrācijas numuru GND/5.5/21/160-H reģistrēts </w:t>
      </w:r>
      <w:r w:rsidR="002944F6">
        <w:rPr>
          <w:b/>
          <w:sz w:val="24"/>
          <w:szCs w:val="24"/>
        </w:rPr>
        <w:t>….</w:t>
      </w:r>
      <w:r w:rsidRPr="007E2DAB">
        <w:rPr>
          <w:sz w:val="24"/>
          <w:szCs w:val="24"/>
        </w:rPr>
        <w:t xml:space="preserve"> (turpmāk – iesniedzējs), deklarētā dzīvesvieta: </w:t>
      </w:r>
      <w:r w:rsidR="002944F6">
        <w:rPr>
          <w:sz w:val="24"/>
          <w:szCs w:val="24"/>
        </w:rPr>
        <w:t>…</w:t>
      </w:r>
      <w:r w:rsidRPr="007E2DAB">
        <w:rPr>
          <w:sz w:val="24"/>
          <w:szCs w:val="24"/>
        </w:rPr>
        <w:t>, 2021.gada 15.janvāra iesniegums, kurā izteikts lūgums pagarināt dzīvojamās telpas Nr.3, kas atrodas “</w:t>
      </w:r>
      <w:proofErr w:type="spellStart"/>
      <w:r w:rsidRPr="007E2DAB">
        <w:rPr>
          <w:sz w:val="24"/>
          <w:szCs w:val="24"/>
        </w:rPr>
        <w:t>Tirzmalas</w:t>
      </w:r>
      <w:proofErr w:type="spellEnd"/>
      <w:r w:rsidRPr="007E2DAB">
        <w:rPr>
          <w:sz w:val="24"/>
          <w:szCs w:val="24"/>
        </w:rPr>
        <w:t xml:space="preserve">”, Tirzā, Tirzas pagastā, Gulbenes novadā, īres līguma darbības termiņu. </w:t>
      </w:r>
    </w:p>
    <w:p w14:paraId="00A7B8BA"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D666700"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1C8A4405"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7F602AA9"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77" w:anchor="p28.3" w:tgtFrame="_blank" w:history="1">
        <w:r w:rsidRPr="007E2DAB">
          <w:rPr>
            <w:rFonts w:eastAsia="Calibri"/>
            <w:color w:val="0000FF"/>
            <w:sz w:val="24"/>
            <w:szCs w:val="24"/>
            <w:u w:val="single"/>
          </w:rPr>
          <w:t>28.</w:t>
        </w:r>
        <w:r w:rsidRPr="007E2DAB">
          <w:rPr>
            <w:rFonts w:eastAsia="Calibri"/>
            <w:color w:val="0000FF"/>
            <w:sz w:val="24"/>
            <w:szCs w:val="24"/>
            <w:u w:val="single"/>
            <w:vertAlign w:val="superscript"/>
          </w:rPr>
          <w:t>3</w:t>
        </w:r>
        <w:r w:rsidRPr="007E2DAB">
          <w:rPr>
            <w:rFonts w:eastAsia="Calibri"/>
            <w:color w:val="0000FF"/>
            <w:sz w:val="24"/>
            <w:szCs w:val="24"/>
            <w:u w:val="single"/>
          </w:rPr>
          <w:t> panta</w:t>
        </w:r>
      </w:hyperlink>
      <w:r w:rsidRPr="007E2DAB">
        <w:rPr>
          <w:sz w:val="24"/>
          <w:szCs w:val="24"/>
        </w:rPr>
        <w:t> pirmo daļu un </w:t>
      </w:r>
      <w:hyperlink r:id="rId78" w:anchor="p28.4" w:tgtFrame="_blank" w:history="1">
        <w:r w:rsidRPr="007E2DAB">
          <w:rPr>
            <w:rFonts w:eastAsia="Calibri"/>
            <w:color w:val="0000FF"/>
            <w:sz w:val="24"/>
            <w:szCs w:val="24"/>
            <w:u w:val="single"/>
          </w:rPr>
          <w:t>28.</w:t>
        </w:r>
        <w:r w:rsidRPr="007E2DAB">
          <w:rPr>
            <w:rFonts w:eastAsia="Calibri"/>
            <w:color w:val="0000FF"/>
            <w:sz w:val="24"/>
            <w:szCs w:val="24"/>
            <w:u w:val="single"/>
            <w:vertAlign w:val="superscript"/>
          </w:rPr>
          <w:t>4</w:t>
        </w:r>
        <w:r w:rsidRPr="007E2DAB">
          <w:rPr>
            <w:rFonts w:eastAsia="Calibri"/>
            <w:color w:val="0000FF"/>
            <w:sz w:val="24"/>
            <w:szCs w:val="24"/>
            <w:u w:val="single"/>
          </w:rPr>
          <w:t> panta</w:t>
        </w:r>
      </w:hyperlink>
      <w:r w:rsidRPr="007E2DAB">
        <w:rPr>
          <w:sz w:val="24"/>
          <w:szCs w:val="24"/>
        </w:rPr>
        <w:t> pirmo un otro daļu.</w:t>
      </w:r>
    </w:p>
    <w:p w14:paraId="2751941A"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2021.gada 31.janvārim.</w:t>
      </w:r>
    </w:p>
    <w:p w14:paraId="7FAB62E9" w14:textId="77777777" w:rsidR="007E2DAB" w:rsidRPr="007E2DAB" w:rsidRDefault="007E2DAB" w:rsidP="007E2DAB">
      <w:pPr>
        <w:widowControl w:val="0"/>
        <w:overflowPunct w:val="0"/>
        <w:autoSpaceDE w:val="0"/>
        <w:autoSpaceDN w:val="0"/>
        <w:adjustRightInd w:val="0"/>
        <w:spacing w:line="360" w:lineRule="auto"/>
        <w:ind w:firstLine="567"/>
        <w:jc w:val="both"/>
        <w:rPr>
          <w:sz w:val="24"/>
          <w:szCs w:val="24"/>
        </w:rPr>
      </w:pPr>
      <w:r w:rsidRPr="007E2DAB">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6CFE910F"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7D0FD592"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63813C3F"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6FF1209D" w14:textId="3DF66AC8" w:rsidR="007E2DAB" w:rsidRPr="007E2DAB" w:rsidRDefault="007E2DAB" w:rsidP="007E2DAB">
      <w:pPr>
        <w:spacing w:line="360" w:lineRule="auto"/>
        <w:ind w:firstLine="567"/>
        <w:jc w:val="both"/>
        <w:rPr>
          <w:sz w:val="24"/>
          <w:szCs w:val="24"/>
        </w:rPr>
      </w:pPr>
      <w:r w:rsidRPr="007E2DAB">
        <w:rPr>
          <w:sz w:val="24"/>
          <w:szCs w:val="24"/>
        </w:rPr>
        <w:t>1. PAGARINĀT dzīvojamās telpas Nr.3, kas atrodas “</w:t>
      </w:r>
      <w:proofErr w:type="spellStart"/>
      <w:r w:rsidRPr="007E2DAB">
        <w:rPr>
          <w:sz w:val="24"/>
          <w:szCs w:val="24"/>
        </w:rPr>
        <w:t>Tirzmalas</w:t>
      </w:r>
      <w:proofErr w:type="spellEnd"/>
      <w:r w:rsidRPr="007E2DAB">
        <w:rPr>
          <w:sz w:val="24"/>
          <w:szCs w:val="24"/>
        </w:rPr>
        <w:t xml:space="preserve">”, Tirzā, Tirzas pagastā, Gulbenes novadā, īres līguma darbības termiņu, īres līgumu ar </w:t>
      </w:r>
      <w:r w:rsidR="002944F6">
        <w:rPr>
          <w:sz w:val="24"/>
          <w:szCs w:val="24"/>
        </w:rPr>
        <w:t>….</w:t>
      </w:r>
      <w:r w:rsidRPr="007E2DAB">
        <w:rPr>
          <w:sz w:val="24"/>
          <w:szCs w:val="24"/>
        </w:rPr>
        <w:t>, uz laiku līdz 2022.gada 31.janvārim.</w:t>
      </w:r>
    </w:p>
    <w:p w14:paraId="107D1E2D" w14:textId="6BF153C7" w:rsidR="007E2DAB" w:rsidRPr="007E2DAB" w:rsidRDefault="007E2DAB" w:rsidP="007E2DAB">
      <w:pPr>
        <w:spacing w:line="360" w:lineRule="auto"/>
        <w:ind w:firstLine="567"/>
        <w:jc w:val="both"/>
        <w:rPr>
          <w:sz w:val="24"/>
          <w:szCs w:val="24"/>
        </w:rPr>
      </w:pPr>
      <w:r w:rsidRPr="007E2DAB">
        <w:rPr>
          <w:sz w:val="24"/>
          <w:szCs w:val="24"/>
        </w:rPr>
        <w:t xml:space="preserve">2. NOTEIKT </w:t>
      </w:r>
      <w:r w:rsidR="002944F6">
        <w:rPr>
          <w:sz w:val="24"/>
          <w:szCs w:val="24"/>
        </w:rPr>
        <w:t>..</w:t>
      </w:r>
      <w:r w:rsidRPr="007E2DAB">
        <w:rPr>
          <w:sz w:val="24"/>
          <w:szCs w:val="24"/>
        </w:rPr>
        <w:t xml:space="preserve"> viena mēneša termiņu vienošanās par dzīvojamās telpas īres līguma darbības termiņa pagarināšanu noslēgšanai.</w:t>
      </w:r>
    </w:p>
    <w:p w14:paraId="2AFB50A2" w14:textId="77777777" w:rsidR="007E2DAB" w:rsidRPr="007E2DAB" w:rsidRDefault="007E2DAB" w:rsidP="007E2DAB">
      <w:pPr>
        <w:widowControl w:val="0"/>
        <w:overflowPunct w:val="0"/>
        <w:autoSpaceDE w:val="0"/>
        <w:autoSpaceDN w:val="0"/>
        <w:adjustRightInd w:val="0"/>
        <w:spacing w:line="360" w:lineRule="auto"/>
        <w:ind w:firstLine="567"/>
        <w:jc w:val="both"/>
        <w:rPr>
          <w:sz w:val="24"/>
          <w:szCs w:val="24"/>
        </w:rPr>
      </w:pPr>
      <w:r w:rsidRPr="007E2DAB">
        <w:rPr>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14:paraId="065117BE" w14:textId="77777777" w:rsidR="007E2DAB" w:rsidRPr="007E2DAB" w:rsidRDefault="007E2DAB" w:rsidP="007E2DAB">
      <w:pPr>
        <w:widowControl w:val="0"/>
        <w:overflowPunct w:val="0"/>
        <w:autoSpaceDE w:val="0"/>
        <w:autoSpaceDN w:val="0"/>
        <w:adjustRightInd w:val="0"/>
        <w:spacing w:line="360" w:lineRule="auto"/>
        <w:ind w:left="567"/>
        <w:jc w:val="both"/>
        <w:rPr>
          <w:sz w:val="24"/>
          <w:szCs w:val="24"/>
        </w:rPr>
      </w:pPr>
      <w:r w:rsidRPr="007E2DAB">
        <w:rPr>
          <w:sz w:val="24"/>
          <w:szCs w:val="24"/>
        </w:rPr>
        <w:t>4. Lēmuma izrakstu nosūtīt:</w:t>
      </w:r>
    </w:p>
    <w:p w14:paraId="70089309" w14:textId="359C4518" w:rsidR="007E2DAB" w:rsidRPr="007E2DAB" w:rsidRDefault="007E2DAB" w:rsidP="007E2DAB">
      <w:pPr>
        <w:widowControl w:val="0"/>
        <w:overflowPunct w:val="0"/>
        <w:autoSpaceDE w:val="0"/>
        <w:autoSpaceDN w:val="0"/>
        <w:adjustRightInd w:val="0"/>
        <w:spacing w:line="360" w:lineRule="auto"/>
        <w:ind w:firstLine="567"/>
        <w:jc w:val="both"/>
        <w:rPr>
          <w:sz w:val="24"/>
          <w:szCs w:val="24"/>
        </w:rPr>
      </w:pPr>
      <w:r w:rsidRPr="007E2DAB">
        <w:rPr>
          <w:sz w:val="24"/>
          <w:szCs w:val="24"/>
        </w:rPr>
        <w:t xml:space="preserve">4.1. </w:t>
      </w:r>
      <w:r w:rsidR="002944F6">
        <w:rPr>
          <w:sz w:val="24"/>
          <w:szCs w:val="24"/>
        </w:rPr>
        <w:t>….</w:t>
      </w:r>
    </w:p>
    <w:p w14:paraId="13FDB742" w14:textId="77777777" w:rsidR="007E2DAB" w:rsidRPr="007E2DAB" w:rsidRDefault="007E2DAB" w:rsidP="007E2DAB">
      <w:pPr>
        <w:widowControl w:val="0"/>
        <w:overflowPunct w:val="0"/>
        <w:autoSpaceDE w:val="0"/>
        <w:autoSpaceDN w:val="0"/>
        <w:adjustRightInd w:val="0"/>
        <w:spacing w:line="360" w:lineRule="auto"/>
        <w:ind w:firstLine="567"/>
        <w:jc w:val="both"/>
        <w:rPr>
          <w:sz w:val="24"/>
          <w:szCs w:val="24"/>
        </w:rPr>
      </w:pPr>
      <w:r w:rsidRPr="007E2DAB">
        <w:rPr>
          <w:sz w:val="24"/>
          <w:szCs w:val="24"/>
        </w:rPr>
        <w:t>4.2.Tirzas pagasta pārvaldei, juridiskā adrese: “Biedrības nams”, Tirza, Tirzas pagasts, Gulbenes novads, LV-4424</w:t>
      </w:r>
      <w:r w:rsidRPr="007E2DAB">
        <w:rPr>
          <w:i/>
          <w:sz w:val="24"/>
          <w:szCs w:val="24"/>
        </w:rPr>
        <w:t>.</w:t>
      </w:r>
    </w:p>
    <w:p w14:paraId="076C238A" w14:textId="77777777" w:rsidR="007E2DAB" w:rsidRPr="007E2DAB" w:rsidRDefault="007E2DAB" w:rsidP="007E2DAB">
      <w:pPr>
        <w:spacing w:line="360" w:lineRule="auto"/>
        <w:ind w:left="567"/>
        <w:jc w:val="both"/>
        <w:rPr>
          <w:sz w:val="24"/>
          <w:szCs w:val="24"/>
        </w:rPr>
      </w:pPr>
    </w:p>
    <w:p w14:paraId="5A9C2053"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290FD06" w14:textId="77777777" w:rsidR="007E2DAB" w:rsidRPr="007E2DAB" w:rsidRDefault="007E2DAB" w:rsidP="007E2DAB">
      <w:pPr>
        <w:autoSpaceDE w:val="0"/>
        <w:autoSpaceDN w:val="0"/>
        <w:adjustRightInd w:val="0"/>
        <w:rPr>
          <w:rFonts w:eastAsiaTheme="minorHAnsi"/>
          <w:color w:val="000000"/>
          <w:sz w:val="24"/>
          <w:szCs w:val="24"/>
          <w:lang w:eastAsia="en-US"/>
        </w:rPr>
      </w:pPr>
    </w:p>
    <w:p w14:paraId="7F47A618" w14:textId="22A9D196" w:rsidR="002944F6" w:rsidRDefault="007E2DAB" w:rsidP="007E2DAB">
      <w:pPr>
        <w:autoSpaceDE w:val="0"/>
        <w:autoSpaceDN w:val="0"/>
        <w:adjustRightInd w:val="0"/>
        <w:rPr>
          <w:rFonts w:eastAsiaTheme="minorHAnsi"/>
          <w:color w:val="000000"/>
          <w:sz w:val="24"/>
          <w:szCs w:val="24"/>
          <w:lang w:eastAsia="en-US"/>
        </w:rPr>
      </w:pPr>
      <w:r w:rsidRPr="007E2DAB">
        <w:rPr>
          <w:rFonts w:eastAsiaTheme="minorHAnsi"/>
          <w:sz w:val="24"/>
          <w:szCs w:val="24"/>
          <w:lang w:eastAsia="en-US"/>
        </w:rPr>
        <w:t>Sagatavoja: Baiba</w:t>
      </w:r>
      <w:r w:rsidRPr="007E2DAB">
        <w:rPr>
          <w:rFonts w:eastAsiaTheme="minorHAnsi"/>
          <w:color w:val="000000"/>
          <w:sz w:val="24"/>
          <w:szCs w:val="24"/>
          <w:lang w:eastAsia="en-US"/>
        </w:rPr>
        <w:t xml:space="preserve"> Zvirbule </w:t>
      </w:r>
    </w:p>
    <w:p w14:paraId="67DA2AA0" w14:textId="77777777" w:rsidR="002944F6" w:rsidRDefault="002944F6">
      <w:pPr>
        <w:rPr>
          <w:rFonts w:eastAsiaTheme="minorHAnsi"/>
          <w:color w:val="000000"/>
          <w:sz w:val="24"/>
          <w:szCs w:val="24"/>
          <w:lang w:eastAsia="en-US"/>
        </w:rPr>
      </w:pPr>
      <w:r>
        <w:rPr>
          <w:rFonts w:eastAsiaTheme="minorHAnsi"/>
          <w:color w:val="000000"/>
          <w:sz w:val="24"/>
          <w:szCs w:val="24"/>
          <w:lang w:eastAsia="en-US"/>
        </w:rPr>
        <w:br w:type="page"/>
      </w:r>
    </w:p>
    <w:tbl>
      <w:tblPr>
        <w:tblStyle w:val="Reatabula7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2944F6" w14:paraId="17297EB6" w14:textId="77777777" w:rsidTr="007E2DAB">
        <w:tc>
          <w:tcPr>
            <w:tcW w:w="9458" w:type="dxa"/>
          </w:tcPr>
          <w:p w14:paraId="6AE61110" w14:textId="77777777" w:rsidR="007E2DAB" w:rsidRPr="002944F6" w:rsidRDefault="007E2DAB" w:rsidP="007E2DAB">
            <w:pPr>
              <w:jc w:val="center"/>
              <w:rPr>
                <w:rFonts w:ascii="Times New Roman" w:hAnsi="Times New Roman" w:cs="Times New Roman"/>
                <w:sz w:val="24"/>
                <w:szCs w:val="24"/>
              </w:rPr>
            </w:pPr>
            <w:r w:rsidRPr="002944F6">
              <w:rPr>
                <w:noProof/>
                <w:sz w:val="24"/>
                <w:szCs w:val="24"/>
              </w:rPr>
              <w:lastRenderedPageBreak/>
              <w:drawing>
                <wp:inline distT="0" distB="0" distL="0" distR="0" wp14:anchorId="111A99C2" wp14:editId="448968D0">
                  <wp:extent cx="619125" cy="685800"/>
                  <wp:effectExtent l="0" t="0" r="9525"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944F6" w14:paraId="3E74D6A5" w14:textId="77777777" w:rsidTr="007E2DAB">
        <w:tc>
          <w:tcPr>
            <w:tcW w:w="9458" w:type="dxa"/>
          </w:tcPr>
          <w:p w14:paraId="2DEED52C"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b/>
                <w:bCs/>
                <w:sz w:val="28"/>
                <w:szCs w:val="28"/>
              </w:rPr>
              <w:t>GULBENES NOVADA PAŠVALDĪBA</w:t>
            </w:r>
          </w:p>
        </w:tc>
      </w:tr>
      <w:tr w:rsidR="007E2DAB" w:rsidRPr="002944F6" w14:paraId="01A7F3F8" w14:textId="77777777" w:rsidTr="007E2DAB">
        <w:tc>
          <w:tcPr>
            <w:tcW w:w="9458" w:type="dxa"/>
          </w:tcPr>
          <w:p w14:paraId="235B53BB"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Reģ.Nr.90009116327</w:t>
            </w:r>
          </w:p>
        </w:tc>
      </w:tr>
      <w:tr w:rsidR="007E2DAB" w:rsidRPr="002944F6" w14:paraId="7C7239C7" w14:textId="77777777" w:rsidTr="007E2DAB">
        <w:tc>
          <w:tcPr>
            <w:tcW w:w="9458" w:type="dxa"/>
          </w:tcPr>
          <w:p w14:paraId="23472C10"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Ābeļu iela 2, Gulbene, Gulbenes nov., LV-4401</w:t>
            </w:r>
          </w:p>
        </w:tc>
      </w:tr>
      <w:tr w:rsidR="007E2DAB" w:rsidRPr="002944F6" w14:paraId="630192FD" w14:textId="77777777" w:rsidTr="007E2DAB">
        <w:tc>
          <w:tcPr>
            <w:tcW w:w="9458" w:type="dxa"/>
          </w:tcPr>
          <w:p w14:paraId="451F7613" w14:textId="77777777" w:rsidR="007E2DAB" w:rsidRPr="002944F6" w:rsidRDefault="007E2DAB" w:rsidP="007E2DAB">
            <w:pPr>
              <w:jc w:val="center"/>
              <w:rPr>
                <w:rFonts w:ascii="Times New Roman" w:hAnsi="Times New Roman" w:cs="Times New Roman"/>
                <w:sz w:val="24"/>
                <w:szCs w:val="24"/>
              </w:rPr>
            </w:pPr>
            <w:r w:rsidRPr="002944F6">
              <w:rPr>
                <w:rFonts w:ascii="Times New Roman" w:hAnsi="Times New Roman" w:cs="Times New Roman"/>
                <w:sz w:val="24"/>
                <w:szCs w:val="24"/>
              </w:rPr>
              <w:t>Tālrunis 64497710, mob.26595362, e-pasts; dome@gulbene.lv, www.gulbene.lv</w:t>
            </w:r>
          </w:p>
        </w:tc>
      </w:tr>
    </w:tbl>
    <w:p w14:paraId="4E70D6D1" w14:textId="77777777" w:rsidR="007E2DAB" w:rsidRPr="002944F6" w:rsidRDefault="007E2DAB" w:rsidP="007E2DAB">
      <w:pPr>
        <w:rPr>
          <w:sz w:val="24"/>
          <w:szCs w:val="24"/>
        </w:rPr>
      </w:pPr>
    </w:p>
    <w:p w14:paraId="59EDE0C6" w14:textId="77777777" w:rsidR="007E2DAB" w:rsidRPr="002944F6" w:rsidRDefault="007E2DAB" w:rsidP="007E2DAB">
      <w:pPr>
        <w:jc w:val="center"/>
        <w:rPr>
          <w:b/>
          <w:bCs/>
          <w:sz w:val="24"/>
          <w:szCs w:val="24"/>
        </w:rPr>
      </w:pPr>
      <w:r w:rsidRPr="002944F6">
        <w:rPr>
          <w:b/>
          <w:bCs/>
          <w:sz w:val="24"/>
          <w:szCs w:val="24"/>
        </w:rPr>
        <w:t>GULBENES NOVADA DOMES LĒMUMS</w:t>
      </w:r>
    </w:p>
    <w:p w14:paraId="15D4E566" w14:textId="77777777" w:rsidR="007E2DAB" w:rsidRPr="002944F6" w:rsidRDefault="007E2DAB" w:rsidP="007E2DAB">
      <w:pPr>
        <w:jc w:val="center"/>
        <w:rPr>
          <w:sz w:val="24"/>
          <w:szCs w:val="24"/>
        </w:rPr>
      </w:pPr>
      <w:r w:rsidRPr="002944F6">
        <w:rPr>
          <w:sz w:val="24"/>
          <w:szCs w:val="24"/>
        </w:rPr>
        <w:t>Gulbenē</w:t>
      </w:r>
    </w:p>
    <w:p w14:paraId="237128E3" w14:textId="77777777" w:rsidR="007E2DAB" w:rsidRPr="002944F6" w:rsidRDefault="007E2DAB" w:rsidP="007E2DAB">
      <w:pPr>
        <w:jc w:val="center"/>
        <w:rPr>
          <w:sz w:val="24"/>
          <w:szCs w:val="24"/>
        </w:rPr>
      </w:pPr>
    </w:p>
    <w:tbl>
      <w:tblPr>
        <w:tblStyle w:val="Reatabula73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7E2DAB" w:rsidRPr="002944F6" w14:paraId="0D91F2B0" w14:textId="77777777" w:rsidTr="007E2DAB">
        <w:tc>
          <w:tcPr>
            <w:tcW w:w="6345" w:type="dxa"/>
          </w:tcPr>
          <w:p w14:paraId="473A5419"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2021.gada 28.janvārī</w:t>
            </w:r>
          </w:p>
        </w:tc>
        <w:tc>
          <w:tcPr>
            <w:tcW w:w="4729" w:type="dxa"/>
          </w:tcPr>
          <w:p w14:paraId="23B90F70"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Nr. GND/2021/103</w:t>
            </w:r>
          </w:p>
        </w:tc>
      </w:tr>
      <w:tr w:rsidR="007E2DAB" w:rsidRPr="002944F6" w14:paraId="4F8070F3" w14:textId="77777777" w:rsidTr="007E2DAB">
        <w:tc>
          <w:tcPr>
            <w:tcW w:w="6345" w:type="dxa"/>
          </w:tcPr>
          <w:p w14:paraId="331809DA" w14:textId="77777777" w:rsidR="007E2DAB" w:rsidRPr="002944F6" w:rsidRDefault="007E2DAB" w:rsidP="007E2DAB">
            <w:pPr>
              <w:rPr>
                <w:rFonts w:ascii="Times New Roman" w:hAnsi="Times New Roman" w:cs="Times New Roman"/>
                <w:sz w:val="24"/>
                <w:szCs w:val="24"/>
              </w:rPr>
            </w:pPr>
          </w:p>
        </w:tc>
        <w:tc>
          <w:tcPr>
            <w:tcW w:w="4729" w:type="dxa"/>
          </w:tcPr>
          <w:p w14:paraId="3C3EC7B6"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(protokols Nr.1; 104.p)</w:t>
            </w:r>
          </w:p>
        </w:tc>
      </w:tr>
    </w:tbl>
    <w:p w14:paraId="0D7A0055" w14:textId="77777777" w:rsidR="007E2DAB" w:rsidRPr="007E2DAB" w:rsidRDefault="007E2DAB" w:rsidP="007E2DAB">
      <w:pPr>
        <w:autoSpaceDE w:val="0"/>
        <w:autoSpaceDN w:val="0"/>
        <w:adjustRightInd w:val="0"/>
        <w:rPr>
          <w:rFonts w:eastAsiaTheme="minorHAnsi"/>
          <w:sz w:val="24"/>
          <w:szCs w:val="24"/>
          <w:lang w:eastAsia="en-US"/>
        </w:rPr>
      </w:pP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r w:rsidRPr="007E2DAB">
        <w:rPr>
          <w:rFonts w:eastAsiaTheme="minorHAnsi"/>
          <w:sz w:val="24"/>
          <w:szCs w:val="24"/>
          <w:lang w:eastAsia="en-US"/>
        </w:rPr>
        <w:tab/>
      </w:r>
    </w:p>
    <w:p w14:paraId="1C6B7F7E" w14:textId="77777777" w:rsidR="007E2DAB" w:rsidRPr="007E2DAB" w:rsidRDefault="007E2DAB" w:rsidP="007E2DAB">
      <w:pPr>
        <w:rPr>
          <w:b/>
          <w:sz w:val="24"/>
          <w:szCs w:val="24"/>
        </w:rPr>
      </w:pPr>
      <w:r w:rsidRPr="007E2DAB">
        <w:rPr>
          <w:b/>
          <w:sz w:val="24"/>
          <w:szCs w:val="24"/>
        </w:rPr>
        <w:t>Par dzīvokļa “Ozoliņi”-4, Tirzas pagasts, Gulbenes novads, īres līguma termiņa pagarināšanu</w:t>
      </w:r>
    </w:p>
    <w:p w14:paraId="6306CA9B" w14:textId="77777777" w:rsidR="007E2DAB" w:rsidRPr="007E2DAB" w:rsidRDefault="007E2DAB" w:rsidP="007E2DAB">
      <w:pPr>
        <w:autoSpaceDE w:val="0"/>
        <w:autoSpaceDN w:val="0"/>
        <w:adjustRightInd w:val="0"/>
        <w:rPr>
          <w:rFonts w:eastAsiaTheme="minorHAnsi"/>
          <w:sz w:val="24"/>
          <w:szCs w:val="24"/>
          <w:lang w:eastAsia="en-US"/>
        </w:rPr>
      </w:pPr>
    </w:p>
    <w:p w14:paraId="1697813D" w14:textId="57E9303E" w:rsidR="007E2DAB" w:rsidRPr="007E2DAB" w:rsidRDefault="007E2DAB" w:rsidP="007E2DAB">
      <w:pPr>
        <w:spacing w:line="360" w:lineRule="auto"/>
        <w:ind w:firstLine="567"/>
        <w:jc w:val="both"/>
        <w:rPr>
          <w:sz w:val="24"/>
          <w:szCs w:val="24"/>
        </w:rPr>
      </w:pPr>
      <w:r w:rsidRPr="007E2DAB">
        <w:rPr>
          <w:sz w:val="24"/>
          <w:szCs w:val="24"/>
        </w:rPr>
        <w:t xml:space="preserve">Gulbenes novada pašvaldības dokumentu vadības sistēmā 2021.gada 18.janvārī ar reģistrācijas numuru GND/5.5/21/161-K reģistrēts </w:t>
      </w:r>
      <w:r w:rsidR="002944F6">
        <w:rPr>
          <w:b/>
          <w:sz w:val="24"/>
          <w:szCs w:val="24"/>
        </w:rPr>
        <w:t>….</w:t>
      </w:r>
      <w:r w:rsidRPr="007E2DAB">
        <w:rPr>
          <w:sz w:val="24"/>
          <w:szCs w:val="24"/>
        </w:rPr>
        <w:t xml:space="preserve"> (turpmāk – iesniedzējs), deklarētā dzīvesvieta: </w:t>
      </w:r>
      <w:r w:rsidR="002944F6">
        <w:rPr>
          <w:sz w:val="24"/>
          <w:szCs w:val="24"/>
        </w:rPr>
        <w:t>…</w:t>
      </w:r>
      <w:r w:rsidRPr="007E2DAB">
        <w:rPr>
          <w:sz w:val="24"/>
          <w:szCs w:val="24"/>
        </w:rPr>
        <w:t xml:space="preserve">, 2021.gada 15.janvāra iesniegums, kurā izteikts lūgums pagarināt dzīvojamās telpas Nr.4, kas atrodas “Ozoliņi”, Tirzas pagastā, Gulbenes novadā, īres līguma darbības termiņu. </w:t>
      </w:r>
    </w:p>
    <w:p w14:paraId="4D45CE56" w14:textId="77777777" w:rsidR="007E2DAB" w:rsidRPr="007E2DAB" w:rsidRDefault="007E2DAB" w:rsidP="007E2DAB">
      <w:pPr>
        <w:spacing w:line="360" w:lineRule="auto"/>
        <w:ind w:firstLine="567"/>
        <w:jc w:val="both"/>
        <w:rPr>
          <w:sz w:val="24"/>
          <w:szCs w:val="24"/>
        </w:rPr>
      </w:pPr>
      <w:r w:rsidRPr="007E2DAB">
        <w:rPr>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A099688" w14:textId="77777777" w:rsidR="007E2DAB" w:rsidRPr="007E2DAB" w:rsidRDefault="007E2DAB" w:rsidP="007E2DAB">
      <w:pPr>
        <w:spacing w:line="360" w:lineRule="auto"/>
        <w:ind w:firstLine="567"/>
        <w:contextualSpacing/>
        <w:jc w:val="both"/>
        <w:rPr>
          <w:rFonts w:eastAsia="Calibri"/>
          <w:sz w:val="24"/>
          <w:szCs w:val="24"/>
          <w:lang w:eastAsia="en-US"/>
        </w:rPr>
      </w:pPr>
      <w:r w:rsidRPr="007E2DAB">
        <w:rPr>
          <w:rFonts w:eastAsia="Calibri"/>
          <w:sz w:val="24"/>
          <w:szCs w:val="24"/>
          <w:lang w:eastAsia="en-US"/>
        </w:rPr>
        <w:t>1) īrnieks nepilda pienākumus, kas noteikti īres līgumā;</w:t>
      </w:r>
    </w:p>
    <w:p w14:paraId="2CE0985A" w14:textId="77777777" w:rsidR="007E2DAB" w:rsidRPr="007E2DAB" w:rsidRDefault="007E2DAB" w:rsidP="007E2DAB">
      <w:pPr>
        <w:spacing w:line="360" w:lineRule="auto"/>
        <w:ind w:firstLine="567"/>
        <w:jc w:val="both"/>
        <w:rPr>
          <w:sz w:val="24"/>
          <w:szCs w:val="24"/>
        </w:rPr>
      </w:pPr>
      <w:r w:rsidRPr="007E2DAB">
        <w:rPr>
          <w:sz w:val="24"/>
          <w:szCs w:val="24"/>
        </w:rPr>
        <w:t>2) dzīvojamā telpa nepieciešama īpašnieka vai viņa ģimenes locekļu personiskai lietošanai;</w:t>
      </w:r>
    </w:p>
    <w:p w14:paraId="3F419055" w14:textId="77777777" w:rsidR="007E2DAB" w:rsidRPr="007E2DAB" w:rsidRDefault="007E2DAB" w:rsidP="007E2DAB">
      <w:pPr>
        <w:spacing w:line="360" w:lineRule="auto"/>
        <w:ind w:firstLine="567"/>
        <w:jc w:val="both"/>
        <w:rPr>
          <w:sz w:val="24"/>
          <w:szCs w:val="24"/>
        </w:rPr>
      </w:pPr>
      <w:r w:rsidRPr="007E2DAB">
        <w:rPr>
          <w:sz w:val="24"/>
          <w:szCs w:val="24"/>
        </w:rPr>
        <w:t>3) dzīvojamā māja ir nojaucama vai arī dzīvojamā mājā (dzīvojamā telpā) jāveic kapitālais remonts saskaņā ar šā likuma </w:t>
      </w:r>
      <w:hyperlink r:id="rId79" w:anchor="p28.3" w:tgtFrame="_blank" w:history="1">
        <w:r w:rsidRPr="007E2DAB">
          <w:rPr>
            <w:rFonts w:eastAsia="Calibri"/>
            <w:color w:val="0000FF"/>
            <w:sz w:val="24"/>
            <w:szCs w:val="24"/>
            <w:u w:val="single"/>
          </w:rPr>
          <w:t>28.</w:t>
        </w:r>
        <w:r w:rsidRPr="007E2DAB">
          <w:rPr>
            <w:rFonts w:eastAsia="Calibri"/>
            <w:color w:val="0000FF"/>
            <w:sz w:val="24"/>
            <w:szCs w:val="24"/>
            <w:u w:val="single"/>
            <w:vertAlign w:val="superscript"/>
          </w:rPr>
          <w:t>3</w:t>
        </w:r>
        <w:r w:rsidRPr="007E2DAB">
          <w:rPr>
            <w:rFonts w:eastAsia="Calibri"/>
            <w:color w:val="0000FF"/>
            <w:sz w:val="24"/>
            <w:szCs w:val="24"/>
            <w:u w:val="single"/>
          </w:rPr>
          <w:t> panta</w:t>
        </w:r>
      </w:hyperlink>
      <w:r w:rsidRPr="007E2DAB">
        <w:rPr>
          <w:sz w:val="24"/>
          <w:szCs w:val="24"/>
        </w:rPr>
        <w:t> pirmo daļu un </w:t>
      </w:r>
      <w:hyperlink r:id="rId80" w:anchor="p28.4" w:tgtFrame="_blank" w:history="1">
        <w:r w:rsidRPr="007E2DAB">
          <w:rPr>
            <w:rFonts w:eastAsia="Calibri"/>
            <w:color w:val="0000FF"/>
            <w:sz w:val="24"/>
            <w:szCs w:val="24"/>
            <w:u w:val="single"/>
          </w:rPr>
          <w:t>28.</w:t>
        </w:r>
        <w:r w:rsidRPr="007E2DAB">
          <w:rPr>
            <w:rFonts w:eastAsia="Calibri"/>
            <w:color w:val="0000FF"/>
            <w:sz w:val="24"/>
            <w:szCs w:val="24"/>
            <w:u w:val="single"/>
            <w:vertAlign w:val="superscript"/>
          </w:rPr>
          <w:t>4</w:t>
        </w:r>
        <w:r w:rsidRPr="007E2DAB">
          <w:rPr>
            <w:rFonts w:eastAsia="Calibri"/>
            <w:color w:val="0000FF"/>
            <w:sz w:val="24"/>
            <w:szCs w:val="24"/>
            <w:u w:val="single"/>
          </w:rPr>
          <w:t> panta</w:t>
        </w:r>
      </w:hyperlink>
      <w:r w:rsidRPr="007E2DAB">
        <w:rPr>
          <w:sz w:val="24"/>
          <w:szCs w:val="24"/>
        </w:rPr>
        <w:t> pirmo un otro daļu.</w:t>
      </w:r>
    </w:p>
    <w:p w14:paraId="514AEC56" w14:textId="77777777" w:rsidR="007E2DAB" w:rsidRPr="007E2DAB" w:rsidRDefault="007E2DAB" w:rsidP="007E2DAB">
      <w:pPr>
        <w:spacing w:line="360" w:lineRule="auto"/>
        <w:ind w:firstLine="567"/>
        <w:jc w:val="both"/>
        <w:rPr>
          <w:sz w:val="24"/>
          <w:szCs w:val="24"/>
        </w:rPr>
      </w:pPr>
      <w:r w:rsidRPr="007E2DAB">
        <w:rPr>
          <w:sz w:val="24"/>
          <w:szCs w:val="24"/>
        </w:rPr>
        <w:t>Dzīvojamās telpas īres līgums ar iesniedzēju noslēgts uz noteiktu laiku, tas ir, līdz 2021.gada 31.janvārim.</w:t>
      </w:r>
    </w:p>
    <w:p w14:paraId="425988D1" w14:textId="77777777" w:rsidR="007E2DAB" w:rsidRPr="007E2DAB" w:rsidRDefault="007E2DAB" w:rsidP="007E2DAB">
      <w:pPr>
        <w:widowControl w:val="0"/>
        <w:overflowPunct w:val="0"/>
        <w:autoSpaceDE w:val="0"/>
        <w:autoSpaceDN w:val="0"/>
        <w:adjustRightInd w:val="0"/>
        <w:spacing w:line="360" w:lineRule="auto"/>
        <w:ind w:firstLine="567"/>
        <w:jc w:val="both"/>
        <w:rPr>
          <w:sz w:val="24"/>
          <w:szCs w:val="24"/>
        </w:rPr>
      </w:pPr>
      <w:r w:rsidRPr="007E2DAB">
        <w:rPr>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7FE29124" w14:textId="77777777" w:rsidR="007E2DAB" w:rsidRPr="007E2DAB" w:rsidRDefault="007E2DAB" w:rsidP="007E2DAB">
      <w:pPr>
        <w:spacing w:line="360" w:lineRule="auto"/>
        <w:ind w:firstLine="567"/>
        <w:jc w:val="both"/>
        <w:rPr>
          <w:sz w:val="24"/>
          <w:szCs w:val="24"/>
        </w:rPr>
      </w:pPr>
      <w:r w:rsidRPr="007E2DAB">
        <w:rPr>
          <w:sz w:val="24"/>
          <w:szCs w:val="24"/>
        </w:rPr>
        <w:t xml:space="preserve">Likuma “Par dzīvojamo telpu īri” 5.panta pirmā un otrā daļa paredz, ka dzīvojamās telpas īres līgumu slēdz </w:t>
      </w:r>
      <w:proofErr w:type="spellStart"/>
      <w:r w:rsidRPr="007E2DAB">
        <w:rPr>
          <w:sz w:val="24"/>
          <w:szCs w:val="24"/>
        </w:rPr>
        <w:t>rakstveidā</w:t>
      </w:r>
      <w:proofErr w:type="spellEnd"/>
      <w:r w:rsidRPr="007E2DAB">
        <w:rPr>
          <w:sz w:val="24"/>
          <w:szCs w:val="24"/>
        </w:rPr>
        <w:t xml:space="preserve"> izīrētājs un īrnieks, turklāt pašvaldībai piederošas dzīvojamās telpas īres līgumu uz pašvaldības institūcijas lēmuma pamata slēdz valdītājs.</w:t>
      </w:r>
    </w:p>
    <w:p w14:paraId="31E6FC67" w14:textId="77777777" w:rsidR="007E2DAB" w:rsidRPr="007E2DAB" w:rsidRDefault="007E2DAB" w:rsidP="007E2DAB">
      <w:pPr>
        <w:spacing w:line="360" w:lineRule="auto"/>
        <w:ind w:firstLine="567"/>
        <w:jc w:val="both"/>
        <w:rPr>
          <w:sz w:val="24"/>
          <w:szCs w:val="24"/>
        </w:rPr>
      </w:pPr>
      <w:r w:rsidRPr="007E2DAB">
        <w:rPr>
          <w:sz w:val="24"/>
          <w:szCs w:val="24"/>
        </w:rPr>
        <w:t>Likuma “Par pašvaldībām” 15.panta pirmās daļas 9.punkts nosaka, ka viena no pašvaldības autonomajām funkcijām ir sniegt palīdzību iedzīvotājiem dzīvokļa jautājumu risināšanā.</w:t>
      </w:r>
    </w:p>
    <w:p w14:paraId="056DCBAC" w14:textId="77777777" w:rsidR="007E2DAB" w:rsidRPr="007E2DAB" w:rsidRDefault="007E2DAB" w:rsidP="007E2DAB">
      <w:pPr>
        <w:spacing w:line="360" w:lineRule="auto"/>
        <w:ind w:firstLine="567"/>
        <w:jc w:val="both"/>
        <w:rPr>
          <w:sz w:val="24"/>
          <w:szCs w:val="24"/>
        </w:rPr>
      </w:pPr>
      <w:r w:rsidRPr="007E2DAB">
        <w:rPr>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lang w:eastAsia="en-US"/>
        </w:rPr>
        <w:t xml:space="preserve">, Gulbenes novada dome </w:t>
      </w:r>
      <w:r w:rsidRPr="007E2DAB">
        <w:rPr>
          <w:sz w:val="24"/>
          <w:szCs w:val="24"/>
        </w:rPr>
        <w:t>NOLEMJ:</w:t>
      </w:r>
    </w:p>
    <w:p w14:paraId="602B2733" w14:textId="6A89A0B2" w:rsidR="007E2DAB" w:rsidRPr="007E2DAB" w:rsidRDefault="007E2DAB" w:rsidP="007E2DAB">
      <w:pPr>
        <w:spacing w:line="360" w:lineRule="auto"/>
        <w:ind w:firstLine="567"/>
        <w:jc w:val="both"/>
        <w:rPr>
          <w:sz w:val="24"/>
          <w:szCs w:val="24"/>
        </w:rPr>
      </w:pPr>
      <w:r w:rsidRPr="007E2DAB">
        <w:rPr>
          <w:sz w:val="24"/>
          <w:szCs w:val="24"/>
        </w:rPr>
        <w:t xml:space="preserve">1. PAGARINĀT dzīvojamās telpas Nr.4, kas atrodas “Ozoliņi”, Tirzas pagastā, Gulbenes novadā, īres līguma darbības termiņu, īres līgumu ar </w:t>
      </w:r>
      <w:r w:rsidR="002944F6">
        <w:rPr>
          <w:sz w:val="24"/>
          <w:szCs w:val="24"/>
        </w:rPr>
        <w:t>…</w:t>
      </w:r>
      <w:r w:rsidRPr="007E2DAB">
        <w:rPr>
          <w:sz w:val="24"/>
          <w:szCs w:val="24"/>
        </w:rPr>
        <w:t>, uz laiku līdz 2021.gada 30.aprīlim.</w:t>
      </w:r>
    </w:p>
    <w:p w14:paraId="728BC5B0" w14:textId="2CB450B6" w:rsidR="007E2DAB" w:rsidRPr="007E2DAB" w:rsidRDefault="007E2DAB" w:rsidP="007E2DAB">
      <w:pPr>
        <w:spacing w:line="360" w:lineRule="auto"/>
        <w:ind w:firstLine="567"/>
        <w:jc w:val="both"/>
        <w:rPr>
          <w:sz w:val="24"/>
          <w:szCs w:val="24"/>
        </w:rPr>
      </w:pPr>
      <w:r w:rsidRPr="007E2DAB">
        <w:rPr>
          <w:sz w:val="24"/>
          <w:szCs w:val="24"/>
        </w:rPr>
        <w:t xml:space="preserve">2. NOTEIKT </w:t>
      </w:r>
      <w:r w:rsidR="002944F6">
        <w:rPr>
          <w:sz w:val="24"/>
          <w:szCs w:val="24"/>
        </w:rPr>
        <w:t>…</w:t>
      </w:r>
      <w:r w:rsidRPr="007E2DAB">
        <w:rPr>
          <w:sz w:val="24"/>
          <w:szCs w:val="24"/>
        </w:rPr>
        <w:t xml:space="preserve"> viena mēneša termiņu vienošanās par dzīvojamās telpas īres līguma darbības termiņa pagarināšanu noslēgšanai.</w:t>
      </w:r>
    </w:p>
    <w:p w14:paraId="772BDBEF" w14:textId="77777777" w:rsidR="007E2DAB" w:rsidRPr="007E2DAB" w:rsidRDefault="007E2DAB" w:rsidP="007E2DAB">
      <w:pPr>
        <w:widowControl w:val="0"/>
        <w:overflowPunct w:val="0"/>
        <w:autoSpaceDE w:val="0"/>
        <w:autoSpaceDN w:val="0"/>
        <w:adjustRightInd w:val="0"/>
        <w:spacing w:line="360" w:lineRule="auto"/>
        <w:ind w:firstLine="567"/>
        <w:jc w:val="both"/>
        <w:rPr>
          <w:sz w:val="24"/>
          <w:szCs w:val="24"/>
        </w:rPr>
      </w:pPr>
      <w:r w:rsidRPr="007E2DAB">
        <w:rPr>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14:paraId="68A14859" w14:textId="77777777" w:rsidR="007E2DAB" w:rsidRPr="007E2DAB" w:rsidRDefault="007E2DAB" w:rsidP="007E2DAB">
      <w:pPr>
        <w:widowControl w:val="0"/>
        <w:overflowPunct w:val="0"/>
        <w:autoSpaceDE w:val="0"/>
        <w:autoSpaceDN w:val="0"/>
        <w:adjustRightInd w:val="0"/>
        <w:spacing w:line="360" w:lineRule="auto"/>
        <w:ind w:left="567"/>
        <w:jc w:val="both"/>
        <w:rPr>
          <w:sz w:val="24"/>
          <w:szCs w:val="24"/>
        </w:rPr>
      </w:pPr>
      <w:r w:rsidRPr="007E2DAB">
        <w:rPr>
          <w:sz w:val="24"/>
          <w:szCs w:val="24"/>
        </w:rPr>
        <w:t>4. Lēmuma izrakstu nosūtīt:</w:t>
      </w:r>
    </w:p>
    <w:p w14:paraId="0E616729" w14:textId="5218791D" w:rsidR="007E2DAB" w:rsidRPr="007E2DAB" w:rsidRDefault="007E2DAB" w:rsidP="007E2DAB">
      <w:pPr>
        <w:widowControl w:val="0"/>
        <w:overflowPunct w:val="0"/>
        <w:autoSpaceDE w:val="0"/>
        <w:autoSpaceDN w:val="0"/>
        <w:adjustRightInd w:val="0"/>
        <w:spacing w:line="360" w:lineRule="auto"/>
        <w:ind w:firstLine="567"/>
        <w:jc w:val="both"/>
        <w:rPr>
          <w:sz w:val="24"/>
          <w:szCs w:val="24"/>
        </w:rPr>
      </w:pPr>
      <w:r w:rsidRPr="007E2DAB">
        <w:rPr>
          <w:sz w:val="24"/>
          <w:szCs w:val="24"/>
        </w:rPr>
        <w:t xml:space="preserve">4.1. </w:t>
      </w:r>
      <w:r w:rsidR="002944F6">
        <w:rPr>
          <w:sz w:val="24"/>
          <w:szCs w:val="24"/>
        </w:rPr>
        <w:t>….</w:t>
      </w:r>
    </w:p>
    <w:p w14:paraId="49BF47CA" w14:textId="77777777" w:rsidR="007E2DAB" w:rsidRPr="007E2DAB" w:rsidRDefault="007E2DAB" w:rsidP="007E2DAB">
      <w:pPr>
        <w:widowControl w:val="0"/>
        <w:overflowPunct w:val="0"/>
        <w:autoSpaceDE w:val="0"/>
        <w:autoSpaceDN w:val="0"/>
        <w:adjustRightInd w:val="0"/>
        <w:spacing w:line="360" w:lineRule="auto"/>
        <w:ind w:firstLine="567"/>
        <w:jc w:val="both"/>
        <w:rPr>
          <w:sz w:val="24"/>
          <w:szCs w:val="24"/>
        </w:rPr>
      </w:pPr>
      <w:r w:rsidRPr="007E2DAB">
        <w:rPr>
          <w:sz w:val="24"/>
          <w:szCs w:val="24"/>
        </w:rPr>
        <w:t>4.2.Tirzas pagasta pārvaldei, juridiskā adrese: “Biedrības nams”, Tirza, Tirzas pagasts, Gulbenes novads, LV-4424</w:t>
      </w:r>
      <w:r w:rsidRPr="007E2DAB">
        <w:rPr>
          <w:i/>
          <w:sz w:val="24"/>
          <w:szCs w:val="24"/>
        </w:rPr>
        <w:t>.</w:t>
      </w:r>
    </w:p>
    <w:p w14:paraId="4A31FD8E" w14:textId="77777777" w:rsidR="007E2DAB" w:rsidRPr="007E2DAB" w:rsidRDefault="007E2DAB" w:rsidP="007E2DAB">
      <w:pPr>
        <w:spacing w:line="360" w:lineRule="auto"/>
        <w:ind w:left="567"/>
        <w:jc w:val="both"/>
        <w:rPr>
          <w:sz w:val="24"/>
          <w:szCs w:val="24"/>
        </w:rPr>
      </w:pPr>
    </w:p>
    <w:p w14:paraId="7AD8FD02"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16F406B" w14:textId="77777777" w:rsidR="007E2DAB" w:rsidRPr="007E2DAB" w:rsidRDefault="007E2DAB" w:rsidP="007E2DAB">
      <w:pPr>
        <w:autoSpaceDE w:val="0"/>
        <w:autoSpaceDN w:val="0"/>
        <w:adjustRightInd w:val="0"/>
        <w:rPr>
          <w:rFonts w:eastAsiaTheme="minorHAnsi"/>
          <w:color w:val="000000"/>
          <w:sz w:val="24"/>
          <w:szCs w:val="24"/>
          <w:lang w:eastAsia="en-US"/>
        </w:rPr>
      </w:pPr>
    </w:p>
    <w:p w14:paraId="4EEFF5E7" w14:textId="77777777" w:rsidR="002944F6" w:rsidRDefault="007E2DAB" w:rsidP="007E2DAB">
      <w:pPr>
        <w:autoSpaceDE w:val="0"/>
        <w:autoSpaceDN w:val="0"/>
        <w:adjustRightInd w:val="0"/>
        <w:rPr>
          <w:rFonts w:eastAsiaTheme="minorHAnsi"/>
          <w:color w:val="000000"/>
          <w:sz w:val="24"/>
          <w:szCs w:val="24"/>
          <w:lang w:eastAsia="en-US"/>
        </w:rPr>
      </w:pPr>
      <w:r w:rsidRPr="007E2DAB">
        <w:rPr>
          <w:rFonts w:eastAsiaTheme="minorHAnsi"/>
          <w:sz w:val="24"/>
          <w:szCs w:val="24"/>
          <w:lang w:eastAsia="en-US"/>
        </w:rPr>
        <w:t>Sagatavoja: Baiba</w:t>
      </w:r>
      <w:r w:rsidRPr="007E2DAB">
        <w:rPr>
          <w:rFonts w:eastAsiaTheme="minorHAnsi"/>
          <w:color w:val="000000"/>
          <w:sz w:val="24"/>
          <w:szCs w:val="24"/>
          <w:lang w:eastAsia="en-US"/>
        </w:rPr>
        <w:t xml:space="preserve"> Zvirbule</w:t>
      </w:r>
    </w:p>
    <w:p w14:paraId="76A4E1C3" w14:textId="77777777" w:rsidR="002944F6" w:rsidRDefault="002944F6">
      <w:pPr>
        <w:rPr>
          <w:rFonts w:eastAsiaTheme="minorHAnsi"/>
          <w:color w:val="000000"/>
          <w:sz w:val="24"/>
          <w:szCs w:val="24"/>
          <w:lang w:eastAsia="en-US"/>
        </w:rPr>
      </w:pPr>
      <w:r>
        <w:rPr>
          <w:rFonts w:eastAsiaTheme="minorHAnsi"/>
          <w:color w:val="000000"/>
          <w:sz w:val="24"/>
          <w:szCs w:val="24"/>
          <w:lang w:eastAsia="en-US"/>
        </w:rPr>
        <w:br w:type="page"/>
      </w:r>
    </w:p>
    <w:tbl>
      <w:tblPr>
        <w:tblW w:w="0" w:type="auto"/>
        <w:tblLook w:val="01E0" w:firstRow="1" w:lastRow="1" w:firstColumn="1" w:lastColumn="1" w:noHBand="0" w:noVBand="0"/>
      </w:tblPr>
      <w:tblGrid>
        <w:gridCol w:w="3073"/>
        <w:gridCol w:w="3115"/>
        <w:gridCol w:w="2743"/>
      </w:tblGrid>
      <w:tr w:rsidR="007E2DAB" w:rsidRPr="007E2DAB" w14:paraId="626D775A" w14:textId="77777777" w:rsidTr="007E2DAB">
        <w:tc>
          <w:tcPr>
            <w:tcW w:w="3073" w:type="dxa"/>
          </w:tcPr>
          <w:p w14:paraId="1975A370" w14:textId="77777777" w:rsidR="007E2DAB" w:rsidRPr="007E2DAB" w:rsidRDefault="007E2DAB" w:rsidP="007E2DAB">
            <w:pPr>
              <w:ind w:right="-142"/>
              <w:rPr>
                <w:rFonts w:eastAsia="Calibri"/>
                <w:sz w:val="24"/>
                <w:szCs w:val="24"/>
                <w:lang w:eastAsia="en-US"/>
              </w:rPr>
            </w:pPr>
          </w:p>
        </w:tc>
        <w:tc>
          <w:tcPr>
            <w:tcW w:w="3115" w:type="dxa"/>
            <w:hideMark/>
          </w:tcPr>
          <w:p w14:paraId="510BB58F" w14:textId="77777777" w:rsidR="007E2DAB" w:rsidRPr="007E2DAB" w:rsidRDefault="007E2DAB" w:rsidP="007E2DAB">
            <w:pPr>
              <w:ind w:right="-142"/>
              <w:jc w:val="center"/>
              <w:rPr>
                <w:rFonts w:eastAsia="Calibri"/>
                <w:sz w:val="24"/>
                <w:szCs w:val="24"/>
                <w:lang w:eastAsia="en-US"/>
              </w:rPr>
            </w:pPr>
            <w:r w:rsidRPr="007E2DAB">
              <w:rPr>
                <w:rFonts w:eastAsia="Calibri"/>
                <w:noProof/>
                <w:sz w:val="24"/>
                <w:szCs w:val="24"/>
              </w:rPr>
              <w:drawing>
                <wp:inline distT="0" distB="0" distL="0" distR="0" wp14:anchorId="0FA8637D" wp14:editId="49FD6F7A">
                  <wp:extent cx="619125" cy="685800"/>
                  <wp:effectExtent l="0" t="0" r="0"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9411FCA" w14:textId="77777777" w:rsidR="007E2DAB" w:rsidRPr="007E2DAB" w:rsidRDefault="007E2DAB" w:rsidP="007E2DAB">
            <w:pPr>
              <w:ind w:right="-142"/>
              <w:rPr>
                <w:rFonts w:eastAsia="Calibri"/>
                <w:sz w:val="24"/>
                <w:szCs w:val="24"/>
                <w:lang w:eastAsia="en-US"/>
              </w:rPr>
            </w:pPr>
          </w:p>
        </w:tc>
      </w:tr>
      <w:tr w:rsidR="007E2DAB" w:rsidRPr="007E2DAB" w14:paraId="3E5265CC" w14:textId="77777777" w:rsidTr="007E2DAB">
        <w:tc>
          <w:tcPr>
            <w:tcW w:w="8931" w:type="dxa"/>
            <w:gridSpan w:val="3"/>
            <w:hideMark/>
          </w:tcPr>
          <w:p w14:paraId="1C8891E9" w14:textId="77777777" w:rsidR="007E2DAB" w:rsidRPr="007E2DAB" w:rsidRDefault="007E2DAB" w:rsidP="007E2DAB">
            <w:pPr>
              <w:spacing w:before="240"/>
              <w:ind w:right="-142"/>
              <w:jc w:val="center"/>
              <w:rPr>
                <w:rFonts w:eastAsia="Calibri"/>
                <w:b/>
                <w:sz w:val="24"/>
                <w:szCs w:val="24"/>
                <w:lang w:eastAsia="en-US"/>
              </w:rPr>
            </w:pPr>
            <w:r w:rsidRPr="007E2DAB">
              <w:rPr>
                <w:rFonts w:eastAsia="Calibri"/>
                <w:b/>
                <w:sz w:val="24"/>
                <w:szCs w:val="24"/>
                <w:lang w:eastAsia="en-US"/>
              </w:rPr>
              <w:t>GULBENES NOVADA PAŠVALDĪBA</w:t>
            </w:r>
          </w:p>
        </w:tc>
      </w:tr>
      <w:tr w:rsidR="007E2DAB" w:rsidRPr="007E2DAB" w14:paraId="06F3AC4B" w14:textId="77777777" w:rsidTr="007E2DAB">
        <w:tc>
          <w:tcPr>
            <w:tcW w:w="8931" w:type="dxa"/>
            <w:gridSpan w:val="3"/>
            <w:hideMark/>
          </w:tcPr>
          <w:p w14:paraId="7A1807E4" w14:textId="77777777" w:rsidR="007E2DAB" w:rsidRPr="007E2DAB" w:rsidRDefault="007E2DAB" w:rsidP="007E2DAB">
            <w:pPr>
              <w:ind w:right="-142"/>
              <w:jc w:val="center"/>
              <w:rPr>
                <w:rFonts w:eastAsia="Calibri"/>
                <w:sz w:val="24"/>
                <w:szCs w:val="24"/>
                <w:lang w:eastAsia="en-US"/>
              </w:rPr>
            </w:pPr>
            <w:proofErr w:type="spellStart"/>
            <w:r w:rsidRPr="007E2DAB">
              <w:rPr>
                <w:rFonts w:eastAsia="Calibri"/>
                <w:sz w:val="24"/>
                <w:szCs w:val="24"/>
                <w:lang w:eastAsia="en-US"/>
              </w:rPr>
              <w:t>Reģ</w:t>
            </w:r>
            <w:proofErr w:type="spellEnd"/>
            <w:r w:rsidRPr="007E2DAB">
              <w:rPr>
                <w:rFonts w:eastAsia="Calibri"/>
                <w:sz w:val="24"/>
                <w:szCs w:val="24"/>
                <w:lang w:eastAsia="en-US"/>
              </w:rPr>
              <w:t>. Nr. 90009116327</w:t>
            </w:r>
          </w:p>
        </w:tc>
      </w:tr>
      <w:tr w:rsidR="007E2DAB" w:rsidRPr="007E2DAB" w14:paraId="30CB7B3E" w14:textId="77777777" w:rsidTr="007E2DAB">
        <w:tc>
          <w:tcPr>
            <w:tcW w:w="8931" w:type="dxa"/>
            <w:gridSpan w:val="3"/>
            <w:hideMark/>
          </w:tcPr>
          <w:p w14:paraId="4D257377" w14:textId="77777777" w:rsidR="007E2DAB" w:rsidRPr="007E2DAB" w:rsidRDefault="007E2DAB" w:rsidP="007E2DAB">
            <w:pPr>
              <w:ind w:right="-142"/>
              <w:jc w:val="center"/>
              <w:rPr>
                <w:rFonts w:eastAsia="Calibri"/>
                <w:sz w:val="24"/>
                <w:szCs w:val="24"/>
                <w:lang w:eastAsia="en-US"/>
              </w:rPr>
            </w:pPr>
            <w:r w:rsidRPr="007E2DAB">
              <w:rPr>
                <w:rFonts w:eastAsia="Calibri"/>
                <w:sz w:val="24"/>
                <w:szCs w:val="24"/>
                <w:lang w:eastAsia="en-US"/>
              </w:rPr>
              <w:t>Ābeļu iela 2, Gulbene, Gulbenes nov., LV-4401</w:t>
            </w:r>
          </w:p>
        </w:tc>
      </w:tr>
      <w:tr w:rsidR="007E2DAB" w:rsidRPr="007E2DAB" w14:paraId="4ACC37F1" w14:textId="77777777" w:rsidTr="007E2DAB">
        <w:tc>
          <w:tcPr>
            <w:tcW w:w="8931" w:type="dxa"/>
            <w:gridSpan w:val="3"/>
            <w:hideMark/>
          </w:tcPr>
          <w:p w14:paraId="0943B94B" w14:textId="77777777" w:rsidR="007E2DAB" w:rsidRPr="007E2DAB" w:rsidRDefault="007E2DAB" w:rsidP="007E2DAB">
            <w:pPr>
              <w:pBdr>
                <w:bottom w:val="single" w:sz="12" w:space="1" w:color="auto"/>
              </w:pBdr>
              <w:ind w:right="-142"/>
              <w:jc w:val="center"/>
              <w:rPr>
                <w:rFonts w:eastAsia="Calibri"/>
                <w:sz w:val="24"/>
                <w:szCs w:val="24"/>
                <w:lang w:eastAsia="en-US"/>
              </w:rPr>
            </w:pPr>
            <w:r w:rsidRPr="007E2DAB">
              <w:rPr>
                <w:rFonts w:eastAsia="Calibri"/>
                <w:sz w:val="24"/>
                <w:szCs w:val="24"/>
                <w:lang w:eastAsia="en-US"/>
              </w:rPr>
              <w:t>Tālrunis 64497710, fakss 64497730, e-pasts: dome@gulbene.lv, www.gulbene.lv</w:t>
            </w:r>
          </w:p>
          <w:p w14:paraId="06281577" w14:textId="77777777" w:rsidR="007E2DAB" w:rsidRPr="007E2DAB" w:rsidRDefault="007E2DAB" w:rsidP="007E2DAB">
            <w:pPr>
              <w:ind w:right="-142"/>
              <w:jc w:val="center"/>
              <w:rPr>
                <w:rFonts w:eastAsia="Calibri"/>
                <w:sz w:val="24"/>
                <w:szCs w:val="24"/>
                <w:lang w:eastAsia="en-US"/>
              </w:rPr>
            </w:pP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r w:rsidRPr="007E2DAB">
              <w:rPr>
                <w:rFonts w:eastAsia="Calibri"/>
                <w:sz w:val="24"/>
                <w:szCs w:val="24"/>
                <w:lang w:eastAsia="en-US"/>
              </w:rPr>
              <w:softHyphen/>
            </w:r>
          </w:p>
        </w:tc>
      </w:tr>
    </w:tbl>
    <w:p w14:paraId="178AFDDB" w14:textId="77777777" w:rsidR="007E2DAB" w:rsidRPr="007E2DAB" w:rsidRDefault="007E2DAB" w:rsidP="007E2DAB">
      <w:pPr>
        <w:ind w:right="-142"/>
        <w:jc w:val="center"/>
        <w:rPr>
          <w:rFonts w:eastAsia="Calibri"/>
          <w:sz w:val="24"/>
          <w:szCs w:val="24"/>
          <w:lang w:eastAsia="en-US"/>
        </w:rPr>
      </w:pPr>
      <w:r w:rsidRPr="007E2DAB">
        <w:rPr>
          <w:rFonts w:eastAsia="Calibri"/>
          <w:b/>
          <w:bCs/>
          <w:sz w:val="24"/>
          <w:szCs w:val="24"/>
          <w:lang w:eastAsia="en-US"/>
        </w:rPr>
        <w:t>GULBENES NOVADA DOMES LĒMUMS</w:t>
      </w:r>
    </w:p>
    <w:p w14:paraId="4A398436" w14:textId="77777777" w:rsidR="007E2DAB" w:rsidRPr="007E2DAB" w:rsidRDefault="007E2DAB" w:rsidP="007E2DAB">
      <w:pPr>
        <w:ind w:right="-142"/>
        <w:jc w:val="center"/>
        <w:rPr>
          <w:rFonts w:eastAsia="Calibri"/>
          <w:sz w:val="24"/>
          <w:szCs w:val="24"/>
          <w:lang w:eastAsia="en-US"/>
        </w:rPr>
      </w:pPr>
      <w:r w:rsidRPr="007E2DAB">
        <w:rPr>
          <w:rFonts w:eastAsia="Calibri"/>
          <w:sz w:val="24"/>
          <w:szCs w:val="24"/>
          <w:lang w:eastAsia="en-US"/>
        </w:rPr>
        <w:t>Gulbenē</w:t>
      </w:r>
    </w:p>
    <w:p w14:paraId="1B91FAAA" w14:textId="77777777" w:rsidR="007E2DAB" w:rsidRPr="007E2DAB" w:rsidRDefault="007E2DAB" w:rsidP="007E2DAB">
      <w:pPr>
        <w:ind w:right="-142"/>
        <w:rPr>
          <w:rFonts w:eastAsia="Calibri"/>
          <w:b/>
          <w:sz w:val="24"/>
          <w:szCs w:val="24"/>
          <w:lang w:eastAsia="en-US"/>
        </w:rPr>
      </w:pPr>
      <w:r w:rsidRPr="007E2DAB">
        <w:rPr>
          <w:rFonts w:eastAsia="Calibri"/>
          <w:b/>
          <w:sz w:val="24"/>
          <w:szCs w:val="24"/>
          <w:lang w:eastAsia="en-US"/>
        </w:rPr>
        <w:t xml:space="preserve">2021.gada 28. janvārī                     </w:t>
      </w:r>
      <w:r w:rsidRPr="007E2DAB">
        <w:rPr>
          <w:rFonts w:eastAsia="Calibri"/>
          <w:b/>
          <w:sz w:val="24"/>
          <w:szCs w:val="24"/>
          <w:lang w:eastAsia="en-US"/>
        </w:rPr>
        <w:tab/>
      </w:r>
      <w:r w:rsidRPr="007E2DAB">
        <w:rPr>
          <w:rFonts w:eastAsia="Calibri"/>
          <w:b/>
          <w:sz w:val="24"/>
          <w:szCs w:val="24"/>
          <w:lang w:eastAsia="en-US"/>
        </w:rPr>
        <w:tab/>
        <w:t xml:space="preserve">  </w:t>
      </w:r>
      <w:r w:rsidRPr="007E2DAB">
        <w:rPr>
          <w:rFonts w:eastAsia="Calibri"/>
          <w:b/>
          <w:sz w:val="24"/>
          <w:szCs w:val="24"/>
          <w:lang w:eastAsia="en-US"/>
        </w:rPr>
        <w:tab/>
      </w:r>
      <w:r w:rsidRPr="007E2DAB">
        <w:rPr>
          <w:rFonts w:eastAsia="Calibri"/>
          <w:b/>
          <w:sz w:val="24"/>
          <w:szCs w:val="24"/>
          <w:lang w:eastAsia="en-US"/>
        </w:rPr>
        <w:tab/>
        <w:t xml:space="preserve">             Nr. GND/2021/104</w:t>
      </w:r>
    </w:p>
    <w:p w14:paraId="4A4A0694" w14:textId="77777777" w:rsidR="007E2DAB" w:rsidRPr="007E2DAB" w:rsidRDefault="007E2DAB" w:rsidP="007E2DAB">
      <w:pPr>
        <w:ind w:right="-142"/>
        <w:rPr>
          <w:rFonts w:eastAsia="Calibri"/>
          <w:b/>
          <w:sz w:val="24"/>
          <w:szCs w:val="24"/>
          <w:lang w:eastAsia="en-US"/>
        </w:rPr>
      </w:pPr>
      <w:r w:rsidRPr="007E2DAB">
        <w:rPr>
          <w:rFonts w:eastAsia="Calibri"/>
          <w:b/>
          <w:sz w:val="24"/>
          <w:szCs w:val="24"/>
          <w:lang w:eastAsia="en-US"/>
        </w:rPr>
        <w:tab/>
      </w:r>
      <w:r w:rsidRPr="007E2DAB">
        <w:rPr>
          <w:rFonts w:eastAsia="Calibri"/>
          <w:b/>
          <w:sz w:val="24"/>
          <w:szCs w:val="24"/>
          <w:lang w:eastAsia="en-US"/>
        </w:rPr>
        <w:tab/>
      </w:r>
      <w:r w:rsidRPr="007E2DAB">
        <w:rPr>
          <w:rFonts w:eastAsia="Calibri"/>
          <w:b/>
          <w:sz w:val="24"/>
          <w:szCs w:val="24"/>
          <w:lang w:eastAsia="en-US"/>
        </w:rPr>
        <w:tab/>
      </w:r>
      <w:r w:rsidRPr="007E2DAB">
        <w:rPr>
          <w:rFonts w:eastAsia="Calibri"/>
          <w:b/>
          <w:sz w:val="24"/>
          <w:szCs w:val="24"/>
          <w:lang w:eastAsia="en-US"/>
        </w:rPr>
        <w:tab/>
      </w:r>
      <w:r w:rsidRPr="007E2DAB">
        <w:rPr>
          <w:rFonts w:eastAsia="Calibri"/>
          <w:b/>
          <w:sz w:val="24"/>
          <w:szCs w:val="24"/>
          <w:lang w:eastAsia="en-US"/>
        </w:rPr>
        <w:tab/>
      </w:r>
      <w:r w:rsidRPr="007E2DAB">
        <w:rPr>
          <w:rFonts w:eastAsia="Calibri"/>
          <w:b/>
          <w:sz w:val="24"/>
          <w:szCs w:val="24"/>
          <w:lang w:eastAsia="en-US"/>
        </w:rPr>
        <w:tab/>
      </w:r>
      <w:r w:rsidRPr="007E2DAB">
        <w:rPr>
          <w:rFonts w:eastAsia="Calibri"/>
          <w:b/>
          <w:sz w:val="24"/>
          <w:szCs w:val="24"/>
          <w:lang w:eastAsia="en-US"/>
        </w:rPr>
        <w:tab/>
      </w:r>
      <w:r w:rsidRPr="007E2DAB">
        <w:rPr>
          <w:rFonts w:eastAsia="Calibri"/>
          <w:b/>
          <w:sz w:val="24"/>
          <w:szCs w:val="24"/>
          <w:lang w:eastAsia="en-US"/>
        </w:rPr>
        <w:tab/>
      </w:r>
      <w:r w:rsidRPr="007E2DAB">
        <w:rPr>
          <w:rFonts w:eastAsia="Calibri"/>
          <w:b/>
          <w:sz w:val="24"/>
          <w:szCs w:val="24"/>
          <w:lang w:eastAsia="en-US"/>
        </w:rPr>
        <w:tab/>
        <w:t>(protokols Nr.1; 105.p)</w:t>
      </w:r>
    </w:p>
    <w:p w14:paraId="14EB25CC" w14:textId="77777777" w:rsidR="007E2DAB" w:rsidRPr="007E2DAB" w:rsidRDefault="007E2DAB" w:rsidP="007E2DAB">
      <w:pPr>
        <w:ind w:right="-142"/>
        <w:rPr>
          <w:rFonts w:eastAsia="Calibri"/>
          <w:b/>
          <w:sz w:val="24"/>
          <w:szCs w:val="24"/>
          <w:lang w:eastAsia="en-US"/>
        </w:rPr>
      </w:pPr>
    </w:p>
    <w:p w14:paraId="1C15C845" w14:textId="77777777" w:rsidR="007E2DAB" w:rsidRPr="007E2DAB" w:rsidRDefault="007E2DAB" w:rsidP="007E2DAB">
      <w:pPr>
        <w:ind w:right="-142"/>
        <w:rPr>
          <w:rFonts w:eastAsia="Calibri"/>
          <w:b/>
          <w:sz w:val="24"/>
          <w:szCs w:val="24"/>
          <w:lang w:eastAsia="en-US"/>
        </w:rPr>
      </w:pPr>
      <w:r w:rsidRPr="007E2DAB">
        <w:rPr>
          <w:rFonts w:eastAsia="Calibri"/>
          <w:b/>
          <w:sz w:val="24"/>
          <w:szCs w:val="24"/>
          <w:lang w:eastAsia="en-US"/>
        </w:rPr>
        <w:t>Par remonta izdevumu ieskaitīšanu dzīvokļa “Klintis”-3,</w:t>
      </w:r>
    </w:p>
    <w:p w14:paraId="0AB0CBA6" w14:textId="77777777" w:rsidR="007E2DAB" w:rsidRPr="007E2DAB" w:rsidRDefault="007E2DAB" w:rsidP="007E2DAB">
      <w:pPr>
        <w:ind w:right="-142"/>
        <w:rPr>
          <w:rFonts w:eastAsia="Calibri"/>
          <w:b/>
          <w:bCs/>
          <w:sz w:val="24"/>
          <w:szCs w:val="24"/>
          <w:lang w:eastAsia="en-US"/>
        </w:rPr>
      </w:pPr>
      <w:r w:rsidRPr="007E2DAB">
        <w:rPr>
          <w:rFonts w:eastAsia="Calibri"/>
          <w:b/>
          <w:sz w:val="24"/>
          <w:szCs w:val="24"/>
          <w:lang w:eastAsia="en-US"/>
        </w:rPr>
        <w:t>Lizumā, Lizuma pagastā, Gulbenes novadā īres maksā</w:t>
      </w:r>
      <w:r w:rsidRPr="007E2DAB">
        <w:rPr>
          <w:rFonts w:eastAsia="Calibri"/>
          <w:b/>
          <w:sz w:val="24"/>
          <w:szCs w:val="24"/>
          <w:lang w:eastAsia="en-US"/>
        </w:rPr>
        <w:tab/>
      </w:r>
      <w:r w:rsidRPr="007E2DAB">
        <w:rPr>
          <w:rFonts w:eastAsia="Calibri"/>
          <w:b/>
          <w:sz w:val="24"/>
          <w:szCs w:val="24"/>
          <w:lang w:eastAsia="en-US"/>
        </w:rPr>
        <w:tab/>
      </w:r>
      <w:r w:rsidRPr="007E2DAB">
        <w:rPr>
          <w:rFonts w:eastAsia="Calibri"/>
          <w:b/>
          <w:sz w:val="24"/>
          <w:szCs w:val="24"/>
          <w:lang w:eastAsia="en-US"/>
        </w:rPr>
        <w:tab/>
      </w:r>
      <w:r w:rsidRPr="007E2DAB">
        <w:rPr>
          <w:rFonts w:eastAsia="Calibri"/>
          <w:b/>
          <w:sz w:val="24"/>
          <w:szCs w:val="24"/>
          <w:lang w:eastAsia="en-US"/>
        </w:rPr>
        <w:tab/>
      </w:r>
    </w:p>
    <w:p w14:paraId="3B8144D8" w14:textId="77777777" w:rsidR="007E2DAB" w:rsidRPr="007E2DAB" w:rsidRDefault="007E2DAB" w:rsidP="007E2DAB">
      <w:pPr>
        <w:autoSpaceDE w:val="0"/>
        <w:autoSpaceDN w:val="0"/>
        <w:adjustRightInd w:val="0"/>
        <w:ind w:right="-142"/>
        <w:rPr>
          <w:rFonts w:eastAsia="Calibri"/>
          <w:color w:val="000000"/>
          <w:sz w:val="24"/>
          <w:szCs w:val="24"/>
          <w:lang w:eastAsia="en-US"/>
        </w:rPr>
      </w:pPr>
    </w:p>
    <w:p w14:paraId="693AEC61" w14:textId="20815C48" w:rsidR="007E2DAB" w:rsidRPr="007E2DAB" w:rsidRDefault="007E2DAB" w:rsidP="007E2DAB">
      <w:pPr>
        <w:spacing w:line="360" w:lineRule="auto"/>
        <w:ind w:right="-142" w:firstLine="567"/>
        <w:jc w:val="both"/>
        <w:rPr>
          <w:rFonts w:eastAsia="Calibri"/>
          <w:sz w:val="24"/>
          <w:szCs w:val="24"/>
          <w:lang w:eastAsia="en-US"/>
        </w:rPr>
      </w:pPr>
      <w:r w:rsidRPr="007E2DAB">
        <w:rPr>
          <w:rFonts w:eastAsia="Calibri"/>
          <w:sz w:val="24"/>
          <w:szCs w:val="24"/>
          <w:lang w:eastAsia="en-US"/>
        </w:rPr>
        <w:t xml:space="preserve">Gulbenes novada pašvaldības dokumentu vadības sistēmā 2020.gada 22.decembrī ar reģistrācijas numuru GND/5.16/20/2946-D reģistrēts </w:t>
      </w:r>
      <w:r w:rsidR="002944F6">
        <w:rPr>
          <w:rFonts w:eastAsia="Calibri"/>
          <w:b/>
          <w:sz w:val="24"/>
          <w:szCs w:val="24"/>
          <w:lang w:eastAsia="en-US"/>
        </w:rPr>
        <w:t>….</w:t>
      </w:r>
      <w:r w:rsidRPr="007E2DAB">
        <w:rPr>
          <w:rFonts w:eastAsia="Calibri"/>
          <w:sz w:val="24"/>
          <w:szCs w:val="24"/>
          <w:lang w:eastAsia="en-US"/>
        </w:rPr>
        <w:t xml:space="preserve"> (turpmāk – iesniedzējs), deklarētā dzīvesvieta - </w:t>
      </w:r>
      <w:r w:rsidR="002944F6">
        <w:rPr>
          <w:rFonts w:eastAsia="Calibri"/>
          <w:sz w:val="24"/>
          <w:szCs w:val="24"/>
          <w:lang w:eastAsia="en-US"/>
        </w:rPr>
        <w:t>….</w:t>
      </w:r>
      <w:r w:rsidRPr="007E2DAB">
        <w:rPr>
          <w:rFonts w:eastAsia="Calibri"/>
          <w:sz w:val="24"/>
          <w:szCs w:val="24"/>
          <w:lang w:eastAsia="en-US"/>
        </w:rPr>
        <w:t xml:space="preserve"> 2020.gada 22.decembra iesniegums, kurā izteikts lūgums piešķirt īres maksas samazinājumu, atbrīvojot no īres maksas daļas par summu 591,88 EUR (pieci simti deviņdesmit viens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un 88 centi), kas radušies sakarā ar veiktajiem ieguldījumiem pašvaldībai piederošajā dzīvoklī  –  “Klintis”-3, Lizums, Lizuma pagasts, Gulbenes novads - par dzīvokļa daļēju logu nomaiņu.</w:t>
      </w:r>
    </w:p>
    <w:p w14:paraId="148B443F" w14:textId="77777777" w:rsidR="007E2DAB" w:rsidRPr="007E2DAB" w:rsidRDefault="007E2DAB" w:rsidP="007E2DAB">
      <w:pPr>
        <w:spacing w:line="360" w:lineRule="auto"/>
        <w:ind w:right="-142" w:firstLine="567"/>
        <w:jc w:val="both"/>
        <w:rPr>
          <w:rFonts w:eastAsia="Calibri"/>
          <w:sz w:val="24"/>
          <w:szCs w:val="24"/>
          <w:lang w:eastAsia="en-US"/>
        </w:rPr>
      </w:pPr>
      <w:r w:rsidRPr="007E2DAB">
        <w:rPr>
          <w:rFonts w:eastAsia="Calibri"/>
          <w:sz w:val="24"/>
          <w:szCs w:val="24"/>
          <w:lang w:eastAsia="en-US"/>
        </w:rPr>
        <w:t>Likuma “Par dzīvojamo telpu īri”  2.panta otrā daļa nosaka, ka dzīvojamās mājas telpas lietošanas vienīgais pamats īrniekam vai apakšīrniekam ir dzīvojamās telpas īres vai apakšīres līgums.</w:t>
      </w:r>
    </w:p>
    <w:p w14:paraId="3DC5D3CB" w14:textId="022487E6" w:rsidR="007E2DAB" w:rsidRPr="007E2DAB" w:rsidRDefault="007E2DAB" w:rsidP="007E2DAB">
      <w:pPr>
        <w:spacing w:line="360" w:lineRule="auto"/>
        <w:ind w:right="-142" w:firstLine="567"/>
        <w:jc w:val="both"/>
        <w:rPr>
          <w:rFonts w:eastAsia="Calibri"/>
          <w:sz w:val="24"/>
          <w:szCs w:val="24"/>
          <w:lang w:eastAsia="en-US"/>
        </w:rPr>
      </w:pPr>
      <w:r w:rsidRPr="007E2DAB">
        <w:rPr>
          <w:rFonts w:eastAsia="Calibri"/>
          <w:sz w:val="24"/>
          <w:szCs w:val="24"/>
          <w:lang w:eastAsia="en-US"/>
        </w:rPr>
        <w:t xml:space="preserve">Saskaņā ar Gulbenes novada pašvaldības rīcībā esošo informāciju 2020.gada 11.decembrī starp </w:t>
      </w:r>
      <w:r w:rsidR="002944F6">
        <w:rPr>
          <w:rFonts w:eastAsia="Calibri"/>
          <w:bCs/>
          <w:sz w:val="24"/>
          <w:szCs w:val="24"/>
          <w:lang w:eastAsia="en-US"/>
        </w:rPr>
        <w:t>….</w:t>
      </w:r>
      <w:r w:rsidRPr="007E2DAB">
        <w:rPr>
          <w:rFonts w:eastAsia="Calibri"/>
          <w:sz w:val="24"/>
          <w:szCs w:val="24"/>
          <w:lang w:eastAsia="en-US"/>
        </w:rPr>
        <w:t xml:space="preserve"> un Gulbenes novada pašvaldību tika noslēgts dzīvokļa - “Klintis”-3, Lizums, Lizuma pagasts, Gulbenes novads - dzīvojamās telpas īres līgums Nr. LZ/9.5/20/53  (turpmāk tekstā – Līgums), uz laiku līdz 2025.gada 31.decembrim.</w:t>
      </w:r>
    </w:p>
    <w:p w14:paraId="695AE158" w14:textId="77777777" w:rsidR="007E2DAB" w:rsidRPr="007E2DAB" w:rsidRDefault="007E2DAB" w:rsidP="007E2DAB">
      <w:pPr>
        <w:spacing w:line="360" w:lineRule="auto"/>
        <w:ind w:right="-142" w:firstLine="567"/>
        <w:jc w:val="both"/>
        <w:rPr>
          <w:rFonts w:eastAsia="Calibri"/>
          <w:sz w:val="24"/>
          <w:szCs w:val="24"/>
          <w:lang w:eastAsia="en-US"/>
        </w:rPr>
      </w:pPr>
      <w:r w:rsidRPr="007E2DAB">
        <w:rPr>
          <w:rFonts w:eastAsia="Calibri"/>
          <w:sz w:val="24"/>
          <w:szCs w:val="24"/>
          <w:lang w:eastAsia="en-US"/>
        </w:rPr>
        <w:t>Likuma “Par pašvaldībām” 21.panta pirmās daļas 27.punkts nosaka, ka pašvaldība var izskatīt jebkuru jautājumu, kas ir attiecīgās pašvaldības pārziņā, turklāt tikai pašvaldība var pieņemt lēmumus citos likumā paredzētajos gadījumos.</w:t>
      </w:r>
    </w:p>
    <w:p w14:paraId="5E83DB90" w14:textId="77777777" w:rsidR="007E2DAB" w:rsidRPr="007E2DAB" w:rsidRDefault="007E2DAB" w:rsidP="007E2DAB">
      <w:pPr>
        <w:spacing w:line="360" w:lineRule="auto"/>
        <w:ind w:right="-142" w:firstLine="567"/>
        <w:jc w:val="both"/>
        <w:rPr>
          <w:rFonts w:eastAsia="Calibri"/>
          <w:sz w:val="24"/>
          <w:szCs w:val="24"/>
          <w:lang w:eastAsia="en-US"/>
        </w:rPr>
      </w:pPr>
      <w:r w:rsidRPr="007E2DAB">
        <w:rPr>
          <w:rFonts w:eastAsia="Calibri"/>
          <w:sz w:val="24"/>
          <w:szCs w:val="24"/>
          <w:lang w:eastAsia="en-US"/>
        </w:rPr>
        <w:t>Saskaņā ar likuma “Par dzīvojamo telpu īri” 42.panta pirmo daļu, īrnieka pienākums ir uzturēt viņa aizņemto dzīvojamo telpu pienācīgā kārtībā un veikt šīs telpas kārtējo remontu. Likuma “Par dzīvojamo telpu īri” 40.panta otrā daļa nosaka, ka Izīrētājs nodrošina dzīvojamās telpas (dzīvokļa) uzturēšanu atbilstoši normatīvajos aktos noteiktajām būvniecības un higiēnas prasībām, kā arī veic dzīvojamās telpas (dzīvokļa) kapitālo remontu. Saskaņā ar šā panta trešo daļu, Izīrētājs atbild par dzīvojamās mājas konstruktīvo elementu un inženierkomunikāciju bojājumiem, kas radušies mājas vispārējās nolietošanās rezultātā.</w:t>
      </w:r>
    </w:p>
    <w:p w14:paraId="038B010D" w14:textId="77777777" w:rsidR="007E2DAB" w:rsidRPr="007E2DAB" w:rsidRDefault="007E2DAB" w:rsidP="002944F6">
      <w:pPr>
        <w:widowControl w:val="0"/>
        <w:spacing w:line="360" w:lineRule="auto"/>
        <w:ind w:right="-142" w:firstLine="567"/>
        <w:jc w:val="both"/>
        <w:rPr>
          <w:rFonts w:eastAsia="Calibri"/>
          <w:sz w:val="24"/>
          <w:szCs w:val="24"/>
          <w:lang w:eastAsia="en-US"/>
        </w:rPr>
      </w:pPr>
      <w:r w:rsidRPr="007E2DAB">
        <w:rPr>
          <w:rFonts w:eastAsia="Calibri"/>
          <w:sz w:val="24"/>
          <w:szCs w:val="24"/>
          <w:lang w:eastAsia="en-US"/>
        </w:rPr>
        <w:t xml:space="preserve">Likuma “Par dzīvojamo telpu īri” 40.panta ceturtā daļa nosaka, ka, ja izīrējamai dzīvojamai telpai nepieciešams kapitālais remonts vai arī remonts sakarā ar to, ka dzīvojamā telpa neatbilst normatīvajos aktos noteiktajām būvniecības un higiēnas prasībām, izīrētājs un īrnieks var vienoties, ka nepieciešamo remontu veic vai tā izmaksas pilnībā vai daļēji sedz īrnieks. Šajā gadījumā īrniekam </w:t>
      </w:r>
      <w:r w:rsidRPr="007E2DAB">
        <w:rPr>
          <w:rFonts w:eastAsia="Calibri"/>
          <w:sz w:val="24"/>
          <w:szCs w:val="24"/>
          <w:lang w:eastAsia="en-US"/>
        </w:rPr>
        <w:lastRenderedPageBreak/>
        <w:t>ir tiesības uz attiecīgu īres maksas samazinājumu.</w:t>
      </w:r>
    </w:p>
    <w:p w14:paraId="06B40C1E" w14:textId="77777777" w:rsidR="007E2DAB" w:rsidRPr="007E2DAB" w:rsidRDefault="007E2DAB" w:rsidP="002944F6">
      <w:pPr>
        <w:widowControl w:val="0"/>
        <w:spacing w:line="360" w:lineRule="auto"/>
        <w:ind w:right="-142" w:firstLine="567"/>
        <w:jc w:val="both"/>
        <w:rPr>
          <w:rFonts w:eastAsia="Calibri"/>
          <w:sz w:val="24"/>
          <w:szCs w:val="24"/>
          <w:lang w:eastAsia="en-US"/>
        </w:rPr>
      </w:pPr>
      <w:r w:rsidRPr="007E2DAB">
        <w:rPr>
          <w:rFonts w:eastAsia="Calibri"/>
          <w:sz w:val="24"/>
          <w:szCs w:val="24"/>
          <w:lang w:eastAsia="en-US"/>
        </w:rPr>
        <w:t>Gulbenes novada domes 2011.gada 29.septembra sēdes (lēmuma protokols Nr.13,18.</w:t>
      </w:r>
      <w:r w:rsidRPr="007E2DAB">
        <w:rPr>
          <w:rFonts w:ascii="Calibri" w:eastAsia="Calibri" w:hAnsi="Calibri"/>
          <w:sz w:val="22"/>
          <w:szCs w:val="22"/>
          <w:lang w:eastAsia="en-US"/>
        </w:rPr>
        <w:t xml:space="preserve"> </w:t>
      </w:r>
      <w:r w:rsidRPr="007E2DAB">
        <w:rPr>
          <w:rFonts w:eastAsia="Calibri"/>
          <w:sz w:val="22"/>
          <w:szCs w:val="22"/>
          <w:lang w:eastAsia="en-US"/>
        </w:rPr>
        <w:t xml:space="preserve">§.) </w:t>
      </w:r>
      <w:r w:rsidRPr="007E2DAB">
        <w:rPr>
          <w:rFonts w:eastAsia="Calibri"/>
          <w:sz w:val="24"/>
          <w:szCs w:val="24"/>
          <w:lang w:eastAsia="en-US"/>
        </w:rPr>
        <w:t>apstiprinātās instrukcijas Nr.1 “Par izīrētāju pienākumiem dzīvojamās mājas (dzīvojamās telpas) remontēšanā un uzturēšanā” 3.1. apakšpunktā ir noteikts, ka īrnieka ieguldījumi nepieciešamo remontdarbu veikšanai pašvaldības dzīvoklī tiek kompensēti, atbrīvojot īrnieku no īres maksas daļas, ko īrnieks maksā par dzīvojamās telpas lietošanu, uz noteiktu laiku vai veicot ieskaitu par īres maksas daļas, ko īrnieks maksā par dzīvojamās telpas lietošanu, parādu. Periods atbrīvošanai no īres maksas tiek noteikts, ņemot vērā īres maksas daļas, ko īrnieks maksā par dzīvojamās telpas lietošanu, lielumu un nepieciešamos remontdarbos ieguldīto summu.</w:t>
      </w:r>
    </w:p>
    <w:p w14:paraId="44419DCF" w14:textId="45FEF873" w:rsidR="007E2DAB" w:rsidRPr="007E2DAB" w:rsidRDefault="007E2DAB" w:rsidP="007E2DAB">
      <w:pPr>
        <w:spacing w:line="360" w:lineRule="auto"/>
        <w:ind w:right="-142" w:firstLine="567"/>
        <w:jc w:val="both"/>
        <w:rPr>
          <w:rFonts w:eastAsia="Calibri"/>
          <w:sz w:val="24"/>
          <w:szCs w:val="24"/>
          <w:lang w:eastAsia="en-US"/>
        </w:rPr>
      </w:pPr>
      <w:r w:rsidRPr="007E2DAB">
        <w:rPr>
          <w:rFonts w:eastAsia="Calibri"/>
          <w:sz w:val="24"/>
          <w:szCs w:val="24"/>
          <w:lang w:eastAsia="en-US"/>
        </w:rPr>
        <w:t xml:space="preserve">Izvērtējot </w:t>
      </w:r>
      <w:r w:rsidR="002944F6">
        <w:rPr>
          <w:rFonts w:eastAsia="Calibri"/>
          <w:bCs/>
          <w:sz w:val="24"/>
          <w:szCs w:val="24"/>
          <w:lang w:eastAsia="en-US"/>
        </w:rPr>
        <w:t>…</w:t>
      </w:r>
      <w:r w:rsidRPr="007E2DAB">
        <w:rPr>
          <w:rFonts w:eastAsia="Calibri"/>
          <w:sz w:val="24"/>
          <w:szCs w:val="24"/>
          <w:lang w:eastAsia="en-US"/>
        </w:rPr>
        <w:t xml:space="preserve"> iesniegumam pievienoto dokumentu, secināms, ka pašvaldības dzīvokļa īrniece </w:t>
      </w:r>
      <w:r w:rsidR="002944F6">
        <w:rPr>
          <w:rFonts w:eastAsia="Calibri"/>
          <w:sz w:val="24"/>
          <w:szCs w:val="24"/>
          <w:lang w:eastAsia="en-US"/>
        </w:rPr>
        <w:t>….</w:t>
      </w:r>
      <w:r w:rsidRPr="007E2DAB">
        <w:rPr>
          <w:rFonts w:eastAsia="Calibri"/>
          <w:sz w:val="24"/>
          <w:szCs w:val="24"/>
          <w:lang w:eastAsia="en-US"/>
        </w:rPr>
        <w:t xml:space="preserve"> 2020.gada 26.oktobrī Lizuma pagasta pārvaldei iesniegusi iesniegumu par nepieciešamību veikt pašvaldības dzīvokļa logu nomaiņu. 2020.gada 15.decembrī Lizuma pagasta pārvalde veikusi dzīvokļa apsekošanu un sniegusi saskaņojumu. Izvērtējot </w:t>
      </w:r>
      <w:r w:rsidR="002944F6">
        <w:rPr>
          <w:rFonts w:eastAsia="Calibri"/>
          <w:bCs/>
          <w:sz w:val="24"/>
          <w:szCs w:val="24"/>
          <w:lang w:eastAsia="en-US"/>
        </w:rPr>
        <w:t>…</w:t>
      </w:r>
      <w:r w:rsidRPr="007E2DAB">
        <w:rPr>
          <w:rFonts w:eastAsia="Calibri"/>
          <w:sz w:val="24"/>
          <w:szCs w:val="24"/>
          <w:lang w:eastAsia="en-US"/>
        </w:rPr>
        <w:t xml:space="preserve"> iesniegumam pievienoto dokumentu un Lizuma pagasta pārvaldes 2020.gada 28.decembra apsekošanas aktu, secināms, ka pašvaldības dzīvokļa “Klintis”-3, Lizums, Lizuma pagasts, Gulbenes novads īrniece </w:t>
      </w:r>
      <w:r w:rsidR="002944F6">
        <w:rPr>
          <w:rFonts w:eastAsia="Calibri"/>
          <w:bCs/>
          <w:sz w:val="24"/>
          <w:szCs w:val="24"/>
          <w:lang w:eastAsia="en-US"/>
        </w:rPr>
        <w:t>…</w:t>
      </w:r>
      <w:r w:rsidRPr="007E2DAB">
        <w:rPr>
          <w:rFonts w:eastAsia="Calibri"/>
          <w:sz w:val="24"/>
          <w:szCs w:val="24"/>
          <w:lang w:eastAsia="en-US"/>
        </w:rPr>
        <w:t xml:space="preserve"> par saviem līdzekļiem ir veikusi nepieciešamos dzīvokļa logu nomaiņas darbus. Īrniece iesniegusi izdevumu apliecinošus dokumentus- kvīti Nr.62096, Swedbank maksājumu uzdevumus.</w:t>
      </w:r>
    </w:p>
    <w:p w14:paraId="244FEFE8" w14:textId="6541A0E8" w:rsidR="007E2DAB" w:rsidRPr="007E2DAB" w:rsidRDefault="007E2DAB" w:rsidP="002944F6">
      <w:pPr>
        <w:widowControl w:val="0"/>
        <w:spacing w:line="360" w:lineRule="auto"/>
        <w:ind w:right="-142" w:firstLine="567"/>
        <w:jc w:val="both"/>
        <w:rPr>
          <w:rFonts w:eastAsia="Calibri"/>
          <w:sz w:val="24"/>
          <w:szCs w:val="24"/>
          <w:lang w:eastAsia="en-US"/>
        </w:rPr>
      </w:pPr>
      <w:r w:rsidRPr="007E2DAB">
        <w:rPr>
          <w:rFonts w:eastAsia="Calibri"/>
          <w:sz w:val="24"/>
          <w:szCs w:val="24"/>
          <w:lang w:eastAsia="en-US"/>
        </w:rPr>
        <w:t xml:space="preserve">Par dzīvokļa “Klintis”-3, Lizums, Lizuma pagasts, Gulbenes novads īri </w:t>
      </w:r>
      <w:r w:rsidR="002944F6">
        <w:rPr>
          <w:rFonts w:eastAsia="Calibri"/>
          <w:sz w:val="24"/>
          <w:szCs w:val="24"/>
          <w:lang w:eastAsia="en-US"/>
        </w:rPr>
        <w:t>…</w:t>
      </w:r>
      <w:r w:rsidRPr="007E2DAB">
        <w:rPr>
          <w:rFonts w:eastAsia="Calibri"/>
          <w:sz w:val="24"/>
          <w:szCs w:val="24"/>
          <w:lang w:eastAsia="en-US"/>
        </w:rPr>
        <w:t xml:space="preserve"> parāda nav. Ņemot vērā iepriekš minēto, likuma “Par pašvaldībām” 21.panta pirmās daļas 27.punktu, likuma ‘’Par dzīvojamo telpu īri’’ 2.panta otro daļu, 40.panta otro, trešo un ceturto daļu, kā arī saskaņā ar Gulbenes novada domes 2011.gada 29.septembra sēdē (lēmuma protokols Nr.13,18. §.) apstiprināto instrukciju Nr.1 “Par izīrētāju pienākumiem dzīvojamās mājas (dzīvojamās telpas) remontēšanā un uzturēšanā” un Gulbenes novada domes Finanšu komitejas ieteikumu, atklāti balsojot: </w:t>
      </w:r>
      <w:r w:rsidRPr="007E2DAB">
        <w:rPr>
          <w:rFonts w:eastAsia="Calibri"/>
          <w:noProof/>
          <w:sz w:val="24"/>
          <w:szCs w:val="24"/>
          <w:lang w:eastAsia="en-US"/>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Calibri"/>
          <w:sz w:val="24"/>
          <w:szCs w:val="24"/>
          <w:lang w:eastAsia="en-US"/>
        </w:rPr>
        <w:t xml:space="preserve">, Gulbenes novada dome </w:t>
      </w:r>
      <w:r w:rsidRPr="008A772E">
        <w:rPr>
          <w:rFonts w:eastAsia="Calibri"/>
          <w:sz w:val="24"/>
          <w:szCs w:val="24"/>
          <w:lang w:eastAsia="en-US"/>
        </w:rPr>
        <w:t>NOLEMJ:</w:t>
      </w:r>
    </w:p>
    <w:p w14:paraId="29B36BBA" w14:textId="7E94B49B" w:rsidR="007E2DAB" w:rsidRPr="007E2DAB" w:rsidRDefault="007E2DAB" w:rsidP="002944F6">
      <w:pPr>
        <w:widowControl w:val="0"/>
        <w:numPr>
          <w:ilvl w:val="0"/>
          <w:numId w:val="36"/>
        </w:numPr>
        <w:spacing w:line="360" w:lineRule="auto"/>
        <w:ind w:left="0" w:right="-142" w:firstLine="567"/>
        <w:contextualSpacing/>
        <w:jc w:val="both"/>
        <w:rPr>
          <w:rFonts w:eastAsia="Calibri"/>
          <w:sz w:val="24"/>
          <w:szCs w:val="24"/>
          <w:lang w:eastAsia="en-US"/>
        </w:rPr>
      </w:pPr>
      <w:r w:rsidRPr="007E2DAB">
        <w:rPr>
          <w:rFonts w:eastAsia="Calibri"/>
          <w:sz w:val="24"/>
          <w:szCs w:val="24"/>
          <w:lang w:eastAsia="en-US"/>
        </w:rPr>
        <w:t xml:space="preserve"> PIEŠĶIRT Gulbenes novada pašvaldībai piederošā dzīvokļa  “Klintisi”-3, Lizums, Lizuma pagasts, Gulbenes novads īrniecei </w:t>
      </w:r>
      <w:r w:rsidR="002944F6">
        <w:rPr>
          <w:rFonts w:eastAsia="Calibri"/>
          <w:sz w:val="24"/>
          <w:szCs w:val="24"/>
          <w:lang w:eastAsia="en-US"/>
        </w:rPr>
        <w:t>…</w:t>
      </w:r>
      <w:r w:rsidRPr="007E2DAB">
        <w:rPr>
          <w:rFonts w:eastAsia="Calibri"/>
          <w:sz w:val="24"/>
          <w:szCs w:val="24"/>
          <w:lang w:eastAsia="en-US"/>
        </w:rPr>
        <w:t xml:space="preserve">, īres maksas samazinājumu, atbrīvojot no īres maksas daļas, ko īrnieks maksā par dzīvojamās telpas lietošanu, par summu 591,88 EUR (pieci simti deviņdesmit viens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un 88 centi).</w:t>
      </w:r>
    </w:p>
    <w:p w14:paraId="63388D3E" w14:textId="77777777" w:rsidR="007E2DAB" w:rsidRPr="007E2DAB" w:rsidRDefault="007E2DAB" w:rsidP="00DC2B97">
      <w:pPr>
        <w:numPr>
          <w:ilvl w:val="0"/>
          <w:numId w:val="36"/>
        </w:numPr>
        <w:spacing w:after="160" w:line="360" w:lineRule="auto"/>
        <w:ind w:left="0" w:right="-142" w:firstLine="567"/>
        <w:contextualSpacing/>
        <w:jc w:val="both"/>
        <w:rPr>
          <w:rFonts w:eastAsia="Calibri"/>
          <w:sz w:val="24"/>
          <w:szCs w:val="24"/>
          <w:lang w:eastAsia="en-US"/>
        </w:rPr>
      </w:pPr>
      <w:r w:rsidRPr="007E2DAB">
        <w:rPr>
          <w:rFonts w:eastAsia="Calibri"/>
          <w:sz w:val="24"/>
          <w:szCs w:val="24"/>
          <w:lang w:eastAsia="en-US"/>
        </w:rPr>
        <w:t>UZDOT Gulbenes novada pašvaldībai veikt īres maksas pārrēķinu.</w:t>
      </w:r>
    </w:p>
    <w:p w14:paraId="0B8F7917" w14:textId="77777777" w:rsidR="007E2DAB" w:rsidRPr="007E2DAB" w:rsidRDefault="007E2DAB" w:rsidP="00DC2B97">
      <w:pPr>
        <w:numPr>
          <w:ilvl w:val="0"/>
          <w:numId w:val="36"/>
        </w:numPr>
        <w:spacing w:after="160" w:line="360" w:lineRule="auto"/>
        <w:ind w:left="0" w:firstLine="567"/>
        <w:contextualSpacing/>
        <w:jc w:val="both"/>
        <w:rPr>
          <w:rFonts w:eastAsia="Calibri"/>
          <w:sz w:val="24"/>
          <w:szCs w:val="24"/>
          <w:lang w:eastAsia="en-US"/>
        </w:rPr>
      </w:pPr>
      <w:r w:rsidRPr="007E2DAB">
        <w:rPr>
          <w:rFonts w:eastAsia="Calibri"/>
          <w:sz w:val="24"/>
          <w:szCs w:val="24"/>
          <w:lang w:eastAsia="en-US"/>
        </w:rPr>
        <w:t xml:space="preserve"> Lēmuma izrakstu nosūtīt:</w:t>
      </w:r>
    </w:p>
    <w:p w14:paraId="1A251A9C" w14:textId="20C91D20" w:rsidR="007E2DAB" w:rsidRPr="007E2DAB" w:rsidRDefault="007E2DAB" w:rsidP="007E2DAB">
      <w:pPr>
        <w:spacing w:after="160" w:line="360" w:lineRule="auto"/>
        <w:ind w:firstLine="567"/>
        <w:contextualSpacing/>
        <w:jc w:val="both"/>
        <w:rPr>
          <w:rFonts w:eastAsia="Calibri"/>
          <w:sz w:val="24"/>
          <w:szCs w:val="24"/>
          <w:lang w:eastAsia="en-US"/>
        </w:rPr>
      </w:pPr>
      <w:r w:rsidRPr="007E2DAB">
        <w:rPr>
          <w:rFonts w:eastAsia="Calibri"/>
          <w:sz w:val="24"/>
          <w:szCs w:val="24"/>
          <w:lang w:eastAsia="en-US"/>
        </w:rPr>
        <w:t xml:space="preserve">3.1. </w:t>
      </w:r>
      <w:r w:rsidR="002944F6">
        <w:rPr>
          <w:rFonts w:eastAsia="Calibri"/>
          <w:sz w:val="24"/>
          <w:szCs w:val="24"/>
          <w:lang w:eastAsia="en-US"/>
        </w:rPr>
        <w:t>…</w:t>
      </w:r>
    </w:p>
    <w:p w14:paraId="1C7A8F71" w14:textId="77777777" w:rsidR="007E2DAB" w:rsidRPr="007E2DAB" w:rsidRDefault="007E2DAB" w:rsidP="007E2DAB">
      <w:pPr>
        <w:spacing w:after="160" w:line="360" w:lineRule="auto"/>
        <w:ind w:firstLine="567"/>
        <w:contextualSpacing/>
        <w:jc w:val="both"/>
        <w:rPr>
          <w:rFonts w:eastAsia="Calibri"/>
          <w:sz w:val="24"/>
          <w:szCs w:val="24"/>
          <w:lang w:eastAsia="en-US"/>
        </w:rPr>
      </w:pPr>
      <w:r w:rsidRPr="007E2DAB">
        <w:rPr>
          <w:rFonts w:eastAsia="Calibri"/>
          <w:sz w:val="24"/>
          <w:szCs w:val="24"/>
          <w:lang w:eastAsia="en-US"/>
        </w:rPr>
        <w:t>3.2. Gulbenes novada Lizuma  pagasta pārvaldei, juridiskā adrese: “Akācijas”, Lizums. Lizuma pagasts, Gulbenes novads, LV-4425.</w:t>
      </w:r>
    </w:p>
    <w:p w14:paraId="24DDA171" w14:textId="77777777" w:rsidR="007E2DAB" w:rsidRPr="007E2DAB" w:rsidRDefault="007E2DAB" w:rsidP="007E2DAB">
      <w:pPr>
        <w:spacing w:after="160" w:line="360" w:lineRule="auto"/>
        <w:jc w:val="both"/>
        <w:rPr>
          <w:rFonts w:eastAsia="Calibri"/>
          <w:sz w:val="24"/>
          <w:szCs w:val="24"/>
          <w:lang w:eastAsia="en-US"/>
        </w:rPr>
      </w:pPr>
      <w:r w:rsidRPr="007E2DAB">
        <w:rPr>
          <w:rFonts w:eastAsia="Calibri"/>
          <w:sz w:val="24"/>
          <w:szCs w:val="24"/>
          <w:lang w:eastAsia="en-US"/>
        </w:rPr>
        <w:t>Gulbenes novada domes priekšsēdētājs</w:t>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proofErr w:type="spellStart"/>
      <w:r w:rsidRPr="007E2DAB">
        <w:rPr>
          <w:rFonts w:eastAsia="Calibri"/>
          <w:sz w:val="24"/>
          <w:szCs w:val="24"/>
          <w:lang w:eastAsia="en-US"/>
        </w:rPr>
        <w:t>N.Audzišs</w:t>
      </w:r>
      <w:proofErr w:type="spellEnd"/>
    </w:p>
    <w:p w14:paraId="65873926" w14:textId="77777777" w:rsidR="007E2DAB" w:rsidRPr="007E2DAB" w:rsidRDefault="007E2DAB" w:rsidP="007E2DAB">
      <w:pPr>
        <w:spacing w:after="160" w:line="360" w:lineRule="auto"/>
        <w:ind w:right="-142"/>
        <w:jc w:val="both"/>
        <w:rPr>
          <w:rFonts w:eastAsia="Calibri"/>
          <w:sz w:val="22"/>
          <w:szCs w:val="22"/>
          <w:lang w:eastAsia="en-US"/>
        </w:rPr>
      </w:pPr>
      <w:r w:rsidRPr="007E2DAB">
        <w:rPr>
          <w:rFonts w:eastAsia="Calibri"/>
          <w:sz w:val="22"/>
          <w:szCs w:val="22"/>
          <w:lang w:eastAsia="en-US"/>
        </w:rPr>
        <w:t xml:space="preserve">Sagatavoja: </w:t>
      </w:r>
      <w:proofErr w:type="spellStart"/>
      <w:r w:rsidRPr="007E2DAB">
        <w:rPr>
          <w:rFonts w:eastAsia="Calibri"/>
          <w:sz w:val="22"/>
          <w:szCs w:val="22"/>
          <w:lang w:eastAsia="en-US"/>
        </w:rPr>
        <w:t>S.Puriņa</w:t>
      </w:r>
      <w:proofErr w:type="spellEnd"/>
    </w:p>
    <w:tbl>
      <w:tblPr>
        <w:tblW w:w="0" w:type="auto"/>
        <w:tblBorders>
          <w:bottom w:val="single" w:sz="4" w:space="0" w:color="auto"/>
        </w:tblBorders>
        <w:tblLook w:val="04A0" w:firstRow="1" w:lastRow="0" w:firstColumn="1" w:lastColumn="0" w:noHBand="0" w:noVBand="1"/>
      </w:tblPr>
      <w:tblGrid>
        <w:gridCol w:w="9458"/>
      </w:tblGrid>
      <w:tr w:rsidR="007E2DAB" w:rsidRPr="007E2DAB" w14:paraId="1EE82180" w14:textId="77777777" w:rsidTr="007E2DAB">
        <w:tc>
          <w:tcPr>
            <w:tcW w:w="9458" w:type="dxa"/>
            <w:shd w:val="clear" w:color="auto" w:fill="auto"/>
          </w:tcPr>
          <w:p w14:paraId="7F774D94" w14:textId="31E09B73" w:rsidR="007E2DAB" w:rsidRPr="007E2DAB" w:rsidRDefault="007E2DAB" w:rsidP="007E2DAB">
            <w:pPr>
              <w:jc w:val="center"/>
              <w:rPr>
                <w:rFonts w:ascii="Calibri" w:eastAsia="Calibri" w:hAnsi="Calibri"/>
                <w:sz w:val="22"/>
                <w:szCs w:val="22"/>
                <w:lang w:eastAsia="en-US"/>
              </w:rPr>
            </w:pPr>
            <w:r w:rsidRPr="007E2DAB">
              <w:rPr>
                <w:rFonts w:eastAsia="Calibri"/>
                <w:noProof/>
                <w:sz w:val="22"/>
                <w:szCs w:val="22"/>
                <w:lang w:eastAsia="en-US"/>
              </w:rPr>
              <w:lastRenderedPageBreak/>
              <w:drawing>
                <wp:inline distT="0" distB="0" distL="0" distR="0" wp14:anchorId="45AFAC71" wp14:editId="6C0C608B">
                  <wp:extent cx="619125" cy="685800"/>
                  <wp:effectExtent l="0" t="0" r="9525" b="0"/>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7E2DAB" w14:paraId="77D9CB50" w14:textId="77777777" w:rsidTr="007E2DAB">
        <w:tc>
          <w:tcPr>
            <w:tcW w:w="9458" w:type="dxa"/>
            <w:shd w:val="clear" w:color="auto" w:fill="auto"/>
          </w:tcPr>
          <w:p w14:paraId="4A59F35B" w14:textId="77777777" w:rsidR="007E2DAB" w:rsidRPr="007E2DAB" w:rsidRDefault="007E2DAB" w:rsidP="007E2DAB">
            <w:pPr>
              <w:jc w:val="center"/>
              <w:rPr>
                <w:rFonts w:ascii="Calibri" w:eastAsia="Calibri" w:hAnsi="Calibri"/>
                <w:sz w:val="22"/>
                <w:szCs w:val="22"/>
                <w:lang w:eastAsia="en-US"/>
              </w:rPr>
            </w:pPr>
            <w:r w:rsidRPr="007E2DAB">
              <w:rPr>
                <w:rFonts w:eastAsia="Calibri"/>
                <w:b/>
                <w:bCs/>
                <w:sz w:val="28"/>
                <w:szCs w:val="28"/>
                <w:lang w:eastAsia="en-US"/>
              </w:rPr>
              <w:t>GULBENES NOVADA PAŠVALDĪBA</w:t>
            </w:r>
          </w:p>
        </w:tc>
      </w:tr>
      <w:tr w:rsidR="007E2DAB" w:rsidRPr="007E2DAB" w14:paraId="01451DB7" w14:textId="77777777" w:rsidTr="007E2DAB">
        <w:tc>
          <w:tcPr>
            <w:tcW w:w="9458" w:type="dxa"/>
            <w:shd w:val="clear" w:color="auto" w:fill="auto"/>
          </w:tcPr>
          <w:p w14:paraId="7959B36C"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Reģ.Nr.90009116327</w:t>
            </w:r>
          </w:p>
        </w:tc>
      </w:tr>
      <w:tr w:rsidR="007E2DAB" w:rsidRPr="007E2DAB" w14:paraId="152B5AC4" w14:textId="77777777" w:rsidTr="007E2DAB">
        <w:tc>
          <w:tcPr>
            <w:tcW w:w="9458" w:type="dxa"/>
            <w:shd w:val="clear" w:color="auto" w:fill="auto"/>
          </w:tcPr>
          <w:p w14:paraId="5391A31C"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Ābeļu iela 2, Gulbene, Gulbenes nov., LV-4401</w:t>
            </w:r>
          </w:p>
        </w:tc>
      </w:tr>
      <w:tr w:rsidR="007E2DAB" w:rsidRPr="007E2DAB" w14:paraId="026B4CC9" w14:textId="77777777" w:rsidTr="007E2DAB">
        <w:tc>
          <w:tcPr>
            <w:tcW w:w="9458" w:type="dxa"/>
            <w:shd w:val="clear" w:color="auto" w:fill="auto"/>
          </w:tcPr>
          <w:p w14:paraId="3B45DE3B"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Tālrunis 64497710, mob.26595362, e-pasts; dome@gulbene.lv, www.gulbene.lv</w:t>
            </w:r>
          </w:p>
        </w:tc>
      </w:tr>
    </w:tbl>
    <w:p w14:paraId="696D7C34"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GULBENES NOVADA DOMES LĒMUMS</w:t>
      </w:r>
    </w:p>
    <w:p w14:paraId="2842D825" w14:textId="77777777" w:rsidR="007E2DAB" w:rsidRPr="007E2DAB" w:rsidRDefault="007E2DAB" w:rsidP="007E2DAB">
      <w:pPr>
        <w:jc w:val="center"/>
        <w:rPr>
          <w:rFonts w:eastAsia="Calibri"/>
          <w:sz w:val="24"/>
          <w:szCs w:val="24"/>
          <w:lang w:eastAsia="en-US"/>
        </w:rPr>
      </w:pPr>
      <w:r w:rsidRPr="007E2DAB">
        <w:rPr>
          <w:rFonts w:eastAsia="Calibri"/>
          <w:sz w:val="24"/>
          <w:szCs w:val="24"/>
          <w:lang w:eastAsia="en-US"/>
        </w:rPr>
        <w:t>Gulbenē</w:t>
      </w:r>
    </w:p>
    <w:p w14:paraId="276ADA96" w14:textId="77777777" w:rsidR="007E2DAB" w:rsidRPr="007E2DAB" w:rsidRDefault="007E2DAB" w:rsidP="007E2DAB">
      <w:pPr>
        <w:jc w:val="center"/>
        <w:rPr>
          <w:rFonts w:eastAsia="Calibri"/>
          <w:sz w:val="24"/>
          <w:szCs w:val="24"/>
          <w:lang w:eastAsia="en-US"/>
        </w:rPr>
      </w:pPr>
    </w:p>
    <w:tbl>
      <w:tblPr>
        <w:tblW w:w="0" w:type="auto"/>
        <w:tblLook w:val="04A0" w:firstRow="1" w:lastRow="0" w:firstColumn="1" w:lastColumn="0" w:noHBand="0" w:noVBand="1"/>
      </w:tblPr>
      <w:tblGrid>
        <w:gridCol w:w="4729"/>
        <w:gridCol w:w="4729"/>
      </w:tblGrid>
      <w:tr w:rsidR="007E2DAB" w:rsidRPr="007E2DAB" w14:paraId="63C086B4" w14:textId="77777777" w:rsidTr="007E2DAB">
        <w:tc>
          <w:tcPr>
            <w:tcW w:w="4729" w:type="dxa"/>
            <w:shd w:val="clear" w:color="auto" w:fill="auto"/>
          </w:tcPr>
          <w:p w14:paraId="4950697C"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2021.gada 28.janvārī</w:t>
            </w:r>
          </w:p>
        </w:tc>
        <w:tc>
          <w:tcPr>
            <w:tcW w:w="4729" w:type="dxa"/>
            <w:shd w:val="clear" w:color="auto" w:fill="auto"/>
          </w:tcPr>
          <w:p w14:paraId="2CEB8E58"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Nr. GND/2021/105</w:t>
            </w:r>
          </w:p>
        </w:tc>
      </w:tr>
      <w:tr w:rsidR="007E2DAB" w:rsidRPr="007E2DAB" w14:paraId="608A1EDD" w14:textId="77777777" w:rsidTr="007E2DAB">
        <w:tc>
          <w:tcPr>
            <w:tcW w:w="4729" w:type="dxa"/>
            <w:shd w:val="clear" w:color="auto" w:fill="auto"/>
          </w:tcPr>
          <w:p w14:paraId="6BFCA531" w14:textId="77777777" w:rsidR="007E2DAB" w:rsidRPr="007E2DAB" w:rsidRDefault="007E2DAB" w:rsidP="007E2DAB">
            <w:pPr>
              <w:rPr>
                <w:rFonts w:eastAsia="Calibri"/>
                <w:sz w:val="24"/>
                <w:szCs w:val="24"/>
                <w:lang w:eastAsia="en-US"/>
              </w:rPr>
            </w:pPr>
          </w:p>
        </w:tc>
        <w:tc>
          <w:tcPr>
            <w:tcW w:w="4729" w:type="dxa"/>
            <w:shd w:val="clear" w:color="auto" w:fill="auto"/>
          </w:tcPr>
          <w:p w14:paraId="565A4807"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 xml:space="preserve">      (protokols Nr.1; 106.p)</w:t>
            </w:r>
          </w:p>
        </w:tc>
      </w:tr>
    </w:tbl>
    <w:p w14:paraId="2DCEFAD3" w14:textId="77777777" w:rsidR="007E2DAB" w:rsidRPr="007E2DAB" w:rsidRDefault="007E2DAB" w:rsidP="007E2DAB">
      <w:pPr>
        <w:spacing w:line="259" w:lineRule="auto"/>
        <w:rPr>
          <w:rFonts w:eastAsia="Calibri"/>
          <w:sz w:val="24"/>
          <w:szCs w:val="24"/>
          <w:lang w:eastAsia="en-US"/>
        </w:rPr>
      </w:pPr>
    </w:p>
    <w:p w14:paraId="787931C3" w14:textId="77777777" w:rsidR="007E2DAB" w:rsidRPr="007E2DAB" w:rsidRDefault="007E2DAB" w:rsidP="007E2DAB">
      <w:pPr>
        <w:spacing w:line="259" w:lineRule="auto"/>
        <w:rPr>
          <w:rFonts w:eastAsia="Calibri"/>
          <w:b/>
          <w:bCs/>
          <w:sz w:val="24"/>
          <w:szCs w:val="24"/>
          <w:lang w:eastAsia="en-US"/>
        </w:rPr>
      </w:pPr>
      <w:r w:rsidRPr="007E2DAB">
        <w:rPr>
          <w:rFonts w:eastAsia="Calibri"/>
          <w:b/>
          <w:bCs/>
          <w:sz w:val="24"/>
          <w:szCs w:val="24"/>
          <w:lang w:eastAsia="en-US"/>
        </w:rPr>
        <w:t>Par dzīvojamās telpas īres maksas samazināšanu</w:t>
      </w:r>
    </w:p>
    <w:p w14:paraId="5C77001F" w14:textId="77777777" w:rsidR="007E2DAB" w:rsidRPr="007E2DAB" w:rsidRDefault="007E2DAB" w:rsidP="007E2DAB">
      <w:pPr>
        <w:jc w:val="both"/>
        <w:rPr>
          <w:rFonts w:eastAsia="Calibri"/>
          <w:sz w:val="24"/>
          <w:szCs w:val="24"/>
          <w:lang w:eastAsia="en-US"/>
        </w:rPr>
      </w:pPr>
    </w:p>
    <w:p w14:paraId="5C4C8FE2" w14:textId="224B6523" w:rsidR="007E2DAB" w:rsidRPr="007E2DAB" w:rsidRDefault="007E2DAB" w:rsidP="007E2DAB">
      <w:pPr>
        <w:spacing w:line="360" w:lineRule="auto"/>
        <w:ind w:firstLine="720"/>
        <w:jc w:val="both"/>
        <w:rPr>
          <w:rFonts w:eastAsia="Calibri"/>
          <w:sz w:val="24"/>
          <w:szCs w:val="24"/>
          <w:lang w:eastAsia="en-US"/>
        </w:rPr>
      </w:pPr>
      <w:r w:rsidRPr="007E2DAB">
        <w:rPr>
          <w:rFonts w:eastAsia="Calibri"/>
          <w:sz w:val="24"/>
          <w:szCs w:val="24"/>
          <w:lang w:eastAsia="en-US"/>
        </w:rPr>
        <w:t xml:space="preserve">Gulbenes novada pašvaldībā (turpmāk – Pašvaldība) saņemts </w:t>
      </w:r>
      <w:r w:rsidR="002944F6">
        <w:rPr>
          <w:rFonts w:eastAsia="Calibri"/>
          <w:sz w:val="24"/>
          <w:szCs w:val="24"/>
          <w:lang w:eastAsia="en-US"/>
        </w:rPr>
        <w:t>….</w:t>
      </w:r>
      <w:r w:rsidRPr="007E2DAB">
        <w:rPr>
          <w:rFonts w:eastAsia="Calibri"/>
          <w:sz w:val="24"/>
          <w:szCs w:val="24"/>
          <w:lang w:eastAsia="en-US"/>
        </w:rPr>
        <w:t>(turpmāk – iesniedzējs),</w:t>
      </w:r>
      <w:r w:rsidRPr="007E2DAB">
        <w:rPr>
          <w:rFonts w:eastAsia="Calibri"/>
          <w:color w:val="FF0000"/>
          <w:sz w:val="24"/>
          <w:szCs w:val="24"/>
          <w:lang w:eastAsia="en-US"/>
        </w:rPr>
        <w:t xml:space="preserve"> </w:t>
      </w:r>
      <w:r w:rsidRPr="007E2DAB">
        <w:rPr>
          <w:rFonts w:eastAsia="Calibri"/>
          <w:sz w:val="24"/>
          <w:szCs w:val="24"/>
          <w:lang w:eastAsia="en-US"/>
        </w:rPr>
        <w:t>2020.gada 17.augusta iesniegums</w:t>
      </w:r>
      <w:r w:rsidRPr="007E2DAB">
        <w:rPr>
          <w:rFonts w:eastAsia="Calibri"/>
          <w:color w:val="FF0000"/>
          <w:sz w:val="24"/>
          <w:szCs w:val="24"/>
          <w:lang w:eastAsia="en-US"/>
        </w:rPr>
        <w:t xml:space="preserve"> </w:t>
      </w:r>
      <w:r w:rsidRPr="007E2DAB">
        <w:rPr>
          <w:rFonts w:eastAsia="Calibri"/>
          <w:sz w:val="24"/>
          <w:szCs w:val="24"/>
          <w:lang w:eastAsia="en-US"/>
        </w:rPr>
        <w:t xml:space="preserve">(Gulbenes novada pašvaldībā reģistrēts 2020.gada 17.augustā ar </w:t>
      </w:r>
      <w:proofErr w:type="spellStart"/>
      <w:r w:rsidRPr="007E2DAB">
        <w:rPr>
          <w:rFonts w:eastAsia="Calibri"/>
          <w:sz w:val="24"/>
          <w:szCs w:val="24"/>
          <w:lang w:eastAsia="en-US"/>
        </w:rPr>
        <w:t>Nr.GND</w:t>
      </w:r>
      <w:proofErr w:type="spellEnd"/>
      <w:r w:rsidRPr="007E2DAB">
        <w:rPr>
          <w:rFonts w:eastAsia="Calibri"/>
          <w:sz w:val="24"/>
          <w:szCs w:val="24"/>
          <w:lang w:eastAsia="en-US"/>
        </w:rPr>
        <w:t>/5.10/20/1645-T).</w:t>
      </w:r>
      <w:r w:rsidRPr="007E2DAB">
        <w:rPr>
          <w:rFonts w:eastAsia="Calibri"/>
          <w:color w:val="FF0000"/>
          <w:sz w:val="24"/>
          <w:szCs w:val="24"/>
          <w:lang w:eastAsia="en-US"/>
        </w:rPr>
        <w:t xml:space="preserve"> </w:t>
      </w:r>
      <w:r w:rsidRPr="007E2DAB">
        <w:rPr>
          <w:rFonts w:eastAsia="Calibri"/>
          <w:sz w:val="24"/>
          <w:szCs w:val="24"/>
          <w:lang w:eastAsia="en-US"/>
        </w:rPr>
        <w:t>Iesniegumā iesniedzējs</w:t>
      </w:r>
      <w:r w:rsidRPr="007E2DAB">
        <w:rPr>
          <w:rFonts w:eastAsia="Calibri"/>
          <w:color w:val="FF0000"/>
          <w:sz w:val="24"/>
          <w:szCs w:val="24"/>
          <w:lang w:eastAsia="en-US"/>
        </w:rPr>
        <w:t xml:space="preserve"> </w:t>
      </w:r>
      <w:r w:rsidRPr="007E2DAB">
        <w:rPr>
          <w:rFonts w:eastAsia="Calibri"/>
          <w:sz w:val="24"/>
          <w:szCs w:val="24"/>
          <w:lang w:eastAsia="en-US"/>
        </w:rPr>
        <w:t>lūdz noteikt zemāku</w:t>
      </w:r>
      <w:r w:rsidRPr="007E2DAB">
        <w:rPr>
          <w:rFonts w:eastAsia="Calibri"/>
          <w:color w:val="FF0000"/>
          <w:sz w:val="24"/>
          <w:szCs w:val="24"/>
          <w:lang w:eastAsia="en-US"/>
        </w:rPr>
        <w:t xml:space="preserve"> </w:t>
      </w:r>
      <w:r w:rsidRPr="007E2DAB">
        <w:rPr>
          <w:rFonts w:eastAsia="Calibri"/>
          <w:sz w:val="24"/>
          <w:szCs w:val="24"/>
          <w:lang w:eastAsia="en-US"/>
        </w:rPr>
        <w:t>īres maksu, samazinot dzīvojamās telpas apsaimniekošanas izdevumus un neiekļaujot tajā peļņu saskaņā ar likuma “Par dzīvojamo telpu īri” 11.</w:t>
      </w:r>
      <w:r w:rsidRPr="007E2DAB">
        <w:rPr>
          <w:rFonts w:eastAsia="Calibri"/>
          <w:sz w:val="24"/>
          <w:szCs w:val="24"/>
          <w:vertAlign w:val="superscript"/>
          <w:lang w:eastAsia="en-US"/>
        </w:rPr>
        <w:t>1</w:t>
      </w:r>
      <w:r w:rsidRPr="007E2DAB">
        <w:rPr>
          <w:rFonts w:eastAsia="Calibri"/>
          <w:sz w:val="24"/>
          <w:szCs w:val="24"/>
          <w:lang w:eastAsia="en-US"/>
        </w:rPr>
        <w:t xml:space="preserve"> panta otro daļu.</w:t>
      </w:r>
    </w:p>
    <w:p w14:paraId="0038BD27" w14:textId="77777777" w:rsidR="007E2DAB" w:rsidRPr="007E2DAB" w:rsidRDefault="007E2DAB" w:rsidP="007E2DAB">
      <w:pPr>
        <w:spacing w:line="360" w:lineRule="auto"/>
        <w:ind w:firstLine="720"/>
        <w:jc w:val="both"/>
        <w:rPr>
          <w:rFonts w:eastAsia="Calibri"/>
          <w:sz w:val="24"/>
          <w:szCs w:val="24"/>
          <w:lang w:eastAsia="en-US"/>
        </w:rPr>
      </w:pPr>
      <w:r w:rsidRPr="007E2DAB">
        <w:rPr>
          <w:rFonts w:eastAsia="Calibri"/>
          <w:sz w:val="24"/>
          <w:szCs w:val="24"/>
          <w:lang w:eastAsia="en-US"/>
        </w:rPr>
        <w:t>Izvērtējot Pašvaldības rīcībā esošo informāciju un ar lietu saistītos apstākļus, ir konstatēti šādi fakti.</w:t>
      </w:r>
    </w:p>
    <w:p w14:paraId="1BBD31CD" w14:textId="77777777" w:rsidR="007E2DAB" w:rsidRPr="007E2DAB" w:rsidRDefault="007E2DAB" w:rsidP="007E2DAB">
      <w:pPr>
        <w:spacing w:line="360" w:lineRule="auto"/>
        <w:ind w:firstLine="720"/>
        <w:jc w:val="both"/>
        <w:rPr>
          <w:rFonts w:eastAsia="Calibri"/>
          <w:sz w:val="24"/>
          <w:szCs w:val="24"/>
          <w:lang w:eastAsia="en-US"/>
        </w:rPr>
      </w:pPr>
      <w:r w:rsidRPr="007E2DAB">
        <w:rPr>
          <w:rFonts w:eastAsia="Calibri"/>
          <w:sz w:val="24"/>
          <w:szCs w:val="24"/>
          <w:lang w:eastAsia="en-US"/>
        </w:rPr>
        <w:t xml:space="preserve">Saskaņā ar Gulbenes novada domes 2016.gada 28.jūlija lēmumu “Par īres līguma pagarināšanu Gulbenes novada iedzīvotājiem” (prot.Nr.11, 3.§, 16.punkts) ar iesniedzēju ir pagarināts dzīvokļa, kas atrodas Pamatu ielā 10-23, Gulbenē, Gulbenes novadā (turpmāk – Dzīvojamā telpa), īres līguma termiņš. Ievērojot minēto, SIA “Gulbenes nami” ar iesniedzēju 2016.gada 1.augustā noslēdza Dzīvojamās telpas īres līgumu Nr.JM-0893. </w:t>
      </w:r>
    </w:p>
    <w:p w14:paraId="442C3487" w14:textId="77777777" w:rsidR="007E2DAB" w:rsidRPr="007E2DAB" w:rsidRDefault="007E2DAB" w:rsidP="007E2DAB">
      <w:pPr>
        <w:spacing w:line="360" w:lineRule="auto"/>
        <w:ind w:firstLine="720"/>
        <w:jc w:val="both"/>
        <w:rPr>
          <w:rFonts w:eastAsia="Calibri"/>
          <w:sz w:val="24"/>
          <w:szCs w:val="24"/>
          <w:lang w:eastAsia="en-US"/>
        </w:rPr>
      </w:pPr>
      <w:r w:rsidRPr="007E2DAB">
        <w:rPr>
          <w:rFonts w:eastAsia="Calibri"/>
          <w:sz w:val="24"/>
          <w:szCs w:val="24"/>
          <w:lang w:eastAsia="en-US"/>
        </w:rPr>
        <w:t>Atbilstoši 2020.gada 13.februāra dzīvojamās mājas Pamatu ielā 10, Gulbenē, dzīvokļu īpašnieku kopsapulces protokolā Nr.2/2020 atspoguļotajai informācijai dzīvokļu īpašnieku kopība ar 18 balsīm “par” pieņēma lēmumu ar 2020.gada 1.aprīli noteikt apsaimniekošanas maksu 0,35 EUR/m</w:t>
      </w:r>
      <w:r w:rsidRPr="007E2DAB">
        <w:rPr>
          <w:rFonts w:eastAsia="Calibri"/>
          <w:sz w:val="24"/>
          <w:szCs w:val="24"/>
          <w:vertAlign w:val="superscript"/>
          <w:lang w:eastAsia="en-US"/>
        </w:rPr>
        <w:t>2</w:t>
      </w:r>
      <w:r w:rsidRPr="007E2DAB">
        <w:rPr>
          <w:rFonts w:eastAsia="Calibri"/>
          <w:sz w:val="24"/>
          <w:szCs w:val="24"/>
          <w:lang w:eastAsia="en-US"/>
        </w:rPr>
        <w:t xml:space="preserve"> bez pievienotās vērtības nodokļa un kredīta maksājumu 1,17 EUR/m</w:t>
      </w:r>
      <w:r w:rsidRPr="007E2DAB">
        <w:rPr>
          <w:rFonts w:eastAsia="Calibri"/>
          <w:sz w:val="24"/>
          <w:szCs w:val="24"/>
          <w:vertAlign w:val="superscript"/>
          <w:lang w:eastAsia="en-US"/>
        </w:rPr>
        <w:t>2</w:t>
      </w:r>
      <w:r w:rsidRPr="007E2DAB">
        <w:rPr>
          <w:rFonts w:eastAsia="Calibri"/>
          <w:sz w:val="24"/>
          <w:szCs w:val="24"/>
          <w:lang w:eastAsia="en-US"/>
        </w:rPr>
        <w:t xml:space="preserve"> ar pievienotās vērtības nodokli (saistībā ar nepieciešamajiem energoefektivitātes pasākumiem mājai). Dzīvokļa īpašuma likuma 16.panta pirmā daļa paredz, ka dzīvokļu īpašnieku kopība ir tiesīga izlemt ikvienu jautājumu, kas attiecas uz kopīpašumā esošo daļu. Šos jautājumus, ievērojot minētā likuma 18.panta otrajā daļā paredzēto regulējumu, var izskatīt un pieņemt lēmumu dzīvokļu īpašnieku kopsapulcē, kas arī tika izdarīts.</w:t>
      </w:r>
    </w:p>
    <w:p w14:paraId="6EE809F7" w14:textId="77777777" w:rsidR="007E2DAB" w:rsidRPr="007E2DAB" w:rsidRDefault="007E2DAB" w:rsidP="007E2DAB">
      <w:pPr>
        <w:spacing w:line="360" w:lineRule="auto"/>
        <w:ind w:firstLine="720"/>
        <w:jc w:val="both"/>
        <w:rPr>
          <w:rFonts w:eastAsia="Calibri"/>
          <w:sz w:val="24"/>
          <w:szCs w:val="24"/>
          <w:lang w:eastAsia="en-US"/>
        </w:rPr>
      </w:pPr>
      <w:r w:rsidRPr="007E2DAB">
        <w:rPr>
          <w:rFonts w:eastAsia="Calibri"/>
          <w:sz w:val="24"/>
          <w:szCs w:val="24"/>
          <w:lang w:eastAsia="en-US"/>
        </w:rPr>
        <w:t xml:space="preserve">Ievērojot augstākminēto dzīvokļu īpašnieku kopsapulces lēmumu, SIA “Gulbenes nami” ar iesniedzēju 2020.gada 11.jūnijā noslēdza </w:t>
      </w:r>
      <w:r w:rsidRPr="007E2DAB">
        <w:rPr>
          <w:rFonts w:eastAsia="Calibri"/>
          <w:i/>
          <w:iCs/>
          <w:sz w:val="24"/>
          <w:szCs w:val="24"/>
          <w:lang w:eastAsia="en-US"/>
        </w:rPr>
        <w:t>vienošanos Nr.GN/2020/25/SL 2016.gada 1.augusta Dzīvojamās telpas īres līgumam Nr.JM-0893</w:t>
      </w:r>
      <w:r w:rsidRPr="007E2DAB">
        <w:rPr>
          <w:rFonts w:eastAsia="Calibri"/>
          <w:sz w:val="24"/>
          <w:szCs w:val="24"/>
          <w:lang w:eastAsia="en-US"/>
        </w:rPr>
        <w:t>. Minētā vienošanās paredz, ka Dzīvojamās telpas īres maksa cita starpā no 2020.gada 1.aprīļa sastāv arī no  mājas uzturēšanas un apsaimniekošanas izdevumu daļas, kas ir 0,35 EUR/m</w:t>
      </w:r>
      <w:r w:rsidRPr="007E2DAB">
        <w:rPr>
          <w:rFonts w:eastAsia="Calibri"/>
          <w:sz w:val="24"/>
          <w:szCs w:val="24"/>
          <w:vertAlign w:val="superscript"/>
          <w:lang w:eastAsia="en-US"/>
        </w:rPr>
        <w:t>2</w:t>
      </w:r>
      <w:r w:rsidRPr="007E2DAB">
        <w:rPr>
          <w:rFonts w:eastAsia="Calibri"/>
          <w:sz w:val="24"/>
          <w:szCs w:val="24"/>
          <w:lang w:eastAsia="en-US"/>
        </w:rPr>
        <w:t xml:space="preserve"> bez pievienotās vērtības nodokļa, un kredīta maksājuma, kas ir  1,17 EUR/m</w:t>
      </w:r>
      <w:r w:rsidRPr="007E2DAB">
        <w:rPr>
          <w:rFonts w:eastAsia="Calibri"/>
          <w:sz w:val="24"/>
          <w:szCs w:val="24"/>
          <w:vertAlign w:val="superscript"/>
          <w:lang w:eastAsia="en-US"/>
        </w:rPr>
        <w:t>2</w:t>
      </w:r>
      <w:r w:rsidRPr="007E2DAB">
        <w:rPr>
          <w:rFonts w:eastAsia="Calibri"/>
          <w:sz w:val="24"/>
          <w:szCs w:val="24"/>
          <w:lang w:eastAsia="en-US"/>
        </w:rPr>
        <w:t xml:space="preserve"> ar pievienotās vērtības nodokli.</w:t>
      </w:r>
    </w:p>
    <w:p w14:paraId="56D32A49" w14:textId="77777777" w:rsidR="007E2DAB" w:rsidRPr="007E2DAB" w:rsidRDefault="007E2DAB" w:rsidP="007E2DAB">
      <w:pPr>
        <w:spacing w:line="360" w:lineRule="auto"/>
        <w:ind w:firstLine="720"/>
        <w:jc w:val="both"/>
        <w:rPr>
          <w:rFonts w:eastAsia="Calibri"/>
          <w:color w:val="FF0000"/>
          <w:sz w:val="24"/>
          <w:szCs w:val="24"/>
          <w:lang w:eastAsia="en-US"/>
        </w:rPr>
      </w:pPr>
      <w:r w:rsidRPr="007E2DAB">
        <w:rPr>
          <w:rFonts w:eastAsia="Calibri"/>
          <w:sz w:val="24"/>
          <w:szCs w:val="24"/>
          <w:lang w:eastAsia="en-US"/>
        </w:rPr>
        <w:lastRenderedPageBreak/>
        <w:t xml:space="preserve">Iesniedzējs jau bija vērsies Pašvaldībā ar 2020.gada 6.jūlija iesniegumu (reģistrēts Pašvaldībā 2020.gada 6.jūlijā ar </w:t>
      </w:r>
      <w:proofErr w:type="spellStart"/>
      <w:r w:rsidRPr="007E2DAB">
        <w:rPr>
          <w:rFonts w:eastAsia="Calibri"/>
          <w:sz w:val="24"/>
          <w:szCs w:val="24"/>
          <w:lang w:eastAsia="en-US"/>
        </w:rPr>
        <w:t>Nr.GND</w:t>
      </w:r>
      <w:proofErr w:type="spellEnd"/>
      <w:r w:rsidRPr="007E2DAB">
        <w:rPr>
          <w:rFonts w:eastAsia="Calibri"/>
          <w:sz w:val="24"/>
          <w:szCs w:val="24"/>
          <w:lang w:eastAsia="en-US"/>
        </w:rPr>
        <w:t>/5.10/20/1324-T), kurā lūdza samazināt īres maksu par Dzīvojamās telpas īri, izslēdzot no īres maksas kredīta maksājumu 1,17 EUR par kvadrātmetru (minētais lūgums, sniedzot atbildi iesniedzējam, pamatojoties uz normatīvo aktu prasībām tika noraidīts, taču kā risinājums ieteikts vērsties pašvaldībā ar lūgumu noteikt zemāku īres maksu, samazinot dzīvojamās telpas apsaimniekošanas izdevumus un neiekļaujot tajā peļņu). Šajā iesniegumā papildus iesniedzējs norādīja, ka viņam ir piešķirts bezdarbnieka statuss, turklāt ir veselības problēmas, kā rezultātā iespējas veikt īres maksu ir ierobežotas.</w:t>
      </w:r>
      <w:r w:rsidRPr="007E2DAB">
        <w:rPr>
          <w:rFonts w:eastAsia="Calibri"/>
          <w:color w:val="FF0000"/>
          <w:sz w:val="24"/>
          <w:szCs w:val="24"/>
          <w:lang w:eastAsia="en-US"/>
        </w:rPr>
        <w:t xml:space="preserve"> </w:t>
      </w:r>
    </w:p>
    <w:p w14:paraId="7E0A1F89" w14:textId="77777777" w:rsidR="007E2DAB" w:rsidRPr="007E2DAB" w:rsidRDefault="007E2DAB" w:rsidP="007E2DAB">
      <w:pPr>
        <w:spacing w:line="360" w:lineRule="auto"/>
        <w:ind w:firstLine="720"/>
        <w:jc w:val="both"/>
        <w:rPr>
          <w:rFonts w:eastAsia="Calibri"/>
          <w:sz w:val="24"/>
          <w:szCs w:val="24"/>
          <w:lang w:eastAsia="en-US"/>
        </w:rPr>
      </w:pPr>
      <w:r w:rsidRPr="007E2DAB">
        <w:rPr>
          <w:rFonts w:eastAsia="Calibri"/>
          <w:sz w:val="24"/>
          <w:szCs w:val="24"/>
          <w:lang w:eastAsia="en-US"/>
        </w:rPr>
        <w:t>Ievērojot minēto un pamatojoties uz likuma „Par pašvaldībām” 21.panta pirmās daļas 14.punkta b) apakšpunktu, kas nosaka, ka tikai dome var noteikt maksu par pašvaldības dzīvojamā un nedzīvojamā fonda īri (nomu); likuma „Par dzīvojamo telpu īri” 11.panta otro daļu, kas nosaka, ka dzīvojamās telpas, īres maksu veido dzīvojamās mājas apsaimniekošanas izdevumu daļa, kas ir proporcionāla attiecīgās izīrētās dzīvojamās telpas platībai, un peļņa; 11.</w:t>
      </w:r>
      <w:r w:rsidRPr="007E2DAB">
        <w:rPr>
          <w:rFonts w:eastAsia="Calibri"/>
          <w:sz w:val="24"/>
          <w:szCs w:val="24"/>
          <w:vertAlign w:val="superscript"/>
          <w:lang w:eastAsia="en-US"/>
        </w:rPr>
        <w:t>1</w:t>
      </w:r>
      <w:r w:rsidRPr="007E2DAB">
        <w:rPr>
          <w:rFonts w:eastAsia="Calibri"/>
          <w:sz w:val="24"/>
          <w:szCs w:val="24"/>
          <w:lang w:eastAsia="en-US"/>
        </w:rPr>
        <w:t xml:space="preserve">pantu, kas nosaka, ka pašvaldībām piederošo dzīvojamo telpu īres maksu nosaka attiecīgās pašvaldības dome, turklāt, ja dzīvojamā telpa tiek izīrēta personai, kurai pašvaldības pienākums ir sniegt likumā noteiktajā kārtībā palīdzību dzīvokļa jautājumu risināšanā, attiecīgās pašvaldības dome var noteikt zemāku īres maksu, samazinot dzīvojamās telpas apsaimniekošanas izdevumus un neiekļaut tajā peļņu; kā arī ņemot vērā Finanšu komitejas ieteikumu, atklāti balsojot: ar 16 balsīm "Par" (Anatolijs Savickis, Andis Caunītis, Andris Vējiņš, Guna Pūcīte, Gunārs Ciglis, Guntis </w:t>
      </w:r>
      <w:proofErr w:type="spellStart"/>
      <w:r w:rsidRPr="007E2DAB">
        <w:rPr>
          <w:rFonts w:eastAsia="Calibri"/>
          <w:sz w:val="24"/>
          <w:szCs w:val="24"/>
          <w:lang w:eastAsia="en-US"/>
        </w:rPr>
        <w:t>Princovs</w:t>
      </w:r>
      <w:proofErr w:type="spellEnd"/>
      <w:r w:rsidRPr="007E2DAB">
        <w:rPr>
          <w:rFonts w:eastAsia="Calibri"/>
          <w:sz w:val="24"/>
          <w:szCs w:val="24"/>
          <w:lang w:eastAsia="en-US"/>
        </w:rPr>
        <w:t xml:space="preserve">, Ieva </w:t>
      </w:r>
      <w:proofErr w:type="spellStart"/>
      <w:r w:rsidRPr="007E2DAB">
        <w:rPr>
          <w:rFonts w:eastAsia="Calibri"/>
          <w:sz w:val="24"/>
          <w:szCs w:val="24"/>
          <w:lang w:eastAsia="en-US"/>
        </w:rPr>
        <w:t>Grīnšteine</w:t>
      </w:r>
      <w:proofErr w:type="spellEnd"/>
      <w:r w:rsidRPr="007E2DAB">
        <w:rPr>
          <w:rFonts w:eastAsia="Calibri"/>
          <w:sz w:val="24"/>
          <w:szCs w:val="24"/>
          <w:lang w:eastAsia="en-US"/>
        </w:rPr>
        <w:t xml:space="preserve">, Ilze </w:t>
      </w:r>
      <w:proofErr w:type="spellStart"/>
      <w:r w:rsidRPr="007E2DAB">
        <w:rPr>
          <w:rFonts w:eastAsia="Calibri"/>
          <w:sz w:val="24"/>
          <w:szCs w:val="24"/>
          <w:lang w:eastAsia="en-US"/>
        </w:rPr>
        <w:t>Mezīte</w:t>
      </w:r>
      <w:proofErr w:type="spellEnd"/>
      <w:r w:rsidRPr="007E2DAB">
        <w:rPr>
          <w:rFonts w:eastAsia="Calibri"/>
          <w:sz w:val="24"/>
          <w:szCs w:val="24"/>
          <w:lang w:eastAsia="en-US"/>
        </w:rPr>
        <w:t xml:space="preserve">, Intars Liepiņš, Larisa Cīrule, Lāsma </w:t>
      </w:r>
      <w:proofErr w:type="spellStart"/>
      <w:r w:rsidRPr="007E2DAB">
        <w:rPr>
          <w:rFonts w:eastAsia="Calibri"/>
          <w:sz w:val="24"/>
          <w:szCs w:val="24"/>
          <w:lang w:eastAsia="en-US"/>
        </w:rPr>
        <w:t>Gabdulļina</w:t>
      </w:r>
      <w:proofErr w:type="spellEnd"/>
      <w:r w:rsidRPr="007E2DAB">
        <w:rPr>
          <w:rFonts w:eastAsia="Calibri"/>
          <w:sz w:val="24"/>
          <w:szCs w:val="24"/>
          <w:lang w:eastAsia="en-US"/>
        </w:rPr>
        <w:t xml:space="preserve">, Normunds </w:t>
      </w:r>
      <w:proofErr w:type="spellStart"/>
      <w:r w:rsidRPr="007E2DAB">
        <w:rPr>
          <w:rFonts w:eastAsia="Calibri"/>
          <w:sz w:val="24"/>
          <w:szCs w:val="24"/>
          <w:lang w:eastAsia="en-US"/>
        </w:rPr>
        <w:t>Audzišs</w:t>
      </w:r>
      <w:proofErr w:type="spellEnd"/>
      <w:r w:rsidRPr="007E2DAB">
        <w:rPr>
          <w:rFonts w:eastAsia="Calibri"/>
          <w:sz w:val="24"/>
          <w:szCs w:val="24"/>
          <w:lang w:eastAsia="en-US"/>
        </w:rPr>
        <w:t xml:space="preserve">, Normunds Mazūrs, </w:t>
      </w:r>
      <w:proofErr w:type="spellStart"/>
      <w:r w:rsidRPr="007E2DAB">
        <w:rPr>
          <w:rFonts w:eastAsia="Calibri"/>
          <w:sz w:val="24"/>
          <w:szCs w:val="24"/>
          <w:lang w:eastAsia="en-US"/>
        </w:rPr>
        <w:t>Stanislavs</w:t>
      </w:r>
      <w:proofErr w:type="spellEnd"/>
      <w:r w:rsidRPr="007E2DAB">
        <w:rPr>
          <w:rFonts w:eastAsia="Calibri"/>
          <w:sz w:val="24"/>
          <w:szCs w:val="24"/>
          <w:lang w:eastAsia="en-US"/>
        </w:rPr>
        <w:t xml:space="preserve"> </w:t>
      </w:r>
      <w:proofErr w:type="spellStart"/>
      <w:r w:rsidRPr="007E2DAB">
        <w:rPr>
          <w:rFonts w:eastAsia="Calibri"/>
          <w:sz w:val="24"/>
          <w:szCs w:val="24"/>
          <w:lang w:eastAsia="en-US"/>
        </w:rPr>
        <w:t>Gžibovskis</w:t>
      </w:r>
      <w:proofErr w:type="spellEnd"/>
      <w:r w:rsidRPr="007E2DAB">
        <w:rPr>
          <w:rFonts w:eastAsia="Calibri"/>
          <w:sz w:val="24"/>
          <w:szCs w:val="24"/>
          <w:lang w:eastAsia="en-US"/>
        </w:rPr>
        <w:t xml:space="preserve">, </w:t>
      </w:r>
      <w:proofErr w:type="spellStart"/>
      <w:r w:rsidRPr="007E2DAB">
        <w:rPr>
          <w:rFonts w:eastAsia="Calibri"/>
          <w:sz w:val="24"/>
          <w:szCs w:val="24"/>
          <w:lang w:eastAsia="en-US"/>
        </w:rPr>
        <w:t>Valtis</w:t>
      </w:r>
      <w:proofErr w:type="spellEnd"/>
      <w:r w:rsidRPr="007E2DAB">
        <w:rPr>
          <w:rFonts w:eastAsia="Calibri"/>
          <w:sz w:val="24"/>
          <w:szCs w:val="24"/>
          <w:lang w:eastAsia="en-US"/>
        </w:rPr>
        <w:t xml:space="preserve"> Krauklis, Zintis </w:t>
      </w:r>
      <w:proofErr w:type="spellStart"/>
      <w:r w:rsidRPr="007E2DAB">
        <w:rPr>
          <w:rFonts w:eastAsia="Calibri"/>
          <w:sz w:val="24"/>
          <w:szCs w:val="24"/>
          <w:lang w:eastAsia="en-US"/>
        </w:rPr>
        <w:t>Mezītis</w:t>
      </w:r>
      <w:proofErr w:type="spellEnd"/>
      <w:r w:rsidRPr="007E2DAB">
        <w:rPr>
          <w:rFonts w:eastAsia="Calibri"/>
          <w:sz w:val="24"/>
          <w:szCs w:val="24"/>
          <w:lang w:eastAsia="en-US"/>
        </w:rPr>
        <w:t>), "Pret" – nav, "Atturas" – nav, Gulbenes novada dome NOLEMJ:</w:t>
      </w:r>
    </w:p>
    <w:p w14:paraId="6568D5FC" w14:textId="382F7BED" w:rsidR="007E2DAB" w:rsidRPr="007E2DAB" w:rsidRDefault="007E2DAB" w:rsidP="007E2DAB">
      <w:pPr>
        <w:spacing w:line="360" w:lineRule="auto"/>
        <w:ind w:firstLine="720"/>
        <w:jc w:val="both"/>
        <w:rPr>
          <w:rFonts w:eastAsia="Calibri"/>
          <w:sz w:val="24"/>
          <w:szCs w:val="24"/>
          <w:lang w:eastAsia="en-US"/>
        </w:rPr>
      </w:pPr>
      <w:r w:rsidRPr="007E2DAB">
        <w:rPr>
          <w:rFonts w:eastAsia="Calibri"/>
          <w:sz w:val="24"/>
          <w:szCs w:val="24"/>
          <w:lang w:eastAsia="en-US"/>
        </w:rPr>
        <w:t xml:space="preserve">ATBRĪVOT </w:t>
      </w:r>
      <w:r w:rsidR="002944F6">
        <w:rPr>
          <w:rFonts w:eastAsia="Calibri"/>
          <w:sz w:val="24"/>
          <w:szCs w:val="24"/>
          <w:lang w:eastAsia="en-US"/>
        </w:rPr>
        <w:t>…</w:t>
      </w:r>
      <w:r w:rsidRPr="007E2DAB">
        <w:rPr>
          <w:rFonts w:eastAsia="Calibri"/>
          <w:sz w:val="24"/>
          <w:szCs w:val="24"/>
          <w:lang w:eastAsia="en-US"/>
        </w:rPr>
        <w:t xml:space="preserve"> no īres maksas daļas 0,26 EUR/m</w:t>
      </w:r>
      <w:r w:rsidRPr="007E2DAB">
        <w:rPr>
          <w:rFonts w:eastAsia="Calibri"/>
          <w:sz w:val="24"/>
          <w:szCs w:val="24"/>
          <w:vertAlign w:val="superscript"/>
          <w:lang w:eastAsia="en-US"/>
        </w:rPr>
        <w:t>2</w:t>
      </w:r>
      <w:r w:rsidRPr="007E2DAB">
        <w:rPr>
          <w:rFonts w:eastAsia="Calibri"/>
          <w:sz w:val="24"/>
          <w:szCs w:val="24"/>
          <w:lang w:eastAsia="en-US"/>
        </w:rPr>
        <w:t>, kas tiek maksāta par dzīvojamās telpas Pamatu ielā 10-23, Gulbenē, Gulbenes novadā, lietošanu uz kredīta atmaksas laiku.</w:t>
      </w:r>
    </w:p>
    <w:p w14:paraId="01E61146" w14:textId="77777777" w:rsidR="007E2DAB" w:rsidRPr="007E2DAB" w:rsidRDefault="007E2DAB" w:rsidP="007E2DAB">
      <w:pPr>
        <w:spacing w:after="160" w:line="259" w:lineRule="auto"/>
        <w:rPr>
          <w:rFonts w:eastAsia="Calibri"/>
          <w:sz w:val="24"/>
          <w:szCs w:val="24"/>
          <w:lang w:eastAsia="en-US"/>
        </w:rPr>
      </w:pPr>
    </w:p>
    <w:p w14:paraId="72314D0B" w14:textId="77777777" w:rsidR="007E2DAB" w:rsidRPr="007E2DAB" w:rsidRDefault="007E2DAB" w:rsidP="007E2DAB">
      <w:pPr>
        <w:spacing w:after="160" w:line="259" w:lineRule="auto"/>
        <w:rPr>
          <w:rFonts w:eastAsia="Calibri"/>
          <w:sz w:val="24"/>
          <w:szCs w:val="24"/>
          <w:lang w:eastAsia="en-US"/>
        </w:rPr>
      </w:pPr>
      <w:r w:rsidRPr="007E2DAB">
        <w:rPr>
          <w:rFonts w:eastAsia="Calibri"/>
          <w:sz w:val="24"/>
          <w:szCs w:val="24"/>
          <w:lang w:eastAsia="en-US"/>
        </w:rPr>
        <w:t>Gulbenes novada domes priekšsēdētājs</w:t>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proofErr w:type="spellStart"/>
      <w:r w:rsidRPr="007E2DAB">
        <w:rPr>
          <w:rFonts w:eastAsia="Calibri"/>
          <w:sz w:val="24"/>
          <w:szCs w:val="24"/>
          <w:lang w:eastAsia="en-US"/>
        </w:rPr>
        <w:t>N.Audzišs</w:t>
      </w:r>
      <w:proofErr w:type="spellEnd"/>
    </w:p>
    <w:p w14:paraId="68659C0D" w14:textId="77777777" w:rsidR="007E2DAB" w:rsidRPr="007E2DAB" w:rsidRDefault="007E2DAB" w:rsidP="007E2DAB">
      <w:pPr>
        <w:spacing w:after="160" w:line="259" w:lineRule="auto"/>
        <w:rPr>
          <w:rFonts w:eastAsia="Calibri"/>
          <w:sz w:val="24"/>
          <w:szCs w:val="24"/>
          <w:lang w:eastAsia="en-US"/>
        </w:rPr>
      </w:pPr>
    </w:p>
    <w:p w14:paraId="1D2095A3" w14:textId="01DCD557" w:rsidR="002944F6" w:rsidRDefault="007E2DAB" w:rsidP="007E2DAB">
      <w:pPr>
        <w:spacing w:after="160" w:line="259" w:lineRule="auto"/>
        <w:rPr>
          <w:rFonts w:eastAsia="Calibri"/>
          <w:sz w:val="24"/>
          <w:szCs w:val="24"/>
          <w:lang w:eastAsia="en-US"/>
        </w:rPr>
      </w:pPr>
      <w:r w:rsidRPr="007E2DAB">
        <w:rPr>
          <w:rFonts w:eastAsia="Calibri"/>
          <w:sz w:val="24"/>
          <w:szCs w:val="24"/>
          <w:lang w:eastAsia="en-US"/>
        </w:rPr>
        <w:t xml:space="preserve">Lēmumprojektu sagatavoja: Gints Āboliņš, Eduards </w:t>
      </w:r>
      <w:proofErr w:type="spellStart"/>
      <w:r w:rsidRPr="007E2DAB">
        <w:rPr>
          <w:rFonts w:eastAsia="Calibri"/>
          <w:sz w:val="24"/>
          <w:szCs w:val="24"/>
          <w:lang w:eastAsia="en-US"/>
        </w:rPr>
        <w:t>Garkuša</w:t>
      </w:r>
      <w:proofErr w:type="spellEnd"/>
    </w:p>
    <w:p w14:paraId="0FF10B47" w14:textId="77777777" w:rsidR="002944F6" w:rsidRDefault="002944F6">
      <w:pPr>
        <w:rPr>
          <w:rFonts w:eastAsia="Calibri"/>
          <w:sz w:val="24"/>
          <w:szCs w:val="24"/>
          <w:lang w:eastAsia="en-US"/>
        </w:rPr>
      </w:pPr>
      <w:r>
        <w:rPr>
          <w:rFonts w:eastAsia="Calibri"/>
          <w:sz w:val="24"/>
          <w:szCs w:val="24"/>
          <w:lang w:eastAsia="en-US"/>
        </w:rPr>
        <w:br w:type="page"/>
      </w:r>
    </w:p>
    <w:tbl>
      <w:tblPr>
        <w:tblStyle w:val="Reatabula7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2944F6" w14:paraId="7ADE3A31" w14:textId="77777777" w:rsidTr="007E2DAB">
        <w:tc>
          <w:tcPr>
            <w:tcW w:w="9458" w:type="dxa"/>
          </w:tcPr>
          <w:p w14:paraId="2A3CD5AE" w14:textId="77777777" w:rsidR="007E2DAB" w:rsidRPr="002944F6" w:rsidRDefault="007E2DAB" w:rsidP="007E2DAB">
            <w:pPr>
              <w:jc w:val="center"/>
              <w:rPr>
                <w:rFonts w:ascii="Times New Roman" w:hAnsi="Times New Roman" w:cs="Times New Roman"/>
              </w:rPr>
            </w:pPr>
            <w:bookmarkStart w:id="24" w:name="_Hlk518551267"/>
            <w:bookmarkStart w:id="25" w:name="_Hlk34294451"/>
            <w:r w:rsidRPr="002944F6">
              <w:rPr>
                <w:noProof/>
              </w:rPr>
              <w:lastRenderedPageBreak/>
              <w:drawing>
                <wp:inline distT="0" distB="0" distL="0" distR="0" wp14:anchorId="0D3454CE" wp14:editId="2BA62CB5">
                  <wp:extent cx="619125" cy="685800"/>
                  <wp:effectExtent l="0" t="0" r="9525" b="0"/>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944F6" w14:paraId="43CED121" w14:textId="77777777" w:rsidTr="007E2DAB">
        <w:tc>
          <w:tcPr>
            <w:tcW w:w="9458" w:type="dxa"/>
          </w:tcPr>
          <w:p w14:paraId="3A6B5CAB"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b/>
                <w:bCs/>
                <w:sz w:val="28"/>
                <w:szCs w:val="28"/>
              </w:rPr>
              <w:t>GULBENES NOVADA PAŠVALDĪBA</w:t>
            </w:r>
          </w:p>
        </w:tc>
      </w:tr>
      <w:tr w:rsidR="007E2DAB" w:rsidRPr="002944F6" w14:paraId="7320BB6A" w14:textId="77777777" w:rsidTr="007E2DAB">
        <w:tc>
          <w:tcPr>
            <w:tcW w:w="9458" w:type="dxa"/>
          </w:tcPr>
          <w:p w14:paraId="7039C3FD"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sz w:val="24"/>
                <w:szCs w:val="24"/>
              </w:rPr>
              <w:t>Reģ.Nr.90009116327</w:t>
            </w:r>
          </w:p>
        </w:tc>
      </w:tr>
      <w:tr w:rsidR="007E2DAB" w:rsidRPr="002944F6" w14:paraId="51DD05E6" w14:textId="77777777" w:rsidTr="007E2DAB">
        <w:tc>
          <w:tcPr>
            <w:tcW w:w="9458" w:type="dxa"/>
          </w:tcPr>
          <w:p w14:paraId="49C2D11C"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sz w:val="24"/>
                <w:szCs w:val="24"/>
              </w:rPr>
              <w:t>Ābeļu iela 2, Gulbene, Gulbenes nov., LV-4401</w:t>
            </w:r>
          </w:p>
        </w:tc>
      </w:tr>
      <w:tr w:rsidR="007E2DAB" w:rsidRPr="002944F6" w14:paraId="2FB76C6D" w14:textId="77777777" w:rsidTr="007E2DAB">
        <w:tc>
          <w:tcPr>
            <w:tcW w:w="9458" w:type="dxa"/>
          </w:tcPr>
          <w:p w14:paraId="27382385"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sz w:val="24"/>
                <w:szCs w:val="24"/>
              </w:rPr>
              <w:t>Tālrunis 64497710, mob.26595362, e-pasts; dome@gulbene.lv, www.gulbene.lv</w:t>
            </w:r>
          </w:p>
        </w:tc>
      </w:tr>
    </w:tbl>
    <w:p w14:paraId="2AC75389" w14:textId="77777777" w:rsidR="007E2DAB" w:rsidRPr="002944F6" w:rsidRDefault="007E2DAB" w:rsidP="007E2DAB">
      <w:pPr>
        <w:jc w:val="center"/>
        <w:rPr>
          <w:rFonts w:eastAsiaTheme="minorHAnsi"/>
          <w:b/>
          <w:bCs/>
          <w:sz w:val="24"/>
          <w:szCs w:val="24"/>
          <w:lang w:eastAsia="en-US"/>
        </w:rPr>
      </w:pPr>
      <w:r w:rsidRPr="002944F6">
        <w:rPr>
          <w:rFonts w:eastAsiaTheme="minorHAnsi"/>
          <w:b/>
          <w:bCs/>
          <w:sz w:val="24"/>
          <w:szCs w:val="24"/>
          <w:lang w:eastAsia="en-US"/>
        </w:rPr>
        <w:t>GULBENES NOVADA DOMES LĒMUMS</w:t>
      </w:r>
    </w:p>
    <w:p w14:paraId="3BDC829D" w14:textId="77777777" w:rsidR="007E2DAB" w:rsidRPr="002944F6" w:rsidRDefault="007E2DAB" w:rsidP="007E2DAB">
      <w:pPr>
        <w:jc w:val="center"/>
        <w:rPr>
          <w:rFonts w:eastAsiaTheme="minorHAnsi"/>
          <w:sz w:val="24"/>
          <w:szCs w:val="24"/>
          <w:lang w:eastAsia="en-US"/>
        </w:rPr>
      </w:pPr>
      <w:r w:rsidRPr="002944F6">
        <w:rPr>
          <w:rFonts w:eastAsiaTheme="minorHAnsi"/>
          <w:sz w:val="24"/>
          <w:szCs w:val="24"/>
          <w:lang w:eastAsia="en-US"/>
        </w:rPr>
        <w:t>Gulbenē</w:t>
      </w:r>
    </w:p>
    <w:p w14:paraId="158BA4B1" w14:textId="77777777" w:rsidR="007E2DAB" w:rsidRPr="002944F6" w:rsidRDefault="007E2DAB" w:rsidP="007E2DAB">
      <w:pPr>
        <w:jc w:val="center"/>
        <w:rPr>
          <w:rFonts w:eastAsiaTheme="minorHAnsi"/>
          <w:sz w:val="24"/>
          <w:szCs w:val="24"/>
          <w:lang w:eastAsia="en-US"/>
        </w:rPr>
      </w:pPr>
    </w:p>
    <w:tbl>
      <w:tblPr>
        <w:tblStyle w:val="Reatabula7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7E2DAB" w:rsidRPr="002944F6" w14:paraId="29934C8A" w14:textId="77777777" w:rsidTr="007E2DAB">
        <w:tc>
          <w:tcPr>
            <w:tcW w:w="4729" w:type="dxa"/>
          </w:tcPr>
          <w:p w14:paraId="2939E41B"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2021.gada 28.janvārī</w:t>
            </w:r>
          </w:p>
        </w:tc>
        <w:tc>
          <w:tcPr>
            <w:tcW w:w="4729" w:type="dxa"/>
          </w:tcPr>
          <w:p w14:paraId="2CF0B66D"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 xml:space="preserve">                     Nr. GND/2021/106</w:t>
            </w:r>
          </w:p>
        </w:tc>
      </w:tr>
      <w:tr w:rsidR="007E2DAB" w:rsidRPr="002944F6" w14:paraId="26497C5B" w14:textId="77777777" w:rsidTr="007E2DAB">
        <w:tc>
          <w:tcPr>
            <w:tcW w:w="4729" w:type="dxa"/>
          </w:tcPr>
          <w:p w14:paraId="12EC14EA" w14:textId="77777777" w:rsidR="007E2DAB" w:rsidRPr="002944F6" w:rsidRDefault="007E2DAB" w:rsidP="007E2DAB">
            <w:pPr>
              <w:rPr>
                <w:rFonts w:ascii="Times New Roman" w:hAnsi="Times New Roman" w:cs="Times New Roman"/>
                <w:sz w:val="24"/>
                <w:szCs w:val="24"/>
              </w:rPr>
            </w:pPr>
          </w:p>
        </w:tc>
        <w:tc>
          <w:tcPr>
            <w:tcW w:w="4729" w:type="dxa"/>
          </w:tcPr>
          <w:p w14:paraId="05EB1321" w14:textId="77777777" w:rsidR="007E2DAB" w:rsidRPr="002944F6" w:rsidRDefault="007E2DAB" w:rsidP="007E2DAB">
            <w:pPr>
              <w:jc w:val="center"/>
              <w:rPr>
                <w:rFonts w:ascii="Times New Roman" w:hAnsi="Times New Roman" w:cs="Times New Roman"/>
                <w:b/>
                <w:bCs/>
                <w:sz w:val="24"/>
                <w:szCs w:val="24"/>
              </w:rPr>
            </w:pPr>
            <w:r w:rsidRPr="002944F6">
              <w:rPr>
                <w:rFonts w:ascii="Times New Roman" w:hAnsi="Times New Roman" w:cs="Times New Roman"/>
                <w:b/>
                <w:bCs/>
                <w:sz w:val="24"/>
                <w:szCs w:val="24"/>
              </w:rPr>
              <w:t xml:space="preserve">       (protokols Nr.1; 107.p)</w:t>
            </w:r>
          </w:p>
        </w:tc>
      </w:tr>
    </w:tbl>
    <w:p w14:paraId="6C347EB4" w14:textId="77777777" w:rsidR="007E2DAB" w:rsidRPr="007E2DAB" w:rsidRDefault="007E2DAB" w:rsidP="007E2DAB">
      <w:pPr>
        <w:jc w:val="center"/>
        <w:rPr>
          <w:b/>
          <w:noProof/>
          <w:sz w:val="24"/>
          <w:szCs w:val="24"/>
        </w:rPr>
      </w:pPr>
    </w:p>
    <w:p w14:paraId="34EDC2D1" w14:textId="77777777" w:rsidR="007E2DAB" w:rsidRPr="007E2DAB" w:rsidRDefault="007E2DAB" w:rsidP="007E2DAB">
      <w:pPr>
        <w:rPr>
          <w:b/>
          <w:noProof/>
          <w:sz w:val="24"/>
          <w:szCs w:val="24"/>
        </w:rPr>
      </w:pPr>
      <w:r w:rsidRPr="007E2DAB">
        <w:rPr>
          <w:b/>
          <w:noProof/>
          <w:sz w:val="24"/>
          <w:szCs w:val="24"/>
        </w:rPr>
        <w:t xml:space="preserve">Par izmaiņām Gulbenes sadarbības teritorijas civilās aizsardzības komisijas sastāvā </w:t>
      </w:r>
    </w:p>
    <w:bookmarkEnd w:id="24"/>
    <w:p w14:paraId="2057967B" w14:textId="77777777" w:rsidR="007E2DAB" w:rsidRPr="007E2DAB" w:rsidRDefault="007E2DAB" w:rsidP="007E2DAB">
      <w:pPr>
        <w:spacing w:line="360" w:lineRule="auto"/>
        <w:ind w:firstLine="567"/>
        <w:jc w:val="both"/>
        <w:rPr>
          <w:noProof/>
          <w:sz w:val="24"/>
          <w:szCs w:val="24"/>
        </w:rPr>
      </w:pPr>
    </w:p>
    <w:p w14:paraId="5B34BC42" w14:textId="77777777" w:rsidR="007E2DAB" w:rsidRPr="007E2DAB" w:rsidRDefault="007E2DAB" w:rsidP="007E2DAB">
      <w:pPr>
        <w:spacing w:line="360" w:lineRule="auto"/>
        <w:ind w:firstLine="567"/>
        <w:jc w:val="both"/>
        <w:rPr>
          <w:sz w:val="24"/>
          <w:szCs w:val="24"/>
        </w:rPr>
      </w:pPr>
      <w:r w:rsidRPr="007E2DAB">
        <w:rPr>
          <w:sz w:val="24"/>
          <w:szCs w:val="24"/>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un Valsts meža dienesta Ziemeļaustrumu virsmežniecības 2021.gada 8.janvāra vēstuli Nr. VM8.1-4/9 (Gulbenes novada pašvaldībā reģistrēta 2021.gada 8.janvārī ar GND/2.10.1/21/65-V) kurā darbam Gulbenes sadarbības teritorijas civilās aizsardzības komisijā tiek pilnvarots Valsts meža dienesta Ziemeļaustrumu virsmežniecības inženieris </w:t>
      </w:r>
      <w:proofErr w:type="spellStart"/>
      <w:r w:rsidRPr="007E2DAB">
        <w:rPr>
          <w:sz w:val="24"/>
          <w:szCs w:val="24"/>
        </w:rPr>
        <w:t>ugunsapsardzības</w:t>
      </w:r>
      <w:proofErr w:type="spellEnd"/>
      <w:r w:rsidRPr="007E2DAB">
        <w:rPr>
          <w:sz w:val="24"/>
          <w:szCs w:val="24"/>
        </w:rPr>
        <w:t xml:space="preserve"> jautājumos Pēteris </w:t>
      </w:r>
      <w:proofErr w:type="spellStart"/>
      <w:r w:rsidRPr="007E2DAB">
        <w:rPr>
          <w:sz w:val="24"/>
          <w:szCs w:val="24"/>
        </w:rPr>
        <w:t>Drozdovs</w:t>
      </w:r>
      <w:proofErr w:type="spellEnd"/>
      <w:r w:rsidRPr="007E2DAB">
        <w:rPr>
          <w:sz w:val="24"/>
          <w:szCs w:val="24"/>
        </w:rPr>
        <w:t xml:space="preserve"> un Finanšu komitejas ieteikumu atklāti balsojot: </w:t>
      </w:r>
      <w:r w:rsidRPr="007E2DAB">
        <w:rPr>
          <w:rFonts w:eastAsia="Calibri"/>
          <w:noProof/>
          <w:sz w:val="24"/>
          <w:szCs w:val="24"/>
          <w:lang w:eastAsia="en-US"/>
        </w:rPr>
        <w:t>ar 11 balsīm "Par" (Andis Caunītis, Andris Vējiņš, Guna Pūcīte, Gunārs Ciglis, Ieva Grīnšteine, Lāsma Gabdulļina, Normunds Audzišs, Normunds Mazūrs, Stanislavs Gžibovskis, Valtis Krauklis, Zintis Mezītis), "Pret" – 1 (Ilze Mezīte), "Atturas" – 4 (Anatolijs Savickis, Guntis Princovs, Intars Liepiņš, Larisa Cīrule)</w:t>
      </w:r>
      <w:r w:rsidRPr="007E2DAB">
        <w:rPr>
          <w:rFonts w:eastAsia="Calibri"/>
          <w:sz w:val="24"/>
          <w:szCs w:val="24"/>
          <w:lang w:eastAsia="en-US"/>
        </w:rPr>
        <w:t>,</w:t>
      </w:r>
      <w:r w:rsidRPr="007E2DAB">
        <w:rPr>
          <w:sz w:val="24"/>
          <w:szCs w:val="24"/>
        </w:rPr>
        <w:t>, Gulbenes novada dome NOLEMJ:</w:t>
      </w:r>
    </w:p>
    <w:p w14:paraId="11270613" w14:textId="1D2D67AB" w:rsidR="007E2DAB" w:rsidRPr="007E2DAB" w:rsidRDefault="007E2DAB" w:rsidP="007E2DAB">
      <w:pPr>
        <w:spacing w:line="360" w:lineRule="auto"/>
        <w:ind w:firstLine="567"/>
        <w:jc w:val="both"/>
        <w:rPr>
          <w:sz w:val="24"/>
          <w:szCs w:val="24"/>
        </w:rPr>
      </w:pPr>
      <w:r w:rsidRPr="007E2DAB">
        <w:rPr>
          <w:sz w:val="24"/>
          <w:szCs w:val="24"/>
        </w:rPr>
        <w:t xml:space="preserve">IEVĒLĒT Valsts meža dienesta Ziemeļaustrumu virsmežniecības inženieri </w:t>
      </w:r>
      <w:proofErr w:type="spellStart"/>
      <w:r w:rsidRPr="007E2DAB">
        <w:rPr>
          <w:sz w:val="24"/>
          <w:szCs w:val="24"/>
        </w:rPr>
        <w:t>ugunsapsardzības</w:t>
      </w:r>
      <w:proofErr w:type="spellEnd"/>
      <w:r w:rsidRPr="007E2DAB">
        <w:rPr>
          <w:sz w:val="24"/>
          <w:szCs w:val="24"/>
        </w:rPr>
        <w:t xml:space="preserve"> jautājumos Pēteri </w:t>
      </w:r>
      <w:proofErr w:type="spellStart"/>
      <w:r w:rsidRPr="007E2DAB">
        <w:rPr>
          <w:sz w:val="24"/>
          <w:szCs w:val="24"/>
        </w:rPr>
        <w:t>Drozdovu</w:t>
      </w:r>
      <w:proofErr w:type="spellEnd"/>
      <w:r w:rsidRPr="007E2DAB">
        <w:rPr>
          <w:sz w:val="24"/>
          <w:szCs w:val="24"/>
        </w:rPr>
        <w:t>, Gulbenes sadarbības teritorijas civilās aizsardzības komisijas sastāvā ar 2021.gada 1.februāri.</w:t>
      </w:r>
    </w:p>
    <w:bookmarkEnd w:id="25"/>
    <w:p w14:paraId="2120AF11" w14:textId="77777777" w:rsidR="007E2DAB" w:rsidRPr="007E2DAB" w:rsidRDefault="007E2DAB" w:rsidP="007E2DAB">
      <w:pPr>
        <w:rPr>
          <w:sz w:val="24"/>
          <w:szCs w:val="24"/>
        </w:rPr>
      </w:pPr>
    </w:p>
    <w:p w14:paraId="7DE8E06F" w14:textId="77777777" w:rsidR="007E2DAB" w:rsidRPr="007E2DAB" w:rsidRDefault="007E2DAB" w:rsidP="007E2DAB">
      <w:pPr>
        <w:rPr>
          <w:rFonts w:cs="Arial"/>
          <w:sz w:val="24"/>
          <w:szCs w:val="24"/>
        </w:rPr>
      </w:pPr>
      <w:r w:rsidRPr="007E2DAB">
        <w:rPr>
          <w:rFonts w:cs="Arial"/>
          <w:sz w:val="24"/>
          <w:szCs w:val="24"/>
        </w:rPr>
        <w:t>Gulbenes novada domes priekšsēdētājs</w:t>
      </w:r>
      <w:r w:rsidRPr="007E2DAB">
        <w:rPr>
          <w:rFonts w:cs="Arial"/>
          <w:sz w:val="24"/>
          <w:szCs w:val="24"/>
        </w:rPr>
        <w:tab/>
      </w:r>
      <w:r w:rsidRPr="007E2DAB">
        <w:rPr>
          <w:rFonts w:cs="Arial"/>
          <w:sz w:val="24"/>
          <w:szCs w:val="24"/>
        </w:rPr>
        <w:tab/>
      </w:r>
      <w:r w:rsidRPr="007E2DAB">
        <w:rPr>
          <w:rFonts w:cs="Arial"/>
          <w:sz w:val="24"/>
          <w:szCs w:val="24"/>
        </w:rPr>
        <w:tab/>
      </w:r>
      <w:r w:rsidRPr="007E2DAB">
        <w:rPr>
          <w:rFonts w:cs="Arial"/>
          <w:sz w:val="24"/>
          <w:szCs w:val="24"/>
        </w:rPr>
        <w:tab/>
      </w:r>
      <w:r w:rsidRPr="007E2DAB">
        <w:rPr>
          <w:rFonts w:cs="Arial"/>
          <w:sz w:val="24"/>
          <w:szCs w:val="24"/>
        </w:rPr>
        <w:tab/>
      </w:r>
      <w:proofErr w:type="spellStart"/>
      <w:r w:rsidRPr="007E2DAB">
        <w:rPr>
          <w:rFonts w:cs="Arial"/>
          <w:sz w:val="24"/>
          <w:szCs w:val="24"/>
        </w:rPr>
        <w:t>N.Audzišs</w:t>
      </w:r>
      <w:proofErr w:type="spellEnd"/>
    </w:p>
    <w:p w14:paraId="69F70A8B" w14:textId="77777777" w:rsidR="007E2DAB" w:rsidRPr="007E2DAB" w:rsidRDefault="007E2DAB" w:rsidP="007E2DAB">
      <w:pPr>
        <w:rPr>
          <w:rFonts w:cs="Arial"/>
          <w:sz w:val="24"/>
          <w:szCs w:val="24"/>
        </w:rPr>
      </w:pPr>
    </w:p>
    <w:p w14:paraId="455C5907" w14:textId="6341FE38" w:rsidR="002944F6" w:rsidRDefault="007E2DAB" w:rsidP="007E2DAB">
      <w:pPr>
        <w:rPr>
          <w:rFonts w:cs="Arial"/>
          <w:sz w:val="24"/>
          <w:szCs w:val="24"/>
        </w:rPr>
      </w:pPr>
      <w:r w:rsidRPr="007E2DAB">
        <w:rPr>
          <w:rFonts w:cs="Arial"/>
          <w:sz w:val="24"/>
          <w:szCs w:val="24"/>
        </w:rPr>
        <w:t xml:space="preserve">Sagatavoja </w:t>
      </w:r>
      <w:proofErr w:type="spellStart"/>
      <w:r w:rsidRPr="007E2DAB">
        <w:rPr>
          <w:rFonts w:cs="Arial"/>
          <w:sz w:val="24"/>
          <w:szCs w:val="24"/>
        </w:rPr>
        <w:t>V.Baškere</w:t>
      </w:r>
      <w:proofErr w:type="spellEnd"/>
    </w:p>
    <w:p w14:paraId="75C29DA8" w14:textId="77777777" w:rsidR="002944F6" w:rsidRDefault="002944F6">
      <w:pPr>
        <w:rPr>
          <w:rFonts w:cs="Arial"/>
          <w:sz w:val="24"/>
          <w:szCs w:val="24"/>
        </w:rPr>
      </w:pPr>
      <w:r>
        <w:rPr>
          <w:rFonts w:cs="Arial"/>
          <w:sz w:val="24"/>
          <w:szCs w:val="24"/>
        </w:rPr>
        <w:br w:type="page"/>
      </w:r>
    </w:p>
    <w:tbl>
      <w:tblPr>
        <w:tblStyle w:val="Reatabula7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2944F6" w14:paraId="4E1A86CB" w14:textId="77777777" w:rsidTr="007E2DAB">
        <w:tc>
          <w:tcPr>
            <w:tcW w:w="9458" w:type="dxa"/>
          </w:tcPr>
          <w:p w14:paraId="34DE456F" w14:textId="77777777" w:rsidR="007E2DAB" w:rsidRPr="002944F6" w:rsidRDefault="007E2DAB" w:rsidP="007E2DAB">
            <w:pPr>
              <w:jc w:val="center"/>
              <w:rPr>
                <w:rFonts w:ascii="Times New Roman" w:hAnsi="Times New Roman" w:cs="Times New Roman"/>
              </w:rPr>
            </w:pPr>
            <w:r w:rsidRPr="002944F6">
              <w:rPr>
                <w:noProof/>
              </w:rPr>
              <w:lastRenderedPageBreak/>
              <w:drawing>
                <wp:inline distT="0" distB="0" distL="0" distR="0" wp14:anchorId="0A60D1CD" wp14:editId="3F5D6397">
                  <wp:extent cx="619125" cy="685800"/>
                  <wp:effectExtent l="0" t="0" r="9525" b="0"/>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944F6" w14:paraId="49DA3C25" w14:textId="77777777" w:rsidTr="007E2DAB">
        <w:tc>
          <w:tcPr>
            <w:tcW w:w="9458" w:type="dxa"/>
          </w:tcPr>
          <w:p w14:paraId="6AB200EC"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b/>
                <w:bCs/>
                <w:sz w:val="28"/>
                <w:szCs w:val="28"/>
              </w:rPr>
              <w:t>GULBENES NOVADA PAŠVALDĪBA</w:t>
            </w:r>
          </w:p>
        </w:tc>
      </w:tr>
      <w:tr w:rsidR="007E2DAB" w:rsidRPr="002944F6" w14:paraId="09A5F1A0" w14:textId="77777777" w:rsidTr="007E2DAB">
        <w:tc>
          <w:tcPr>
            <w:tcW w:w="9458" w:type="dxa"/>
          </w:tcPr>
          <w:p w14:paraId="54422C2F"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sz w:val="24"/>
                <w:szCs w:val="24"/>
              </w:rPr>
              <w:t>Reģ.Nr.90009116327</w:t>
            </w:r>
          </w:p>
        </w:tc>
      </w:tr>
      <w:tr w:rsidR="007E2DAB" w:rsidRPr="002944F6" w14:paraId="500B2438" w14:textId="77777777" w:rsidTr="007E2DAB">
        <w:tc>
          <w:tcPr>
            <w:tcW w:w="9458" w:type="dxa"/>
          </w:tcPr>
          <w:p w14:paraId="3E3345D7"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sz w:val="24"/>
                <w:szCs w:val="24"/>
              </w:rPr>
              <w:t>Ābeļu iela 2, Gulbene, Gulbenes nov., LV-4401</w:t>
            </w:r>
          </w:p>
        </w:tc>
      </w:tr>
      <w:tr w:rsidR="007E2DAB" w:rsidRPr="002944F6" w14:paraId="069AAF07" w14:textId="77777777" w:rsidTr="007E2DAB">
        <w:tc>
          <w:tcPr>
            <w:tcW w:w="9458" w:type="dxa"/>
          </w:tcPr>
          <w:p w14:paraId="56794D63"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sz w:val="24"/>
                <w:szCs w:val="24"/>
              </w:rPr>
              <w:t>Tālrunis 64497710, mob.26595362, e-pasts; dome@gulbene.lv, www.gulbene.lv</w:t>
            </w:r>
          </w:p>
        </w:tc>
      </w:tr>
    </w:tbl>
    <w:p w14:paraId="77394DC5" w14:textId="77777777" w:rsidR="007E2DAB" w:rsidRPr="002944F6" w:rsidRDefault="007E2DAB" w:rsidP="007E2DAB">
      <w:pPr>
        <w:jc w:val="center"/>
        <w:rPr>
          <w:rFonts w:eastAsiaTheme="minorHAnsi"/>
          <w:b/>
          <w:bCs/>
          <w:sz w:val="24"/>
          <w:szCs w:val="24"/>
          <w:lang w:eastAsia="en-US"/>
        </w:rPr>
      </w:pPr>
      <w:r w:rsidRPr="002944F6">
        <w:rPr>
          <w:rFonts w:eastAsiaTheme="minorHAnsi"/>
          <w:b/>
          <w:bCs/>
          <w:sz w:val="24"/>
          <w:szCs w:val="24"/>
          <w:lang w:eastAsia="en-US"/>
        </w:rPr>
        <w:t>GULBENES NOVADA DOMES LĒMUMS</w:t>
      </w:r>
    </w:p>
    <w:p w14:paraId="6C69818A" w14:textId="77777777" w:rsidR="007E2DAB" w:rsidRPr="002944F6" w:rsidRDefault="007E2DAB" w:rsidP="007E2DAB">
      <w:pPr>
        <w:jc w:val="center"/>
        <w:rPr>
          <w:rFonts w:eastAsiaTheme="minorHAnsi"/>
          <w:sz w:val="24"/>
          <w:szCs w:val="24"/>
          <w:lang w:eastAsia="en-US"/>
        </w:rPr>
      </w:pPr>
      <w:r w:rsidRPr="002944F6">
        <w:rPr>
          <w:rFonts w:eastAsiaTheme="minorHAnsi"/>
          <w:sz w:val="24"/>
          <w:szCs w:val="24"/>
          <w:lang w:eastAsia="en-US"/>
        </w:rPr>
        <w:t>Gulbenē</w:t>
      </w:r>
    </w:p>
    <w:p w14:paraId="269B7874" w14:textId="77777777" w:rsidR="007E2DAB" w:rsidRPr="002944F6" w:rsidRDefault="007E2DAB" w:rsidP="007E2DAB">
      <w:pPr>
        <w:jc w:val="center"/>
        <w:rPr>
          <w:rFonts w:eastAsiaTheme="minorHAnsi"/>
          <w:sz w:val="24"/>
          <w:szCs w:val="24"/>
          <w:lang w:eastAsia="en-US"/>
        </w:rPr>
      </w:pPr>
    </w:p>
    <w:tbl>
      <w:tblPr>
        <w:tblStyle w:val="Reatabula7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7E2DAB" w:rsidRPr="002944F6" w14:paraId="2B1B9B13" w14:textId="77777777" w:rsidTr="007E2DAB">
        <w:tc>
          <w:tcPr>
            <w:tcW w:w="4729" w:type="dxa"/>
          </w:tcPr>
          <w:p w14:paraId="3568D494"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2021.gada 28.janvārī</w:t>
            </w:r>
          </w:p>
        </w:tc>
        <w:tc>
          <w:tcPr>
            <w:tcW w:w="4729" w:type="dxa"/>
          </w:tcPr>
          <w:p w14:paraId="11B014D3" w14:textId="77777777" w:rsidR="007E2DAB" w:rsidRPr="002944F6" w:rsidRDefault="007E2DAB" w:rsidP="007E2DAB">
            <w:pPr>
              <w:jc w:val="center"/>
              <w:rPr>
                <w:rFonts w:ascii="Times New Roman" w:hAnsi="Times New Roman" w:cs="Times New Roman"/>
                <w:b/>
                <w:bCs/>
                <w:sz w:val="24"/>
                <w:szCs w:val="24"/>
              </w:rPr>
            </w:pPr>
            <w:r w:rsidRPr="002944F6">
              <w:rPr>
                <w:rFonts w:ascii="Times New Roman" w:hAnsi="Times New Roman" w:cs="Times New Roman"/>
                <w:b/>
                <w:bCs/>
                <w:sz w:val="24"/>
                <w:szCs w:val="24"/>
              </w:rPr>
              <w:t xml:space="preserve"> Nr. GND/2021/107</w:t>
            </w:r>
          </w:p>
        </w:tc>
      </w:tr>
      <w:tr w:rsidR="007E2DAB" w:rsidRPr="002944F6" w14:paraId="0D58ACFF" w14:textId="77777777" w:rsidTr="007E2DAB">
        <w:tc>
          <w:tcPr>
            <w:tcW w:w="4729" w:type="dxa"/>
          </w:tcPr>
          <w:p w14:paraId="5D18F920" w14:textId="77777777" w:rsidR="007E2DAB" w:rsidRPr="002944F6" w:rsidRDefault="007E2DAB" w:rsidP="007E2DAB">
            <w:pPr>
              <w:rPr>
                <w:rFonts w:ascii="Times New Roman" w:hAnsi="Times New Roman" w:cs="Times New Roman"/>
                <w:sz w:val="24"/>
                <w:szCs w:val="24"/>
              </w:rPr>
            </w:pPr>
          </w:p>
        </w:tc>
        <w:tc>
          <w:tcPr>
            <w:tcW w:w="4729" w:type="dxa"/>
          </w:tcPr>
          <w:p w14:paraId="221A1692" w14:textId="77777777" w:rsidR="007E2DAB" w:rsidRPr="002944F6" w:rsidRDefault="007E2DAB" w:rsidP="007E2DAB">
            <w:pPr>
              <w:jc w:val="center"/>
              <w:rPr>
                <w:rFonts w:ascii="Times New Roman" w:hAnsi="Times New Roman" w:cs="Times New Roman"/>
                <w:b/>
                <w:bCs/>
                <w:sz w:val="24"/>
                <w:szCs w:val="24"/>
              </w:rPr>
            </w:pPr>
            <w:r w:rsidRPr="002944F6">
              <w:rPr>
                <w:rFonts w:ascii="Times New Roman" w:hAnsi="Times New Roman" w:cs="Times New Roman"/>
                <w:b/>
                <w:bCs/>
                <w:sz w:val="24"/>
                <w:szCs w:val="24"/>
              </w:rPr>
              <w:t xml:space="preserve">        (protokols Nr.1; 108.p)</w:t>
            </w:r>
          </w:p>
          <w:p w14:paraId="5DE09FA0" w14:textId="77777777" w:rsidR="007E2DAB" w:rsidRPr="002944F6" w:rsidRDefault="007E2DAB" w:rsidP="007E2DAB">
            <w:pPr>
              <w:jc w:val="center"/>
              <w:rPr>
                <w:rFonts w:ascii="Times New Roman" w:hAnsi="Times New Roman" w:cs="Times New Roman"/>
                <w:b/>
                <w:bCs/>
                <w:sz w:val="24"/>
                <w:szCs w:val="24"/>
              </w:rPr>
            </w:pPr>
          </w:p>
        </w:tc>
      </w:tr>
    </w:tbl>
    <w:p w14:paraId="1DF16D62" w14:textId="77777777" w:rsidR="007E2DAB" w:rsidRPr="007E2DAB" w:rsidRDefault="007E2DAB" w:rsidP="007E2DAB">
      <w:pPr>
        <w:jc w:val="both"/>
        <w:rPr>
          <w:b/>
          <w:noProof/>
          <w:sz w:val="24"/>
          <w:szCs w:val="24"/>
        </w:rPr>
      </w:pPr>
      <w:r w:rsidRPr="007E2DAB">
        <w:rPr>
          <w:b/>
          <w:noProof/>
          <w:sz w:val="24"/>
          <w:szCs w:val="24"/>
        </w:rPr>
        <w:t>Par iekšējā normatīvā akta “Grozījumi Gulbenes novada domes 2018.gada 26.aprīļa nolikumā “Gulbenes sadarbības teritorijas civilās aizsardzības komisijas nolikums”” apstiprināšanu</w:t>
      </w:r>
    </w:p>
    <w:p w14:paraId="51FE0BA9" w14:textId="77777777" w:rsidR="007E2DAB" w:rsidRPr="007E2DAB" w:rsidRDefault="007E2DAB" w:rsidP="007E2DAB">
      <w:pPr>
        <w:spacing w:line="360" w:lineRule="auto"/>
        <w:ind w:firstLine="567"/>
        <w:jc w:val="both"/>
        <w:rPr>
          <w:noProof/>
          <w:sz w:val="24"/>
          <w:szCs w:val="24"/>
        </w:rPr>
      </w:pPr>
    </w:p>
    <w:p w14:paraId="1A12420A" w14:textId="77777777" w:rsidR="007E2DAB" w:rsidRPr="007E2DAB" w:rsidRDefault="007E2DAB" w:rsidP="007E2DAB">
      <w:pPr>
        <w:spacing w:line="360" w:lineRule="auto"/>
        <w:ind w:firstLine="567"/>
        <w:jc w:val="both"/>
        <w:rPr>
          <w:rFonts w:eastAsia="Calibri"/>
          <w:sz w:val="24"/>
          <w:szCs w:val="24"/>
          <w:lang w:eastAsia="en-US"/>
        </w:rPr>
      </w:pPr>
      <w:r w:rsidRPr="007E2DAB">
        <w:rPr>
          <w:sz w:val="24"/>
          <w:szCs w:val="24"/>
        </w:rPr>
        <w:t xml:space="preserve">Ņemot vērā veiktās izmaiņas Gulbenes sadarbības teritorijas civilās aizsardzības komisijas sastāvā un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atklāti balsojot: </w:t>
      </w:r>
      <w:r w:rsidRPr="007E2DAB">
        <w:rPr>
          <w:rFonts w:eastAsiaTheme="minorHAnsi"/>
          <w:noProof/>
          <w:sz w:val="24"/>
          <w:szCs w:val="24"/>
          <w:lang w:eastAsia="en-US"/>
        </w:rPr>
        <w:t>ar 13 balsīm "Par" (Andis Caunītis, Andris Vējiņš, Guna Pūcīte, Gunārs Ciglis, Guntis Princovs, Ieva Grīnšteine, Intars Liepiņš, Lāsma Gabdulļina, Normunds Audzišs, Normunds Mazūrs, Stanislavs Gžibovskis, Valtis Krauklis, Zintis Mezītis), "Pret" – 1 (Ilze Mezīte), "Atturas" – 2 (Anatolijs Savickis, Larisa Cīrule)</w:t>
      </w:r>
      <w:r w:rsidRPr="007E2DAB">
        <w:rPr>
          <w:rFonts w:eastAsiaTheme="minorHAnsi"/>
          <w:sz w:val="24"/>
          <w:szCs w:val="24"/>
          <w:lang w:eastAsia="en-US"/>
        </w:rPr>
        <w:t xml:space="preserve">, </w:t>
      </w:r>
      <w:r w:rsidRPr="007E2DAB">
        <w:rPr>
          <w:sz w:val="24"/>
          <w:szCs w:val="24"/>
        </w:rPr>
        <w:t xml:space="preserve"> Gulbenes novada dome NOLEMJ:</w:t>
      </w:r>
    </w:p>
    <w:p w14:paraId="497C45D6" w14:textId="77777777" w:rsidR="007E2DAB" w:rsidRPr="007E2DAB" w:rsidRDefault="007E2DAB" w:rsidP="007E2DAB">
      <w:pPr>
        <w:spacing w:line="360" w:lineRule="auto"/>
        <w:ind w:firstLine="567"/>
        <w:jc w:val="both"/>
        <w:rPr>
          <w:sz w:val="24"/>
          <w:szCs w:val="24"/>
        </w:rPr>
      </w:pPr>
      <w:r w:rsidRPr="007E2DAB">
        <w:rPr>
          <w:sz w:val="24"/>
          <w:szCs w:val="24"/>
        </w:rPr>
        <w:t>APSTIPRINĀT iekšējo normatīvo aktu “Grozījumi Gulbenes novada domes 2018.gada 26.aprīļa nolikumā “Gulbenes sadarbības teritorijas civilās aizsardzības komisijas nolikums”” (pielikums).</w:t>
      </w:r>
    </w:p>
    <w:p w14:paraId="3F8FF22B" w14:textId="77777777" w:rsidR="007E2DAB" w:rsidRPr="007E2DAB" w:rsidRDefault="007E2DAB" w:rsidP="007E2DAB">
      <w:pPr>
        <w:spacing w:line="360" w:lineRule="auto"/>
        <w:ind w:firstLine="567"/>
        <w:jc w:val="both"/>
        <w:rPr>
          <w:rFonts w:cs="Arial"/>
          <w:sz w:val="24"/>
          <w:szCs w:val="24"/>
        </w:rPr>
      </w:pPr>
    </w:p>
    <w:p w14:paraId="104A23C8" w14:textId="77777777" w:rsidR="007E2DAB" w:rsidRPr="007E2DAB" w:rsidRDefault="007E2DAB" w:rsidP="007E2DAB">
      <w:pPr>
        <w:rPr>
          <w:rFonts w:cs="Arial"/>
          <w:sz w:val="24"/>
          <w:szCs w:val="24"/>
        </w:rPr>
      </w:pPr>
      <w:r w:rsidRPr="007E2DAB">
        <w:rPr>
          <w:rFonts w:cs="Arial"/>
          <w:sz w:val="24"/>
          <w:szCs w:val="24"/>
        </w:rPr>
        <w:t>Gulbenes novada domes priekšsēdētājs</w:t>
      </w:r>
      <w:r w:rsidRPr="007E2DAB">
        <w:rPr>
          <w:rFonts w:cs="Arial"/>
          <w:sz w:val="24"/>
          <w:szCs w:val="24"/>
        </w:rPr>
        <w:tab/>
      </w:r>
      <w:r w:rsidRPr="007E2DAB">
        <w:rPr>
          <w:rFonts w:cs="Arial"/>
          <w:sz w:val="24"/>
          <w:szCs w:val="24"/>
        </w:rPr>
        <w:tab/>
      </w:r>
      <w:r w:rsidRPr="007E2DAB">
        <w:rPr>
          <w:rFonts w:cs="Arial"/>
          <w:sz w:val="24"/>
          <w:szCs w:val="24"/>
        </w:rPr>
        <w:tab/>
      </w:r>
      <w:r w:rsidRPr="007E2DAB">
        <w:rPr>
          <w:rFonts w:cs="Arial"/>
          <w:sz w:val="24"/>
          <w:szCs w:val="24"/>
        </w:rPr>
        <w:tab/>
        <w:t xml:space="preserve">         </w:t>
      </w:r>
      <w:proofErr w:type="spellStart"/>
      <w:r w:rsidRPr="007E2DAB">
        <w:rPr>
          <w:rFonts w:cs="Arial"/>
          <w:sz w:val="24"/>
          <w:szCs w:val="24"/>
        </w:rPr>
        <w:t>N.Audzišs</w:t>
      </w:r>
      <w:proofErr w:type="spellEnd"/>
    </w:p>
    <w:p w14:paraId="074B6010" w14:textId="77777777" w:rsidR="007E2DAB" w:rsidRPr="007E2DAB" w:rsidRDefault="007E2DAB" w:rsidP="007E2DAB">
      <w:pPr>
        <w:rPr>
          <w:rFonts w:cs="Arial"/>
          <w:sz w:val="24"/>
          <w:szCs w:val="24"/>
        </w:rPr>
      </w:pPr>
    </w:p>
    <w:p w14:paraId="71B10653" w14:textId="77777777" w:rsidR="007E2DAB" w:rsidRPr="007E2DAB" w:rsidRDefault="007E2DAB" w:rsidP="007E2DAB">
      <w:pPr>
        <w:rPr>
          <w:rFonts w:cs="Arial"/>
          <w:sz w:val="24"/>
          <w:szCs w:val="24"/>
        </w:rPr>
      </w:pPr>
      <w:r w:rsidRPr="007E2DAB">
        <w:rPr>
          <w:rFonts w:cs="Arial"/>
          <w:sz w:val="24"/>
          <w:szCs w:val="24"/>
        </w:rPr>
        <w:t>Sagatavoja: Vita Baškere</w:t>
      </w:r>
    </w:p>
    <w:p w14:paraId="2F4C870E" w14:textId="77777777" w:rsidR="007E2DAB" w:rsidRPr="007E2DAB" w:rsidRDefault="007E2DAB" w:rsidP="007E2DAB">
      <w:pPr>
        <w:spacing w:line="360" w:lineRule="auto"/>
        <w:ind w:firstLine="567"/>
        <w:jc w:val="both"/>
        <w:rPr>
          <w:rFonts w:cs="Arial"/>
          <w:sz w:val="24"/>
          <w:szCs w:val="24"/>
        </w:rPr>
      </w:pPr>
    </w:p>
    <w:p w14:paraId="25E5E2F4" w14:textId="77777777" w:rsidR="007E2DAB" w:rsidRPr="007E2DAB" w:rsidRDefault="007E2DAB" w:rsidP="007E2DAB">
      <w:pPr>
        <w:spacing w:after="160" w:line="259" w:lineRule="auto"/>
        <w:jc w:val="right"/>
        <w:rPr>
          <w:rFonts w:ascii="Arial" w:hAnsi="Arial" w:cs="Arial"/>
          <w:sz w:val="22"/>
          <w:szCs w:val="22"/>
        </w:rPr>
      </w:pPr>
      <w:r w:rsidRPr="007E2DAB">
        <w:rPr>
          <w:rFonts w:ascii="Arial" w:hAnsi="Arial" w:cs="Arial"/>
          <w:sz w:val="22"/>
          <w:szCs w:val="22"/>
        </w:rPr>
        <w:br w:type="page"/>
      </w:r>
      <w:r w:rsidRPr="007E2DAB">
        <w:rPr>
          <w:rFonts w:eastAsia="Calibri"/>
          <w:sz w:val="24"/>
          <w:szCs w:val="24"/>
        </w:rPr>
        <w:lastRenderedPageBreak/>
        <w:t>pielikums</w:t>
      </w:r>
      <w:r w:rsidRPr="007E2DAB">
        <w:rPr>
          <w:rFonts w:eastAsia="Calibri"/>
          <w:b/>
          <w:bCs/>
          <w:sz w:val="24"/>
          <w:szCs w:val="24"/>
        </w:rPr>
        <w:t xml:space="preserve"> </w:t>
      </w:r>
      <w:r w:rsidRPr="007E2DAB">
        <w:rPr>
          <w:rFonts w:eastAsia="Calibri"/>
          <w:sz w:val="24"/>
          <w:szCs w:val="24"/>
        </w:rPr>
        <w:t>pie 28.01.2021. Gulbenes novada domes lēmumam GND/2021/108</w:t>
      </w:r>
    </w:p>
    <w:p w14:paraId="7F406D53" w14:textId="77777777" w:rsidR="007E2DAB" w:rsidRPr="007E2DAB" w:rsidRDefault="007E2DAB" w:rsidP="007E2DAB">
      <w:pPr>
        <w:rPr>
          <w:rFonts w:eastAsia="Calibri"/>
          <w:b/>
          <w:sz w:val="24"/>
          <w:szCs w:val="24"/>
        </w:rPr>
      </w:pPr>
    </w:p>
    <w:tbl>
      <w:tblPr>
        <w:tblW w:w="0" w:type="auto"/>
        <w:tblLook w:val="01E0" w:firstRow="1" w:lastRow="1" w:firstColumn="1" w:lastColumn="1" w:noHBand="0" w:noVBand="0"/>
      </w:tblPr>
      <w:tblGrid>
        <w:gridCol w:w="3163"/>
        <w:gridCol w:w="3172"/>
        <w:gridCol w:w="3163"/>
      </w:tblGrid>
      <w:tr w:rsidR="007E2DAB" w:rsidRPr="007E2DAB" w14:paraId="3C5068FD" w14:textId="77777777" w:rsidTr="007E2DAB">
        <w:tc>
          <w:tcPr>
            <w:tcW w:w="3190" w:type="dxa"/>
          </w:tcPr>
          <w:p w14:paraId="65AEFC51" w14:textId="77777777" w:rsidR="007E2DAB" w:rsidRPr="007E2DAB" w:rsidRDefault="007E2DAB" w:rsidP="007E2DAB">
            <w:pPr>
              <w:rPr>
                <w:rFonts w:eastAsia="Calibri"/>
                <w:sz w:val="24"/>
                <w:szCs w:val="24"/>
              </w:rPr>
            </w:pPr>
          </w:p>
        </w:tc>
        <w:tc>
          <w:tcPr>
            <w:tcW w:w="3190" w:type="dxa"/>
            <w:hideMark/>
          </w:tcPr>
          <w:p w14:paraId="05129050" w14:textId="77777777" w:rsidR="007E2DAB" w:rsidRPr="007E2DAB" w:rsidRDefault="007E2DAB" w:rsidP="007E2DAB">
            <w:pPr>
              <w:jc w:val="center"/>
              <w:rPr>
                <w:rFonts w:eastAsia="Calibri"/>
                <w:sz w:val="24"/>
                <w:szCs w:val="24"/>
              </w:rPr>
            </w:pPr>
            <w:r w:rsidRPr="007E2DAB">
              <w:rPr>
                <w:rFonts w:eastAsia="Calibri"/>
                <w:noProof/>
                <w:sz w:val="24"/>
                <w:szCs w:val="24"/>
              </w:rPr>
              <w:drawing>
                <wp:inline distT="0" distB="0" distL="0" distR="0" wp14:anchorId="7CC26195" wp14:editId="48268724">
                  <wp:extent cx="607695" cy="685800"/>
                  <wp:effectExtent l="0" t="0" r="1905" b="0"/>
                  <wp:docPr id="248" name="Attēls 24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3436FB38" w14:textId="77777777" w:rsidR="007E2DAB" w:rsidRPr="007E2DAB" w:rsidRDefault="007E2DAB" w:rsidP="007E2DAB">
            <w:pPr>
              <w:rPr>
                <w:rFonts w:eastAsia="Calibri"/>
                <w:sz w:val="24"/>
                <w:szCs w:val="24"/>
              </w:rPr>
            </w:pPr>
          </w:p>
        </w:tc>
      </w:tr>
      <w:tr w:rsidR="007E2DAB" w:rsidRPr="007E2DAB" w14:paraId="533FCFE6" w14:textId="77777777" w:rsidTr="007E2DAB">
        <w:tc>
          <w:tcPr>
            <w:tcW w:w="9570" w:type="dxa"/>
            <w:gridSpan w:val="3"/>
            <w:hideMark/>
          </w:tcPr>
          <w:p w14:paraId="73D87CFC" w14:textId="77777777" w:rsidR="007E2DAB" w:rsidRPr="007E2DAB" w:rsidRDefault="007E2DAB" w:rsidP="007E2DAB">
            <w:pPr>
              <w:spacing w:before="240"/>
              <w:jc w:val="center"/>
              <w:rPr>
                <w:rFonts w:eastAsia="Calibri"/>
                <w:b/>
                <w:sz w:val="24"/>
                <w:szCs w:val="24"/>
              </w:rPr>
            </w:pPr>
            <w:r w:rsidRPr="007E2DAB">
              <w:rPr>
                <w:rFonts w:eastAsia="Calibri"/>
                <w:b/>
                <w:sz w:val="24"/>
                <w:szCs w:val="24"/>
              </w:rPr>
              <w:t>GULBENES NOVADA PAŠVALDĪBA</w:t>
            </w:r>
          </w:p>
        </w:tc>
      </w:tr>
      <w:tr w:rsidR="007E2DAB" w:rsidRPr="007E2DAB" w14:paraId="6C1F1E46" w14:textId="77777777" w:rsidTr="007E2DAB">
        <w:tc>
          <w:tcPr>
            <w:tcW w:w="9570" w:type="dxa"/>
            <w:gridSpan w:val="3"/>
            <w:hideMark/>
          </w:tcPr>
          <w:p w14:paraId="52178A3D" w14:textId="77777777" w:rsidR="007E2DAB" w:rsidRPr="007E2DAB" w:rsidRDefault="007E2DAB" w:rsidP="007E2DAB">
            <w:pPr>
              <w:jc w:val="center"/>
              <w:rPr>
                <w:rFonts w:eastAsia="Calibri"/>
                <w:sz w:val="24"/>
                <w:szCs w:val="24"/>
              </w:rPr>
            </w:pPr>
            <w:proofErr w:type="spellStart"/>
            <w:r w:rsidRPr="007E2DAB">
              <w:rPr>
                <w:rFonts w:eastAsia="Calibri"/>
                <w:sz w:val="24"/>
                <w:szCs w:val="24"/>
              </w:rPr>
              <w:t>Reģ</w:t>
            </w:r>
            <w:proofErr w:type="spellEnd"/>
            <w:r w:rsidRPr="007E2DAB">
              <w:rPr>
                <w:rFonts w:eastAsia="Calibri"/>
                <w:sz w:val="24"/>
                <w:szCs w:val="24"/>
              </w:rPr>
              <w:t>. Nr. 90009116327</w:t>
            </w:r>
          </w:p>
        </w:tc>
      </w:tr>
      <w:tr w:rsidR="007E2DAB" w:rsidRPr="007E2DAB" w14:paraId="2C912977" w14:textId="77777777" w:rsidTr="007E2DAB">
        <w:tc>
          <w:tcPr>
            <w:tcW w:w="9570" w:type="dxa"/>
            <w:gridSpan w:val="3"/>
            <w:hideMark/>
          </w:tcPr>
          <w:p w14:paraId="00D954A7" w14:textId="77777777" w:rsidR="007E2DAB" w:rsidRPr="007E2DAB" w:rsidRDefault="007E2DAB" w:rsidP="007E2DAB">
            <w:pPr>
              <w:jc w:val="center"/>
              <w:rPr>
                <w:rFonts w:eastAsia="Calibri"/>
                <w:sz w:val="24"/>
                <w:szCs w:val="24"/>
              </w:rPr>
            </w:pPr>
            <w:r w:rsidRPr="007E2DAB">
              <w:rPr>
                <w:rFonts w:eastAsia="Calibri"/>
                <w:sz w:val="24"/>
                <w:szCs w:val="24"/>
              </w:rPr>
              <w:t>Ābeļu iela 2, Gulbene, Gulbenes nov., LV-4401</w:t>
            </w:r>
          </w:p>
        </w:tc>
      </w:tr>
      <w:tr w:rsidR="007E2DAB" w:rsidRPr="007E2DAB" w14:paraId="15821E8C" w14:textId="77777777" w:rsidTr="007E2DAB">
        <w:tc>
          <w:tcPr>
            <w:tcW w:w="9570" w:type="dxa"/>
            <w:gridSpan w:val="3"/>
            <w:hideMark/>
          </w:tcPr>
          <w:p w14:paraId="57F086CF" w14:textId="77777777" w:rsidR="007E2DAB" w:rsidRPr="007E2DAB" w:rsidRDefault="007E2DAB" w:rsidP="007E2DAB">
            <w:pPr>
              <w:pBdr>
                <w:bottom w:val="single" w:sz="12" w:space="1" w:color="auto"/>
              </w:pBdr>
              <w:jc w:val="center"/>
              <w:rPr>
                <w:rFonts w:eastAsia="Calibri"/>
                <w:sz w:val="24"/>
                <w:szCs w:val="24"/>
              </w:rPr>
            </w:pPr>
            <w:r w:rsidRPr="007E2DAB">
              <w:rPr>
                <w:rFonts w:eastAsia="Calibri"/>
                <w:sz w:val="24"/>
                <w:szCs w:val="24"/>
              </w:rPr>
              <w:t>Tālrunis 64497710, fakss 64497730, e-pasts: dome@gulbene.lv, www.gulbene.lv</w:t>
            </w:r>
          </w:p>
          <w:p w14:paraId="41708A9A" w14:textId="77777777" w:rsidR="007E2DAB" w:rsidRPr="007E2DAB" w:rsidRDefault="007E2DAB" w:rsidP="007E2DAB">
            <w:pPr>
              <w:jc w:val="center"/>
              <w:rPr>
                <w:rFonts w:eastAsia="Calibri"/>
                <w:sz w:val="24"/>
                <w:szCs w:val="24"/>
              </w:rPr>
            </w:pP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r w:rsidRPr="007E2DAB">
              <w:rPr>
                <w:rFonts w:eastAsia="Calibri"/>
                <w:sz w:val="24"/>
                <w:szCs w:val="24"/>
              </w:rPr>
              <w:softHyphen/>
            </w:r>
          </w:p>
        </w:tc>
      </w:tr>
    </w:tbl>
    <w:p w14:paraId="3BDAAA37" w14:textId="77777777" w:rsidR="007E2DAB" w:rsidRPr="007E2DAB" w:rsidRDefault="007E2DAB" w:rsidP="007E2DAB">
      <w:pPr>
        <w:jc w:val="center"/>
        <w:rPr>
          <w:rFonts w:eastAsia="Calibri"/>
          <w:sz w:val="24"/>
          <w:szCs w:val="24"/>
        </w:rPr>
      </w:pPr>
      <w:r w:rsidRPr="007E2DAB">
        <w:rPr>
          <w:rFonts w:eastAsia="Calibri"/>
          <w:sz w:val="24"/>
          <w:szCs w:val="24"/>
        </w:rPr>
        <w:t>Gulbenē</w:t>
      </w:r>
    </w:p>
    <w:p w14:paraId="4EC0D326" w14:textId="77777777" w:rsidR="007E2DAB" w:rsidRPr="007E2DAB" w:rsidRDefault="007E2DAB" w:rsidP="007E2DAB">
      <w:pPr>
        <w:jc w:val="center"/>
        <w:rPr>
          <w:rFonts w:eastAsia="Calibri"/>
          <w:sz w:val="24"/>
          <w:szCs w:val="24"/>
        </w:rPr>
      </w:pPr>
    </w:p>
    <w:p w14:paraId="56714A78" w14:textId="77777777" w:rsidR="007E2DAB" w:rsidRPr="007E2DAB" w:rsidRDefault="007E2DAB" w:rsidP="007E2DAB">
      <w:pPr>
        <w:ind w:left="3600" w:hanging="3600"/>
        <w:rPr>
          <w:rFonts w:eastAsiaTheme="minorHAnsi"/>
          <w:b/>
          <w:bCs/>
          <w:color w:val="212529"/>
          <w:sz w:val="24"/>
          <w:szCs w:val="24"/>
          <w:shd w:val="clear" w:color="auto" w:fill="FFFFFF"/>
          <w:lang w:eastAsia="en-US"/>
        </w:rPr>
      </w:pPr>
      <w:r w:rsidRPr="007E2DAB">
        <w:rPr>
          <w:rFonts w:eastAsia="Calibri"/>
          <w:b/>
          <w:bCs/>
          <w:sz w:val="24"/>
          <w:szCs w:val="24"/>
        </w:rPr>
        <w:t>2021.gada 28.janvāra</w:t>
      </w:r>
      <w:r w:rsidRPr="007E2DAB">
        <w:rPr>
          <w:rFonts w:eastAsia="Calibri"/>
          <w:b/>
          <w:bCs/>
          <w:sz w:val="24"/>
          <w:szCs w:val="24"/>
        </w:rPr>
        <w:tab/>
      </w:r>
      <w:r w:rsidRPr="007E2DAB">
        <w:rPr>
          <w:rFonts w:eastAsia="Calibri"/>
          <w:b/>
          <w:bCs/>
          <w:sz w:val="24"/>
          <w:szCs w:val="24"/>
        </w:rPr>
        <w:tab/>
      </w:r>
      <w:r w:rsidRPr="007E2DAB">
        <w:rPr>
          <w:rFonts w:eastAsia="Calibri"/>
          <w:b/>
          <w:bCs/>
          <w:sz w:val="24"/>
          <w:szCs w:val="24"/>
        </w:rPr>
        <w:tab/>
      </w:r>
      <w:r w:rsidRPr="007E2DAB">
        <w:rPr>
          <w:rFonts w:eastAsia="Calibri"/>
          <w:b/>
          <w:bCs/>
          <w:sz w:val="24"/>
          <w:szCs w:val="24"/>
        </w:rPr>
        <w:tab/>
        <w:t xml:space="preserve">Nr. </w:t>
      </w:r>
      <w:r w:rsidRPr="007E2DAB">
        <w:rPr>
          <w:rFonts w:eastAsiaTheme="minorHAnsi"/>
          <w:b/>
          <w:bCs/>
          <w:color w:val="212529"/>
          <w:sz w:val="24"/>
          <w:szCs w:val="24"/>
          <w:shd w:val="clear" w:color="auto" w:fill="FFFFFF"/>
          <w:lang w:eastAsia="en-US"/>
        </w:rPr>
        <w:t>GND/IEK/2021/3</w:t>
      </w:r>
    </w:p>
    <w:p w14:paraId="5342CC7D" w14:textId="77777777" w:rsidR="007E2DAB" w:rsidRPr="007E2DAB" w:rsidRDefault="007E2DAB" w:rsidP="007E2DAB">
      <w:pPr>
        <w:rPr>
          <w:rFonts w:eastAsia="Calibri"/>
          <w:sz w:val="24"/>
          <w:szCs w:val="24"/>
        </w:rPr>
      </w:pPr>
    </w:p>
    <w:p w14:paraId="44ABAAA8" w14:textId="77777777" w:rsidR="007E2DAB" w:rsidRPr="007E2DAB" w:rsidRDefault="007E2DAB" w:rsidP="007E2DAB">
      <w:pPr>
        <w:jc w:val="center"/>
        <w:rPr>
          <w:rFonts w:eastAsia="Calibri"/>
          <w:b/>
          <w:sz w:val="24"/>
          <w:szCs w:val="24"/>
        </w:rPr>
      </w:pPr>
    </w:p>
    <w:p w14:paraId="08BEC14E" w14:textId="77777777" w:rsidR="007E2DAB" w:rsidRPr="007E2DAB" w:rsidRDefault="007E2DAB" w:rsidP="007E2DAB">
      <w:pPr>
        <w:jc w:val="center"/>
        <w:rPr>
          <w:rFonts w:eastAsia="Calibri" w:cs="Arial"/>
          <w:b/>
          <w:sz w:val="24"/>
          <w:szCs w:val="24"/>
        </w:rPr>
      </w:pPr>
      <w:r w:rsidRPr="007E2DAB">
        <w:rPr>
          <w:rFonts w:eastAsia="Calibri" w:cs="Arial"/>
          <w:b/>
          <w:sz w:val="24"/>
          <w:szCs w:val="24"/>
        </w:rPr>
        <w:t>Grozījumi Gulbenes novada domes 2018.gada 26.aprīļa nolikumā “Gulbenes sadarbības teritorijas civilās aizsardzības komisijas nolikums”</w:t>
      </w:r>
    </w:p>
    <w:p w14:paraId="190A91C0" w14:textId="77777777" w:rsidR="007E2DAB" w:rsidRPr="007E2DAB" w:rsidRDefault="007E2DAB" w:rsidP="007E2DAB">
      <w:pPr>
        <w:jc w:val="center"/>
        <w:rPr>
          <w:rFonts w:eastAsia="Calibri" w:cs="Arial"/>
          <w:b/>
          <w:sz w:val="24"/>
          <w:szCs w:val="24"/>
        </w:rPr>
      </w:pPr>
    </w:p>
    <w:p w14:paraId="45862002" w14:textId="77777777" w:rsidR="007E2DAB" w:rsidRPr="007E2DAB" w:rsidRDefault="007E2DAB" w:rsidP="007E2DAB">
      <w:pPr>
        <w:ind w:left="5040"/>
        <w:jc w:val="both"/>
        <w:rPr>
          <w:rFonts w:eastAsia="Calibri"/>
          <w:sz w:val="24"/>
          <w:szCs w:val="24"/>
        </w:rPr>
      </w:pPr>
    </w:p>
    <w:p w14:paraId="4586BB7A" w14:textId="77777777" w:rsidR="007E2DAB" w:rsidRPr="007E2DAB" w:rsidRDefault="007E2DAB" w:rsidP="007E2DAB">
      <w:pPr>
        <w:ind w:left="5103"/>
        <w:jc w:val="both"/>
        <w:rPr>
          <w:rFonts w:eastAsia="Calibri"/>
          <w:iCs/>
          <w:sz w:val="22"/>
          <w:szCs w:val="22"/>
        </w:rPr>
      </w:pPr>
      <w:r w:rsidRPr="007E2DAB">
        <w:rPr>
          <w:rFonts w:eastAsia="Calibri"/>
          <w:iCs/>
          <w:sz w:val="22"/>
          <w:szCs w:val="22"/>
        </w:rPr>
        <w:t>Izdots saskaņā ar Civilās aizsardzības un katastrofas pārvaldīšanas likuma 11.panta pirmās daļas 2.punktu</w:t>
      </w:r>
    </w:p>
    <w:p w14:paraId="5CD30D7D" w14:textId="77777777" w:rsidR="007E2DAB" w:rsidRPr="007E2DAB" w:rsidRDefault="007E2DAB" w:rsidP="007E2DAB">
      <w:pPr>
        <w:jc w:val="center"/>
        <w:rPr>
          <w:rFonts w:eastAsia="Calibri"/>
          <w:b/>
          <w:bCs/>
          <w:sz w:val="24"/>
          <w:szCs w:val="24"/>
        </w:rPr>
      </w:pPr>
    </w:p>
    <w:p w14:paraId="27B949E8" w14:textId="77777777" w:rsidR="007E2DAB" w:rsidRPr="007E2DAB" w:rsidRDefault="007E2DAB" w:rsidP="007E2DAB">
      <w:pPr>
        <w:rPr>
          <w:rFonts w:eastAsia="Calibri"/>
          <w:bCs/>
          <w:sz w:val="24"/>
          <w:szCs w:val="24"/>
        </w:rPr>
      </w:pPr>
    </w:p>
    <w:p w14:paraId="0A55066D" w14:textId="77777777" w:rsidR="007E2DAB" w:rsidRPr="007E2DAB" w:rsidRDefault="007E2DAB" w:rsidP="007E2DAB">
      <w:pPr>
        <w:widowControl w:val="0"/>
        <w:numPr>
          <w:ilvl w:val="0"/>
          <w:numId w:val="18"/>
        </w:numPr>
        <w:suppressAutoHyphens/>
        <w:autoSpaceDN w:val="0"/>
        <w:spacing w:after="160" w:line="360" w:lineRule="auto"/>
        <w:ind w:left="0" w:firstLine="0"/>
        <w:contextualSpacing/>
        <w:jc w:val="both"/>
        <w:rPr>
          <w:rFonts w:eastAsia="Calibri"/>
          <w:kern w:val="3"/>
          <w:sz w:val="24"/>
          <w:szCs w:val="24"/>
          <w:shd w:val="clear" w:color="auto" w:fill="FFFFFF"/>
          <w:lang w:eastAsia="en-US" w:bidi="hi-IN"/>
        </w:rPr>
      </w:pPr>
      <w:r w:rsidRPr="007E2DAB">
        <w:rPr>
          <w:rFonts w:eastAsia="Calibri"/>
          <w:kern w:val="3"/>
          <w:sz w:val="24"/>
          <w:szCs w:val="24"/>
          <w:shd w:val="clear" w:color="auto" w:fill="FFFFFF"/>
          <w:lang w:eastAsia="en-US" w:bidi="hi-IN"/>
        </w:rPr>
        <w:t>Izdarīt Gulbenes novada domes 2018.gada 26.aprīļa nolikumā “Gulbenes sadarbības teritorijas civilās aizsardzības komisijas nolikums” (protokols Nr.7, 51.§) (turpmāk – nolikums) šādus grozījumus:</w:t>
      </w:r>
    </w:p>
    <w:p w14:paraId="7AE43F76" w14:textId="77777777" w:rsidR="007E2DAB" w:rsidRPr="007E2DAB" w:rsidRDefault="007E2DAB" w:rsidP="007E2DAB">
      <w:pPr>
        <w:widowControl w:val="0"/>
        <w:numPr>
          <w:ilvl w:val="1"/>
          <w:numId w:val="18"/>
        </w:numPr>
        <w:suppressAutoHyphens/>
        <w:autoSpaceDN w:val="0"/>
        <w:spacing w:after="160" w:line="360" w:lineRule="auto"/>
        <w:ind w:left="567" w:firstLine="0"/>
        <w:jc w:val="both"/>
        <w:rPr>
          <w:rFonts w:eastAsia="Calibri"/>
          <w:kern w:val="3"/>
          <w:sz w:val="24"/>
          <w:szCs w:val="24"/>
          <w:shd w:val="clear" w:color="auto" w:fill="FFFFFF"/>
          <w:lang w:eastAsia="en-US" w:bidi="hi-IN"/>
        </w:rPr>
      </w:pPr>
      <w:r w:rsidRPr="007E2DAB">
        <w:rPr>
          <w:rFonts w:eastAsia="Calibri"/>
          <w:kern w:val="3"/>
          <w:sz w:val="24"/>
          <w:szCs w:val="24"/>
          <w:shd w:val="clear" w:color="auto" w:fill="FFFFFF"/>
          <w:lang w:eastAsia="en-US" w:bidi="hi-IN"/>
        </w:rPr>
        <w:t>Papildināt 3.punktu ar 3.11.</w:t>
      </w:r>
      <w:r w:rsidRPr="007E2DAB">
        <w:rPr>
          <w:rFonts w:eastAsia="Calibri"/>
          <w:kern w:val="3"/>
          <w:sz w:val="24"/>
          <w:szCs w:val="24"/>
          <w:shd w:val="clear" w:color="auto" w:fill="FFFFFF"/>
          <w:vertAlign w:val="superscript"/>
          <w:lang w:eastAsia="en-US" w:bidi="hi-IN"/>
        </w:rPr>
        <w:t xml:space="preserve">2 </w:t>
      </w:r>
      <w:r w:rsidRPr="007E2DAB">
        <w:rPr>
          <w:rFonts w:eastAsia="Calibri"/>
          <w:kern w:val="3"/>
          <w:sz w:val="24"/>
          <w:szCs w:val="24"/>
          <w:shd w:val="clear" w:color="auto" w:fill="FFFFFF"/>
          <w:lang w:eastAsia="en-US" w:bidi="hi-IN"/>
        </w:rPr>
        <w:t>apakšpunktu šādā redakcijā:</w:t>
      </w:r>
    </w:p>
    <w:p w14:paraId="21639718" w14:textId="77777777" w:rsidR="007E2DAB" w:rsidRPr="007E2DAB" w:rsidRDefault="007E2DAB" w:rsidP="007E2DAB">
      <w:pPr>
        <w:widowControl w:val="0"/>
        <w:suppressAutoHyphens/>
        <w:autoSpaceDN w:val="0"/>
        <w:spacing w:line="360" w:lineRule="auto"/>
        <w:ind w:left="567"/>
        <w:jc w:val="both"/>
        <w:rPr>
          <w:rFonts w:eastAsia="Calibri"/>
          <w:kern w:val="3"/>
          <w:sz w:val="24"/>
          <w:szCs w:val="24"/>
          <w:shd w:val="clear" w:color="auto" w:fill="FFFFFF"/>
          <w:lang w:eastAsia="en-US" w:bidi="hi-IN"/>
        </w:rPr>
      </w:pPr>
      <w:r w:rsidRPr="007E2DAB">
        <w:rPr>
          <w:rFonts w:eastAsia="Calibri"/>
          <w:kern w:val="3"/>
          <w:sz w:val="24"/>
          <w:szCs w:val="24"/>
          <w:shd w:val="clear" w:color="auto" w:fill="FFFFFF"/>
          <w:lang w:eastAsia="en-US" w:bidi="hi-IN"/>
        </w:rPr>
        <w:t>“3.11.</w:t>
      </w:r>
      <w:r w:rsidRPr="007E2DAB">
        <w:rPr>
          <w:rFonts w:eastAsia="Calibri"/>
          <w:kern w:val="3"/>
          <w:sz w:val="24"/>
          <w:szCs w:val="24"/>
          <w:shd w:val="clear" w:color="auto" w:fill="FFFFFF"/>
          <w:vertAlign w:val="superscript"/>
          <w:lang w:eastAsia="en-US" w:bidi="hi-IN"/>
        </w:rPr>
        <w:t>2</w:t>
      </w:r>
      <w:r w:rsidRPr="007E2DAB">
        <w:rPr>
          <w:rFonts w:eastAsia="Calibri"/>
          <w:kern w:val="3"/>
          <w:sz w:val="24"/>
          <w:szCs w:val="24"/>
          <w:shd w:val="clear" w:color="auto" w:fill="FFFFFF"/>
          <w:lang w:eastAsia="en-US" w:bidi="hi-IN"/>
        </w:rPr>
        <w:t xml:space="preserve"> </w:t>
      </w:r>
      <w:r w:rsidRPr="007E2DAB">
        <w:rPr>
          <w:rFonts w:cstheme="minorBidi"/>
          <w:sz w:val="24"/>
          <w:szCs w:val="24"/>
        </w:rPr>
        <w:t xml:space="preserve">Pēteris </w:t>
      </w:r>
      <w:proofErr w:type="spellStart"/>
      <w:r w:rsidRPr="007E2DAB">
        <w:rPr>
          <w:rFonts w:cstheme="minorBidi"/>
          <w:sz w:val="24"/>
          <w:szCs w:val="24"/>
        </w:rPr>
        <w:t>Drozdovs</w:t>
      </w:r>
      <w:proofErr w:type="spellEnd"/>
      <w:r w:rsidRPr="007E2DAB">
        <w:rPr>
          <w:rFonts w:cstheme="minorBidi"/>
          <w:sz w:val="24"/>
          <w:szCs w:val="24"/>
        </w:rPr>
        <w:t xml:space="preserve"> - Valsts meža dienesta Ziemeļaustrumu virsmežniecības inženieris </w:t>
      </w:r>
      <w:proofErr w:type="spellStart"/>
      <w:r w:rsidRPr="007E2DAB">
        <w:rPr>
          <w:rFonts w:cstheme="minorBidi"/>
          <w:sz w:val="24"/>
          <w:szCs w:val="24"/>
        </w:rPr>
        <w:t>ugunsapsardzības</w:t>
      </w:r>
      <w:proofErr w:type="spellEnd"/>
      <w:r w:rsidRPr="007E2DAB">
        <w:rPr>
          <w:rFonts w:cstheme="minorBidi"/>
          <w:sz w:val="24"/>
          <w:szCs w:val="24"/>
        </w:rPr>
        <w:t xml:space="preserve"> jautājumos</w:t>
      </w:r>
      <w:r w:rsidRPr="007E2DAB">
        <w:rPr>
          <w:rFonts w:eastAsia="Calibri"/>
          <w:kern w:val="3"/>
          <w:sz w:val="24"/>
          <w:szCs w:val="24"/>
          <w:shd w:val="clear" w:color="auto" w:fill="FFFFFF"/>
          <w:lang w:eastAsia="en-US" w:bidi="hi-IN"/>
        </w:rPr>
        <w:t>;”;</w:t>
      </w:r>
    </w:p>
    <w:p w14:paraId="04A825B3" w14:textId="77777777" w:rsidR="007E2DAB" w:rsidRPr="007E2DAB" w:rsidRDefault="007E2DAB" w:rsidP="007E2DAB">
      <w:pPr>
        <w:widowControl w:val="0"/>
        <w:numPr>
          <w:ilvl w:val="1"/>
          <w:numId w:val="18"/>
        </w:numPr>
        <w:suppressAutoHyphens/>
        <w:autoSpaceDN w:val="0"/>
        <w:spacing w:after="160" w:line="360" w:lineRule="auto"/>
        <w:ind w:left="567" w:firstLine="0"/>
        <w:contextualSpacing/>
        <w:jc w:val="both"/>
        <w:rPr>
          <w:rFonts w:cs="Arial"/>
          <w:noProof/>
          <w:color w:val="FF0000"/>
          <w:kern w:val="3"/>
          <w:sz w:val="24"/>
          <w:szCs w:val="24"/>
          <w:lang w:bidi="hi-IN"/>
        </w:rPr>
      </w:pPr>
      <w:r w:rsidRPr="007E2DAB">
        <w:rPr>
          <w:rFonts w:cs="Arial"/>
          <w:noProof/>
          <w:kern w:val="3"/>
          <w:sz w:val="24"/>
          <w:szCs w:val="24"/>
          <w:lang w:bidi="hi-IN"/>
        </w:rPr>
        <w:t>izteikt nolikuma IV.nodaļas tabulu šādā redakcijā:</w:t>
      </w:r>
    </w:p>
    <w:p w14:paraId="41BAFD6C" w14:textId="77777777" w:rsidR="007E2DAB" w:rsidRPr="007E2DAB" w:rsidRDefault="007E2DAB" w:rsidP="007E2DAB">
      <w:pPr>
        <w:widowControl w:val="0"/>
        <w:autoSpaceDE w:val="0"/>
        <w:autoSpaceDN w:val="0"/>
        <w:adjustRightInd w:val="0"/>
        <w:jc w:val="center"/>
        <w:rPr>
          <w:rFonts w:eastAsia="Calibri"/>
          <w:b/>
          <w:sz w:val="24"/>
          <w:szCs w:val="24"/>
          <w:lang w:eastAsia="en-US"/>
        </w:rPr>
      </w:pPr>
      <w:r w:rsidRPr="007E2DAB">
        <w:rPr>
          <w:rFonts w:ascii="Calibri" w:eastAsia="Calibri" w:hAnsi="Calibri"/>
          <w:noProof/>
        </w:rPr>
        <mc:AlternateContent>
          <mc:Choice Requires="wps">
            <w:drawing>
              <wp:anchor distT="0" distB="0" distL="114300" distR="114300" simplePos="0" relativeHeight="251661312" behindDoc="0" locked="0" layoutInCell="1" allowOverlap="1" wp14:anchorId="091B4D38" wp14:editId="776E0859">
                <wp:simplePos x="0" y="0"/>
                <wp:positionH relativeFrom="column">
                  <wp:posOffset>988483</wp:posOffset>
                </wp:positionH>
                <wp:positionV relativeFrom="paragraph">
                  <wp:posOffset>147320</wp:posOffset>
                </wp:positionV>
                <wp:extent cx="3355451" cy="667910"/>
                <wp:effectExtent l="19050" t="19050" r="16510" b="18415"/>
                <wp:wrapNone/>
                <wp:docPr id="230" name="Tekstlodziņš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6679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C1BE8B" w14:textId="77777777" w:rsidR="0029150F" w:rsidRPr="0093575A" w:rsidRDefault="0029150F" w:rsidP="007E2DAB">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Normunds Audzišs pieņem </w:t>
                            </w:r>
                            <w:r w:rsidRPr="0093575A">
                              <w:rPr>
                                <w:sz w:val="18"/>
                                <w:szCs w:val="18"/>
                              </w:rPr>
                              <w:t xml:space="preserve">lēmumu par Komisijas apziņošanu </w:t>
                            </w:r>
                          </w:p>
                          <w:p w14:paraId="7EB7A768" w14:textId="77777777" w:rsidR="0029150F" w:rsidRPr="002F5DBB" w:rsidRDefault="0029150F" w:rsidP="007E2DAB">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29492969, e-pasts: normunds.audziss@gulbene.lv</w:t>
                            </w:r>
                            <w:r w:rsidRPr="0093575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B4D38" id="_x0000_t202" coordsize="21600,21600" o:spt="202" path="m,l,21600r21600,l21600,xe">
                <v:stroke joinstyle="miter"/>
                <v:path gradientshapeok="t" o:connecttype="rect"/>
              </v:shapetype>
              <v:shape id="Tekstlodziņš 230" o:spid="_x0000_s1026" type="#_x0000_t202" style="position:absolute;left:0;text-align:left;margin-left:77.85pt;margin-top:11.6pt;width:264.2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" strokeweight="2.5pt">
                <v:shadow color="#868686"/>
                <v:textbox>
                  <w:txbxContent>
                    <w:p w14:paraId="17C1BE8B" w14:textId="77777777" w:rsidR="0029150F" w:rsidRPr="0093575A" w:rsidRDefault="0029150F" w:rsidP="007E2DAB">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Normunds Audzišs pieņem </w:t>
                      </w:r>
                      <w:r w:rsidRPr="0093575A">
                        <w:rPr>
                          <w:sz w:val="18"/>
                          <w:szCs w:val="18"/>
                        </w:rPr>
                        <w:t xml:space="preserve">lēmumu par Komisijas apziņošanu </w:t>
                      </w:r>
                    </w:p>
                    <w:p w14:paraId="7EB7A768" w14:textId="77777777" w:rsidR="0029150F" w:rsidRPr="002F5DBB" w:rsidRDefault="0029150F" w:rsidP="007E2DAB">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29492969, e-pasts: normunds.audziss@gulbene.lv</w:t>
                      </w:r>
                      <w:r w:rsidRPr="0093575A">
                        <w:rPr>
                          <w:sz w:val="18"/>
                          <w:szCs w:val="18"/>
                        </w:rPr>
                        <w:t>)</w:t>
                      </w:r>
                    </w:p>
                  </w:txbxContent>
                </v:textbox>
              </v:shape>
            </w:pict>
          </mc:Fallback>
        </mc:AlternateContent>
      </w:r>
    </w:p>
    <w:p w14:paraId="3D98F752" w14:textId="77777777" w:rsidR="007E2DAB" w:rsidRPr="007E2DAB" w:rsidRDefault="007E2DAB" w:rsidP="007E2DAB">
      <w:pPr>
        <w:widowControl w:val="0"/>
        <w:autoSpaceDE w:val="0"/>
        <w:autoSpaceDN w:val="0"/>
        <w:adjustRightInd w:val="0"/>
        <w:rPr>
          <w:rFonts w:eastAsia="Calibri"/>
          <w:b/>
          <w:bCs/>
          <w:sz w:val="24"/>
          <w:szCs w:val="24"/>
          <w:lang w:eastAsia="en-US"/>
        </w:rPr>
      </w:pPr>
    </w:p>
    <w:p w14:paraId="3054CB86" w14:textId="77777777" w:rsidR="007E2DAB" w:rsidRPr="007E2DAB" w:rsidRDefault="007E2DAB" w:rsidP="007E2DAB">
      <w:pPr>
        <w:widowControl w:val="0"/>
        <w:autoSpaceDE w:val="0"/>
        <w:autoSpaceDN w:val="0"/>
        <w:adjustRightInd w:val="0"/>
        <w:ind w:firstLine="1000"/>
        <w:jc w:val="center"/>
        <w:rPr>
          <w:rFonts w:ascii="CIDFont+F1" w:eastAsia="Calibri" w:hAnsi="CIDFont+F1" w:cs="CIDFont+F1"/>
          <w:lang w:eastAsia="en-US"/>
        </w:rPr>
      </w:pPr>
    </w:p>
    <w:p w14:paraId="40109923" w14:textId="77777777" w:rsidR="007E2DAB" w:rsidRPr="007E2DAB" w:rsidRDefault="007E2DAB" w:rsidP="007E2DAB">
      <w:pPr>
        <w:widowControl w:val="0"/>
        <w:autoSpaceDE w:val="0"/>
        <w:autoSpaceDN w:val="0"/>
        <w:adjustRightInd w:val="0"/>
        <w:jc w:val="both"/>
        <w:rPr>
          <w:rFonts w:ascii="CIDFont+F1" w:eastAsia="Calibri" w:hAnsi="CIDFont+F1" w:cs="CIDFont+F1"/>
          <w:lang w:eastAsia="en-US"/>
        </w:rPr>
      </w:pPr>
    </w:p>
    <w:p w14:paraId="57CFBC2A"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5772790A"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sz w:val="16"/>
          <w:szCs w:val="16"/>
        </w:rPr>
        <mc:AlternateContent>
          <mc:Choice Requires="wps">
            <w:drawing>
              <wp:anchor distT="0" distB="0" distL="114300" distR="114300" simplePos="0" relativeHeight="251680768" behindDoc="0" locked="0" layoutInCell="1" allowOverlap="1" wp14:anchorId="53434893" wp14:editId="57440E2F">
                <wp:simplePos x="0" y="0"/>
                <wp:positionH relativeFrom="column">
                  <wp:posOffset>2673350</wp:posOffset>
                </wp:positionH>
                <wp:positionV relativeFrom="paragraph">
                  <wp:posOffset>27305</wp:posOffset>
                </wp:positionV>
                <wp:extent cx="0" cy="216000"/>
                <wp:effectExtent l="76200" t="0" r="57150" b="50800"/>
                <wp:wrapNone/>
                <wp:docPr id="60" name="Taisns bultveida savienotāj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EBD7B2" id="_x0000_t32" coordsize="21600,21600" o:spt="32" o:oned="t" path="m,l21600,21600e" filled="f">
                <v:path arrowok="t" fillok="f" o:connecttype="none"/>
                <o:lock v:ext="edit" shapetype="t"/>
              </v:shapetype>
              <v:shape id="Taisns bultveida savienotājs 60" o:spid="_x0000_s1026" type="#_x0000_t32" style="position:absolute;margin-left:210.5pt;margin-top:2.15pt;width:0;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">
                <v:stroke endarrow="block"/>
              </v:shape>
            </w:pict>
          </mc:Fallback>
        </mc:AlternateContent>
      </w:r>
    </w:p>
    <w:p w14:paraId="5D9A500B"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alibri" w:eastAsia="Calibri" w:hAnsi="Calibri"/>
          <w:noProof/>
        </w:rPr>
        <mc:AlternateContent>
          <mc:Choice Requires="wps">
            <w:drawing>
              <wp:anchor distT="0" distB="0" distL="114300" distR="114300" simplePos="0" relativeHeight="251662336" behindDoc="0" locked="0" layoutInCell="1" allowOverlap="1" wp14:anchorId="68E118A8" wp14:editId="1E7BE157">
                <wp:simplePos x="0" y="0"/>
                <wp:positionH relativeFrom="column">
                  <wp:posOffset>982980</wp:posOffset>
                </wp:positionH>
                <wp:positionV relativeFrom="paragraph">
                  <wp:posOffset>116840</wp:posOffset>
                </wp:positionV>
                <wp:extent cx="3355340" cy="818984"/>
                <wp:effectExtent l="19050" t="19050" r="16510" b="19685"/>
                <wp:wrapNone/>
                <wp:docPr id="231" name="Tekstlodziņš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9E3F39" w14:textId="77777777" w:rsidR="0029150F" w:rsidRPr="0093575A" w:rsidRDefault="0029150F" w:rsidP="007E2DAB">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5FEC484B" w14:textId="77777777" w:rsidR="0029150F" w:rsidRPr="002F5DBB" w:rsidRDefault="0029150F" w:rsidP="007E2DAB">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81" w:history="1">
                              <w:r w:rsidRPr="00723C2A">
                                <w:rPr>
                                  <w:rStyle w:val="Hipersaite"/>
                                  <w:rFonts w:eastAsia="Calibri"/>
                                  <w:sz w:val="18"/>
                                  <w:szCs w:val="18"/>
                                </w:rPr>
                                <w:t>vita.baskere@gulbene.lv</w:t>
                              </w:r>
                            </w:hyperlink>
                            <w:r w:rsidRPr="00723C2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8E118A8" id="Tekstlodziņš 231" o:spid="_x0000_s1027" type="#_x0000_t202" style="position:absolute;left:0;text-align:left;margin-left:77.4pt;margin-top:9.2pt;width:264.2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" strokeweight="2.5pt">
                <v:shadow color="#868686"/>
                <v:textbox>
                  <w:txbxContent>
                    <w:p w14:paraId="669E3F39" w14:textId="77777777" w:rsidR="0029150F" w:rsidRPr="0093575A" w:rsidRDefault="0029150F" w:rsidP="007E2DAB">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5FEC484B" w14:textId="77777777" w:rsidR="0029150F" w:rsidRPr="002F5DBB" w:rsidRDefault="0029150F" w:rsidP="007E2DAB">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82" w:history="1">
                        <w:r w:rsidRPr="00723C2A">
                          <w:rPr>
                            <w:rStyle w:val="Hipersaite"/>
                            <w:rFonts w:eastAsia="Calibri"/>
                            <w:sz w:val="18"/>
                            <w:szCs w:val="18"/>
                          </w:rPr>
                          <w:t>vita.baskere@gulbene.lv</w:t>
                        </w:r>
                      </w:hyperlink>
                      <w:r w:rsidRPr="00723C2A">
                        <w:rPr>
                          <w:sz w:val="18"/>
                          <w:szCs w:val="18"/>
                        </w:rPr>
                        <w:t>)</w:t>
                      </w:r>
                    </w:p>
                  </w:txbxContent>
                </v:textbox>
              </v:shape>
            </w:pict>
          </mc:Fallback>
        </mc:AlternateContent>
      </w:r>
    </w:p>
    <w:p w14:paraId="03FDA6EB" w14:textId="77777777" w:rsidR="007E2DAB" w:rsidRPr="007E2DAB" w:rsidRDefault="007E2DAB" w:rsidP="007E2DAB">
      <w:pPr>
        <w:widowControl w:val="0"/>
        <w:autoSpaceDE w:val="0"/>
        <w:autoSpaceDN w:val="0"/>
        <w:adjustRightInd w:val="0"/>
        <w:jc w:val="both"/>
        <w:rPr>
          <w:rFonts w:ascii="CIDFont+F1" w:eastAsia="Calibri" w:hAnsi="CIDFont+F1" w:cs="CIDFont+F1"/>
          <w:lang w:eastAsia="en-US"/>
        </w:rPr>
      </w:pPr>
    </w:p>
    <w:p w14:paraId="34F92E95"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567CE038"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0FB2B93C"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5678F40F"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7937C54D" w14:textId="77777777" w:rsidR="007E2DAB" w:rsidRPr="007E2DAB" w:rsidRDefault="007E2DAB" w:rsidP="007E2DAB">
      <w:pPr>
        <w:widowControl w:val="0"/>
        <w:autoSpaceDE w:val="0"/>
        <w:autoSpaceDN w:val="0"/>
        <w:adjustRightInd w:val="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81792" behindDoc="0" locked="0" layoutInCell="1" allowOverlap="1" wp14:anchorId="11808732" wp14:editId="0ACF52AC">
                <wp:simplePos x="0" y="0"/>
                <wp:positionH relativeFrom="page">
                  <wp:posOffset>3770630</wp:posOffset>
                </wp:positionH>
                <wp:positionV relativeFrom="paragraph">
                  <wp:posOffset>120015</wp:posOffset>
                </wp:positionV>
                <wp:extent cx="45719" cy="869950"/>
                <wp:effectExtent l="38100" t="0" r="50165" b="63500"/>
                <wp:wrapNone/>
                <wp:docPr id="62" name="Taisns bultveida savienotājs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69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257C8" id="Taisns bultveida savienotājs 62" o:spid="_x0000_s1026" type="#_x0000_t32" style="position:absolute;margin-left:296.9pt;margin-top:9.45pt;width:3.6pt;height:68.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">
                <v:stroke endarrow="block"/>
                <w10:wrap anchorx="page"/>
              </v:shape>
            </w:pict>
          </mc:Fallback>
        </mc:AlternateContent>
      </w:r>
    </w:p>
    <w:p w14:paraId="6B9923B7"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6CFC1059"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1D0C23B1"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75C1EC6D"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2B981B78"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67456" behindDoc="0" locked="0" layoutInCell="1" allowOverlap="1" wp14:anchorId="4EA34B3A" wp14:editId="6989D97E">
                <wp:simplePos x="0" y="0"/>
                <wp:positionH relativeFrom="margin">
                  <wp:posOffset>140149</wp:posOffset>
                </wp:positionH>
                <wp:positionV relativeFrom="paragraph">
                  <wp:posOffset>139700</wp:posOffset>
                </wp:positionV>
                <wp:extent cx="2498725" cy="1063475"/>
                <wp:effectExtent l="19050" t="19050" r="15875" b="22860"/>
                <wp:wrapNone/>
                <wp:docPr id="232" name="Taisnstūris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106347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9E563E" w14:textId="77777777" w:rsidR="0029150F" w:rsidRPr="002F5DBB" w:rsidRDefault="0029150F" w:rsidP="007E2DAB">
                            <w:pPr>
                              <w:jc w:val="both"/>
                              <w:rPr>
                                <w:sz w:val="18"/>
                                <w:szCs w:val="18"/>
                              </w:rPr>
                            </w:pPr>
                            <w:r w:rsidRPr="002F5DBB">
                              <w:rPr>
                                <w:sz w:val="18"/>
                                <w:szCs w:val="18"/>
                              </w:rPr>
                              <w:t>Komisijas priekšsēdētāja vietnieks: Alvis Romāns – Valsts ugunsdzēsības un glābšanas dienesta Vidzemes reģiona brig</w:t>
                            </w:r>
                            <w:r>
                              <w:rPr>
                                <w:sz w:val="18"/>
                                <w:szCs w:val="18"/>
                              </w:rPr>
                              <w:t xml:space="preserve">ādes Gulbenes daļas komandieris; </w:t>
                            </w:r>
                            <w:r w:rsidRPr="000B0EAF">
                              <w:rPr>
                                <w:sz w:val="18"/>
                                <w:szCs w:val="18"/>
                              </w:rPr>
                              <w:t>inspektore Dace Ilva</w:t>
                            </w:r>
                            <w:r>
                              <w:rPr>
                                <w:sz w:val="18"/>
                                <w:szCs w:val="18"/>
                              </w:rPr>
                              <w:t xml:space="preserve"> </w:t>
                            </w:r>
                            <w:r w:rsidRPr="000B0EAF">
                              <w:rPr>
                                <w:sz w:val="18"/>
                                <w:szCs w:val="18"/>
                              </w:rPr>
                              <w:t>(</w:t>
                            </w:r>
                            <w:r w:rsidRPr="000B0EAF">
                              <w:rPr>
                                <w:b/>
                                <w:sz w:val="18"/>
                                <w:szCs w:val="18"/>
                              </w:rPr>
                              <w:t>mob. tālruņa nr.</w:t>
                            </w:r>
                            <w:r>
                              <w:rPr>
                                <w:b/>
                                <w:sz w:val="18"/>
                                <w:szCs w:val="18"/>
                              </w:rPr>
                              <w:t xml:space="preserve"> </w:t>
                            </w:r>
                            <w:r w:rsidRPr="000B0EAF">
                              <w:rPr>
                                <w:b/>
                                <w:sz w:val="18"/>
                                <w:szCs w:val="18"/>
                              </w:rPr>
                              <w:t>27890639; 29109150, e-pasts: alvis.romans@vugd.gov.lv</w:t>
                            </w:r>
                            <w:r w:rsidRPr="000B0EAF">
                              <w:rPr>
                                <w:sz w:val="18"/>
                                <w:szCs w:val="18"/>
                              </w:rPr>
                              <w:t>)</w:t>
                            </w:r>
                          </w:p>
                          <w:p w14:paraId="035F38B5" w14:textId="77777777" w:rsidR="0029150F" w:rsidRDefault="0029150F" w:rsidP="007E2DAB">
                            <w:pPr>
                              <w:rPr>
                                <w:color w:val="FF0000"/>
                              </w:rPr>
                            </w:pPr>
                          </w:p>
                          <w:p w14:paraId="770F235C" w14:textId="77777777" w:rsidR="0029150F" w:rsidRPr="002C298A"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34B3A" id="Taisnstūris 232" o:spid="_x0000_s1028" style="position:absolute;left:0;text-align:left;margin-left:11.05pt;margin-top:11pt;width:196.75pt;height:83.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" strokeweight="2.5pt">
                <v:shadow color="#868686"/>
                <v:textbox>
                  <w:txbxContent>
                    <w:p w14:paraId="069E563E" w14:textId="77777777" w:rsidR="0029150F" w:rsidRPr="002F5DBB" w:rsidRDefault="0029150F" w:rsidP="007E2DAB">
                      <w:pPr>
                        <w:jc w:val="both"/>
                        <w:rPr>
                          <w:sz w:val="18"/>
                          <w:szCs w:val="18"/>
                        </w:rPr>
                      </w:pPr>
                      <w:r w:rsidRPr="002F5DBB">
                        <w:rPr>
                          <w:sz w:val="18"/>
                          <w:szCs w:val="18"/>
                        </w:rPr>
                        <w:t>Komisijas priekšsēdētāja vietnieks: Alvis Romāns – Valsts ugunsdzēsības un glābšanas dienesta Vidzemes reģiona brig</w:t>
                      </w:r>
                      <w:r>
                        <w:rPr>
                          <w:sz w:val="18"/>
                          <w:szCs w:val="18"/>
                        </w:rPr>
                        <w:t xml:space="preserve">ādes Gulbenes daļas komandieris; </w:t>
                      </w:r>
                      <w:r w:rsidRPr="000B0EAF">
                        <w:rPr>
                          <w:sz w:val="18"/>
                          <w:szCs w:val="18"/>
                        </w:rPr>
                        <w:t>inspektore Dace Ilva</w:t>
                      </w:r>
                      <w:r>
                        <w:rPr>
                          <w:sz w:val="18"/>
                          <w:szCs w:val="18"/>
                        </w:rPr>
                        <w:t xml:space="preserve"> </w:t>
                      </w:r>
                      <w:r w:rsidRPr="000B0EAF">
                        <w:rPr>
                          <w:sz w:val="18"/>
                          <w:szCs w:val="18"/>
                        </w:rPr>
                        <w:t>(</w:t>
                      </w:r>
                      <w:r w:rsidRPr="000B0EAF">
                        <w:rPr>
                          <w:b/>
                          <w:sz w:val="18"/>
                          <w:szCs w:val="18"/>
                        </w:rPr>
                        <w:t>mob. tālruņa nr.</w:t>
                      </w:r>
                      <w:r>
                        <w:rPr>
                          <w:b/>
                          <w:sz w:val="18"/>
                          <w:szCs w:val="18"/>
                        </w:rPr>
                        <w:t xml:space="preserve"> </w:t>
                      </w:r>
                      <w:r w:rsidRPr="000B0EAF">
                        <w:rPr>
                          <w:b/>
                          <w:sz w:val="18"/>
                          <w:szCs w:val="18"/>
                        </w:rPr>
                        <w:t>27890639; 29109150, e-pasts: alvis.romans@vugd.gov.lv</w:t>
                      </w:r>
                      <w:r w:rsidRPr="000B0EAF">
                        <w:rPr>
                          <w:sz w:val="18"/>
                          <w:szCs w:val="18"/>
                        </w:rPr>
                        <w:t>)</w:t>
                      </w:r>
                    </w:p>
                    <w:p w14:paraId="035F38B5" w14:textId="77777777" w:rsidR="0029150F" w:rsidRDefault="0029150F" w:rsidP="007E2DAB">
                      <w:pPr>
                        <w:rPr>
                          <w:color w:val="FF0000"/>
                        </w:rPr>
                      </w:pPr>
                    </w:p>
                    <w:p w14:paraId="770F235C" w14:textId="77777777" w:rsidR="0029150F" w:rsidRPr="002C298A" w:rsidRDefault="0029150F" w:rsidP="007E2DAB"/>
                  </w:txbxContent>
                </v:textbox>
                <w10:wrap anchorx="margin"/>
              </v:rect>
            </w:pict>
          </mc:Fallback>
        </mc:AlternateContent>
      </w:r>
    </w:p>
    <w:p w14:paraId="05628677"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2FCD3BBA"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66432" behindDoc="0" locked="0" layoutInCell="1" allowOverlap="1" wp14:anchorId="6869A66A" wp14:editId="38222313">
                <wp:simplePos x="0" y="0"/>
                <wp:positionH relativeFrom="column">
                  <wp:posOffset>2786380</wp:posOffset>
                </wp:positionH>
                <wp:positionV relativeFrom="paragraph">
                  <wp:posOffset>25400</wp:posOffset>
                </wp:positionV>
                <wp:extent cx="2513330" cy="728980"/>
                <wp:effectExtent l="19050" t="19050" r="20320" b="13970"/>
                <wp:wrapNone/>
                <wp:docPr id="66" name="Taisnstūri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7289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CC75B0" w14:textId="77777777" w:rsidR="0029150F"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Austrumvidzemes pārvaldes vadītāja</w:t>
                            </w:r>
                          </w:p>
                          <w:p w14:paraId="30CB9EC1" w14:textId="77777777" w:rsidR="0029150F" w:rsidRPr="002F5DBB" w:rsidRDefault="0029150F" w:rsidP="007E2DAB">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0E962656"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9A66A" id="Taisnstūris 66" o:spid="_x0000_s1029" style="position:absolute;left:0;text-align:left;margin-left:219.4pt;margin-top:2pt;width:197.9pt;height:5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" strokeweight="2.5pt">
                <v:shadow color="#868686"/>
                <v:textbox>
                  <w:txbxContent>
                    <w:p w14:paraId="1ACC75B0" w14:textId="77777777" w:rsidR="0029150F"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Austrumvidzemes pārvaldes vadītāja</w:t>
                      </w:r>
                    </w:p>
                    <w:p w14:paraId="30CB9EC1" w14:textId="77777777" w:rsidR="0029150F" w:rsidRPr="002F5DBB" w:rsidRDefault="0029150F" w:rsidP="007E2DAB">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0E962656" w14:textId="77777777" w:rsidR="0029150F" w:rsidRDefault="0029150F" w:rsidP="007E2DAB"/>
                  </w:txbxContent>
                </v:textbox>
              </v:rect>
            </w:pict>
          </mc:Fallback>
        </mc:AlternateContent>
      </w:r>
    </w:p>
    <w:p w14:paraId="6F7926C2" w14:textId="77777777" w:rsidR="007E2DAB" w:rsidRPr="007E2DAB" w:rsidRDefault="007E2DAB" w:rsidP="007E2DAB">
      <w:pPr>
        <w:widowControl w:val="0"/>
        <w:tabs>
          <w:tab w:val="center" w:pos="5319"/>
        </w:tabs>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93056" behindDoc="0" locked="0" layoutInCell="1" allowOverlap="1" wp14:anchorId="10A85F54" wp14:editId="265DE1AC">
                <wp:simplePos x="0" y="0"/>
                <wp:positionH relativeFrom="column">
                  <wp:posOffset>5299075</wp:posOffset>
                </wp:positionH>
                <wp:positionV relativeFrom="paragraph">
                  <wp:posOffset>276225</wp:posOffset>
                </wp:positionV>
                <wp:extent cx="532765" cy="0"/>
                <wp:effectExtent l="38100" t="76200" r="0" b="95250"/>
                <wp:wrapNone/>
                <wp:docPr id="233" name="Taisns bultveida savienotājs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06EA0" id="Taisns bultveida savienotājs 233" o:spid="_x0000_s1026" type="#_x0000_t32" style="position:absolute;margin-left:417.25pt;margin-top:21.75pt;width:41.9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">
                <v:stroke endarrow="block"/>
              </v:shape>
            </w:pict>
          </mc:Fallback>
        </mc:AlternateContent>
      </w:r>
      <w:r w:rsidRPr="007E2DAB">
        <w:rPr>
          <w:rFonts w:ascii="CIDFont+F1" w:eastAsia="Calibri" w:hAnsi="CIDFont+F1" w:cs="CIDFont+F1"/>
          <w:noProof/>
        </w:rPr>
        <mc:AlternateContent>
          <mc:Choice Requires="wps">
            <w:drawing>
              <wp:anchor distT="0" distB="0" distL="114300" distR="114300" simplePos="0" relativeHeight="251672576" behindDoc="0" locked="0" layoutInCell="1" allowOverlap="1" wp14:anchorId="7AA75A40" wp14:editId="013E3021">
                <wp:simplePos x="0" y="0"/>
                <wp:positionH relativeFrom="column">
                  <wp:posOffset>-419100</wp:posOffset>
                </wp:positionH>
                <wp:positionV relativeFrom="paragraph">
                  <wp:posOffset>468630</wp:posOffset>
                </wp:positionV>
                <wp:extent cx="535940" cy="0"/>
                <wp:effectExtent l="0" t="76200" r="16510" b="95250"/>
                <wp:wrapNone/>
                <wp:docPr id="68" name="Taisns bultveida savienotājs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99C51" id="Taisns bultveida savienotājs 68" o:spid="_x0000_s1026" type="#_x0000_t32" style="position:absolute;margin-left:-33pt;margin-top:36.9pt;width:42.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">
                <v:stroke endarrow="block"/>
              </v:shape>
            </w:pict>
          </mc:Fallback>
        </mc:AlternateContent>
      </w:r>
    </w:p>
    <w:p w14:paraId="15D0D8AA"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0814B2B9"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alibri" w:eastAsia="Calibri" w:hAnsi="Calibri"/>
          <w:noProof/>
        </w:rPr>
        <mc:AlternateContent>
          <mc:Choice Requires="wps">
            <w:drawing>
              <wp:anchor distT="0" distB="0" distL="114300" distR="114300" simplePos="0" relativeHeight="251688960" behindDoc="0" locked="0" layoutInCell="1" allowOverlap="1" wp14:anchorId="49C92499" wp14:editId="448DEDC8">
                <wp:simplePos x="0" y="0"/>
                <wp:positionH relativeFrom="column">
                  <wp:posOffset>-438150</wp:posOffset>
                </wp:positionH>
                <wp:positionV relativeFrom="paragraph">
                  <wp:posOffset>175895</wp:posOffset>
                </wp:positionV>
                <wp:extent cx="44450" cy="6140450"/>
                <wp:effectExtent l="0" t="0" r="31750" b="31750"/>
                <wp:wrapNone/>
                <wp:docPr id="234" name="Taisns savienotājs 234"/>
                <wp:cNvGraphicFramePr/>
                <a:graphic xmlns:a="http://schemas.openxmlformats.org/drawingml/2006/main">
                  <a:graphicData uri="http://schemas.microsoft.com/office/word/2010/wordprocessingShape">
                    <wps:wsp>
                      <wps:cNvCnPr/>
                      <wps:spPr>
                        <a:xfrm>
                          <a:off x="0" y="0"/>
                          <a:ext cx="44450" cy="61404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AE4954" id="Taisns savienotājs 23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13.85pt" to="-31pt,4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" strokecolor="windowText">
                <v:stroke joinstyle="miter"/>
              </v:line>
            </w:pict>
          </mc:Fallback>
        </mc:AlternateContent>
      </w:r>
      <w:r w:rsidRPr="007E2DAB">
        <w:rPr>
          <w:rFonts w:ascii="Calibri" w:eastAsia="Calibri" w:hAnsi="Calibri"/>
          <w:noProof/>
        </w:rPr>
        <mc:AlternateContent>
          <mc:Choice Requires="wps">
            <w:drawing>
              <wp:anchor distT="0" distB="0" distL="114300" distR="114300" simplePos="0" relativeHeight="251689984" behindDoc="0" locked="0" layoutInCell="1" allowOverlap="1" wp14:anchorId="13E7DBB0" wp14:editId="40E3B419">
                <wp:simplePos x="0" y="0"/>
                <wp:positionH relativeFrom="column">
                  <wp:posOffset>5840095</wp:posOffset>
                </wp:positionH>
                <wp:positionV relativeFrom="paragraph">
                  <wp:posOffset>55245</wp:posOffset>
                </wp:positionV>
                <wp:extent cx="57785" cy="5524500"/>
                <wp:effectExtent l="0" t="0" r="37465" b="19050"/>
                <wp:wrapNone/>
                <wp:docPr id="6" name="Taisns savienotājs 6"/>
                <wp:cNvGraphicFramePr/>
                <a:graphic xmlns:a="http://schemas.openxmlformats.org/drawingml/2006/main">
                  <a:graphicData uri="http://schemas.microsoft.com/office/word/2010/wordprocessingShape">
                    <wps:wsp>
                      <wps:cNvCnPr/>
                      <wps:spPr>
                        <a:xfrm>
                          <a:off x="0" y="0"/>
                          <a:ext cx="57785" cy="552450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52C6FE" id="Taisns savienotājs 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85pt,4.35pt" to="464.4pt,4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" strokecolor="windowText">
                <v:stroke joinstyle="miter"/>
              </v:line>
            </w:pict>
          </mc:Fallback>
        </mc:AlternateContent>
      </w:r>
    </w:p>
    <w:p w14:paraId="1D192931"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694E094D"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71C7BA44" w14:textId="77777777" w:rsidR="007E2DAB" w:rsidRPr="007E2DAB" w:rsidRDefault="007E2DAB" w:rsidP="007E2DAB">
      <w:pPr>
        <w:widowControl w:val="0"/>
        <w:autoSpaceDE w:val="0"/>
        <w:autoSpaceDN w:val="0"/>
        <w:adjustRightInd w:val="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63360" behindDoc="0" locked="0" layoutInCell="1" allowOverlap="1" wp14:anchorId="7A80EFA8" wp14:editId="3F76F24C">
                <wp:simplePos x="0" y="0"/>
                <wp:positionH relativeFrom="column">
                  <wp:posOffset>2836582</wp:posOffset>
                </wp:positionH>
                <wp:positionV relativeFrom="paragraph">
                  <wp:posOffset>35747</wp:posOffset>
                </wp:positionV>
                <wp:extent cx="2540374" cy="821391"/>
                <wp:effectExtent l="19050" t="19050" r="12700" b="17145"/>
                <wp:wrapNone/>
                <wp:docPr id="70" name="Taisnstūri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374" cy="82139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496B03" w14:textId="77777777" w:rsidR="0029150F"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 xml:space="preserve">Inese Sedleniece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p>
                          <w:p w14:paraId="689B2DA6" w14:textId="77777777" w:rsidR="0029150F" w:rsidRPr="002F5DBB" w:rsidRDefault="0029150F" w:rsidP="007E2DAB">
                            <w:pPr>
                              <w:pStyle w:val="Sarakstarindkopa"/>
                              <w:ind w:left="0"/>
                              <w:rPr>
                                <w:rFonts w:ascii="Times New Roman" w:hAnsi="Times New Roman"/>
                                <w:sz w:val="18"/>
                                <w:szCs w:val="18"/>
                              </w:rPr>
                            </w:pP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83"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24333829"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0EFA8" id="Taisnstūris 70" o:spid="_x0000_s1030" style="position:absolute;left:0;text-align:left;margin-left:223.35pt;margin-top:2.8pt;width:200.05pt;height:6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" strokeweight="2.5pt">
                <v:shadow color="#868686"/>
                <v:textbox>
                  <w:txbxContent>
                    <w:p w14:paraId="31496B03" w14:textId="77777777" w:rsidR="0029150F"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 xml:space="preserve">Inese Sedleniece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p>
                    <w:p w14:paraId="689B2DA6" w14:textId="77777777" w:rsidR="0029150F" w:rsidRPr="002F5DBB" w:rsidRDefault="0029150F" w:rsidP="007E2DAB">
                      <w:pPr>
                        <w:pStyle w:val="Sarakstarindkopa"/>
                        <w:ind w:left="0"/>
                        <w:rPr>
                          <w:rFonts w:ascii="Times New Roman" w:hAnsi="Times New Roman"/>
                          <w:sz w:val="18"/>
                          <w:szCs w:val="18"/>
                        </w:rPr>
                      </w:pP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84"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24333829" w14:textId="77777777" w:rsidR="0029150F" w:rsidRDefault="0029150F" w:rsidP="007E2DAB"/>
                  </w:txbxContent>
                </v:textbox>
              </v:rect>
            </w:pict>
          </mc:Fallback>
        </mc:AlternateContent>
      </w:r>
    </w:p>
    <w:p w14:paraId="1641C71B" w14:textId="77777777" w:rsidR="007E2DAB" w:rsidRPr="007E2DAB" w:rsidRDefault="007E2DAB" w:rsidP="007E2DAB">
      <w:pPr>
        <w:widowControl w:val="0"/>
        <w:tabs>
          <w:tab w:val="left" w:pos="4045"/>
        </w:tabs>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64384" behindDoc="0" locked="0" layoutInCell="1" allowOverlap="1" wp14:anchorId="513A2799" wp14:editId="3F0DF831">
                <wp:simplePos x="0" y="0"/>
                <wp:positionH relativeFrom="margin">
                  <wp:posOffset>142614</wp:posOffset>
                </wp:positionH>
                <wp:positionV relativeFrom="paragraph">
                  <wp:posOffset>31302</wp:posOffset>
                </wp:positionV>
                <wp:extent cx="2498725" cy="675608"/>
                <wp:effectExtent l="19050" t="19050" r="15875" b="10795"/>
                <wp:wrapNone/>
                <wp:docPr id="235" name="Taisnstūris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60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FE443A"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Uldis Pusts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a p.i.</w:t>
                            </w:r>
                          </w:p>
                          <w:p w14:paraId="448C3BEA" w14:textId="77777777" w:rsidR="0029150F" w:rsidRDefault="0029150F" w:rsidP="007E2DAB">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52E3477D" w14:textId="77777777" w:rsidR="0029150F" w:rsidRPr="002F5DBB" w:rsidRDefault="0029150F" w:rsidP="007E2DAB">
                            <w:pPr>
                              <w:jc w:val="both"/>
                              <w:rPr>
                                <w:sz w:val="18"/>
                                <w:szCs w:val="18"/>
                              </w:rPr>
                            </w:pPr>
                          </w:p>
                          <w:p w14:paraId="743A6B30"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A2799" id="Taisnstūris 235" o:spid="_x0000_s1031" style="position:absolute;left:0;text-align:left;margin-left:11.25pt;margin-top:2.45pt;width:196.75pt;height:5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" strokeweight="2.5pt">
                <v:shadow color="#868686"/>
                <v:textbox>
                  <w:txbxContent>
                    <w:p w14:paraId="5BFE443A"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Uldis Pusts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a p.i.</w:t>
                      </w:r>
                    </w:p>
                    <w:p w14:paraId="448C3BEA" w14:textId="77777777" w:rsidR="0029150F" w:rsidRDefault="0029150F" w:rsidP="007E2DAB">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52E3477D" w14:textId="77777777" w:rsidR="0029150F" w:rsidRPr="002F5DBB" w:rsidRDefault="0029150F" w:rsidP="007E2DAB">
                      <w:pPr>
                        <w:jc w:val="both"/>
                        <w:rPr>
                          <w:sz w:val="18"/>
                          <w:szCs w:val="18"/>
                        </w:rPr>
                      </w:pPr>
                    </w:p>
                    <w:p w14:paraId="743A6B30" w14:textId="77777777" w:rsidR="0029150F" w:rsidRDefault="0029150F" w:rsidP="007E2DAB"/>
                  </w:txbxContent>
                </v:textbox>
                <w10:wrap anchorx="margin"/>
              </v:rect>
            </w:pict>
          </mc:Fallback>
        </mc:AlternateContent>
      </w:r>
    </w:p>
    <w:p w14:paraId="748008C8"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6EDDE6C6"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73600" behindDoc="0" locked="0" layoutInCell="1" allowOverlap="1" wp14:anchorId="15F740F3" wp14:editId="49837940">
                <wp:simplePos x="0" y="0"/>
                <wp:positionH relativeFrom="column">
                  <wp:posOffset>-387126</wp:posOffset>
                </wp:positionH>
                <wp:positionV relativeFrom="paragraph">
                  <wp:posOffset>113030</wp:posOffset>
                </wp:positionV>
                <wp:extent cx="536400" cy="0"/>
                <wp:effectExtent l="0" t="76200" r="16510" b="95250"/>
                <wp:wrapNone/>
                <wp:docPr id="73" name="Taisns bultveida savienotājs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F1879" id="Taisns bultveida savienotājs 73" o:spid="_x0000_s1026" type="#_x0000_t32" style="position:absolute;margin-left:-30.5pt;margin-top:8.9pt;width:42.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">
                <v:stroke endarrow="block"/>
              </v:shape>
            </w:pict>
          </mc:Fallback>
        </mc:AlternateContent>
      </w:r>
      <w:r w:rsidRPr="007E2DAB">
        <w:rPr>
          <w:rFonts w:ascii="CIDFont+F1" w:eastAsia="Calibri" w:hAnsi="CIDFont+F1" w:cs="CIDFont+F1"/>
          <w:noProof/>
        </w:rPr>
        <mc:AlternateContent>
          <mc:Choice Requires="wps">
            <w:drawing>
              <wp:anchor distT="0" distB="0" distL="114300" distR="114300" simplePos="0" relativeHeight="251677696" behindDoc="0" locked="0" layoutInCell="1" allowOverlap="1" wp14:anchorId="53CF7752" wp14:editId="59217448">
                <wp:simplePos x="0" y="0"/>
                <wp:positionH relativeFrom="column">
                  <wp:posOffset>5367020</wp:posOffset>
                </wp:positionH>
                <wp:positionV relativeFrom="paragraph">
                  <wp:posOffset>8890</wp:posOffset>
                </wp:positionV>
                <wp:extent cx="532765" cy="0"/>
                <wp:effectExtent l="38100" t="76200" r="0" b="95250"/>
                <wp:wrapNone/>
                <wp:docPr id="72" name="Taisns bultveida savienotāj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C7F266" id="Taisns bultveida savienotājs 72" o:spid="_x0000_s1026" type="#_x0000_t32" style="position:absolute;margin-left:422.6pt;margin-top:.7pt;width:41.9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">
                <v:stroke endarrow="block"/>
              </v:shape>
            </w:pict>
          </mc:Fallback>
        </mc:AlternateContent>
      </w:r>
    </w:p>
    <w:p w14:paraId="51EB3F87"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48F0F2C9" w14:textId="77777777" w:rsidR="007E2DAB" w:rsidRPr="007E2DAB" w:rsidRDefault="007E2DAB" w:rsidP="007E2DAB">
      <w:pPr>
        <w:widowControl w:val="0"/>
        <w:autoSpaceDE w:val="0"/>
        <w:autoSpaceDN w:val="0"/>
        <w:adjustRightInd w:val="0"/>
        <w:jc w:val="both"/>
        <w:rPr>
          <w:rFonts w:ascii="CIDFont+F1" w:eastAsia="Calibri" w:hAnsi="CIDFont+F1" w:cs="CIDFont+F1"/>
          <w:lang w:eastAsia="en-US"/>
        </w:rPr>
      </w:pPr>
    </w:p>
    <w:p w14:paraId="5E9EF391" w14:textId="77777777" w:rsidR="007E2DAB" w:rsidRPr="007E2DAB" w:rsidRDefault="007E2DAB" w:rsidP="007E2DAB">
      <w:pPr>
        <w:widowControl w:val="0"/>
        <w:autoSpaceDE w:val="0"/>
        <w:autoSpaceDN w:val="0"/>
        <w:adjustRightInd w:val="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65408" behindDoc="0" locked="0" layoutInCell="1" allowOverlap="1" wp14:anchorId="7376D2C8" wp14:editId="308140B0">
                <wp:simplePos x="0" y="0"/>
                <wp:positionH relativeFrom="margin">
                  <wp:posOffset>137347</wp:posOffset>
                </wp:positionH>
                <wp:positionV relativeFrom="paragraph">
                  <wp:posOffset>131782</wp:posOffset>
                </wp:positionV>
                <wp:extent cx="2499995" cy="915670"/>
                <wp:effectExtent l="19050" t="19050" r="14605" b="17780"/>
                <wp:wrapNone/>
                <wp:docPr id="236" name="Taisnstūris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9156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2EF60B"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Aivars 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85" w:history="1">
                              <w:r w:rsidRPr="00F41B38">
                                <w:rPr>
                                  <w:rStyle w:val="Hipersaite"/>
                                  <w:rFonts w:ascii="Times New Roman" w:hAnsi="Times New Roman"/>
                                  <w:sz w:val="18"/>
                                  <w:szCs w:val="18"/>
                                </w:rPr>
                                <w:t>aivars.melecis@lau.lv</w:t>
                              </w:r>
                            </w:hyperlink>
                            <w:r w:rsidRPr="00723C2A">
                              <w:rPr>
                                <w:rFonts w:ascii="Times New Roman" w:hAnsi="Times New Roman"/>
                                <w:sz w:val="18"/>
                                <w:szCs w:val="18"/>
                              </w:rPr>
                              <w:t>)</w:t>
                            </w:r>
                          </w:p>
                          <w:p w14:paraId="24A1C32A" w14:textId="77777777" w:rsidR="0029150F" w:rsidRPr="002F5DBB" w:rsidRDefault="0029150F" w:rsidP="007E2DAB">
                            <w:pPr>
                              <w:jc w:val="both"/>
                              <w:rPr>
                                <w:sz w:val="18"/>
                                <w:szCs w:val="18"/>
                              </w:rPr>
                            </w:pPr>
                          </w:p>
                          <w:p w14:paraId="6CC8DA74"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6D2C8" id="Taisnstūris 236" o:spid="_x0000_s1032" style="position:absolute;left:0;text-align:left;margin-left:10.8pt;margin-top:10.4pt;width:196.85pt;height:7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" strokeweight="2.5pt">
                <v:shadow color="#868686"/>
                <v:textbox>
                  <w:txbxContent>
                    <w:p w14:paraId="002EF60B"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Aivars 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86" w:history="1">
                        <w:r w:rsidRPr="00F41B38">
                          <w:rPr>
                            <w:rStyle w:val="Hipersaite"/>
                            <w:rFonts w:ascii="Times New Roman" w:hAnsi="Times New Roman"/>
                            <w:sz w:val="18"/>
                            <w:szCs w:val="18"/>
                          </w:rPr>
                          <w:t>aivars.melecis@lau.lv</w:t>
                        </w:r>
                      </w:hyperlink>
                      <w:r w:rsidRPr="00723C2A">
                        <w:rPr>
                          <w:rFonts w:ascii="Times New Roman" w:hAnsi="Times New Roman"/>
                          <w:sz w:val="18"/>
                          <w:szCs w:val="18"/>
                        </w:rPr>
                        <w:t>)</w:t>
                      </w:r>
                    </w:p>
                    <w:p w14:paraId="24A1C32A" w14:textId="77777777" w:rsidR="0029150F" w:rsidRPr="002F5DBB" w:rsidRDefault="0029150F" w:rsidP="007E2DAB">
                      <w:pPr>
                        <w:jc w:val="both"/>
                        <w:rPr>
                          <w:sz w:val="18"/>
                          <w:szCs w:val="18"/>
                        </w:rPr>
                      </w:pPr>
                    </w:p>
                    <w:p w14:paraId="6CC8DA74" w14:textId="77777777" w:rsidR="0029150F" w:rsidRDefault="0029150F" w:rsidP="007E2DAB"/>
                  </w:txbxContent>
                </v:textbox>
                <w10:wrap anchorx="margin"/>
              </v:rect>
            </w:pict>
          </mc:Fallback>
        </mc:AlternateContent>
      </w:r>
    </w:p>
    <w:p w14:paraId="12F2E6C2" w14:textId="77777777" w:rsidR="007E2DAB" w:rsidRPr="007E2DAB" w:rsidRDefault="007E2DAB" w:rsidP="007E2DAB">
      <w:pPr>
        <w:widowControl w:val="0"/>
        <w:autoSpaceDE w:val="0"/>
        <w:autoSpaceDN w:val="0"/>
        <w:adjustRightInd w:val="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68480" behindDoc="0" locked="0" layoutInCell="1" allowOverlap="1" wp14:anchorId="699B677E" wp14:editId="09DE3886">
                <wp:simplePos x="0" y="0"/>
                <wp:positionH relativeFrom="column">
                  <wp:posOffset>2875915</wp:posOffset>
                </wp:positionH>
                <wp:positionV relativeFrom="paragraph">
                  <wp:posOffset>5080</wp:posOffset>
                </wp:positionV>
                <wp:extent cx="2498725" cy="660400"/>
                <wp:effectExtent l="19050" t="19050" r="15875" b="25400"/>
                <wp:wrapNone/>
                <wp:docPr id="237" name="Taisnstūris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718534"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Kristaps 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4E101FD7" w14:textId="77777777" w:rsidR="0029150F" w:rsidRPr="002F5DBB"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5BA24FFF"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B677E" id="Taisnstūris 237" o:spid="_x0000_s1033" style="position:absolute;left:0;text-align:left;margin-left:226.45pt;margin-top:.4pt;width:196.75pt;height: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" strokeweight="2.5pt">
                <v:shadow color="#868686"/>
                <v:textbox>
                  <w:txbxContent>
                    <w:p w14:paraId="70718534"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Kristaps 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4E101FD7" w14:textId="77777777" w:rsidR="0029150F" w:rsidRPr="002F5DBB"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5BA24FFF" w14:textId="77777777" w:rsidR="0029150F" w:rsidRDefault="0029150F" w:rsidP="007E2DAB"/>
                  </w:txbxContent>
                </v:textbox>
              </v:rect>
            </w:pict>
          </mc:Fallback>
        </mc:AlternateContent>
      </w:r>
    </w:p>
    <w:p w14:paraId="0B8B553B"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78720" behindDoc="0" locked="0" layoutInCell="1" allowOverlap="1" wp14:anchorId="2D2B27CD" wp14:editId="6BA2A302">
                <wp:simplePos x="0" y="0"/>
                <wp:positionH relativeFrom="column">
                  <wp:posOffset>5397911</wp:posOffset>
                </wp:positionH>
                <wp:positionV relativeFrom="paragraph">
                  <wp:posOffset>146125</wp:posOffset>
                </wp:positionV>
                <wp:extent cx="529200" cy="0"/>
                <wp:effectExtent l="38100" t="76200" r="0" b="95250"/>
                <wp:wrapNone/>
                <wp:docPr id="238" name="Taisns bultveida savienotājs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06C45" id="Taisns bultveida savienotājs 238" o:spid="_x0000_s1026" type="#_x0000_t32" style="position:absolute;margin-left:425.05pt;margin-top:11.5pt;width:41.6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">
                <v:stroke endarrow="block"/>
              </v:shape>
            </w:pict>
          </mc:Fallback>
        </mc:AlternateContent>
      </w:r>
    </w:p>
    <w:p w14:paraId="7B51671C"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74624" behindDoc="0" locked="0" layoutInCell="1" allowOverlap="1" wp14:anchorId="59548520" wp14:editId="1A841124">
                <wp:simplePos x="0" y="0"/>
                <wp:positionH relativeFrom="column">
                  <wp:posOffset>-394932</wp:posOffset>
                </wp:positionH>
                <wp:positionV relativeFrom="paragraph">
                  <wp:posOffset>164764</wp:posOffset>
                </wp:positionV>
                <wp:extent cx="536400" cy="0"/>
                <wp:effectExtent l="0" t="76200" r="16510" b="95250"/>
                <wp:wrapNone/>
                <wp:docPr id="76" name="Taisns bultveida savienotājs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0C3764" id="Taisns bultveida savienotājs 76" o:spid="_x0000_s1026" type="#_x0000_t32" style="position:absolute;margin-left:-31.1pt;margin-top:12.95pt;width:42.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">
                <v:stroke endarrow="block"/>
              </v:shape>
            </w:pict>
          </mc:Fallback>
        </mc:AlternateContent>
      </w:r>
    </w:p>
    <w:p w14:paraId="7CEDA397"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43A9D2F6"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650F11FD" w14:textId="77777777" w:rsidR="007E2DAB" w:rsidRPr="007E2DAB" w:rsidRDefault="007E2DAB" w:rsidP="007E2DAB">
      <w:pPr>
        <w:widowControl w:val="0"/>
        <w:autoSpaceDE w:val="0"/>
        <w:autoSpaceDN w:val="0"/>
        <w:adjustRightInd w:val="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70528" behindDoc="0" locked="0" layoutInCell="1" allowOverlap="1" wp14:anchorId="579256DC" wp14:editId="241B2C63">
                <wp:simplePos x="0" y="0"/>
                <wp:positionH relativeFrom="column">
                  <wp:posOffset>2876774</wp:posOffset>
                </wp:positionH>
                <wp:positionV relativeFrom="paragraph">
                  <wp:posOffset>90132</wp:posOffset>
                </wp:positionV>
                <wp:extent cx="2498725" cy="675861"/>
                <wp:effectExtent l="19050" t="19050" r="15875" b="10160"/>
                <wp:wrapNone/>
                <wp:docPr id="78" name="Taisnstūris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CE3E21E" w14:textId="77777777" w:rsidR="0029150F" w:rsidRPr="002F5DBB"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256DC" id="Taisnstūris 78" o:spid="_x0000_s1034" style="position:absolute;left:0;text-align:left;margin-left:226.5pt;margin-top:7.1pt;width:196.75pt;height:5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" strokeweight="2.5pt">
                <v:shadow color="#868686"/>
                <v:textbox>
                  <w:txbxContent>
                    <w:p w14:paraId="7CE3E21E" w14:textId="77777777" w:rsidR="0029150F" w:rsidRPr="002F5DBB"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v:textbox>
              </v:rect>
            </w:pict>
          </mc:Fallback>
        </mc:AlternateContent>
      </w:r>
    </w:p>
    <w:p w14:paraId="0E3202F6"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69504" behindDoc="0" locked="0" layoutInCell="1" allowOverlap="1" wp14:anchorId="41828C1C" wp14:editId="4845E636">
                <wp:simplePos x="0" y="0"/>
                <wp:positionH relativeFrom="margin">
                  <wp:posOffset>133536</wp:posOffset>
                </wp:positionH>
                <wp:positionV relativeFrom="paragraph">
                  <wp:posOffset>124796</wp:posOffset>
                </wp:positionV>
                <wp:extent cx="2505449" cy="855009"/>
                <wp:effectExtent l="19050" t="19050" r="28575" b="21590"/>
                <wp:wrapNone/>
                <wp:docPr id="79" name="Taisnstūris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449" cy="85500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669C19" w14:textId="77777777" w:rsidR="0029150F" w:rsidRPr="00190B58"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29189405, e-pasts: dzintars.stradins@sadalestikls.lv</w:t>
                            </w:r>
                            <w:r w:rsidRPr="0093575A">
                              <w:rPr>
                                <w:rFonts w:ascii="Times New Roman" w:hAnsi="Times New Roman"/>
                                <w:sz w:val="18"/>
                                <w:szCs w:val="18"/>
                              </w:rPr>
                              <w:t>)</w:t>
                            </w:r>
                          </w:p>
                          <w:p w14:paraId="747F4704"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28C1C" id="Taisnstūris 79" o:spid="_x0000_s1035" style="position:absolute;left:0;text-align:left;margin-left:10.5pt;margin-top:9.85pt;width:197.3pt;height:67.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" strokeweight="2.5pt">
                <v:shadow color="#868686"/>
                <v:textbox>
                  <w:txbxContent>
                    <w:p w14:paraId="4D669C19" w14:textId="77777777" w:rsidR="0029150F" w:rsidRPr="00190B58"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29189405, e-pasts: dzintars.stradins@sadalestikls.lv</w:t>
                      </w:r>
                      <w:r w:rsidRPr="0093575A">
                        <w:rPr>
                          <w:rFonts w:ascii="Times New Roman" w:hAnsi="Times New Roman"/>
                          <w:sz w:val="18"/>
                          <w:szCs w:val="18"/>
                        </w:rPr>
                        <w:t>)</w:t>
                      </w:r>
                    </w:p>
                    <w:p w14:paraId="747F4704" w14:textId="77777777" w:rsidR="0029150F" w:rsidRDefault="0029150F" w:rsidP="007E2DAB"/>
                  </w:txbxContent>
                </v:textbox>
                <w10:wrap anchorx="margin"/>
              </v:rect>
            </w:pict>
          </mc:Fallback>
        </mc:AlternateContent>
      </w:r>
    </w:p>
    <w:p w14:paraId="2FA847FF"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65DED70E"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79744" behindDoc="0" locked="0" layoutInCell="1" allowOverlap="1" wp14:anchorId="3C9D8FDE" wp14:editId="03A500DB">
                <wp:simplePos x="0" y="0"/>
                <wp:positionH relativeFrom="column">
                  <wp:posOffset>5364480</wp:posOffset>
                </wp:positionH>
                <wp:positionV relativeFrom="paragraph">
                  <wp:posOffset>11430</wp:posOffset>
                </wp:positionV>
                <wp:extent cx="532765" cy="0"/>
                <wp:effectExtent l="38100" t="76200" r="0" b="95250"/>
                <wp:wrapNone/>
                <wp:docPr id="239" name="Taisns bultveida savienotājs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5CC43" id="Taisns bultveida savienotājs 239" o:spid="_x0000_s1026" type="#_x0000_t32" style="position:absolute;margin-left:422.4pt;margin-top:.9pt;width:41.9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">
                <v:stroke endarrow="block"/>
              </v:shape>
            </w:pict>
          </mc:Fallback>
        </mc:AlternateContent>
      </w:r>
    </w:p>
    <w:p w14:paraId="30ED10A0"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75648" behindDoc="0" locked="0" layoutInCell="1" allowOverlap="1" wp14:anchorId="6C1E96CA" wp14:editId="6C8BBD4A">
                <wp:simplePos x="0" y="0"/>
                <wp:positionH relativeFrom="column">
                  <wp:posOffset>-398668</wp:posOffset>
                </wp:positionH>
                <wp:positionV relativeFrom="paragraph">
                  <wp:posOffset>179780</wp:posOffset>
                </wp:positionV>
                <wp:extent cx="536400" cy="0"/>
                <wp:effectExtent l="0" t="76200" r="16510" b="95250"/>
                <wp:wrapNone/>
                <wp:docPr id="240" name="Taisns bultveida savienotājs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861289" id="Taisns bultveida savienotājs 240" o:spid="_x0000_s1026" type="#_x0000_t32" style="position:absolute;margin-left:-31.4pt;margin-top:14.15pt;width:42.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">
                <v:stroke endarrow="block"/>
              </v:shape>
            </w:pict>
          </mc:Fallback>
        </mc:AlternateContent>
      </w:r>
    </w:p>
    <w:p w14:paraId="11A38A1E"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49F65905"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83840" behindDoc="0" locked="0" layoutInCell="1" allowOverlap="1" wp14:anchorId="47E9AE1A" wp14:editId="6AC8FCC6">
                <wp:simplePos x="0" y="0"/>
                <wp:positionH relativeFrom="column">
                  <wp:posOffset>2862393</wp:posOffset>
                </wp:positionH>
                <wp:positionV relativeFrom="paragraph">
                  <wp:posOffset>57673</wp:posOffset>
                </wp:positionV>
                <wp:extent cx="2513330" cy="1023097"/>
                <wp:effectExtent l="19050" t="19050" r="20320" b="24765"/>
                <wp:wrapNone/>
                <wp:docPr id="241" name="Taisnstūris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102309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D45FC9"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Brigita 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5B6B7B42" w14:textId="77777777" w:rsidR="0029150F" w:rsidRPr="002F5DBB"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456479A1" w14:textId="77777777" w:rsidR="0029150F" w:rsidRPr="000D77C8" w:rsidRDefault="0029150F" w:rsidP="007E2DAB">
                            <w:pPr>
                              <w:pStyle w:val="Sarakstarindkopa"/>
                              <w:ind w:left="0"/>
                              <w:rPr>
                                <w:rFonts w:ascii="Times New Roman" w:hAnsi="Times New Roman"/>
                                <w:color w:val="FF0000"/>
                                <w:sz w:val="18"/>
                                <w:szCs w:val="18"/>
                              </w:rPr>
                            </w:pPr>
                          </w:p>
                          <w:p w14:paraId="3A9AE97C"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9AE1A" id="Taisnstūris 241" o:spid="_x0000_s1036" style="position:absolute;left:0;text-align:left;margin-left:225.4pt;margin-top:4.55pt;width:197.9pt;height:80.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" strokeweight="2.5pt">
                <v:shadow color="#868686"/>
                <v:textbox>
                  <w:txbxContent>
                    <w:p w14:paraId="51D45FC9"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Brigita 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5B6B7B42" w14:textId="77777777" w:rsidR="0029150F" w:rsidRPr="002F5DBB"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456479A1" w14:textId="77777777" w:rsidR="0029150F" w:rsidRPr="000D77C8" w:rsidRDefault="0029150F" w:rsidP="007E2DAB">
                      <w:pPr>
                        <w:pStyle w:val="Sarakstarindkopa"/>
                        <w:ind w:left="0"/>
                        <w:rPr>
                          <w:rFonts w:ascii="Times New Roman" w:hAnsi="Times New Roman"/>
                          <w:color w:val="FF0000"/>
                          <w:sz w:val="18"/>
                          <w:szCs w:val="18"/>
                        </w:rPr>
                      </w:pPr>
                    </w:p>
                    <w:p w14:paraId="3A9AE97C" w14:textId="77777777" w:rsidR="0029150F" w:rsidRDefault="0029150F" w:rsidP="007E2DAB"/>
                  </w:txbxContent>
                </v:textbox>
              </v:rect>
            </w:pict>
          </mc:Fallback>
        </mc:AlternateContent>
      </w:r>
    </w:p>
    <w:p w14:paraId="0AC1F088"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4D355178"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p>
    <w:p w14:paraId="11834E0D" w14:textId="77777777" w:rsidR="007E2DAB" w:rsidRPr="007E2DAB" w:rsidRDefault="007E2DAB" w:rsidP="007E2DAB">
      <w:pPr>
        <w:widowControl w:val="0"/>
        <w:tabs>
          <w:tab w:val="left" w:pos="4851"/>
        </w:tabs>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71552" behindDoc="0" locked="0" layoutInCell="1" allowOverlap="1" wp14:anchorId="3B963642" wp14:editId="0CAC6569">
                <wp:simplePos x="0" y="0"/>
                <wp:positionH relativeFrom="column">
                  <wp:posOffset>125356</wp:posOffset>
                </wp:positionH>
                <wp:positionV relativeFrom="paragraph">
                  <wp:posOffset>6911</wp:posOffset>
                </wp:positionV>
                <wp:extent cx="2512060" cy="901700"/>
                <wp:effectExtent l="19050" t="19050" r="21590" b="12700"/>
                <wp:wrapNone/>
                <wp:docPr id="84" name="Taisnstūr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901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FC0546" w14:textId="77777777" w:rsidR="0029150F"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 xml:space="preserve">Ģirts Pintāns </w:t>
                            </w:r>
                            <w:r>
                              <w:rPr>
                                <w:rFonts w:ascii="Times New Roman" w:hAnsi="Times New Roman"/>
                                <w:sz w:val="18"/>
                                <w:szCs w:val="18"/>
                              </w:rPr>
                              <w:t>–</w:t>
                            </w:r>
                            <w:r w:rsidRPr="002F5DBB">
                              <w:rPr>
                                <w:rFonts w:ascii="Times New Roman" w:hAnsi="Times New Roman"/>
                                <w:sz w:val="18"/>
                                <w:szCs w:val="18"/>
                              </w:rPr>
                              <w:t xml:space="preserve"> Gulbenes Zemessardzes 25.kājnieku bataljona komandieris, pulkvežleitnants</w:t>
                            </w:r>
                          </w:p>
                          <w:p w14:paraId="5663365B" w14:textId="77777777" w:rsidR="0029150F" w:rsidRPr="002F5DBB"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27832594, e-pasts: </w:t>
                            </w:r>
                            <w:r w:rsidRPr="00F41B38">
                              <w:rPr>
                                <w:rFonts w:ascii="Times New Roman" w:hAnsi="Times New Roman"/>
                                <w:b/>
                                <w:sz w:val="18"/>
                                <w:szCs w:val="18"/>
                              </w:rPr>
                              <w:t>girts.pintans@mil.lv</w:t>
                            </w:r>
                            <w:r w:rsidRPr="0093575A">
                              <w:rPr>
                                <w:rFonts w:ascii="Times New Roman" w:hAnsi="Times New Roman"/>
                                <w:sz w:val="18"/>
                                <w:szCs w:val="18"/>
                              </w:rPr>
                              <w:t>)</w:t>
                            </w:r>
                          </w:p>
                          <w:p w14:paraId="3729186D" w14:textId="77777777" w:rsidR="0029150F" w:rsidRPr="000D77C8" w:rsidRDefault="0029150F" w:rsidP="007E2DAB">
                            <w:pPr>
                              <w:pStyle w:val="Sarakstarindkopa"/>
                              <w:ind w:left="0"/>
                              <w:rPr>
                                <w:rFonts w:ascii="Times New Roman" w:hAnsi="Times New Roman"/>
                                <w:color w:val="FF0000"/>
                                <w:sz w:val="18"/>
                                <w:szCs w:val="18"/>
                              </w:rPr>
                            </w:pPr>
                          </w:p>
                          <w:p w14:paraId="3E9ADF7F"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63642" id="Taisnstūris 84" o:spid="_x0000_s1037" style="position:absolute;left:0;text-align:left;margin-left:9.85pt;margin-top:.55pt;width:197.8pt;height: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" strokeweight="2.5pt">
                <v:shadow color="#868686"/>
                <v:textbox>
                  <w:txbxContent>
                    <w:p w14:paraId="63FC0546" w14:textId="77777777" w:rsidR="0029150F"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 xml:space="preserve">Ģirts Pintāns </w:t>
                      </w:r>
                      <w:r>
                        <w:rPr>
                          <w:rFonts w:ascii="Times New Roman" w:hAnsi="Times New Roman"/>
                          <w:sz w:val="18"/>
                          <w:szCs w:val="18"/>
                        </w:rPr>
                        <w:t>–</w:t>
                      </w:r>
                      <w:r w:rsidRPr="002F5DBB">
                        <w:rPr>
                          <w:rFonts w:ascii="Times New Roman" w:hAnsi="Times New Roman"/>
                          <w:sz w:val="18"/>
                          <w:szCs w:val="18"/>
                        </w:rPr>
                        <w:t xml:space="preserve"> Gulbenes Zemessardzes 25.kājnieku bataljona komandieris, pulkvežleitnants</w:t>
                      </w:r>
                    </w:p>
                    <w:p w14:paraId="5663365B" w14:textId="77777777" w:rsidR="0029150F" w:rsidRPr="002F5DBB"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27832594, e-pasts: </w:t>
                      </w:r>
                      <w:r w:rsidRPr="00F41B38">
                        <w:rPr>
                          <w:rFonts w:ascii="Times New Roman" w:hAnsi="Times New Roman"/>
                          <w:b/>
                          <w:sz w:val="18"/>
                          <w:szCs w:val="18"/>
                        </w:rPr>
                        <w:t>girts.pintans@mil.lv</w:t>
                      </w:r>
                      <w:r w:rsidRPr="0093575A">
                        <w:rPr>
                          <w:rFonts w:ascii="Times New Roman" w:hAnsi="Times New Roman"/>
                          <w:sz w:val="18"/>
                          <w:szCs w:val="18"/>
                        </w:rPr>
                        <w:t>)</w:t>
                      </w:r>
                    </w:p>
                    <w:p w14:paraId="3729186D" w14:textId="77777777" w:rsidR="0029150F" w:rsidRPr="000D77C8" w:rsidRDefault="0029150F" w:rsidP="007E2DAB">
                      <w:pPr>
                        <w:pStyle w:val="Sarakstarindkopa"/>
                        <w:ind w:left="0"/>
                        <w:rPr>
                          <w:rFonts w:ascii="Times New Roman" w:hAnsi="Times New Roman"/>
                          <w:color w:val="FF0000"/>
                          <w:sz w:val="18"/>
                          <w:szCs w:val="18"/>
                        </w:rPr>
                      </w:pPr>
                    </w:p>
                    <w:p w14:paraId="3E9ADF7F" w14:textId="77777777" w:rsidR="0029150F" w:rsidRDefault="0029150F" w:rsidP="007E2DAB"/>
                  </w:txbxContent>
                </v:textbox>
              </v:rect>
            </w:pict>
          </mc:Fallback>
        </mc:AlternateContent>
      </w:r>
      <w:r w:rsidRPr="007E2DAB">
        <w:rPr>
          <w:rFonts w:ascii="CIDFont+F1" w:eastAsia="Calibri" w:hAnsi="CIDFont+F1" w:cs="CIDFont+F1"/>
          <w:lang w:eastAsia="en-US"/>
        </w:rPr>
        <w:tab/>
      </w:r>
    </w:p>
    <w:p w14:paraId="7555F9F3" w14:textId="77777777" w:rsidR="007E2DAB" w:rsidRPr="007E2DAB" w:rsidRDefault="007E2DAB" w:rsidP="007E2DAB">
      <w:pPr>
        <w:widowControl w:val="0"/>
        <w:autoSpaceDE w:val="0"/>
        <w:autoSpaceDN w:val="0"/>
        <w:adjustRightInd w:val="0"/>
        <w:ind w:firstLine="1000"/>
        <w:jc w:val="both"/>
        <w:rPr>
          <w:rFonts w:ascii="CIDFont+F1" w:eastAsia="Calibri" w:hAnsi="CIDFont+F1" w:cs="CIDFont+F1"/>
          <w:lang w:eastAsia="en-US"/>
        </w:rPr>
      </w:pPr>
      <w:r w:rsidRPr="007E2DAB">
        <w:rPr>
          <w:rFonts w:ascii="CIDFont+F1" w:eastAsia="Calibri" w:hAnsi="CIDFont+F1" w:cs="CIDFont+F1"/>
          <w:noProof/>
        </w:rPr>
        <mc:AlternateContent>
          <mc:Choice Requires="wps">
            <w:drawing>
              <wp:anchor distT="0" distB="0" distL="114300" distR="114300" simplePos="0" relativeHeight="251685888" behindDoc="0" locked="0" layoutInCell="1" allowOverlap="1" wp14:anchorId="4CBB220B" wp14:editId="4215E2FA">
                <wp:simplePos x="0" y="0"/>
                <wp:positionH relativeFrom="column">
                  <wp:posOffset>5409005</wp:posOffset>
                </wp:positionH>
                <wp:positionV relativeFrom="paragraph">
                  <wp:posOffset>69215</wp:posOffset>
                </wp:positionV>
                <wp:extent cx="492981" cy="0"/>
                <wp:effectExtent l="38100" t="76200" r="0" b="95250"/>
                <wp:wrapNone/>
                <wp:docPr id="242" name="Taisns bultveida savienotājs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FA8A7" id="Taisns bultveida savienotājs 242" o:spid="_x0000_s1026" type="#_x0000_t32" style="position:absolute;margin-left:425.9pt;margin-top:5.45pt;width:38.8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">
                <v:stroke endarrow="block"/>
              </v:shape>
            </w:pict>
          </mc:Fallback>
        </mc:AlternateContent>
      </w:r>
    </w:p>
    <w:p w14:paraId="7E62C613" w14:textId="77777777" w:rsidR="007E2DAB" w:rsidRPr="007E2DAB" w:rsidRDefault="007E2DAB" w:rsidP="007E2DAB">
      <w:pPr>
        <w:widowControl w:val="0"/>
        <w:autoSpaceDE w:val="0"/>
        <w:autoSpaceDN w:val="0"/>
        <w:adjustRightInd w:val="0"/>
        <w:ind w:firstLine="1000"/>
        <w:jc w:val="both"/>
        <w:rPr>
          <w:rFonts w:ascii="Calibri" w:eastAsia="Calibri" w:hAnsi="Calibri"/>
          <w:b/>
          <w:bCs/>
          <w:color w:val="FFFFFF"/>
          <w:u w:val="single"/>
          <w:lang w:eastAsia="en-US"/>
        </w:rPr>
      </w:pPr>
      <w:r w:rsidRPr="007E2DAB">
        <w:rPr>
          <w:rFonts w:ascii="CIDFont+F1" w:eastAsia="Calibri" w:hAnsi="CIDFont+F1" w:cs="CIDFont+F1"/>
          <w:noProof/>
        </w:rPr>
        <mc:AlternateContent>
          <mc:Choice Requires="wps">
            <w:drawing>
              <wp:anchor distT="0" distB="0" distL="114300" distR="114300" simplePos="0" relativeHeight="251676672" behindDoc="0" locked="0" layoutInCell="1" allowOverlap="1" wp14:anchorId="5CB168A3" wp14:editId="1D080A90">
                <wp:simplePos x="0" y="0"/>
                <wp:positionH relativeFrom="column">
                  <wp:posOffset>-404196</wp:posOffset>
                </wp:positionH>
                <wp:positionV relativeFrom="paragraph">
                  <wp:posOffset>149561</wp:posOffset>
                </wp:positionV>
                <wp:extent cx="535940" cy="0"/>
                <wp:effectExtent l="0" t="76200" r="16510" b="95250"/>
                <wp:wrapNone/>
                <wp:docPr id="86" name="Taisns bultveida savienotājs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F358B" id="Taisns bultveida savienotājs 86" o:spid="_x0000_s1026" type="#_x0000_t32" style="position:absolute;margin-left:-31.85pt;margin-top:11.8pt;width:42.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">
                <v:stroke endarrow="block"/>
              </v:shape>
            </w:pict>
          </mc:Fallback>
        </mc:AlternateContent>
      </w:r>
      <w:r w:rsidRPr="007E2DAB">
        <w:rPr>
          <w:rFonts w:ascii="Calibri" w:eastAsia="Calibri" w:hAnsi="Calibri"/>
          <w:b/>
          <w:bCs/>
          <w:color w:val="FFFFFF"/>
          <w:lang w:eastAsia="en-US"/>
        </w:rPr>
        <w:t xml:space="preserve">Gadījumos, ja nav sakaru, vai arī jebkādu apstākļu dēļ nav iespējams veikt apziņošanu komisijas pulcēšanās vieta ir: </w:t>
      </w:r>
      <w:r w:rsidRPr="007E2DAB">
        <w:rPr>
          <w:rFonts w:ascii="Calibri" w:eastAsia="Calibri" w:hAnsi="Calibri"/>
          <w:b/>
          <w:bCs/>
          <w:color w:val="FFFFFF"/>
          <w:u w:val="single"/>
          <w:lang w:eastAsia="en-US"/>
        </w:rPr>
        <w:t xml:space="preserve">Maskavas iela 5iela 5, </w:t>
      </w:r>
      <w:proofErr w:type="spellStart"/>
      <w:r w:rsidRPr="007E2DAB">
        <w:rPr>
          <w:rFonts w:ascii="Calibri" w:eastAsia="Calibri" w:hAnsi="Calibri"/>
          <w:b/>
          <w:bCs/>
          <w:color w:val="FFFFFF"/>
          <w:u w:val="single"/>
          <w:lang w:eastAsia="en-US"/>
        </w:rPr>
        <w:t>Jelg</w:t>
      </w:r>
      <w:proofErr w:type="spellEnd"/>
    </w:p>
    <w:p w14:paraId="2E55CF33" w14:textId="77777777" w:rsidR="007E2DAB" w:rsidRPr="007E2DAB" w:rsidRDefault="007E2DAB" w:rsidP="007E2DAB">
      <w:pPr>
        <w:widowControl w:val="0"/>
        <w:autoSpaceDE w:val="0"/>
        <w:autoSpaceDN w:val="0"/>
        <w:adjustRightInd w:val="0"/>
        <w:ind w:firstLine="1000"/>
        <w:jc w:val="center"/>
        <w:rPr>
          <w:rFonts w:ascii="Calibri" w:eastAsia="Calibri" w:hAnsi="Calibri"/>
          <w:b/>
          <w:bCs/>
          <w:color w:val="FFFFFF"/>
          <w:u w:val="single"/>
          <w:lang w:eastAsia="en-US"/>
        </w:rPr>
      </w:pPr>
    </w:p>
    <w:p w14:paraId="2CFA9A97" w14:textId="77777777" w:rsidR="007E2DAB" w:rsidRPr="007E2DAB" w:rsidRDefault="007E2DAB" w:rsidP="007E2DAB">
      <w:pPr>
        <w:widowControl w:val="0"/>
        <w:tabs>
          <w:tab w:val="center" w:pos="5177"/>
        </w:tabs>
        <w:autoSpaceDE w:val="0"/>
        <w:autoSpaceDN w:val="0"/>
        <w:adjustRightInd w:val="0"/>
        <w:ind w:firstLine="1000"/>
        <w:jc w:val="both"/>
        <w:rPr>
          <w:rFonts w:ascii="Calibri" w:eastAsia="Calibri" w:hAnsi="Calibri"/>
          <w:b/>
          <w:bCs/>
          <w:color w:val="FFFFFF"/>
          <w:u w:val="single"/>
          <w:lang w:eastAsia="en-US"/>
        </w:rPr>
      </w:pPr>
      <w:r w:rsidRPr="007E2DAB">
        <w:rPr>
          <w:rFonts w:ascii="CIDFont+F1" w:eastAsia="Calibri" w:hAnsi="CIDFont+F1" w:cs="CIDFont+F1"/>
          <w:noProof/>
        </w:rPr>
        <mc:AlternateContent>
          <mc:Choice Requires="wps">
            <w:drawing>
              <wp:anchor distT="0" distB="0" distL="114300" distR="114300" simplePos="0" relativeHeight="251686912" behindDoc="0" locked="0" layoutInCell="1" allowOverlap="1" wp14:anchorId="5889E584" wp14:editId="3D36E36D">
                <wp:simplePos x="0" y="0"/>
                <wp:positionH relativeFrom="column">
                  <wp:posOffset>2879426</wp:posOffset>
                </wp:positionH>
                <wp:positionV relativeFrom="paragraph">
                  <wp:posOffset>90282</wp:posOffset>
                </wp:positionV>
                <wp:extent cx="2498725" cy="660400"/>
                <wp:effectExtent l="19050" t="19050" r="15875" b="25400"/>
                <wp:wrapNone/>
                <wp:docPr id="4"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7CD311" w14:textId="77777777" w:rsidR="0029150F" w:rsidRPr="002F5DBB" w:rsidRDefault="0029150F" w:rsidP="007E2DAB">
                            <w:pPr>
                              <w:pStyle w:val="Sarakstarindkopa"/>
                              <w:ind w:left="0"/>
                              <w:rPr>
                                <w:rFonts w:ascii="Times New Roman" w:hAnsi="Times New Roman"/>
                                <w:sz w:val="18"/>
                                <w:szCs w:val="18"/>
                              </w:rPr>
                            </w:pPr>
                            <w:r>
                              <w:rPr>
                                <w:rFonts w:ascii="Times New Roman" w:hAnsi="Times New Roman"/>
                                <w:sz w:val="18"/>
                                <w:szCs w:val="18"/>
                              </w:rPr>
                              <w:t>Jana 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0DBA1B68" w14:textId="77777777" w:rsidR="0029150F" w:rsidRPr="000D77C8" w:rsidRDefault="0029150F" w:rsidP="007E2DAB">
                            <w:pPr>
                              <w:pStyle w:val="Sarakstarindkopa"/>
                              <w:ind w:left="0"/>
                              <w:rPr>
                                <w:rFonts w:ascii="Times New Roman" w:hAnsi="Times New Roman"/>
                                <w:color w:val="FF0000"/>
                                <w:sz w:val="18"/>
                                <w:szCs w:val="18"/>
                              </w:rPr>
                            </w:pPr>
                          </w:p>
                          <w:p w14:paraId="37BA0B4C"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9E584" id="Taisnstūris 4" o:spid="_x0000_s1038" style="position:absolute;left:0;text-align:left;margin-left:226.75pt;margin-top:7.1pt;width:196.75pt;height: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" strokeweight="2.5pt">
                <v:shadow color="#868686"/>
                <v:textbox>
                  <w:txbxContent>
                    <w:p w14:paraId="567CD311" w14:textId="77777777" w:rsidR="0029150F" w:rsidRPr="002F5DBB" w:rsidRDefault="0029150F" w:rsidP="007E2DAB">
                      <w:pPr>
                        <w:pStyle w:val="Sarakstarindkopa"/>
                        <w:ind w:left="0"/>
                        <w:rPr>
                          <w:rFonts w:ascii="Times New Roman" w:hAnsi="Times New Roman"/>
                          <w:sz w:val="18"/>
                          <w:szCs w:val="18"/>
                        </w:rPr>
                      </w:pPr>
                      <w:r>
                        <w:rPr>
                          <w:rFonts w:ascii="Times New Roman" w:hAnsi="Times New Roman"/>
                          <w:sz w:val="18"/>
                          <w:szCs w:val="18"/>
                        </w:rPr>
                        <w:t>Jana 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0DBA1B68" w14:textId="77777777" w:rsidR="0029150F" w:rsidRPr="000D77C8" w:rsidRDefault="0029150F" w:rsidP="007E2DAB">
                      <w:pPr>
                        <w:pStyle w:val="Sarakstarindkopa"/>
                        <w:ind w:left="0"/>
                        <w:rPr>
                          <w:rFonts w:ascii="Times New Roman" w:hAnsi="Times New Roman"/>
                          <w:color w:val="FF0000"/>
                          <w:sz w:val="18"/>
                          <w:szCs w:val="18"/>
                        </w:rPr>
                      </w:pPr>
                    </w:p>
                    <w:p w14:paraId="37BA0B4C" w14:textId="77777777" w:rsidR="0029150F" w:rsidRDefault="0029150F" w:rsidP="007E2DAB"/>
                  </w:txbxContent>
                </v:textbox>
              </v:rect>
            </w:pict>
          </mc:Fallback>
        </mc:AlternateContent>
      </w:r>
      <w:r w:rsidRPr="007E2DAB">
        <w:rPr>
          <w:rFonts w:ascii="Calibri" w:eastAsia="Calibri" w:hAnsi="Calibri"/>
          <w:b/>
          <w:bCs/>
          <w:color w:val="FFFFFF"/>
          <w:u w:val="single"/>
          <w:lang w:eastAsia="en-US"/>
        </w:rPr>
        <w:tab/>
      </w:r>
    </w:p>
    <w:p w14:paraId="25095C23" w14:textId="77777777" w:rsidR="007E2DAB" w:rsidRPr="007E2DAB" w:rsidRDefault="007E2DAB" w:rsidP="007E2DAB">
      <w:pPr>
        <w:widowControl w:val="0"/>
        <w:tabs>
          <w:tab w:val="left" w:pos="5880"/>
        </w:tabs>
        <w:suppressAutoHyphens/>
        <w:autoSpaceDN w:val="0"/>
        <w:spacing w:line="360" w:lineRule="auto"/>
        <w:ind w:left="360"/>
        <w:contextualSpacing/>
        <w:jc w:val="both"/>
        <w:rPr>
          <w:rFonts w:cs="Arial"/>
          <w:noProof/>
          <w:kern w:val="3"/>
          <w:sz w:val="24"/>
          <w:szCs w:val="24"/>
          <w:lang w:bidi="hi-IN"/>
        </w:rPr>
      </w:pPr>
      <w:r w:rsidRPr="007E2DAB">
        <w:rPr>
          <w:rFonts w:ascii="CIDFont+F1" w:eastAsia="Calibri" w:hAnsi="CIDFont+F1" w:cs="CIDFont+F1"/>
          <w:noProof/>
        </w:rPr>
        <mc:AlternateContent>
          <mc:Choice Requires="wps">
            <w:drawing>
              <wp:anchor distT="0" distB="0" distL="114300" distR="114300" simplePos="0" relativeHeight="251687936" behindDoc="0" locked="0" layoutInCell="1" allowOverlap="1" wp14:anchorId="7DBFAAB4" wp14:editId="3D04C0FD">
                <wp:simplePos x="0" y="0"/>
                <wp:positionH relativeFrom="column">
                  <wp:posOffset>5396305</wp:posOffset>
                </wp:positionH>
                <wp:positionV relativeFrom="paragraph">
                  <wp:posOffset>218402</wp:posOffset>
                </wp:positionV>
                <wp:extent cx="492981" cy="0"/>
                <wp:effectExtent l="38100" t="76200" r="0" b="95250"/>
                <wp:wrapNone/>
                <wp:docPr id="243" name="Taisns bultveida savienotājs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93C9D" id="Taisns bultveida savienotājs 243" o:spid="_x0000_s1026" type="#_x0000_t32" style="position:absolute;margin-left:424.9pt;margin-top:17.2pt;width:38.8pt;height: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">
                <v:stroke endarrow="block"/>
              </v:shape>
            </w:pict>
          </mc:Fallback>
        </mc:AlternateContent>
      </w:r>
      <w:r w:rsidRPr="007E2DAB">
        <w:rPr>
          <w:rFonts w:ascii="Calibri" w:eastAsia="Calibri" w:hAnsi="Calibri"/>
          <w:b/>
          <w:bCs/>
          <w:noProof/>
          <w:color w:val="FFFFFF"/>
        </w:rPr>
        <mc:AlternateContent>
          <mc:Choice Requires="wps">
            <w:drawing>
              <wp:anchor distT="0" distB="0" distL="114300" distR="114300" simplePos="0" relativeHeight="251682816" behindDoc="0" locked="0" layoutInCell="1" allowOverlap="1" wp14:anchorId="7A6C7EA7" wp14:editId="2F43B738">
                <wp:simplePos x="0" y="0"/>
                <wp:positionH relativeFrom="column">
                  <wp:posOffset>117587</wp:posOffset>
                </wp:positionH>
                <wp:positionV relativeFrom="paragraph">
                  <wp:posOffset>201781</wp:posOffset>
                </wp:positionV>
                <wp:extent cx="2513517" cy="1056715"/>
                <wp:effectExtent l="19050" t="19050" r="20320" b="10160"/>
                <wp:wrapNone/>
                <wp:docPr id="244" name="Taisnstūris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13517" cy="10567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502405"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Sigita 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5882C39C" w14:textId="77777777" w:rsidR="0029150F" w:rsidRPr="001B67FA" w:rsidRDefault="0029150F" w:rsidP="007E2DAB">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sz w:val="18"/>
                                <w:szCs w:val="18"/>
                              </w:rPr>
                              <w:t>sigitadrubina2@inbox.lv</w:t>
                            </w:r>
                            <w:r w:rsidRPr="00352BEA">
                              <w:rPr>
                                <w:rFonts w:ascii="Times New Roman" w:hAnsi="Times New Roman"/>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C7EA7" id="Taisnstūris 244" o:spid="_x0000_s1039" style="position:absolute;left:0;text-align:left;margin-left:9.25pt;margin-top:15.9pt;width:197.9pt;height:83.2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" strokeweight="2.5pt">
                <v:shadow color="#868686"/>
                <v:textbox>
                  <w:txbxContent>
                    <w:p w14:paraId="77502405"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Sigita 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5882C39C" w14:textId="77777777" w:rsidR="0029150F" w:rsidRPr="001B67FA" w:rsidRDefault="0029150F" w:rsidP="007E2DAB">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sz w:val="18"/>
                          <w:szCs w:val="18"/>
                        </w:rPr>
                        <w:t>sigitadrubina2@inbox.lv</w:t>
                      </w:r>
                      <w:r w:rsidRPr="00352BEA">
                        <w:rPr>
                          <w:rFonts w:ascii="Times New Roman" w:hAnsi="Times New Roman"/>
                          <w:b/>
                          <w:bCs/>
                          <w:sz w:val="18"/>
                          <w:szCs w:val="18"/>
                        </w:rPr>
                        <w:t>)</w:t>
                      </w:r>
                    </w:p>
                  </w:txbxContent>
                </v:textbox>
              </v:rect>
            </w:pict>
          </mc:Fallback>
        </mc:AlternateContent>
      </w:r>
      <w:r w:rsidRPr="007E2DAB">
        <w:rPr>
          <w:rFonts w:cs="Arial"/>
          <w:noProof/>
          <w:kern w:val="3"/>
          <w:sz w:val="24"/>
          <w:szCs w:val="24"/>
          <w:lang w:bidi="hi-IN"/>
        </w:rPr>
        <w:tab/>
      </w:r>
    </w:p>
    <w:p w14:paraId="732076EA" w14:textId="77777777" w:rsidR="007E2DAB" w:rsidRPr="007E2DAB" w:rsidRDefault="007E2DAB" w:rsidP="007E2DAB">
      <w:pPr>
        <w:widowControl w:val="0"/>
        <w:tabs>
          <w:tab w:val="left" w:pos="426"/>
        </w:tabs>
        <w:suppressAutoHyphens/>
        <w:autoSpaceDN w:val="0"/>
        <w:spacing w:after="120" w:line="360" w:lineRule="auto"/>
        <w:contextualSpacing/>
        <w:jc w:val="both"/>
        <w:rPr>
          <w:rFonts w:eastAsia="Calibri"/>
          <w:kern w:val="3"/>
          <w:sz w:val="24"/>
          <w:szCs w:val="24"/>
          <w:shd w:val="clear" w:color="auto" w:fill="FFFFFF"/>
          <w:lang w:eastAsia="en-US" w:bidi="hi-IN"/>
        </w:rPr>
      </w:pPr>
    </w:p>
    <w:p w14:paraId="3F7EE4CC" w14:textId="77777777" w:rsidR="007E2DAB" w:rsidRPr="007E2DAB" w:rsidRDefault="007E2DAB" w:rsidP="007E2DAB">
      <w:pPr>
        <w:widowControl w:val="0"/>
        <w:tabs>
          <w:tab w:val="left" w:pos="426"/>
        </w:tabs>
        <w:suppressAutoHyphens/>
        <w:autoSpaceDN w:val="0"/>
        <w:spacing w:after="120" w:line="360" w:lineRule="auto"/>
        <w:ind w:left="720"/>
        <w:contextualSpacing/>
        <w:jc w:val="both"/>
        <w:rPr>
          <w:rFonts w:eastAsia="Calibri"/>
          <w:kern w:val="3"/>
          <w:sz w:val="24"/>
          <w:szCs w:val="24"/>
          <w:shd w:val="clear" w:color="auto" w:fill="FFFFFF"/>
          <w:lang w:eastAsia="en-US" w:bidi="hi-IN"/>
        </w:rPr>
      </w:pPr>
      <w:r w:rsidRPr="007E2DAB">
        <w:rPr>
          <w:rFonts w:ascii="CIDFont+F1" w:eastAsia="Calibri" w:hAnsi="CIDFont+F1" w:cs="CIDFont+F1"/>
          <w:noProof/>
        </w:rPr>
        <mc:AlternateContent>
          <mc:Choice Requires="wps">
            <w:drawing>
              <wp:anchor distT="0" distB="0" distL="114300" distR="114300" simplePos="0" relativeHeight="251684864" behindDoc="0" locked="0" layoutInCell="1" allowOverlap="1" wp14:anchorId="53D89E35" wp14:editId="383A404E">
                <wp:simplePos x="0" y="0"/>
                <wp:positionH relativeFrom="column">
                  <wp:posOffset>-397510</wp:posOffset>
                </wp:positionH>
                <wp:positionV relativeFrom="paragraph">
                  <wp:posOffset>230505</wp:posOffset>
                </wp:positionV>
                <wp:extent cx="536400" cy="0"/>
                <wp:effectExtent l="0" t="76200" r="16510" b="95250"/>
                <wp:wrapNone/>
                <wp:docPr id="88" name="Taisns bultveida savienotājs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D4BA2" id="Taisns bultveida savienotājs 88" o:spid="_x0000_s1026" type="#_x0000_t32" style="position:absolute;margin-left:-31.3pt;margin-top:18.15pt;width:42.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">
                <v:stroke endarrow="block"/>
              </v:shape>
            </w:pict>
          </mc:Fallback>
        </mc:AlternateContent>
      </w:r>
    </w:p>
    <w:p w14:paraId="021C2E45" w14:textId="77777777" w:rsidR="007E2DAB" w:rsidRPr="007E2DAB" w:rsidRDefault="007E2DAB" w:rsidP="007E2DAB">
      <w:pPr>
        <w:widowControl w:val="0"/>
        <w:tabs>
          <w:tab w:val="left" w:pos="426"/>
        </w:tabs>
        <w:suppressAutoHyphens/>
        <w:autoSpaceDN w:val="0"/>
        <w:spacing w:after="120" w:line="360" w:lineRule="auto"/>
        <w:ind w:left="720"/>
        <w:contextualSpacing/>
        <w:jc w:val="both"/>
        <w:rPr>
          <w:rFonts w:eastAsia="Calibri"/>
          <w:kern w:val="3"/>
          <w:sz w:val="24"/>
          <w:szCs w:val="24"/>
          <w:shd w:val="clear" w:color="auto" w:fill="FFFFFF"/>
          <w:lang w:eastAsia="en-US" w:bidi="hi-IN"/>
        </w:rPr>
      </w:pPr>
      <w:r w:rsidRPr="007E2DAB">
        <w:rPr>
          <w:rFonts w:ascii="CIDFont+F1" w:eastAsia="Calibri" w:hAnsi="CIDFont+F1" w:cs="CIDFont+F1"/>
          <w:noProof/>
        </w:rPr>
        <mc:AlternateContent>
          <mc:Choice Requires="wps">
            <w:drawing>
              <wp:anchor distT="0" distB="0" distL="114300" distR="114300" simplePos="0" relativeHeight="251691008" behindDoc="0" locked="0" layoutInCell="1" allowOverlap="1" wp14:anchorId="2DC1BD24" wp14:editId="7C81C885">
                <wp:simplePos x="0" y="0"/>
                <wp:positionH relativeFrom="column">
                  <wp:posOffset>2776855</wp:posOffset>
                </wp:positionH>
                <wp:positionV relativeFrom="paragraph">
                  <wp:posOffset>19685</wp:posOffset>
                </wp:positionV>
                <wp:extent cx="2595880" cy="760730"/>
                <wp:effectExtent l="19050" t="19050" r="13970" b="2032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7607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9711D0"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Vijārs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5D931FBE" w14:textId="77777777" w:rsidR="0029150F" w:rsidRPr="002F5DBB"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7035AB4A" w14:textId="77777777" w:rsidR="0029150F" w:rsidRPr="000D77C8" w:rsidRDefault="0029150F" w:rsidP="007E2DAB">
                            <w:pPr>
                              <w:pStyle w:val="Sarakstarindkopa"/>
                              <w:ind w:left="0"/>
                              <w:rPr>
                                <w:rFonts w:ascii="Times New Roman" w:hAnsi="Times New Roman"/>
                                <w:color w:val="FF0000"/>
                                <w:sz w:val="18"/>
                                <w:szCs w:val="18"/>
                              </w:rPr>
                            </w:pPr>
                          </w:p>
                          <w:p w14:paraId="55F92BF8"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1BD24" id="Taisnstūris 8" o:spid="_x0000_s1040" style="position:absolute;left:0;text-align:left;margin-left:218.65pt;margin-top:1.55pt;width:204.4pt;height:5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" strokeweight="2.5pt">
                <v:shadow color="#868686"/>
                <v:textbox>
                  <w:txbxContent>
                    <w:p w14:paraId="2B9711D0" w14:textId="77777777" w:rsidR="0029150F" w:rsidRDefault="0029150F" w:rsidP="007E2DAB">
                      <w:pPr>
                        <w:pStyle w:val="Sarakstarindkopa"/>
                        <w:ind w:left="0"/>
                        <w:rPr>
                          <w:rFonts w:ascii="Times New Roman" w:hAnsi="Times New Roman"/>
                          <w:sz w:val="18"/>
                          <w:szCs w:val="18"/>
                        </w:rPr>
                      </w:pPr>
                      <w:r>
                        <w:rPr>
                          <w:rFonts w:ascii="Times New Roman" w:hAnsi="Times New Roman"/>
                          <w:sz w:val="18"/>
                          <w:szCs w:val="18"/>
                        </w:rPr>
                        <w:t>Vijārs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5D931FBE" w14:textId="77777777" w:rsidR="0029150F" w:rsidRPr="002F5DBB" w:rsidRDefault="0029150F" w:rsidP="007E2DAB">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7035AB4A" w14:textId="77777777" w:rsidR="0029150F" w:rsidRPr="000D77C8" w:rsidRDefault="0029150F" w:rsidP="007E2DAB">
                      <w:pPr>
                        <w:pStyle w:val="Sarakstarindkopa"/>
                        <w:ind w:left="0"/>
                        <w:rPr>
                          <w:rFonts w:ascii="Times New Roman" w:hAnsi="Times New Roman"/>
                          <w:color w:val="FF0000"/>
                          <w:sz w:val="18"/>
                          <w:szCs w:val="18"/>
                        </w:rPr>
                      </w:pPr>
                    </w:p>
                    <w:p w14:paraId="55F92BF8" w14:textId="77777777" w:rsidR="0029150F" w:rsidRDefault="0029150F" w:rsidP="007E2DAB"/>
                  </w:txbxContent>
                </v:textbox>
              </v:rect>
            </w:pict>
          </mc:Fallback>
        </mc:AlternateContent>
      </w:r>
    </w:p>
    <w:p w14:paraId="0E27BD79" w14:textId="77777777" w:rsidR="007E2DAB" w:rsidRPr="007E2DAB" w:rsidRDefault="007E2DAB" w:rsidP="007E2DAB">
      <w:pPr>
        <w:widowControl w:val="0"/>
        <w:tabs>
          <w:tab w:val="left" w:pos="426"/>
        </w:tabs>
        <w:suppressAutoHyphens/>
        <w:autoSpaceDN w:val="0"/>
        <w:spacing w:after="120" w:line="360" w:lineRule="auto"/>
        <w:ind w:left="720"/>
        <w:contextualSpacing/>
        <w:jc w:val="both"/>
        <w:rPr>
          <w:rFonts w:eastAsia="Calibri"/>
          <w:kern w:val="3"/>
          <w:sz w:val="24"/>
          <w:szCs w:val="24"/>
          <w:shd w:val="clear" w:color="auto" w:fill="FFFFFF"/>
          <w:lang w:eastAsia="en-US" w:bidi="hi-IN"/>
        </w:rPr>
      </w:pPr>
      <w:r w:rsidRPr="007E2DAB">
        <w:rPr>
          <w:rFonts w:ascii="CIDFont+F1" w:eastAsia="Calibri" w:hAnsi="CIDFont+F1" w:cs="CIDFont+F1"/>
          <w:noProof/>
        </w:rPr>
        <mc:AlternateContent>
          <mc:Choice Requires="wps">
            <w:drawing>
              <wp:anchor distT="0" distB="0" distL="114300" distR="114300" simplePos="0" relativeHeight="251692032" behindDoc="0" locked="0" layoutInCell="1" allowOverlap="1" wp14:anchorId="19F68A3C" wp14:editId="2221D346">
                <wp:simplePos x="0" y="0"/>
                <wp:positionH relativeFrom="column">
                  <wp:posOffset>5374304</wp:posOffset>
                </wp:positionH>
                <wp:positionV relativeFrom="paragraph">
                  <wp:posOffset>114226</wp:posOffset>
                </wp:positionV>
                <wp:extent cx="492981" cy="0"/>
                <wp:effectExtent l="38100" t="76200" r="0" b="95250"/>
                <wp:wrapNone/>
                <wp:docPr id="245" name="Taisns bultveida savienotājs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2E66D" id="Taisns bultveida savienotājs 245" o:spid="_x0000_s1026" type="#_x0000_t32" style="position:absolute;margin-left:423.15pt;margin-top:9pt;width:38.8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">
                <v:stroke endarrow="block"/>
              </v:shape>
            </w:pict>
          </mc:Fallback>
        </mc:AlternateContent>
      </w:r>
    </w:p>
    <w:p w14:paraId="259C8B79" w14:textId="77777777" w:rsidR="007E2DAB" w:rsidRPr="007E2DAB" w:rsidRDefault="007E2DAB" w:rsidP="007E2DAB">
      <w:pPr>
        <w:widowControl w:val="0"/>
        <w:tabs>
          <w:tab w:val="left" w:pos="426"/>
        </w:tabs>
        <w:suppressAutoHyphens/>
        <w:autoSpaceDN w:val="0"/>
        <w:spacing w:after="120" w:line="360" w:lineRule="auto"/>
        <w:ind w:left="720"/>
        <w:contextualSpacing/>
        <w:jc w:val="both"/>
        <w:rPr>
          <w:rFonts w:eastAsia="Calibri"/>
          <w:kern w:val="3"/>
          <w:sz w:val="24"/>
          <w:szCs w:val="24"/>
          <w:shd w:val="clear" w:color="auto" w:fill="FFFFFF"/>
          <w:lang w:eastAsia="en-US" w:bidi="hi-IN"/>
        </w:rPr>
      </w:pPr>
    </w:p>
    <w:p w14:paraId="019F7A80" w14:textId="77777777" w:rsidR="007E2DAB" w:rsidRPr="007E2DAB" w:rsidRDefault="007E2DAB" w:rsidP="007E2DAB">
      <w:pPr>
        <w:widowControl w:val="0"/>
        <w:tabs>
          <w:tab w:val="left" w:pos="426"/>
        </w:tabs>
        <w:suppressAutoHyphens/>
        <w:autoSpaceDN w:val="0"/>
        <w:spacing w:after="120" w:line="360" w:lineRule="auto"/>
        <w:ind w:left="720"/>
        <w:contextualSpacing/>
        <w:jc w:val="both"/>
        <w:rPr>
          <w:rFonts w:eastAsia="Calibri"/>
          <w:kern w:val="3"/>
          <w:sz w:val="24"/>
          <w:szCs w:val="24"/>
          <w:shd w:val="clear" w:color="auto" w:fill="FFFFFF"/>
          <w:lang w:eastAsia="en-US" w:bidi="hi-IN"/>
        </w:rPr>
      </w:pPr>
      <w:r w:rsidRPr="007E2DAB">
        <w:rPr>
          <w:rFonts w:ascii="CIDFont+F1" w:eastAsia="Calibri" w:hAnsi="CIDFont+F1" w:cs="CIDFont+F1"/>
          <w:noProof/>
        </w:rPr>
        <mc:AlternateContent>
          <mc:Choice Requires="wps">
            <w:drawing>
              <wp:anchor distT="0" distB="0" distL="114300" distR="114300" simplePos="0" relativeHeight="251694080" behindDoc="0" locked="0" layoutInCell="1" allowOverlap="1" wp14:anchorId="06B2F61B" wp14:editId="1A981CD6">
                <wp:simplePos x="0" y="0"/>
                <wp:positionH relativeFrom="column">
                  <wp:posOffset>-361950</wp:posOffset>
                </wp:positionH>
                <wp:positionV relativeFrom="paragraph">
                  <wp:posOffset>323850</wp:posOffset>
                </wp:positionV>
                <wp:extent cx="536400" cy="0"/>
                <wp:effectExtent l="0" t="76200" r="16510" b="95250"/>
                <wp:wrapNone/>
                <wp:docPr id="246" name="Taisns bultveida savienotājs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ED8F2B" id="Taisns bultveida savienotājs 246" o:spid="_x0000_s1026" type="#_x0000_t32" style="position:absolute;margin-left:-28.5pt;margin-top:25.5pt;width:42.2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">
                <v:stroke endarrow="block"/>
              </v:shape>
            </w:pict>
          </mc:Fallback>
        </mc:AlternateContent>
      </w:r>
      <w:r w:rsidRPr="007E2DAB">
        <w:rPr>
          <w:rFonts w:ascii="CIDFont+F1" w:eastAsia="Calibri" w:hAnsi="CIDFont+F1" w:cs="CIDFont+F1"/>
          <w:noProof/>
        </w:rPr>
        <mc:AlternateContent>
          <mc:Choice Requires="wps">
            <w:drawing>
              <wp:anchor distT="0" distB="0" distL="114300" distR="114300" simplePos="0" relativeHeight="251695104" behindDoc="0" locked="0" layoutInCell="1" allowOverlap="1" wp14:anchorId="58970BF7" wp14:editId="35B2F4D9">
                <wp:simplePos x="0" y="0"/>
                <wp:positionH relativeFrom="column">
                  <wp:posOffset>148590</wp:posOffset>
                </wp:positionH>
                <wp:positionV relativeFrom="paragraph">
                  <wp:posOffset>86995</wp:posOffset>
                </wp:positionV>
                <wp:extent cx="2632710" cy="1009650"/>
                <wp:effectExtent l="19050" t="19050" r="15240" b="19050"/>
                <wp:wrapNone/>
                <wp:docPr id="12" name="Taisnstūr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2710" cy="100965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18AD1F" w14:textId="77777777" w:rsidR="0029150F" w:rsidRDefault="0029150F" w:rsidP="007E2DAB">
                            <w:pPr>
                              <w:pStyle w:val="HTMLiepriekformattais"/>
                              <w:rPr>
                                <w:rFonts w:ascii="Times New Roman" w:hAnsi="Times New Roman"/>
                                <w:sz w:val="18"/>
                                <w:szCs w:val="18"/>
                              </w:rPr>
                            </w:pPr>
                            <w:r w:rsidRPr="006C3F6A">
                              <w:rPr>
                                <w:rFonts w:ascii="Times New Roman" w:eastAsiaTheme="minorHAnsi" w:hAnsi="Times New Roman"/>
                                <w:sz w:val="18"/>
                                <w:szCs w:val="18"/>
                                <w:lang w:eastAsia="en-US"/>
                              </w:rPr>
                              <w:t>Pēteris Drozdovs - Valsts meža dienesta Ziemeļaustrumu virsmežniecības inženieris ugunsapsardzības jautājumos</w:t>
                            </w:r>
                            <w:r w:rsidRPr="002F5DBB">
                              <w:rPr>
                                <w:rFonts w:ascii="Times New Roman" w:hAnsi="Times New Roman"/>
                                <w:sz w:val="18"/>
                                <w:szCs w:val="18"/>
                              </w:rPr>
                              <w:t xml:space="preserve"> </w:t>
                            </w:r>
                          </w:p>
                          <w:p w14:paraId="74B66AE8" w14:textId="77777777" w:rsidR="0029150F" w:rsidRDefault="0029150F" w:rsidP="007E2DAB">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87" w:history="1">
                              <w:r w:rsidRPr="006C3F6A">
                                <w:rPr>
                                  <w:rStyle w:val="Hipersaite"/>
                                  <w:rFonts w:ascii="Times New Roman" w:hAnsi="Times New Roman" w:cs="Times New Roman"/>
                                </w:rPr>
                                <w:t>peteris.drozdovs@ziemelaustrumi.vmd.gov.lv</w:t>
                              </w:r>
                            </w:hyperlink>
                          </w:p>
                          <w:p w14:paraId="15302EA9" w14:textId="77777777" w:rsidR="0029150F" w:rsidRPr="002F5DBB" w:rsidRDefault="0029150F" w:rsidP="007E2DAB">
                            <w:pPr>
                              <w:pStyle w:val="Sarakstarindkopa"/>
                              <w:ind w:left="0"/>
                              <w:rPr>
                                <w:rFonts w:ascii="Times New Roman" w:hAnsi="Times New Roman"/>
                                <w:sz w:val="18"/>
                                <w:szCs w:val="18"/>
                              </w:rPr>
                            </w:pPr>
                          </w:p>
                          <w:p w14:paraId="747ABDEB" w14:textId="77777777" w:rsidR="0029150F" w:rsidRPr="000D77C8" w:rsidRDefault="0029150F" w:rsidP="007E2DAB">
                            <w:pPr>
                              <w:pStyle w:val="Sarakstarindkopa"/>
                              <w:ind w:left="0"/>
                              <w:rPr>
                                <w:rFonts w:ascii="Times New Roman" w:hAnsi="Times New Roman"/>
                                <w:color w:val="FF0000"/>
                                <w:sz w:val="18"/>
                                <w:szCs w:val="18"/>
                              </w:rPr>
                            </w:pPr>
                          </w:p>
                          <w:p w14:paraId="23D4C6E0" w14:textId="77777777" w:rsidR="0029150F" w:rsidRDefault="0029150F" w:rsidP="007E2D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70BF7" id="Taisnstūris 12" o:spid="_x0000_s1041" style="position:absolute;left:0;text-align:left;margin-left:11.7pt;margin-top:6.85pt;width:207.3pt;height:7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" strokeweight="2.5pt">
                <v:shadow color="#868686"/>
                <v:textbox>
                  <w:txbxContent>
                    <w:p w14:paraId="5318AD1F" w14:textId="77777777" w:rsidR="0029150F" w:rsidRDefault="0029150F" w:rsidP="007E2DAB">
                      <w:pPr>
                        <w:pStyle w:val="HTMLiepriekformattais"/>
                        <w:rPr>
                          <w:rFonts w:ascii="Times New Roman" w:hAnsi="Times New Roman"/>
                          <w:sz w:val="18"/>
                          <w:szCs w:val="18"/>
                        </w:rPr>
                      </w:pPr>
                      <w:r w:rsidRPr="006C3F6A">
                        <w:rPr>
                          <w:rFonts w:ascii="Times New Roman" w:eastAsiaTheme="minorHAnsi" w:hAnsi="Times New Roman"/>
                          <w:sz w:val="18"/>
                          <w:szCs w:val="18"/>
                          <w:lang w:eastAsia="en-US"/>
                        </w:rPr>
                        <w:t>Pēteris Drozdovs - Valsts meža dienesta Ziemeļaustrumu virsmežniecības inženieris ugunsapsardzības jautājumos</w:t>
                      </w:r>
                      <w:r w:rsidRPr="002F5DBB">
                        <w:rPr>
                          <w:rFonts w:ascii="Times New Roman" w:hAnsi="Times New Roman"/>
                          <w:sz w:val="18"/>
                          <w:szCs w:val="18"/>
                        </w:rPr>
                        <w:t xml:space="preserve"> </w:t>
                      </w:r>
                    </w:p>
                    <w:p w14:paraId="74B66AE8" w14:textId="77777777" w:rsidR="0029150F" w:rsidRDefault="0029150F" w:rsidP="007E2DAB">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88" w:history="1">
                        <w:r w:rsidRPr="006C3F6A">
                          <w:rPr>
                            <w:rStyle w:val="Hipersaite"/>
                            <w:rFonts w:ascii="Times New Roman" w:hAnsi="Times New Roman" w:cs="Times New Roman"/>
                          </w:rPr>
                          <w:t>peteris.drozdovs@ziemelaustrumi.vmd.gov.lv</w:t>
                        </w:r>
                      </w:hyperlink>
                    </w:p>
                    <w:p w14:paraId="15302EA9" w14:textId="77777777" w:rsidR="0029150F" w:rsidRPr="002F5DBB" w:rsidRDefault="0029150F" w:rsidP="007E2DAB">
                      <w:pPr>
                        <w:pStyle w:val="Sarakstarindkopa"/>
                        <w:ind w:left="0"/>
                        <w:rPr>
                          <w:rFonts w:ascii="Times New Roman" w:hAnsi="Times New Roman"/>
                          <w:sz w:val="18"/>
                          <w:szCs w:val="18"/>
                        </w:rPr>
                      </w:pPr>
                    </w:p>
                    <w:p w14:paraId="747ABDEB" w14:textId="77777777" w:rsidR="0029150F" w:rsidRPr="000D77C8" w:rsidRDefault="0029150F" w:rsidP="007E2DAB">
                      <w:pPr>
                        <w:pStyle w:val="Sarakstarindkopa"/>
                        <w:ind w:left="0"/>
                        <w:rPr>
                          <w:rFonts w:ascii="Times New Roman" w:hAnsi="Times New Roman"/>
                          <w:color w:val="FF0000"/>
                          <w:sz w:val="18"/>
                          <w:szCs w:val="18"/>
                        </w:rPr>
                      </w:pPr>
                    </w:p>
                    <w:p w14:paraId="23D4C6E0" w14:textId="77777777" w:rsidR="0029150F" w:rsidRDefault="0029150F" w:rsidP="007E2DAB"/>
                  </w:txbxContent>
                </v:textbox>
              </v:rect>
            </w:pict>
          </mc:Fallback>
        </mc:AlternateContent>
      </w:r>
    </w:p>
    <w:p w14:paraId="5E2B364C" w14:textId="77777777" w:rsidR="007E2DAB" w:rsidRPr="007E2DAB" w:rsidRDefault="007E2DAB" w:rsidP="007E2DAB">
      <w:pPr>
        <w:widowControl w:val="0"/>
        <w:tabs>
          <w:tab w:val="left" w:pos="426"/>
        </w:tabs>
        <w:suppressAutoHyphens/>
        <w:autoSpaceDN w:val="0"/>
        <w:spacing w:after="120" w:line="360" w:lineRule="auto"/>
        <w:ind w:left="720"/>
        <w:contextualSpacing/>
        <w:jc w:val="both"/>
        <w:rPr>
          <w:rFonts w:eastAsia="Calibri"/>
          <w:kern w:val="3"/>
          <w:sz w:val="24"/>
          <w:szCs w:val="24"/>
          <w:shd w:val="clear" w:color="auto" w:fill="FFFFFF"/>
          <w:lang w:eastAsia="en-US" w:bidi="hi-IN"/>
        </w:rPr>
      </w:pPr>
    </w:p>
    <w:p w14:paraId="3ACEEB7C" w14:textId="77777777" w:rsidR="007E2DAB" w:rsidRPr="007E2DAB" w:rsidRDefault="007E2DAB" w:rsidP="007E2DAB">
      <w:pPr>
        <w:widowControl w:val="0"/>
        <w:tabs>
          <w:tab w:val="left" w:pos="426"/>
        </w:tabs>
        <w:suppressAutoHyphens/>
        <w:autoSpaceDN w:val="0"/>
        <w:spacing w:after="120" w:line="360" w:lineRule="auto"/>
        <w:ind w:left="720"/>
        <w:contextualSpacing/>
        <w:jc w:val="both"/>
        <w:rPr>
          <w:rFonts w:eastAsia="Calibri"/>
          <w:kern w:val="3"/>
          <w:sz w:val="24"/>
          <w:szCs w:val="24"/>
          <w:shd w:val="clear" w:color="auto" w:fill="FFFFFF"/>
          <w:lang w:eastAsia="en-US" w:bidi="hi-IN"/>
        </w:rPr>
      </w:pPr>
    </w:p>
    <w:p w14:paraId="2F2CCC3D" w14:textId="77777777" w:rsidR="007E2DAB" w:rsidRPr="007E2DAB" w:rsidRDefault="007E2DAB" w:rsidP="007E2DAB">
      <w:pPr>
        <w:widowControl w:val="0"/>
        <w:tabs>
          <w:tab w:val="left" w:pos="426"/>
        </w:tabs>
        <w:suppressAutoHyphens/>
        <w:autoSpaceDN w:val="0"/>
        <w:spacing w:after="120" w:line="360" w:lineRule="auto"/>
        <w:contextualSpacing/>
        <w:jc w:val="both"/>
        <w:rPr>
          <w:rFonts w:eastAsia="Calibri"/>
          <w:kern w:val="3"/>
          <w:sz w:val="24"/>
          <w:szCs w:val="24"/>
          <w:shd w:val="clear" w:color="auto" w:fill="FFFFFF"/>
          <w:lang w:eastAsia="en-US" w:bidi="hi-IN"/>
        </w:rPr>
      </w:pPr>
    </w:p>
    <w:p w14:paraId="64A411FB" w14:textId="77777777" w:rsidR="007E2DAB" w:rsidRPr="007E2DAB" w:rsidRDefault="007E2DAB" w:rsidP="007E2DAB">
      <w:pPr>
        <w:widowControl w:val="0"/>
        <w:tabs>
          <w:tab w:val="left" w:pos="426"/>
        </w:tabs>
        <w:suppressAutoHyphens/>
        <w:autoSpaceDN w:val="0"/>
        <w:spacing w:after="120" w:line="360" w:lineRule="auto"/>
        <w:contextualSpacing/>
        <w:jc w:val="both"/>
        <w:rPr>
          <w:rFonts w:eastAsia="Calibri"/>
          <w:kern w:val="3"/>
          <w:sz w:val="24"/>
          <w:szCs w:val="24"/>
          <w:shd w:val="clear" w:color="auto" w:fill="FFFFFF"/>
          <w:lang w:eastAsia="en-US" w:bidi="hi-IN"/>
        </w:rPr>
      </w:pPr>
    </w:p>
    <w:p w14:paraId="0552B183" w14:textId="77777777" w:rsidR="007E2DAB" w:rsidRPr="007E2DAB" w:rsidRDefault="007E2DAB" w:rsidP="007E2DAB">
      <w:pPr>
        <w:widowControl w:val="0"/>
        <w:tabs>
          <w:tab w:val="left" w:pos="426"/>
        </w:tabs>
        <w:suppressAutoHyphens/>
        <w:autoSpaceDN w:val="0"/>
        <w:spacing w:after="120" w:line="360" w:lineRule="auto"/>
        <w:contextualSpacing/>
        <w:jc w:val="both"/>
        <w:rPr>
          <w:rFonts w:eastAsia="Calibri"/>
          <w:kern w:val="3"/>
          <w:sz w:val="24"/>
          <w:szCs w:val="24"/>
          <w:shd w:val="clear" w:color="auto" w:fill="FFFFFF"/>
          <w:lang w:eastAsia="en-US" w:bidi="hi-IN"/>
        </w:rPr>
      </w:pPr>
      <w:r w:rsidRPr="007E2DAB">
        <w:rPr>
          <w:rFonts w:eastAsia="Calibri"/>
          <w:kern w:val="3"/>
          <w:sz w:val="24"/>
          <w:szCs w:val="24"/>
          <w:shd w:val="clear" w:color="auto" w:fill="FFFFFF"/>
          <w:lang w:eastAsia="en-US" w:bidi="hi-IN"/>
        </w:rPr>
        <w:t>2.Grozījumi nolikumā stājas spēkā 2021.gada 1.februārī</w:t>
      </w:r>
    </w:p>
    <w:p w14:paraId="5070B492" w14:textId="77777777" w:rsidR="007E2DAB" w:rsidRPr="007E2DAB" w:rsidRDefault="007E2DAB" w:rsidP="007E2DAB">
      <w:pPr>
        <w:ind w:right="-1"/>
        <w:jc w:val="both"/>
        <w:rPr>
          <w:rFonts w:eastAsia="Calibri"/>
          <w:sz w:val="24"/>
          <w:szCs w:val="24"/>
        </w:rPr>
      </w:pPr>
    </w:p>
    <w:p w14:paraId="0ECC37E8" w14:textId="60F9B89E" w:rsidR="002944F6" w:rsidRDefault="007E2DAB" w:rsidP="007E2DAB">
      <w:pPr>
        <w:ind w:right="-1"/>
        <w:jc w:val="both"/>
        <w:rPr>
          <w:rFonts w:eastAsia="Calibri"/>
          <w:sz w:val="24"/>
          <w:szCs w:val="24"/>
        </w:rPr>
      </w:pPr>
      <w:r w:rsidRPr="007E2DAB">
        <w:rPr>
          <w:rFonts w:eastAsia="Calibri"/>
          <w:sz w:val="24"/>
          <w:szCs w:val="24"/>
        </w:rPr>
        <w:t>Gulbenes novada domes priekšsēdētājs</w:t>
      </w:r>
      <w:r w:rsidRPr="007E2DAB">
        <w:rPr>
          <w:rFonts w:eastAsia="Calibri"/>
          <w:sz w:val="24"/>
          <w:szCs w:val="24"/>
        </w:rPr>
        <w:tab/>
      </w:r>
      <w:r w:rsidRPr="007E2DAB">
        <w:rPr>
          <w:rFonts w:eastAsia="Calibri"/>
          <w:sz w:val="24"/>
          <w:szCs w:val="24"/>
        </w:rPr>
        <w:tab/>
      </w:r>
      <w:r w:rsidRPr="007E2DAB">
        <w:rPr>
          <w:rFonts w:eastAsia="Calibri"/>
          <w:sz w:val="24"/>
          <w:szCs w:val="24"/>
        </w:rPr>
        <w:tab/>
      </w:r>
      <w:r w:rsidRPr="007E2DAB">
        <w:rPr>
          <w:rFonts w:eastAsia="Calibri"/>
          <w:sz w:val="24"/>
          <w:szCs w:val="24"/>
        </w:rPr>
        <w:tab/>
      </w:r>
      <w:r w:rsidRPr="007E2DAB">
        <w:rPr>
          <w:rFonts w:eastAsia="Calibri"/>
          <w:sz w:val="24"/>
          <w:szCs w:val="24"/>
        </w:rPr>
        <w:tab/>
      </w:r>
      <w:proofErr w:type="spellStart"/>
      <w:r w:rsidRPr="007E2DAB">
        <w:rPr>
          <w:rFonts w:eastAsia="Calibri"/>
          <w:sz w:val="24"/>
          <w:szCs w:val="24"/>
        </w:rPr>
        <w:t>N.Audzišs</w:t>
      </w:r>
      <w:proofErr w:type="spellEnd"/>
    </w:p>
    <w:p w14:paraId="672C5D23" w14:textId="77777777" w:rsidR="002944F6" w:rsidRDefault="002944F6">
      <w:pPr>
        <w:rPr>
          <w:rFonts w:eastAsia="Calibri"/>
          <w:sz w:val="24"/>
          <w:szCs w:val="24"/>
        </w:rPr>
      </w:pPr>
      <w:r>
        <w:rPr>
          <w:rFonts w:eastAsia="Calibri"/>
          <w:sz w:val="24"/>
          <w:szCs w:val="24"/>
        </w:rPr>
        <w:br w:type="page"/>
      </w:r>
    </w:p>
    <w:tbl>
      <w:tblPr>
        <w:tblStyle w:val="Reatabula7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E2DAB" w:rsidRPr="002944F6" w14:paraId="6EDF82B4" w14:textId="77777777" w:rsidTr="007E2DAB">
        <w:tc>
          <w:tcPr>
            <w:tcW w:w="9458" w:type="dxa"/>
          </w:tcPr>
          <w:p w14:paraId="61755F8D" w14:textId="77777777" w:rsidR="007E2DAB" w:rsidRPr="002944F6" w:rsidRDefault="007E2DAB" w:rsidP="007E2DAB">
            <w:pPr>
              <w:jc w:val="center"/>
              <w:rPr>
                <w:rFonts w:ascii="Times New Roman" w:hAnsi="Times New Roman" w:cs="Times New Roman"/>
              </w:rPr>
            </w:pPr>
            <w:r w:rsidRPr="002944F6">
              <w:rPr>
                <w:noProof/>
              </w:rPr>
              <w:lastRenderedPageBreak/>
              <w:drawing>
                <wp:inline distT="0" distB="0" distL="0" distR="0" wp14:anchorId="40DA2BD2" wp14:editId="0CCFFCE5">
                  <wp:extent cx="619125" cy="685800"/>
                  <wp:effectExtent l="0" t="0" r="9525" b="0"/>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2944F6" w14:paraId="765DFCA8" w14:textId="77777777" w:rsidTr="007E2DAB">
        <w:tc>
          <w:tcPr>
            <w:tcW w:w="9458" w:type="dxa"/>
          </w:tcPr>
          <w:p w14:paraId="0FA63578"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b/>
                <w:bCs/>
                <w:sz w:val="28"/>
                <w:szCs w:val="28"/>
              </w:rPr>
              <w:t>GULBENES NOVADA PAŠVALDĪBA</w:t>
            </w:r>
          </w:p>
        </w:tc>
      </w:tr>
      <w:tr w:rsidR="007E2DAB" w:rsidRPr="002944F6" w14:paraId="7576D2C9" w14:textId="77777777" w:rsidTr="007E2DAB">
        <w:tc>
          <w:tcPr>
            <w:tcW w:w="9458" w:type="dxa"/>
          </w:tcPr>
          <w:p w14:paraId="0EB29E7D"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sz w:val="24"/>
                <w:szCs w:val="24"/>
              </w:rPr>
              <w:t>Reģ.Nr.90009116327</w:t>
            </w:r>
          </w:p>
        </w:tc>
      </w:tr>
      <w:tr w:rsidR="007E2DAB" w:rsidRPr="002944F6" w14:paraId="7FF6B550" w14:textId="77777777" w:rsidTr="007E2DAB">
        <w:tc>
          <w:tcPr>
            <w:tcW w:w="9458" w:type="dxa"/>
          </w:tcPr>
          <w:p w14:paraId="6A815DC1"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sz w:val="24"/>
                <w:szCs w:val="24"/>
              </w:rPr>
              <w:t>Ābeļu iela 2, Gulbene, Gulbenes nov., LV-4401</w:t>
            </w:r>
          </w:p>
        </w:tc>
      </w:tr>
      <w:tr w:rsidR="007E2DAB" w:rsidRPr="002944F6" w14:paraId="4ED4B69F" w14:textId="77777777" w:rsidTr="007E2DAB">
        <w:tc>
          <w:tcPr>
            <w:tcW w:w="9458" w:type="dxa"/>
          </w:tcPr>
          <w:p w14:paraId="3696B619" w14:textId="77777777" w:rsidR="007E2DAB" w:rsidRPr="002944F6" w:rsidRDefault="007E2DAB" w:rsidP="007E2DAB">
            <w:pPr>
              <w:jc w:val="center"/>
              <w:rPr>
                <w:rFonts w:ascii="Times New Roman" w:hAnsi="Times New Roman" w:cs="Times New Roman"/>
              </w:rPr>
            </w:pPr>
            <w:r w:rsidRPr="002944F6">
              <w:rPr>
                <w:rFonts w:ascii="Times New Roman" w:hAnsi="Times New Roman" w:cs="Times New Roman"/>
                <w:sz w:val="24"/>
                <w:szCs w:val="24"/>
              </w:rPr>
              <w:t>Tālrunis 64497710, mob.26595362, e-pasts; dome@gulbene.lv, www.gulbene.lv</w:t>
            </w:r>
          </w:p>
        </w:tc>
      </w:tr>
    </w:tbl>
    <w:p w14:paraId="516ECDEC" w14:textId="77777777" w:rsidR="007E2DAB" w:rsidRPr="002944F6" w:rsidRDefault="007E2DAB" w:rsidP="007E2DAB">
      <w:pPr>
        <w:jc w:val="center"/>
        <w:rPr>
          <w:rFonts w:eastAsiaTheme="minorHAnsi"/>
          <w:b/>
          <w:bCs/>
          <w:sz w:val="24"/>
          <w:szCs w:val="24"/>
          <w:lang w:eastAsia="en-US"/>
        </w:rPr>
      </w:pPr>
      <w:r w:rsidRPr="002944F6">
        <w:rPr>
          <w:rFonts w:eastAsiaTheme="minorHAnsi"/>
          <w:b/>
          <w:bCs/>
          <w:sz w:val="24"/>
          <w:szCs w:val="24"/>
          <w:lang w:eastAsia="en-US"/>
        </w:rPr>
        <w:t>GULBENES NOVADA DOMES LĒMUMS</w:t>
      </w:r>
    </w:p>
    <w:p w14:paraId="22DEC09C" w14:textId="77777777" w:rsidR="007E2DAB" w:rsidRPr="002944F6" w:rsidRDefault="007E2DAB" w:rsidP="007E2DAB">
      <w:pPr>
        <w:jc w:val="center"/>
        <w:rPr>
          <w:rFonts w:eastAsiaTheme="minorHAnsi"/>
          <w:sz w:val="24"/>
          <w:szCs w:val="24"/>
          <w:lang w:eastAsia="en-US"/>
        </w:rPr>
      </w:pPr>
      <w:r w:rsidRPr="002944F6">
        <w:rPr>
          <w:rFonts w:eastAsiaTheme="minorHAnsi"/>
          <w:sz w:val="24"/>
          <w:szCs w:val="24"/>
          <w:lang w:eastAsia="en-US"/>
        </w:rPr>
        <w:t>Gulbenē</w:t>
      </w:r>
    </w:p>
    <w:p w14:paraId="568FED66" w14:textId="77777777" w:rsidR="007E2DAB" w:rsidRPr="002944F6" w:rsidRDefault="007E2DAB" w:rsidP="007E2DAB">
      <w:pPr>
        <w:jc w:val="center"/>
        <w:rPr>
          <w:rFonts w:eastAsiaTheme="minorHAnsi"/>
          <w:sz w:val="24"/>
          <w:szCs w:val="24"/>
          <w:lang w:eastAsia="en-US"/>
        </w:rPr>
      </w:pPr>
    </w:p>
    <w:tbl>
      <w:tblPr>
        <w:tblStyle w:val="Reatabula7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7E2DAB" w:rsidRPr="002944F6" w14:paraId="5F81A4AC" w14:textId="77777777" w:rsidTr="007E2DAB">
        <w:tc>
          <w:tcPr>
            <w:tcW w:w="4729" w:type="dxa"/>
          </w:tcPr>
          <w:p w14:paraId="6A933BE4" w14:textId="77777777" w:rsidR="007E2DAB" w:rsidRPr="002944F6" w:rsidRDefault="007E2DAB" w:rsidP="007E2DAB">
            <w:pPr>
              <w:rPr>
                <w:rFonts w:ascii="Times New Roman" w:hAnsi="Times New Roman" w:cs="Times New Roman"/>
                <w:b/>
                <w:bCs/>
                <w:sz w:val="24"/>
                <w:szCs w:val="24"/>
              </w:rPr>
            </w:pPr>
            <w:r w:rsidRPr="002944F6">
              <w:rPr>
                <w:rFonts w:ascii="Times New Roman" w:hAnsi="Times New Roman" w:cs="Times New Roman"/>
                <w:b/>
                <w:bCs/>
                <w:sz w:val="24"/>
                <w:szCs w:val="24"/>
              </w:rPr>
              <w:t>2021.gada 28.janvārī</w:t>
            </w:r>
          </w:p>
        </w:tc>
        <w:tc>
          <w:tcPr>
            <w:tcW w:w="4729" w:type="dxa"/>
          </w:tcPr>
          <w:p w14:paraId="2D6D91DD" w14:textId="77777777" w:rsidR="007E2DAB" w:rsidRPr="002944F6" w:rsidRDefault="007E2DAB" w:rsidP="007E2DAB">
            <w:pPr>
              <w:jc w:val="center"/>
              <w:rPr>
                <w:rFonts w:ascii="Times New Roman" w:hAnsi="Times New Roman" w:cs="Times New Roman"/>
                <w:b/>
                <w:bCs/>
                <w:sz w:val="24"/>
                <w:szCs w:val="24"/>
              </w:rPr>
            </w:pPr>
            <w:r w:rsidRPr="002944F6">
              <w:rPr>
                <w:rFonts w:ascii="Times New Roman" w:hAnsi="Times New Roman" w:cs="Times New Roman"/>
                <w:b/>
                <w:bCs/>
                <w:sz w:val="24"/>
                <w:szCs w:val="24"/>
              </w:rPr>
              <w:t>Nr. GND/2021/108</w:t>
            </w:r>
          </w:p>
        </w:tc>
      </w:tr>
      <w:tr w:rsidR="007E2DAB" w:rsidRPr="002944F6" w14:paraId="4ED6F19C" w14:textId="77777777" w:rsidTr="007E2DAB">
        <w:tc>
          <w:tcPr>
            <w:tcW w:w="4729" w:type="dxa"/>
          </w:tcPr>
          <w:p w14:paraId="0B974F14" w14:textId="77777777" w:rsidR="007E2DAB" w:rsidRPr="002944F6" w:rsidRDefault="007E2DAB" w:rsidP="007E2DAB">
            <w:pPr>
              <w:rPr>
                <w:rFonts w:ascii="Times New Roman" w:hAnsi="Times New Roman" w:cs="Times New Roman"/>
                <w:sz w:val="24"/>
                <w:szCs w:val="24"/>
              </w:rPr>
            </w:pPr>
          </w:p>
        </w:tc>
        <w:tc>
          <w:tcPr>
            <w:tcW w:w="4729" w:type="dxa"/>
          </w:tcPr>
          <w:p w14:paraId="46C157A8" w14:textId="77777777" w:rsidR="007E2DAB" w:rsidRPr="002944F6" w:rsidRDefault="007E2DAB" w:rsidP="007E2DAB">
            <w:pPr>
              <w:jc w:val="center"/>
              <w:rPr>
                <w:rFonts w:ascii="Times New Roman" w:hAnsi="Times New Roman" w:cs="Times New Roman"/>
                <w:b/>
                <w:bCs/>
                <w:sz w:val="24"/>
                <w:szCs w:val="24"/>
              </w:rPr>
            </w:pPr>
            <w:r w:rsidRPr="002944F6">
              <w:rPr>
                <w:rFonts w:ascii="Times New Roman" w:hAnsi="Times New Roman" w:cs="Times New Roman"/>
                <w:b/>
                <w:bCs/>
                <w:sz w:val="24"/>
                <w:szCs w:val="24"/>
              </w:rPr>
              <w:t xml:space="preserve">        (protokols Nr.1; 109.p)</w:t>
            </w:r>
          </w:p>
          <w:p w14:paraId="024C9403" w14:textId="77777777" w:rsidR="007E2DAB" w:rsidRPr="002944F6" w:rsidRDefault="007E2DAB" w:rsidP="007E2DAB">
            <w:pPr>
              <w:jc w:val="center"/>
              <w:rPr>
                <w:rFonts w:ascii="Times New Roman" w:hAnsi="Times New Roman" w:cs="Times New Roman"/>
                <w:b/>
                <w:bCs/>
                <w:sz w:val="24"/>
                <w:szCs w:val="24"/>
              </w:rPr>
            </w:pPr>
          </w:p>
        </w:tc>
      </w:tr>
    </w:tbl>
    <w:p w14:paraId="229C03CB" w14:textId="022623ED" w:rsidR="007E2DAB" w:rsidRPr="007E2DAB" w:rsidRDefault="007E2DAB" w:rsidP="007E2DAB">
      <w:pPr>
        <w:jc w:val="both"/>
        <w:rPr>
          <w:b/>
          <w:noProof/>
          <w:sz w:val="24"/>
          <w:szCs w:val="24"/>
        </w:rPr>
      </w:pPr>
      <w:r w:rsidRPr="007E2DAB">
        <w:rPr>
          <w:b/>
          <w:noProof/>
          <w:sz w:val="24"/>
          <w:szCs w:val="24"/>
        </w:rPr>
        <w:t>Par grozījumu Gulbenes novada domes</w:t>
      </w:r>
      <w:r w:rsidR="002944F6">
        <w:rPr>
          <w:b/>
          <w:noProof/>
          <w:sz w:val="24"/>
          <w:szCs w:val="24"/>
        </w:rPr>
        <w:t xml:space="preserve"> </w:t>
      </w:r>
      <w:r w:rsidRPr="007E2DAB">
        <w:rPr>
          <w:b/>
          <w:noProof/>
          <w:sz w:val="24"/>
          <w:szCs w:val="24"/>
        </w:rPr>
        <w:t>2020.gada 30.decembra lēmumā “Par finansiālā atbalsta piešķiršanu</w:t>
      </w:r>
      <w:r w:rsidR="002944F6">
        <w:rPr>
          <w:b/>
          <w:noProof/>
          <w:sz w:val="24"/>
          <w:szCs w:val="24"/>
        </w:rPr>
        <w:t xml:space="preserve"> </w:t>
      </w:r>
      <w:r w:rsidRPr="007E2DAB">
        <w:rPr>
          <w:b/>
          <w:noProof/>
          <w:sz w:val="24"/>
          <w:szCs w:val="24"/>
        </w:rPr>
        <w:t>sabiedrībai ar ierobežotu atbildību “GULBENES AUTO-MOTO”</w:t>
      </w:r>
    </w:p>
    <w:p w14:paraId="564A3732" w14:textId="77777777" w:rsidR="007E2DAB" w:rsidRPr="007E2DAB" w:rsidRDefault="007E2DAB" w:rsidP="007E2DAB">
      <w:pPr>
        <w:jc w:val="both"/>
        <w:rPr>
          <w:b/>
          <w:noProof/>
          <w:sz w:val="24"/>
          <w:szCs w:val="24"/>
        </w:rPr>
      </w:pPr>
      <w:r w:rsidRPr="007E2DAB">
        <w:rPr>
          <w:b/>
          <w:noProof/>
          <w:sz w:val="24"/>
          <w:szCs w:val="24"/>
        </w:rPr>
        <w:t>Nr.GND/2020/1218 (protokols Nr.22; 122.p.)</w:t>
      </w:r>
    </w:p>
    <w:p w14:paraId="783458B2" w14:textId="77777777" w:rsidR="007E2DAB" w:rsidRPr="007E2DAB" w:rsidRDefault="007E2DAB" w:rsidP="007E2DAB">
      <w:pPr>
        <w:jc w:val="both"/>
        <w:rPr>
          <w:b/>
          <w:noProof/>
          <w:sz w:val="24"/>
          <w:szCs w:val="24"/>
        </w:rPr>
      </w:pPr>
    </w:p>
    <w:p w14:paraId="0B3B9536" w14:textId="77777777" w:rsidR="007E2DAB" w:rsidRPr="007E2DAB" w:rsidRDefault="007E2DAB" w:rsidP="007E2DAB">
      <w:pPr>
        <w:spacing w:line="360" w:lineRule="auto"/>
        <w:ind w:firstLine="567"/>
        <w:jc w:val="both"/>
        <w:rPr>
          <w:bCs/>
          <w:noProof/>
          <w:sz w:val="24"/>
          <w:szCs w:val="24"/>
        </w:rPr>
      </w:pPr>
      <w:r w:rsidRPr="007E2DAB">
        <w:rPr>
          <w:bCs/>
          <w:noProof/>
          <w:sz w:val="24"/>
          <w:szCs w:val="24"/>
        </w:rPr>
        <w:t xml:space="preserve">Gulbenes novada pašvaldībā 2021.gada 8.janvārī saņemts  </w:t>
      </w:r>
      <w:r w:rsidRPr="007E2DAB">
        <w:rPr>
          <w:b/>
          <w:noProof/>
          <w:sz w:val="24"/>
          <w:szCs w:val="24"/>
        </w:rPr>
        <w:t>sabiedrības ar ierobežotu atbildību “GULBENES AUTO-MOTO”</w:t>
      </w:r>
      <w:r w:rsidRPr="007E2DAB">
        <w:rPr>
          <w:bCs/>
          <w:noProof/>
          <w:sz w:val="24"/>
          <w:szCs w:val="24"/>
        </w:rPr>
        <w:t>, reģistrācijas numurs 44603001248, 2021.gada 7.janvāra iesniegums (Gulbenes novada pašvaldībā reģistrēts ar Nr.GND/5.10/21/65-S), saskaņā ar kuru informē, ka, ņemot vērā valstī noteiktos ierobežojumus, ir pieņemts lēmums 2021.gada 20.februārī paredzēto ralliju “SARMA 2021” atcelt.</w:t>
      </w:r>
    </w:p>
    <w:p w14:paraId="07D7E581" w14:textId="77777777" w:rsidR="007E2DAB" w:rsidRPr="007E2DAB" w:rsidRDefault="007E2DAB" w:rsidP="007E2DAB">
      <w:pPr>
        <w:spacing w:line="360" w:lineRule="auto"/>
        <w:ind w:firstLine="567"/>
        <w:jc w:val="both"/>
        <w:rPr>
          <w:color w:val="FF0000"/>
          <w:sz w:val="24"/>
          <w:szCs w:val="24"/>
        </w:rPr>
      </w:pPr>
      <w:r w:rsidRPr="007E2DAB">
        <w:rPr>
          <w:sz w:val="24"/>
          <w:szCs w:val="24"/>
        </w:rPr>
        <w:t xml:space="preserve">Ņemot vērā, ka pasākums “Rallijs “SARMA 2021”” 2021.gadā netiks organizēts, un pamatojoties uz likuma “Par pašvaldībām” 15.panta pirmās daļas 6.punktu un Gulbenes novada domes 2020.gada 24.septembra noteikumu </w:t>
      </w:r>
      <w:proofErr w:type="spellStart"/>
      <w:r w:rsidRPr="007E2DAB">
        <w:rPr>
          <w:sz w:val="24"/>
          <w:szCs w:val="24"/>
        </w:rPr>
        <w:t>Nr.GND</w:t>
      </w:r>
      <w:proofErr w:type="spellEnd"/>
      <w:r w:rsidRPr="007E2DAB">
        <w:rPr>
          <w:sz w:val="24"/>
          <w:szCs w:val="24"/>
        </w:rPr>
        <w:t xml:space="preserve">/IEK/2020/28 “Par pašvaldības atbalstu sporta veicināšanai Gulbenes novadā” (protokols Nr.17, 112.p.) 8., 30. un 31.punktu,  un Gulbenes novada domes Finanšu komitejas ieteikumu, atklāti balsojot: </w:t>
      </w:r>
      <w:r w:rsidRPr="007E2DAB">
        <w:rPr>
          <w:noProof/>
          <w:sz w:val="24"/>
          <w:szCs w:val="24"/>
        </w:rPr>
        <w:t>ar 15 balsīm "Par" (Anatolijs Savickis, Andis Caunītis, Andris Vējiņš, Guna Pūcīte, Gunārs Ciglis, Guntis Princovs, Ieva Grīnšteine, Ilze Mezīte, Intars Liepiņš, Lāsma Gabdulļina, Normunds Audzišs, Normunds Mazūrs, Stanislavs Gžibovskis, Valtis Krauklis, Zintis Mezītis), "Pret" – nav, "Atturas" – nav</w:t>
      </w:r>
      <w:r w:rsidRPr="007E2DAB">
        <w:rPr>
          <w:sz w:val="24"/>
          <w:szCs w:val="24"/>
        </w:rPr>
        <w:t>;  Gulbenes novada dome NOLEMJ:</w:t>
      </w:r>
    </w:p>
    <w:p w14:paraId="008C31C7" w14:textId="77777777" w:rsidR="007E2DAB" w:rsidRPr="007E2DAB" w:rsidRDefault="007E2DAB" w:rsidP="00DC2B97">
      <w:pPr>
        <w:widowControl w:val="0"/>
        <w:numPr>
          <w:ilvl w:val="0"/>
          <w:numId w:val="37"/>
        </w:numPr>
        <w:spacing w:line="360" w:lineRule="auto"/>
        <w:ind w:left="0" w:firstLine="567"/>
        <w:contextualSpacing/>
        <w:jc w:val="both"/>
        <w:rPr>
          <w:rFonts w:eastAsia="Calibri"/>
          <w:sz w:val="24"/>
          <w:szCs w:val="24"/>
          <w:lang w:eastAsia="en-US"/>
        </w:rPr>
      </w:pPr>
      <w:r w:rsidRPr="007E2DAB">
        <w:rPr>
          <w:rFonts w:eastAsia="Calibri"/>
          <w:sz w:val="24"/>
          <w:szCs w:val="24"/>
          <w:lang w:eastAsia="en-US"/>
        </w:rPr>
        <w:t xml:space="preserve">IZDARĪT Gulbenes novada domes 2020.gada 30.decembra lēmumā “Par finansiālā atbalsta piešķiršanu sabiedrībai ar ierobežotu atbildību “GULBENES AUTO-MOTO” </w:t>
      </w:r>
      <w:proofErr w:type="spellStart"/>
      <w:r w:rsidRPr="007E2DAB">
        <w:rPr>
          <w:rFonts w:eastAsia="Calibri"/>
          <w:sz w:val="24"/>
          <w:szCs w:val="24"/>
          <w:lang w:eastAsia="en-US"/>
        </w:rPr>
        <w:t>Nr.GND</w:t>
      </w:r>
      <w:proofErr w:type="spellEnd"/>
      <w:r w:rsidRPr="007E2DAB">
        <w:rPr>
          <w:rFonts w:eastAsia="Calibri"/>
          <w:sz w:val="24"/>
          <w:szCs w:val="24"/>
          <w:lang w:eastAsia="en-US"/>
        </w:rPr>
        <w:t>/2020/1218 (protokols Nr.22; 122.p.) (turpmāk – lēmums) šādu grozījumu un izteikt lēmuma 1.punktu šādā redakcijā:</w:t>
      </w:r>
    </w:p>
    <w:p w14:paraId="1D5E3D57" w14:textId="77777777" w:rsidR="007E2DAB" w:rsidRPr="007E2DAB" w:rsidRDefault="007E2DAB" w:rsidP="007E2DAB">
      <w:pPr>
        <w:widowControl w:val="0"/>
        <w:spacing w:line="360" w:lineRule="auto"/>
        <w:ind w:firstLine="567"/>
        <w:contextualSpacing/>
        <w:jc w:val="both"/>
        <w:rPr>
          <w:rFonts w:eastAsia="Calibri"/>
          <w:sz w:val="24"/>
          <w:szCs w:val="24"/>
          <w:lang w:eastAsia="en-US"/>
        </w:rPr>
      </w:pPr>
      <w:r w:rsidRPr="007E2DAB">
        <w:rPr>
          <w:rFonts w:eastAsia="Calibri"/>
          <w:sz w:val="24"/>
          <w:szCs w:val="24"/>
          <w:lang w:eastAsia="en-US"/>
        </w:rPr>
        <w:t xml:space="preserve">“1. </w:t>
      </w:r>
      <w:r w:rsidRPr="007E2DAB">
        <w:rPr>
          <w:color w:val="00000A"/>
          <w:sz w:val="24"/>
          <w:szCs w:val="24"/>
          <w:lang w:eastAsia="en-US"/>
        </w:rPr>
        <w:t xml:space="preserve">PIEŠĶIRT sabiedrībai </w:t>
      </w:r>
      <w:r w:rsidRPr="007E2DAB">
        <w:rPr>
          <w:sz w:val="24"/>
          <w:szCs w:val="24"/>
          <w:lang w:eastAsia="en-US"/>
        </w:rPr>
        <w:t xml:space="preserve">ar ierobežotu atbildību “GULBENES AUTO-MOTO”, reģistrācijas numurs 44603001248, juridiskā adrese: Kļavu iela 30, Gulbene, Gulbenes novads, LV-4401, finansiālo atbalstu </w:t>
      </w:r>
      <w:r w:rsidRPr="007E2DAB">
        <w:rPr>
          <w:bCs/>
          <w:noProof/>
          <w:sz w:val="24"/>
          <w:szCs w:val="24"/>
        </w:rPr>
        <w:t xml:space="preserve">5 000,00 EUR (pieci tūkstoši </w:t>
      </w:r>
      <w:r w:rsidRPr="007E2DAB">
        <w:rPr>
          <w:bCs/>
          <w:i/>
          <w:iCs/>
          <w:noProof/>
          <w:sz w:val="24"/>
          <w:szCs w:val="24"/>
        </w:rPr>
        <w:t xml:space="preserve">euro </w:t>
      </w:r>
      <w:r w:rsidRPr="007E2DAB">
        <w:rPr>
          <w:bCs/>
          <w:noProof/>
          <w:sz w:val="24"/>
          <w:szCs w:val="24"/>
        </w:rPr>
        <w:t>00 centi) apmērā</w:t>
      </w:r>
      <w:r w:rsidRPr="007E2DAB">
        <w:rPr>
          <w:sz w:val="24"/>
          <w:szCs w:val="24"/>
        </w:rPr>
        <w:t xml:space="preserve"> </w:t>
      </w:r>
      <w:r w:rsidRPr="007E2DAB">
        <w:rPr>
          <w:bCs/>
          <w:noProof/>
          <w:sz w:val="24"/>
          <w:szCs w:val="24"/>
        </w:rPr>
        <w:t>Latvijas Republikas 2021.gada Minirallija Kausa Izcīņas standarta automobiļu grupā “Minirallijs “GULBIS 2021”” organizēšanai šādiem izdevumiem: balvu iegādei, reklāmas pakalpojumiem, mediķu pakalpojumiem, tiesnešu brigāžu izdevumiem, Latvijas Automobiļu federācijas (LAF) licencēm, reģistrācijas maksai, drošības aprīkojumam un starta iekārtu īrei.”</w:t>
      </w:r>
    </w:p>
    <w:p w14:paraId="4364063A" w14:textId="77777777" w:rsidR="007E2DAB" w:rsidRPr="007E2DAB" w:rsidRDefault="007E2DAB" w:rsidP="00DC2B97">
      <w:pPr>
        <w:widowControl w:val="0"/>
        <w:numPr>
          <w:ilvl w:val="0"/>
          <w:numId w:val="37"/>
        </w:numPr>
        <w:spacing w:line="360" w:lineRule="auto"/>
        <w:ind w:left="0" w:firstLine="567"/>
        <w:contextualSpacing/>
        <w:jc w:val="both"/>
        <w:rPr>
          <w:rFonts w:eastAsia="Calibri"/>
          <w:sz w:val="24"/>
          <w:szCs w:val="24"/>
          <w:lang w:eastAsia="en-US"/>
        </w:rPr>
      </w:pPr>
      <w:r w:rsidRPr="007E2DAB">
        <w:rPr>
          <w:rFonts w:eastAsia="Calibri"/>
          <w:sz w:val="24"/>
          <w:szCs w:val="24"/>
          <w:lang w:eastAsia="en-US"/>
        </w:rPr>
        <w:t>Lēmums stājas spēkā tā pieņemšanas brīdī.</w:t>
      </w:r>
    </w:p>
    <w:p w14:paraId="784C774C" w14:textId="77777777" w:rsidR="007E2DAB" w:rsidRPr="007E2DAB" w:rsidRDefault="007E2DAB" w:rsidP="007E2DAB">
      <w:pPr>
        <w:spacing w:line="276" w:lineRule="auto"/>
        <w:rPr>
          <w:rFonts w:cs="Arial"/>
          <w:sz w:val="24"/>
          <w:szCs w:val="24"/>
        </w:rPr>
      </w:pPr>
      <w:r w:rsidRPr="007E2DAB">
        <w:rPr>
          <w:rFonts w:cs="Arial"/>
          <w:sz w:val="24"/>
          <w:szCs w:val="24"/>
        </w:rPr>
        <w:t>Gulbenes novada domes priekšsēdētājs</w:t>
      </w:r>
      <w:r w:rsidRPr="007E2DAB">
        <w:rPr>
          <w:rFonts w:cs="Arial"/>
          <w:sz w:val="24"/>
          <w:szCs w:val="24"/>
        </w:rPr>
        <w:tab/>
      </w:r>
      <w:r w:rsidRPr="007E2DAB">
        <w:rPr>
          <w:rFonts w:cs="Arial"/>
          <w:sz w:val="24"/>
          <w:szCs w:val="24"/>
        </w:rPr>
        <w:tab/>
      </w:r>
      <w:r w:rsidRPr="007E2DAB">
        <w:rPr>
          <w:rFonts w:cs="Arial"/>
          <w:sz w:val="24"/>
          <w:szCs w:val="24"/>
        </w:rPr>
        <w:tab/>
      </w:r>
      <w:r w:rsidRPr="007E2DAB">
        <w:rPr>
          <w:rFonts w:cs="Arial"/>
          <w:sz w:val="24"/>
          <w:szCs w:val="24"/>
        </w:rPr>
        <w:tab/>
        <w:t xml:space="preserve">         </w:t>
      </w:r>
      <w:proofErr w:type="spellStart"/>
      <w:r w:rsidRPr="007E2DAB">
        <w:rPr>
          <w:rFonts w:cs="Arial"/>
          <w:sz w:val="24"/>
          <w:szCs w:val="24"/>
        </w:rPr>
        <w:t>N.Audzišs</w:t>
      </w:r>
      <w:proofErr w:type="spellEnd"/>
    </w:p>
    <w:p w14:paraId="65747C87" w14:textId="77777777" w:rsidR="007E2DAB" w:rsidRPr="007E2DAB" w:rsidRDefault="007E2DAB" w:rsidP="007E2DAB">
      <w:pPr>
        <w:spacing w:line="276" w:lineRule="auto"/>
        <w:rPr>
          <w:rFonts w:ascii="Arial" w:hAnsi="Arial" w:cs="Arial"/>
          <w:sz w:val="22"/>
          <w:szCs w:val="22"/>
        </w:rPr>
      </w:pPr>
    </w:p>
    <w:tbl>
      <w:tblPr>
        <w:tblW w:w="0" w:type="auto"/>
        <w:tblBorders>
          <w:bottom w:val="single" w:sz="4" w:space="0" w:color="auto"/>
        </w:tblBorders>
        <w:tblLook w:val="04A0" w:firstRow="1" w:lastRow="0" w:firstColumn="1" w:lastColumn="0" w:noHBand="0" w:noVBand="1"/>
      </w:tblPr>
      <w:tblGrid>
        <w:gridCol w:w="9458"/>
      </w:tblGrid>
      <w:tr w:rsidR="007E2DAB" w:rsidRPr="007E2DAB" w14:paraId="45B30A67" w14:textId="77777777" w:rsidTr="007E2DAB">
        <w:tc>
          <w:tcPr>
            <w:tcW w:w="9458" w:type="dxa"/>
            <w:tcBorders>
              <w:top w:val="nil"/>
              <w:left w:val="nil"/>
              <w:bottom w:val="nil"/>
              <w:right w:val="nil"/>
            </w:tcBorders>
            <w:hideMark/>
          </w:tcPr>
          <w:p w14:paraId="4C251568" w14:textId="69490237" w:rsidR="007E2DAB" w:rsidRPr="007E2DAB" w:rsidRDefault="007E2DAB" w:rsidP="007E2DAB">
            <w:pPr>
              <w:jc w:val="center"/>
              <w:rPr>
                <w:rFonts w:ascii="Calibri" w:eastAsia="Calibri" w:hAnsi="Calibri"/>
                <w:sz w:val="22"/>
                <w:szCs w:val="22"/>
                <w:lang w:eastAsia="en-US"/>
              </w:rPr>
            </w:pPr>
            <w:r w:rsidRPr="007E2DAB">
              <w:rPr>
                <w:rFonts w:eastAsia="Calibri"/>
                <w:noProof/>
                <w:sz w:val="22"/>
                <w:szCs w:val="22"/>
              </w:rPr>
              <w:drawing>
                <wp:inline distT="0" distB="0" distL="0" distR="0" wp14:anchorId="5750A70A" wp14:editId="1BCB820E">
                  <wp:extent cx="619125" cy="685800"/>
                  <wp:effectExtent l="0" t="0" r="9525"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7E2DAB" w14:paraId="037EA7CB" w14:textId="77777777" w:rsidTr="007E2DAB">
        <w:tc>
          <w:tcPr>
            <w:tcW w:w="9458" w:type="dxa"/>
            <w:tcBorders>
              <w:top w:val="nil"/>
              <w:left w:val="nil"/>
              <w:bottom w:val="nil"/>
              <w:right w:val="nil"/>
            </w:tcBorders>
            <w:hideMark/>
          </w:tcPr>
          <w:p w14:paraId="00A2E02C" w14:textId="77777777" w:rsidR="007E2DAB" w:rsidRPr="007E2DAB" w:rsidRDefault="007E2DAB" w:rsidP="007E2DAB">
            <w:pPr>
              <w:jc w:val="center"/>
              <w:rPr>
                <w:rFonts w:ascii="Calibri" w:eastAsia="Calibri" w:hAnsi="Calibri"/>
                <w:sz w:val="22"/>
                <w:szCs w:val="22"/>
                <w:lang w:eastAsia="en-US"/>
              </w:rPr>
            </w:pPr>
            <w:r w:rsidRPr="007E2DAB">
              <w:rPr>
                <w:rFonts w:eastAsia="Calibri"/>
                <w:b/>
                <w:bCs/>
                <w:sz w:val="28"/>
                <w:szCs w:val="28"/>
                <w:lang w:eastAsia="en-US"/>
              </w:rPr>
              <w:t>GULBENES NOVADA PAŠVALDĪBA</w:t>
            </w:r>
          </w:p>
        </w:tc>
      </w:tr>
      <w:tr w:rsidR="007E2DAB" w:rsidRPr="007E2DAB" w14:paraId="386F1161" w14:textId="77777777" w:rsidTr="007E2DAB">
        <w:tc>
          <w:tcPr>
            <w:tcW w:w="9458" w:type="dxa"/>
            <w:tcBorders>
              <w:top w:val="nil"/>
              <w:left w:val="nil"/>
              <w:bottom w:val="nil"/>
              <w:right w:val="nil"/>
            </w:tcBorders>
            <w:hideMark/>
          </w:tcPr>
          <w:p w14:paraId="2CF7C5E1"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Reģ.Nr.90009116327</w:t>
            </w:r>
          </w:p>
        </w:tc>
      </w:tr>
      <w:tr w:rsidR="007E2DAB" w:rsidRPr="007E2DAB" w14:paraId="7F05189C" w14:textId="77777777" w:rsidTr="007E2DAB">
        <w:tc>
          <w:tcPr>
            <w:tcW w:w="9458" w:type="dxa"/>
            <w:tcBorders>
              <w:top w:val="nil"/>
              <w:left w:val="nil"/>
              <w:bottom w:val="nil"/>
              <w:right w:val="nil"/>
            </w:tcBorders>
            <w:hideMark/>
          </w:tcPr>
          <w:p w14:paraId="17FA791D"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Ābeļu iela 2, Gulbene, Gulbenes nov., LV-4401</w:t>
            </w:r>
          </w:p>
        </w:tc>
      </w:tr>
      <w:tr w:rsidR="007E2DAB" w:rsidRPr="007E2DAB" w14:paraId="4362DADD" w14:textId="77777777" w:rsidTr="007E2DAB">
        <w:tc>
          <w:tcPr>
            <w:tcW w:w="9458" w:type="dxa"/>
            <w:tcBorders>
              <w:top w:val="nil"/>
              <w:left w:val="nil"/>
              <w:bottom w:val="single" w:sz="4" w:space="0" w:color="auto"/>
              <w:right w:val="nil"/>
            </w:tcBorders>
            <w:hideMark/>
          </w:tcPr>
          <w:p w14:paraId="018E1907"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Tālrunis 64497710, mob.26595362, e-pasts; dome@gulbene.lv, www.gulbene.lv</w:t>
            </w:r>
          </w:p>
        </w:tc>
      </w:tr>
    </w:tbl>
    <w:p w14:paraId="42732867"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GULBENES NOVADA DOMES LĒMUMS</w:t>
      </w:r>
    </w:p>
    <w:p w14:paraId="56E1CDBC" w14:textId="77777777" w:rsidR="007E2DAB" w:rsidRPr="007E2DAB" w:rsidRDefault="007E2DAB" w:rsidP="007E2DAB">
      <w:pPr>
        <w:jc w:val="center"/>
        <w:rPr>
          <w:rFonts w:eastAsia="Calibri"/>
          <w:sz w:val="24"/>
          <w:szCs w:val="24"/>
          <w:lang w:eastAsia="en-US"/>
        </w:rPr>
      </w:pPr>
      <w:r w:rsidRPr="007E2DAB">
        <w:rPr>
          <w:rFonts w:eastAsia="Calibri"/>
          <w:sz w:val="24"/>
          <w:szCs w:val="24"/>
          <w:lang w:eastAsia="en-US"/>
        </w:rPr>
        <w:t>Gulbenē</w:t>
      </w:r>
    </w:p>
    <w:p w14:paraId="2F9E88BA" w14:textId="77777777" w:rsidR="007E2DAB" w:rsidRPr="007E2DAB" w:rsidRDefault="007E2DAB" w:rsidP="007E2DAB">
      <w:pPr>
        <w:jc w:val="center"/>
        <w:rPr>
          <w:rFonts w:eastAsia="Calibri"/>
          <w:sz w:val="24"/>
          <w:szCs w:val="24"/>
          <w:lang w:eastAsia="en-US"/>
        </w:rPr>
      </w:pPr>
    </w:p>
    <w:tbl>
      <w:tblPr>
        <w:tblW w:w="0" w:type="auto"/>
        <w:tblLook w:val="04A0" w:firstRow="1" w:lastRow="0" w:firstColumn="1" w:lastColumn="0" w:noHBand="0" w:noVBand="1"/>
      </w:tblPr>
      <w:tblGrid>
        <w:gridCol w:w="4729"/>
        <w:gridCol w:w="4729"/>
      </w:tblGrid>
      <w:tr w:rsidR="007E2DAB" w:rsidRPr="007E2DAB" w14:paraId="2B9A2950" w14:textId="77777777" w:rsidTr="007E2DAB">
        <w:tc>
          <w:tcPr>
            <w:tcW w:w="4729" w:type="dxa"/>
            <w:hideMark/>
          </w:tcPr>
          <w:p w14:paraId="6FF022D5"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2021.gada 28.janvārī</w:t>
            </w:r>
          </w:p>
        </w:tc>
        <w:tc>
          <w:tcPr>
            <w:tcW w:w="4729" w:type="dxa"/>
            <w:hideMark/>
          </w:tcPr>
          <w:p w14:paraId="6A75285B"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Nr. GND/2021/109</w:t>
            </w:r>
          </w:p>
        </w:tc>
      </w:tr>
      <w:tr w:rsidR="007E2DAB" w:rsidRPr="007E2DAB" w14:paraId="187546A4" w14:textId="77777777" w:rsidTr="007E2DAB">
        <w:tc>
          <w:tcPr>
            <w:tcW w:w="4729" w:type="dxa"/>
          </w:tcPr>
          <w:p w14:paraId="542FBE60" w14:textId="77777777" w:rsidR="007E2DAB" w:rsidRPr="007E2DAB" w:rsidRDefault="007E2DAB" w:rsidP="007E2DAB">
            <w:pPr>
              <w:rPr>
                <w:rFonts w:eastAsia="Calibri"/>
                <w:sz w:val="24"/>
                <w:szCs w:val="24"/>
                <w:lang w:eastAsia="en-US"/>
              </w:rPr>
            </w:pPr>
          </w:p>
        </w:tc>
        <w:tc>
          <w:tcPr>
            <w:tcW w:w="4729" w:type="dxa"/>
            <w:hideMark/>
          </w:tcPr>
          <w:p w14:paraId="46A73A52"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 xml:space="preserve">      (protokols Nr.1; 110.p)</w:t>
            </w:r>
          </w:p>
        </w:tc>
      </w:tr>
    </w:tbl>
    <w:p w14:paraId="6623B5CD" w14:textId="77777777" w:rsidR="007E2DAB" w:rsidRPr="007E2DAB" w:rsidRDefault="007E2DAB" w:rsidP="007E2DAB">
      <w:pPr>
        <w:spacing w:line="259" w:lineRule="auto"/>
        <w:rPr>
          <w:rFonts w:eastAsia="Calibri"/>
          <w:sz w:val="24"/>
          <w:szCs w:val="24"/>
          <w:lang w:eastAsia="en-US"/>
        </w:rPr>
      </w:pPr>
    </w:p>
    <w:p w14:paraId="03026A78" w14:textId="77777777" w:rsidR="007E2DAB" w:rsidRPr="007E2DAB" w:rsidRDefault="007E2DAB" w:rsidP="007E2DAB">
      <w:pPr>
        <w:spacing w:line="259" w:lineRule="auto"/>
        <w:rPr>
          <w:rFonts w:eastAsia="Calibri"/>
          <w:b/>
          <w:bCs/>
          <w:sz w:val="24"/>
          <w:szCs w:val="24"/>
          <w:lang w:eastAsia="en-US"/>
        </w:rPr>
      </w:pPr>
      <w:r w:rsidRPr="007E2DAB">
        <w:rPr>
          <w:rFonts w:eastAsia="Calibri"/>
          <w:b/>
          <w:bCs/>
          <w:sz w:val="24"/>
          <w:szCs w:val="24"/>
          <w:lang w:eastAsia="en-US"/>
        </w:rPr>
        <w:t>Par finansējumu projektam “Daudzdzīvokļu dzīvojamās mājas Stāķi 11, Stradu pagasts, Gulbenes novads energoefektivitātes uzlabošana”</w:t>
      </w:r>
    </w:p>
    <w:p w14:paraId="0EBB2DC7" w14:textId="77777777" w:rsidR="007E2DAB" w:rsidRPr="007E2DAB" w:rsidRDefault="007E2DAB" w:rsidP="007E2DAB">
      <w:pPr>
        <w:jc w:val="both"/>
        <w:rPr>
          <w:rFonts w:eastAsia="Calibri"/>
          <w:sz w:val="24"/>
          <w:szCs w:val="24"/>
          <w:lang w:eastAsia="en-US"/>
        </w:rPr>
      </w:pPr>
    </w:p>
    <w:p w14:paraId="3DD7D6E7"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Gulbenes novada pašvaldībai  pieder 100 % dzīvokļu īpašumi daudzdzīvokļu dzīvojamā mājā “Stāķi 11”, Stāķi, Stradu pagastā, Gulbenes novadā. Dzīvojamās mājas apsaimniekošanu veic pašvaldības kapitālsabiedrība SIA “Gulbenes nami”. Dzīvojamā māja ir ļoti sliktā tehniskā stāvoklī, ēkai ir izstrādāts </w:t>
      </w:r>
      <w:proofErr w:type="spellStart"/>
      <w:r w:rsidRPr="007E2DAB">
        <w:rPr>
          <w:rFonts w:eastAsia="Calibri"/>
          <w:sz w:val="24"/>
          <w:szCs w:val="24"/>
          <w:lang w:eastAsia="en-US"/>
        </w:rPr>
        <w:t>energo</w:t>
      </w:r>
      <w:proofErr w:type="spellEnd"/>
      <w:r w:rsidRPr="007E2DAB">
        <w:rPr>
          <w:rFonts w:eastAsia="Calibri"/>
          <w:sz w:val="24"/>
          <w:szCs w:val="24"/>
          <w:lang w:eastAsia="en-US"/>
        </w:rPr>
        <w:t xml:space="preserve"> sertifikāts un veikts </w:t>
      </w:r>
      <w:proofErr w:type="spellStart"/>
      <w:r w:rsidRPr="007E2DAB">
        <w:rPr>
          <w:rFonts w:eastAsia="Calibri"/>
          <w:sz w:val="24"/>
          <w:szCs w:val="24"/>
          <w:lang w:eastAsia="en-US"/>
        </w:rPr>
        <w:t>energoaudits</w:t>
      </w:r>
      <w:proofErr w:type="spellEnd"/>
      <w:r w:rsidRPr="007E2DAB">
        <w:rPr>
          <w:rFonts w:eastAsia="Calibri"/>
          <w:sz w:val="24"/>
          <w:szCs w:val="24"/>
          <w:lang w:eastAsia="en-US"/>
        </w:rPr>
        <w:t xml:space="preserve">. </w:t>
      </w:r>
    </w:p>
    <w:p w14:paraId="1C5C41D3"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Gulbenes novada domes 2019.gada 30.septembra sēdē ar lēmumu “Par daudzdzīvokļu dzīvojamās mājas “Stāķi 11”, Stradu pagastā, Gulbenes novadā energoefektivitātes uzlabošanu” (protokols Nr.16, 53.§) tika nolemts uzdot SIA “Gulbenes nami” uzsākt energoefektivitātes uzlabošanai nepieciešamos pasākumus, izstrādāt un iesniegt projekta pieteikumu daudzdzīvokļu dzīvojamās mājas “Stāķi 11”, Stāķi, Stradu pagastā, Gulbenes novadā, energoefektivitātes paaugstināšanas programmā “Izaugsme un nodarbinātība” 4.2.1.specifiskā atbalsta mērķa “Veicināt energoefektivitātes paaugstināšanu valsts un dzīvojamās ēkās” 4.2.1.1.  specifiskā atbalsta mērķa pasākumā “Veicināt energoefektivitātes paaugstināšanu dzīvojamās ēkās”, kuras nosacījumus regulē Ministru kabineta 2016.gada 15.marta noteikumi Nr.160 “Darbības programmas “Izaugsme un nodarbinātība” 4.2.1.specifiskā atbalsta mērķa “veicināt energoefektivitātes paaugstināšanu valsts un dzīvojamās ēkās” 4.2.1.1.  specifiskā atbalsta mērķa pasākumā “Veicināt energoefektivitātes paaugstināšanu dzīvojamās ēkās” īstenošanas noteikumi”. </w:t>
      </w:r>
    </w:p>
    <w:p w14:paraId="1A55F054"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SIA “Gulbenes nami” saskaņā ar 2020.gada 6.janvāra dzīvojamās mājas “Stāķi 11” pārvaldīšanas pilnvarojuma līguma Nr.GN/2020/3/SL 1.1.1.punktu organizē energoefektivitātes veicinošus pasākumus daudzdzīvokļu dzīvojamai mājai ar adresi “Stāķi 11”, Stāķi, Stradu pagasts, Gulbenes novads.  </w:t>
      </w:r>
    </w:p>
    <w:p w14:paraId="6DF19497"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Projekta kopējās attiecināmās izmaksas ir paredzētas 189 579,76 EUR, </w:t>
      </w:r>
      <w:proofErr w:type="spellStart"/>
      <w:r w:rsidRPr="007E2DAB">
        <w:rPr>
          <w:rFonts w:eastAsia="Calibri"/>
          <w:sz w:val="24"/>
          <w:szCs w:val="24"/>
          <w:lang w:eastAsia="en-US"/>
        </w:rPr>
        <w:t>granta</w:t>
      </w:r>
      <w:proofErr w:type="spellEnd"/>
      <w:r w:rsidRPr="007E2DAB">
        <w:rPr>
          <w:rFonts w:eastAsia="Calibri"/>
          <w:sz w:val="24"/>
          <w:szCs w:val="24"/>
          <w:lang w:eastAsia="en-US"/>
        </w:rPr>
        <w:t xml:space="preserve"> apmērs no AS “Attīstības finanšu institūcijas </w:t>
      </w:r>
      <w:proofErr w:type="spellStart"/>
      <w:r w:rsidRPr="007E2DAB">
        <w:rPr>
          <w:rFonts w:eastAsia="Calibri"/>
          <w:sz w:val="24"/>
          <w:szCs w:val="24"/>
          <w:lang w:eastAsia="en-US"/>
        </w:rPr>
        <w:t>Altum</w:t>
      </w:r>
      <w:proofErr w:type="spellEnd"/>
      <w:r w:rsidRPr="007E2DAB">
        <w:rPr>
          <w:rFonts w:eastAsia="Calibri"/>
          <w:sz w:val="24"/>
          <w:szCs w:val="24"/>
          <w:lang w:eastAsia="en-US"/>
        </w:rPr>
        <w:t xml:space="preserve">” paredzēts 50 % apmērā. </w:t>
      </w:r>
    </w:p>
    <w:p w14:paraId="67DE4908"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Ņemot vērā SIA “Gulbenes nami” ierobežotos finanšu līdzekļus, SIA “Gulbenes nami” statūtu 14.7 punktu, kas nosaka, ka papildus likumā noteiktajam valdes loceklim ir nepieciešama iepriekšēja dalībnieku sapulces piekrišana, lai uzņemtos citas finansiālas saistības virs dalībnieku noteiktajām summām, nepieciešamību ņemt AS Swedbank ilgtermiņa kredītu 89 729,17 EUR </w:t>
      </w:r>
      <w:r w:rsidRPr="007E2DAB">
        <w:rPr>
          <w:rFonts w:eastAsia="Calibri"/>
          <w:sz w:val="24"/>
          <w:szCs w:val="24"/>
          <w:lang w:eastAsia="en-US"/>
        </w:rPr>
        <w:lastRenderedPageBreak/>
        <w:t>apmērā uz 10 gadiem ar kredītiestādes noteikto procentu likmi un p</w:t>
      </w:r>
      <w:r w:rsidRPr="007E2DAB">
        <w:rPr>
          <w:sz w:val="24"/>
          <w:szCs w:val="24"/>
        </w:rPr>
        <w:t xml:space="preserve">amatojoties uz likuma “Par pašvaldībām” 14.panta pirmo daļu 1.punktu, kas nosaka, ka, pildot savas funkcijas, pašvaldībām likumā noteiktajā kārtībā ir tiesības veidot pašvaldības iestādes, dibināt biedrības vai nodibinājumus, kapitālsabiedrības, kā arī ieguldīt savus līdzekļus kapitālsabiedrībās, 15.panta pirmās daļas 1.punktu, kas nosaka, ka pašvaldībām viena no autonomajām funkcijām ir organizēt iedzīvotājiem komunālos pakalpojumus (ūdensapgāde un kanalizācija; siltumapgāde; sadzīves atkritumu apsaimniekošana; notekūdeņu savākšana, novadīšana un attīrīšana) neatkarīgi no tā, kā īpašumā atrodas dzīvojamais fonds, 15.panta pirmās daļas 9.punktu, kas nosaka, ka pašvaldībām viena no autonomajām funkcijām ir sniegt palīdzību iedzīvotājiem dzīvokļa jautājumu risināšanā, </w:t>
      </w:r>
      <w:r w:rsidRPr="007E2DAB">
        <w:rPr>
          <w:rFonts w:eastAsia="Calibri"/>
          <w:sz w:val="24"/>
          <w:szCs w:val="24"/>
          <w:lang w:eastAsia="en-US"/>
        </w:rPr>
        <w:t xml:space="preserve">kā arī ņemot vērā Finanšu komitejas ieteikumu, atklāti balsojot: </w:t>
      </w:r>
      <w:r w:rsidRPr="007E2DAB">
        <w:rPr>
          <w:rFonts w:eastAsia="Calibri"/>
          <w:noProof/>
          <w:sz w:val="24"/>
          <w:szCs w:val="24"/>
          <w:lang w:eastAsia="en-US"/>
        </w:rPr>
        <w:t>ar 13 balsīm "Par" (Andis Caunītis, Andris Vējiņš, Gunārs Ciglis, Guntis Princovs, Ieva Grīnšteine, Ilze Mezīte, Larisa Cīrule, Lāsma Gabdulļina, Normunds Audzišs, Normunds Mazūrs, Stanislavs Gžibovskis, Valtis Krauklis, Zintis Mezītis), "Pret" – 2 (Anatolijs Savickis, Guna Pūcīte), "Atturas" – 1 (Intars Liepiņš)</w:t>
      </w:r>
      <w:r w:rsidRPr="007E2DAB">
        <w:rPr>
          <w:rFonts w:eastAsia="Calibri"/>
          <w:sz w:val="24"/>
          <w:szCs w:val="24"/>
          <w:lang w:eastAsia="en-US"/>
        </w:rPr>
        <w:t>Gulbenes novada dome NOLEMJ:</w:t>
      </w:r>
    </w:p>
    <w:p w14:paraId="55A4B290" w14:textId="77777777" w:rsidR="007E2DAB" w:rsidRPr="007E2DAB" w:rsidRDefault="007E2DAB" w:rsidP="007E2DAB">
      <w:pPr>
        <w:spacing w:after="160" w:line="360" w:lineRule="auto"/>
        <w:ind w:firstLine="567"/>
        <w:jc w:val="both"/>
        <w:rPr>
          <w:rFonts w:eastAsia="Calibri"/>
          <w:sz w:val="24"/>
          <w:szCs w:val="24"/>
          <w:lang w:eastAsia="en-US"/>
        </w:rPr>
      </w:pPr>
      <w:r w:rsidRPr="007E2DAB">
        <w:rPr>
          <w:rFonts w:eastAsia="Calibri"/>
          <w:sz w:val="24"/>
          <w:szCs w:val="24"/>
          <w:lang w:eastAsia="en-US"/>
        </w:rPr>
        <w:t xml:space="preserve">Gulbenes novada pašvaldība iespējamās finanšu korekcijas gadījumā segs projekta “Daudzdzīvokļu dzīvojamās mājas Stāķi 11, Stradu pagasts, Gulbenes novads energoefektivitātes uzlabošana” finanšu korekciju 23 697,47 (divdesmit trīs tūkstoši seši simti deviņdesmit septiņi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četrdesmit septiņi centi) apmērā no Gulbenes pašvaldības budžeta līdzekļiem.</w:t>
      </w:r>
    </w:p>
    <w:p w14:paraId="2A63256A" w14:textId="77777777" w:rsidR="007E2DAB" w:rsidRPr="007E2DAB" w:rsidRDefault="007E2DAB" w:rsidP="007E2DAB">
      <w:pPr>
        <w:spacing w:after="160" w:line="259" w:lineRule="auto"/>
        <w:rPr>
          <w:rFonts w:eastAsia="Calibri"/>
          <w:sz w:val="24"/>
          <w:szCs w:val="24"/>
          <w:lang w:eastAsia="en-US"/>
        </w:rPr>
      </w:pPr>
      <w:r w:rsidRPr="007E2DAB">
        <w:rPr>
          <w:rFonts w:eastAsia="Calibri"/>
          <w:sz w:val="24"/>
          <w:szCs w:val="24"/>
          <w:lang w:eastAsia="en-US"/>
        </w:rPr>
        <w:t>Gulbenes novada domes priekšsēdētājs</w:t>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proofErr w:type="spellStart"/>
      <w:r w:rsidRPr="007E2DAB">
        <w:rPr>
          <w:rFonts w:eastAsia="Calibri"/>
          <w:sz w:val="24"/>
          <w:szCs w:val="24"/>
          <w:lang w:eastAsia="en-US"/>
        </w:rPr>
        <w:t>N.Audzišs</w:t>
      </w:r>
      <w:proofErr w:type="spellEnd"/>
    </w:p>
    <w:p w14:paraId="389F2AF3" w14:textId="77777777" w:rsidR="007E2DAB" w:rsidRPr="007E2DAB" w:rsidRDefault="007E2DAB" w:rsidP="007E2DAB">
      <w:pPr>
        <w:spacing w:after="160" w:line="259" w:lineRule="auto"/>
        <w:rPr>
          <w:rFonts w:eastAsia="Calibri"/>
          <w:sz w:val="24"/>
          <w:szCs w:val="24"/>
          <w:lang w:eastAsia="en-US"/>
        </w:rPr>
      </w:pPr>
    </w:p>
    <w:p w14:paraId="4D3F8524" w14:textId="46F71792" w:rsidR="002944F6" w:rsidRDefault="007E2DAB" w:rsidP="007E2DAB">
      <w:pPr>
        <w:spacing w:after="160" w:line="259" w:lineRule="auto"/>
        <w:rPr>
          <w:rFonts w:eastAsia="Calibri"/>
          <w:sz w:val="24"/>
          <w:szCs w:val="24"/>
          <w:lang w:eastAsia="en-US"/>
        </w:rPr>
      </w:pPr>
      <w:r w:rsidRPr="007E2DAB">
        <w:rPr>
          <w:rFonts w:eastAsia="Calibri"/>
          <w:sz w:val="24"/>
          <w:szCs w:val="24"/>
          <w:lang w:eastAsia="en-US"/>
        </w:rPr>
        <w:t>Lēmumprojektu sagatavoja: Daiga Krēsliņa</w:t>
      </w:r>
    </w:p>
    <w:p w14:paraId="180D07F6" w14:textId="6DE24DB3" w:rsidR="007E2DAB" w:rsidRPr="007E2DAB" w:rsidRDefault="002944F6" w:rsidP="002944F6">
      <w:pPr>
        <w:rPr>
          <w:rFonts w:eastAsia="Calibri"/>
          <w:sz w:val="24"/>
          <w:szCs w:val="24"/>
          <w:lang w:eastAsia="en-US"/>
        </w:rPr>
      </w:pPr>
      <w:r>
        <w:rPr>
          <w:rFonts w:eastAsia="Calibri"/>
          <w:sz w:val="24"/>
          <w:szCs w:val="24"/>
          <w:lang w:eastAsia="en-US"/>
        </w:rPr>
        <w:br w:type="page"/>
      </w:r>
    </w:p>
    <w:tbl>
      <w:tblPr>
        <w:tblW w:w="9356" w:type="dxa"/>
        <w:tblLook w:val="01E0" w:firstRow="1" w:lastRow="1" w:firstColumn="1" w:lastColumn="1" w:noHBand="0" w:noVBand="0"/>
      </w:tblPr>
      <w:tblGrid>
        <w:gridCol w:w="3073"/>
        <w:gridCol w:w="3115"/>
        <w:gridCol w:w="3168"/>
      </w:tblGrid>
      <w:tr w:rsidR="007E2DAB" w:rsidRPr="007E2DAB" w14:paraId="1420AB2F" w14:textId="77777777" w:rsidTr="007E2DAB">
        <w:tc>
          <w:tcPr>
            <w:tcW w:w="3073" w:type="dxa"/>
          </w:tcPr>
          <w:p w14:paraId="2F4074FF" w14:textId="77777777" w:rsidR="007E2DAB" w:rsidRPr="007E2DAB" w:rsidRDefault="007E2DAB" w:rsidP="002944F6">
            <w:pPr>
              <w:rPr>
                <w:sz w:val="24"/>
                <w:szCs w:val="24"/>
              </w:rPr>
            </w:pPr>
          </w:p>
        </w:tc>
        <w:tc>
          <w:tcPr>
            <w:tcW w:w="3115" w:type="dxa"/>
          </w:tcPr>
          <w:p w14:paraId="56D51B73" w14:textId="77777777" w:rsidR="007E2DAB" w:rsidRPr="007E2DAB" w:rsidRDefault="007E2DAB" w:rsidP="002944F6">
            <w:pPr>
              <w:jc w:val="center"/>
              <w:rPr>
                <w:sz w:val="24"/>
                <w:szCs w:val="24"/>
              </w:rPr>
            </w:pPr>
            <w:r w:rsidRPr="007E2DAB">
              <w:rPr>
                <w:noProof/>
                <w:sz w:val="24"/>
                <w:szCs w:val="24"/>
              </w:rPr>
              <w:drawing>
                <wp:inline distT="0" distB="0" distL="0" distR="0" wp14:anchorId="2C827094" wp14:editId="2325A792">
                  <wp:extent cx="619125" cy="685800"/>
                  <wp:effectExtent l="0" t="0" r="9525" b="0"/>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488AE930" w14:textId="77777777" w:rsidR="007E2DAB" w:rsidRPr="007E2DAB" w:rsidRDefault="007E2DAB" w:rsidP="002944F6">
            <w:pPr>
              <w:rPr>
                <w:sz w:val="32"/>
                <w:szCs w:val="32"/>
              </w:rPr>
            </w:pPr>
          </w:p>
        </w:tc>
      </w:tr>
      <w:tr w:rsidR="007E2DAB" w:rsidRPr="007E2DAB" w14:paraId="62E83F0E" w14:textId="77777777" w:rsidTr="007E2DAB">
        <w:tc>
          <w:tcPr>
            <w:tcW w:w="9356" w:type="dxa"/>
            <w:gridSpan w:val="3"/>
          </w:tcPr>
          <w:p w14:paraId="4453EE42" w14:textId="77777777" w:rsidR="007E2DAB" w:rsidRPr="007E2DAB" w:rsidRDefault="007E2DAB" w:rsidP="002944F6">
            <w:pPr>
              <w:spacing w:before="240"/>
              <w:jc w:val="center"/>
              <w:rPr>
                <w:b/>
                <w:sz w:val="32"/>
                <w:szCs w:val="32"/>
              </w:rPr>
            </w:pPr>
            <w:r w:rsidRPr="007E2DAB">
              <w:rPr>
                <w:b/>
                <w:sz w:val="32"/>
                <w:szCs w:val="32"/>
              </w:rPr>
              <w:t>GULBENES NOVADA PAŠVALDĪBA</w:t>
            </w:r>
          </w:p>
        </w:tc>
      </w:tr>
      <w:tr w:rsidR="007E2DAB" w:rsidRPr="007E2DAB" w14:paraId="47979492" w14:textId="77777777" w:rsidTr="007E2DAB">
        <w:tc>
          <w:tcPr>
            <w:tcW w:w="9356" w:type="dxa"/>
            <w:gridSpan w:val="3"/>
          </w:tcPr>
          <w:p w14:paraId="02C7D734" w14:textId="77777777" w:rsidR="007E2DAB" w:rsidRPr="007E2DAB" w:rsidRDefault="007E2DAB" w:rsidP="002944F6">
            <w:pPr>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299DFBAE" w14:textId="77777777" w:rsidTr="007E2DAB">
        <w:tc>
          <w:tcPr>
            <w:tcW w:w="9356" w:type="dxa"/>
            <w:gridSpan w:val="3"/>
          </w:tcPr>
          <w:p w14:paraId="1D2B851A" w14:textId="77777777" w:rsidR="007E2DAB" w:rsidRPr="007E2DAB" w:rsidRDefault="007E2DAB" w:rsidP="002944F6">
            <w:pPr>
              <w:jc w:val="center"/>
              <w:rPr>
                <w:sz w:val="24"/>
                <w:szCs w:val="24"/>
              </w:rPr>
            </w:pPr>
            <w:r w:rsidRPr="007E2DAB">
              <w:rPr>
                <w:sz w:val="24"/>
                <w:szCs w:val="24"/>
              </w:rPr>
              <w:t>Ābeļu iela 2, Gulbene, Gulbenes nov., LV-4401</w:t>
            </w:r>
          </w:p>
        </w:tc>
      </w:tr>
      <w:tr w:rsidR="007E2DAB" w:rsidRPr="007E2DAB" w14:paraId="702D6D43" w14:textId="77777777" w:rsidTr="007E2DAB">
        <w:tc>
          <w:tcPr>
            <w:tcW w:w="9356" w:type="dxa"/>
            <w:gridSpan w:val="3"/>
          </w:tcPr>
          <w:p w14:paraId="2CCD15C2" w14:textId="77777777" w:rsidR="007E2DAB" w:rsidRPr="007E2DAB" w:rsidRDefault="007E2DAB" w:rsidP="002944F6">
            <w:pPr>
              <w:pBdr>
                <w:bottom w:val="single" w:sz="12" w:space="1" w:color="auto"/>
              </w:pBdr>
              <w:jc w:val="center"/>
              <w:rPr>
                <w:sz w:val="24"/>
                <w:szCs w:val="24"/>
              </w:rPr>
            </w:pPr>
            <w:r w:rsidRPr="007E2DAB">
              <w:rPr>
                <w:sz w:val="24"/>
                <w:szCs w:val="24"/>
              </w:rPr>
              <w:t>Tālrunis 64497710, fakss 64497730, e-pasts: dome@gulbene.lv, www.gulbene.lv</w:t>
            </w:r>
          </w:p>
          <w:p w14:paraId="52C87B42" w14:textId="77777777" w:rsidR="007E2DAB" w:rsidRPr="007E2DAB" w:rsidRDefault="007E2DAB" w:rsidP="002944F6">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19C59ED3" w14:textId="77777777" w:rsidR="007E2DAB" w:rsidRPr="007E2DAB" w:rsidRDefault="007E2DAB" w:rsidP="007E2DAB">
      <w:pPr>
        <w:jc w:val="center"/>
        <w:rPr>
          <w:sz w:val="24"/>
          <w:szCs w:val="24"/>
        </w:rPr>
      </w:pPr>
      <w:r w:rsidRPr="007E2DAB">
        <w:rPr>
          <w:b/>
          <w:bCs/>
          <w:sz w:val="24"/>
          <w:szCs w:val="24"/>
        </w:rPr>
        <w:t>GULBENES NOVADA DOMES LĒMUMS</w:t>
      </w:r>
    </w:p>
    <w:p w14:paraId="4D6AC551" w14:textId="77777777" w:rsidR="007E2DAB" w:rsidRPr="007E2DAB" w:rsidRDefault="007E2DAB" w:rsidP="007E2DAB">
      <w:pPr>
        <w:jc w:val="center"/>
        <w:rPr>
          <w:sz w:val="24"/>
          <w:szCs w:val="24"/>
        </w:rPr>
      </w:pPr>
      <w:r w:rsidRPr="007E2DAB">
        <w:rPr>
          <w:sz w:val="24"/>
          <w:szCs w:val="24"/>
        </w:rPr>
        <w:t>Gulbenē</w:t>
      </w:r>
    </w:p>
    <w:p w14:paraId="142084E7" w14:textId="77777777" w:rsidR="007E2DAB" w:rsidRPr="007E2DAB" w:rsidRDefault="007E2DAB" w:rsidP="007E2DAB">
      <w:pPr>
        <w:rPr>
          <w:b/>
          <w:bCs/>
          <w:sz w:val="24"/>
          <w:szCs w:val="24"/>
        </w:rPr>
      </w:pPr>
    </w:p>
    <w:p w14:paraId="3E97488B" w14:textId="77777777" w:rsidR="007E2DAB" w:rsidRPr="007E2DAB" w:rsidRDefault="007E2DAB" w:rsidP="007E2DAB">
      <w:pPr>
        <w:rPr>
          <w:b/>
          <w:bCs/>
          <w:sz w:val="24"/>
          <w:szCs w:val="24"/>
        </w:rPr>
      </w:pPr>
      <w:r w:rsidRPr="007E2DAB">
        <w:rPr>
          <w:b/>
          <w:bCs/>
          <w:sz w:val="24"/>
          <w:szCs w:val="24"/>
        </w:rPr>
        <w:t>2021.gada  28. janvārī</w:t>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bookmarkStart w:id="26" w:name="_Hlk45809547"/>
      <w:r w:rsidRPr="007E2DAB">
        <w:rPr>
          <w:b/>
          <w:bCs/>
          <w:sz w:val="24"/>
          <w:szCs w:val="24"/>
        </w:rPr>
        <w:t>Nr. GND/2021/110</w:t>
      </w:r>
    </w:p>
    <w:p w14:paraId="4CC6BFEE" w14:textId="77777777" w:rsidR="007E2DAB" w:rsidRPr="007E2DAB" w:rsidRDefault="007E2DAB" w:rsidP="007E2DAB">
      <w:pPr>
        <w:rPr>
          <w:b/>
          <w:bCs/>
          <w:sz w:val="24"/>
          <w:szCs w:val="24"/>
        </w:rPr>
      </w:pP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(protokols Nr. 1, 111.p.)</w:t>
      </w:r>
      <w:bookmarkEnd w:id="26"/>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
    <w:p w14:paraId="7FBDF994" w14:textId="77777777" w:rsidR="007E2DAB" w:rsidRPr="007E2DAB" w:rsidRDefault="007E2DAB" w:rsidP="007E2DAB">
      <w:pPr>
        <w:autoSpaceDE w:val="0"/>
        <w:autoSpaceDN w:val="0"/>
        <w:adjustRightInd w:val="0"/>
        <w:rPr>
          <w:rFonts w:eastAsiaTheme="minorHAnsi"/>
          <w:b/>
          <w:color w:val="000000"/>
          <w:sz w:val="24"/>
          <w:szCs w:val="24"/>
          <w:lang w:eastAsia="en-US"/>
        </w:rPr>
      </w:pPr>
      <w:r w:rsidRPr="007E2DAB">
        <w:rPr>
          <w:rFonts w:eastAsiaTheme="minorHAnsi"/>
          <w:b/>
          <w:color w:val="000000"/>
          <w:sz w:val="24"/>
          <w:szCs w:val="24"/>
          <w:lang w:eastAsia="en-US"/>
        </w:rPr>
        <w:t>Par mērķdotāciju pašvaldības autoceļiem (ielām) izlietojumu 2021.gadā</w:t>
      </w:r>
    </w:p>
    <w:p w14:paraId="361CA717" w14:textId="77777777" w:rsidR="007E2DAB" w:rsidRPr="007E2DAB" w:rsidRDefault="007E2DAB" w:rsidP="007E2DAB">
      <w:pPr>
        <w:autoSpaceDE w:val="0"/>
        <w:autoSpaceDN w:val="0"/>
        <w:adjustRightInd w:val="0"/>
        <w:rPr>
          <w:rFonts w:eastAsiaTheme="minorHAnsi"/>
          <w:b/>
          <w:color w:val="000000"/>
          <w:sz w:val="24"/>
          <w:szCs w:val="24"/>
          <w:lang w:eastAsia="en-US"/>
        </w:rPr>
      </w:pPr>
    </w:p>
    <w:p w14:paraId="0442EECE" w14:textId="77777777" w:rsidR="007E2DAB" w:rsidRPr="007E2DAB" w:rsidRDefault="007E2DAB" w:rsidP="007E2DAB">
      <w:pPr>
        <w:spacing w:line="360" w:lineRule="auto"/>
        <w:ind w:firstLine="567"/>
        <w:jc w:val="both"/>
        <w:rPr>
          <w:sz w:val="24"/>
          <w:szCs w:val="24"/>
        </w:rPr>
      </w:pPr>
      <w:r w:rsidRPr="007E2DAB">
        <w:rPr>
          <w:sz w:val="24"/>
          <w:szCs w:val="24"/>
        </w:rPr>
        <w:t>Pamatojoties uz likuma “Par pašvaldībām” 21.panta pirmās daļas 27.punktu, kas nosaka, ka dome var izskatīt jebkuru jautājumu, kas ir attiecīgās pašvaldības pārziņā, turklāt tikai dome var pieņemt lēmumus citos likumā paredzētajos gadījumos, Ministru kabineta 2008.gada 11.marta noteikumu Nr.173 “Valsts pamatbudžeta valsts autoceļu fonda programmai piešķirto līdzekļu izlietošanas kārtība” 23. un 23.</w:t>
      </w:r>
      <w:r w:rsidRPr="007E2DAB">
        <w:rPr>
          <w:sz w:val="24"/>
          <w:szCs w:val="24"/>
          <w:vertAlign w:val="superscript"/>
        </w:rPr>
        <w:t xml:space="preserve">1 </w:t>
      </w:r>
      <w:r w:rsidRPr="007E2DAB">
        <w:rPr>
          <w:sz w:val="24"/>
          <w:szCs w:val="24"/>
        </w:rPr>
        <w:t xml:space="preserve">punktu, un ņemot vērā Gulbenes novada domes Autoceļu (ielu) fonda komisijas 2021.gada 15.janvāra sēdes ieteikumu, un  Finanšu komitejas ieteikumu, atklāti balsojot: </w:t>
      </w:r>
      <w:r w:rsidRPr="007E2DAB">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sz w:val="24"/>
          <w:szCs w:val="24"/>
        </w:rPr>
        <w:t>;  Gulbenes novada dome NOLEMJ:</w:t>
      </w:r>
    </w:p>
    <w:p w14:paraId="16D01953" w14:textId="77777777" w:rsidR="007E2DAB" w:rsidRPr="007E2DAB" w:rsidRDefault="007E2DAB" w:rsidP="007E2DAB">
      <w:pPr>
        <w:spacing w:line="360" w:lineRule="auto"/>
        <w:ind w:firstLine="567"/>
        <w:jc w:val="both"/>
        <w:rPr>
          <w:sz w:val="24"/>
          <w:szCs w:val="24"/>
        </w:rPr>
      </w:pPr>
      <w:r w:rsidRPr="007E2DAB">
        <w:rPr>
          <w:sz w:val="24"/>
          <w:szCs w:val="24"/>
        </w:rPr>
        <w:t xml:space="preserve">1. REZERVĒT 30 % no ceļu un ielu finansēšanai un attīstībai piešķirtās mērķdotācijas pašvaldību ceļu (ielu) remonta un būvniecības projektu finansēšanai. </w:t>
      </w:r>
    </w:p>
    <w:p w14:paraId="48683961" w14:textId="77777777" w:rsidR="007E2DAB" w:rsidRPr="007E2DAB" w:rsidRDefault="007E2DAB" w:rsidP="007E2DAB">
      <w:pPr>
        <w:spacing w:line="360" w:lineRule="auto"/>
        <w:ind w:firstLine="720"/>
        <w:jc w:val="both"/>
        <w:rPr>
          <w:sz w:val="24"/>
          <w:szCs w:val="24"/>
        </w:rPr>
      </w:pPr>
      <w:r w:rsidRPr="007E2DAB">
        <w:rPr>
          <w:sz w:val="24"/>
          <w:szCs w:val="24"/>
        </w:rPr>
        <w:t>2. SADALĪT atlikušo mērķdotācijas daļu šādā kārtībā:</w:t>
      </w:r>
    </w:p>
    <w:p w14:paraId="616E08DD" w14:textId="77777777" w:rsidR="007E2DAB" w:rsidRPr="007E2DAB" w:rsidRDefault="007E2DAB" w:rsidP="007E2DAB">
      <w:pPr>
        <w:tabs>
          <w:tab w:val="left" w:pos="1276"/>
        </w:tabs>
        <w:spacing w:line="360" w:lineRule="auto"/>
        <w:ind w:firstLine="720"/>
        <w:jc w:val="both"/>
        <w:rPr>
          <w:sz w:val="24"/>
          <w:szCs w:val="24"/>
        </w:rPr>
      </w:pPr>
      <w:r w:rsidRPr="007E2DAB">
        <w:rPr>
          <w:sz w:val="24"/>
          <w:szCs w:val="24"/>
        </w:rPr>
        <w:t>2.1.</w:t>
      </w:r>
      <w:r w:rsidRPr="007E2DAB">
        <w:rPr>
          <w:sz w:val="24"/>
          <w:szCs w:val="24"/>
        </w:rPr>
        <w:tab/>
        <w:t>30 % no mērķdotācijas – proporcionāli pašvaldības teritorijā reģistrēto transportlīdzekļu (ja tiem iepriekšējā gadā veikta valsts tehniskā apskate) skaitam pēc stāvokļa 2020.gada 1.janvārī (1.pielikums), piemērojot šādus koeficientus:</w:t>
      </w:r>
    </w:p>
    <w:p w14:paraId="55570331" w14:textId="77777777" w:rsidR="007E2DAB" w:rsidRPr="007E2DAB" w:rsidRDefault="007E2DAB" w:rsidP="007E2DAB">
      <w:pPr>
        <w:spacing w:line="360" w:lineRule="auto"/>
        <w:ind w:firstLine="720"/>
        <w:jc w:val="both"/>
        <w:rPr>
          <w:sz w:val="24"/>
          <w:szCs w:val="24"/>
        </w:rPr>
      </w:pPr>
      <w:r w:rsidRPr="007E2DAB">
        <w:rPr>
          <w:sz w:val="24"/>
          <w:szCs w:val="24"/>
        </w:rPr>
        <w:t>2.1.1. vieglie automobiļi, k = 1,0;</w:t>
      </w:r>
    </w:p>
    <w:p w14:paraId="062240C7" w14:textId="77777777" w:rsidR="007E2DAB" w:rsidRPr="007E2DAB" w:rsidRDefault="007E2DAB" w:rsidP="007E2DAB">
      <w:pPr>
        <w:spacing w:line="360" w:lineRule="auto"/>
        <w:ind w:firstLine="720"/>
        <w:jc w:val="both"/>
        <w:rPr>
          <w:sz w:val="24"/>
          <w:szCs w:val="24"/>
        </w:rPr>
      </w:pPr>
      <w:r w:rsidRPr="007E2DAB">
        <w:rPr>
          <w:sz w:val="24"/>
          <w:szCs w:val="24"/>
        </w:rPr>
        <w:t>2.1.2. kravas automobiļi, k = 3,4;</w:t>
      </w:r>
    </w:p>
    <w:p w14:paraId="6B1BBAD4" w14:textId="77777777" w:rsidR="007E2DAB" w:rsidRPr="007E2DAB" w:rsidRDefault="007E2DAB" w:rsidP="007E2DAB">
      <w:pPr>
        <w:spacing w:line="360" w:lineRule="auto"/>
        <w:ind w:firstLine="720"/>
        <w:jc w:val="both"/>
        <w:rPr>
          <w:sz w:val="24"/>
          <w:szCs w:val="24"/>
        </w:rPr>
      </w:pPr>
      <w:r w:rsidRPr="007E2DAB">
        <w:rPr>
          <w:sz w:val="24"/>
          <w:szCs w:val="24"/>
        </w:rPr>
        <w:t>2.1.3. autobusi, k = 2,8;</w:t>
      </w:r>
    </w:p>
    <w:p w14:paraId="21DB3B1F" w14:textId="77777777" w:rsidR="007E2DAB" w:rsidRPr="007E2DAB" w:rsidRDefault="007E2DAB" w:rsidP="007E2DAB">
      <w:pPr>
        <w:spacing w:line="360" w:lineRule="auto"/>
        <w:ind w:firstLine="720"/>
        <w:jc w:val="both"/>
        <w:rPr>
          <w:sz w:val="24"/>
          <w:szCs w:val="24"/>
        </w:rPr>
      </w:pPr>
      <w:r w:rsidRPr="007E2DAB">
        <w:rPr>
          <w:sz w:val="24"/>
          <w:szCs w:val="24"/>
        </w:rPr>
        <w:t>2.1.4. piekabes un puspiekabes k = 5,7.</w:t>
      </w:r>
    </w:p>
    <w:p w14:paraId="7277E183" w14:textId="77777777" w:rsidR="007E2DAB" w:rsidRPr="007E2DAB" w:rsidRDefault="007E2DAB" w:rsidP="007E2DAB">
      <w:pPr>
        <w:tabs>
          <w:tab w:val="left" w:pos="1276"/>
        </w:tabs>
        <w:spacing w:line="360" w:lineRule="auto"/>
        <w:ind w:firstLine="720"/>
        <w:jc w:val="both"/>
        <w:rPr>
          <w:sz w:val="24"/>
          <w:szCs w:val="24"/>
        </w:rPr>
      </w:pPr>
      <w:r w:rsidRPr="007E2DAB">
        <w:rPr>
          <w:sz w:val="24"/>
          <w:szCs w:val="24"/>
        </w:rPr>
        <w:t xml:space="preserve">2.2. </w:t>
      </w:r>
      <w:r w:rsidRPr="007E2DAB">
        <w:rPr>
          <w:sz w:val="24"/>
          <w:szCs w:val="24"/>
        </w:rPr>
        <w:tab/>
        <w:t>35 % no mērķdotācijas – proporcionāli pašvaldības valdījumā esošajam ielu brauktuvju un tiltu (satiksmes pārvadu) laukumam pēc stāvokļa 2020.gada 1.janvārī (2.pielikums), piemērojot šādus koeficientus:</w:t>
      </w:r>
    </w:p>
    <w:p w14:paraId="7C1342D7" w14:textId="77777777" w:rsidR="007E2DAB" w:rsidRPr="007E2DAB" w:rsidRDefault="007E2DAB" w:rsidP="007E2DAB">
      <w:pPr>
        <w:spacing w:line="360" w:lineRule="auto"/>
        <w:ind w:firstLine="720"/>
        <w:jc w:val="both"/>
        <w:rPr>
          <w:sz w:val="24"/>
          <w:szCs w:val="24"/>
        </w:rPr>
      </w:pPr>
      <w:r w:rsidRPr="007E2DAB">
        <w:rPr>
          <w:sz w:val="24"/>
          <w:szCs w:val="24"/>
        </w:rPr>
        <w:t>2.2.1. pagastu ielu brauktuvju laukums, k = 1,0;</w:t>
      </w:r>
    </w:p>
    <w:p w14:paraId="09F833CF" w14:textId="77777777" w:rsidR="007E2DAB" w:rsidRPr="007E2DAB" w:rsidRDefault="007E2DAB" w:rsidP="007E2DAB">
      <w:pPr>
        <w:spacing w:line="360" w:lineRule="auto"/>
        <w:ind w:firstLine="720"/>
        <w:jc w:val="both"/>
        <w:rPr>
          <w:sz w:val="24"/>
          <w:szCs w:val="24"/>
        </w:rPr>
      </w:pPr>
      <w:r w:rsidRPr="007E2DAB">
        <w:rPr>
          <w:sz w:val="24"/>
          <w:szCs w:val="24"/>
        </w:rPr>
        <w:t>2.2.2. ielu brauktuvju laukums pilsētā ar iedzīvotāju skaitu no 7000 līdz 38000, k = 3,8;</w:t>
      </w:r>
    </w:p>
    <w:p w14:paraId="11E84FDD" w14:textId="77777777" w:rsidR="007E2DAB" w:rsidRPr="007E2DAB" w:rsidRDefault="007E2DAB" w:rsidP="007E2DAB">
      <w:pPr>
        <w:tabs>
          <w:tab w:val="left" w:pos="1276"/>
        </w:tabs>
        <w:spacing w:line="360" w:lineRule="auto"/>
        <w:ind w:firstLine="720"/>
        <w:jc w:val="both"/>
        <w:rPr>
          <w:sz w:val="24"/>
          <w:szCs w:val="24"/>
        </w:rPr>
      </w:pPr>
      <w:r w:rsidRPr="007E2DAB">
        <w:rPr>
          <w:sz w:val="24"/>
          <w:szCs w:val="24"/>
        </w:rPr>
        <w:lastRenderedPageBreak/>
        <w:t xml:space="preserve">2.3. </w:t>
      </w:r>
      <w:r w:rsidRPr="007E2DAB">
        <w:rPr>
          <w:sz w:val="24"/>
          <w:szCs w:val="24"/>
        </w:rPr>
        <w:tab/>
        <w:t>35 % no mērķdotācijas – proporcionāli pašvaldību valdījumā esošo ceļu garumam pēc stāvokļa 2021.gada 1.janvārī (3.pielikums), piemērojot šādus koeficientus:</w:t>
      </w:r>
    </w:p>
    <w:p w14:paraId="184C8596" w14:textId="77777777" w:rsidR="007E2DAB" w:rsidRPr="007E2DAB" w:rsidRDefault="007E2DAB" w:rsidP="007E2DAB">
      <w:pPr>
        <w:spacing w:line="360" w:lineRule="auto"/>
        <w:ind w:firstLine="720"/>
        <w:jc w:val="both"/>
        <w:rPr>
          <w:sz w:val="24"/>
          <w:szCs w:val="24"/>
        </w:rPr>
      </w:pPr>
      <w:r w:rsidRPr="007E2DAB">
        <w:rPr>
          <w:sz w:val="24"/>
          <w:szCs w:val="24"/>
        </w:rPr>
        <w:t>2.3.1. pašvaldību reģistrētie ceļi ar melno segumu, k = 3,0;</w:t>
      </w:r>
    </w:p>
    <w:p w14:paraId="4AAD9D17" w14:textId="77777777" w:rsidR="007E2DAB" w:rsidRPr="007E2DAB" w:rsidRDefault="007E2DAB" w:rsidP="007E2DAB">
      <w:pPr>
        <w:spacing w:line="360" w:lineRule="auto"/>
        <w:ind w:firstLine="720"/>
        <w:jc w:val="both"/>
        <w:rPr>
          <w:sz w:val="24"/>
          <w:szCs w:val="24"/>
        </w:rPr>
      </w:pPr>
      <w:r w:rsidRPr="007E2DAB">
        <w:rPr>
          <w:sz w:val="24"/>
          <w:szCs w:val="24"/>
        </w:rPr>
        <w:t>2.3.2. pārējie pašvaldību reģistrētie ceļi, k = 1,0.</w:t>
      </w:r>
    </w:p>
    <w:p w14:paraId="01704DC8" w14:textId="77777777" w:rsidR="007E2DAB" w:rsidRPr="007E2DAB" w:rsidRDefault="007E2DAB" w:rsidP="007E2DAB">
      <w:pPr>
        <w:autoSpaceDE w:val="0"/>
        <w:autoSpaceDN w:val="0"/>
        <w:adjustRightInd w:val="0"/>
        <w:rPr>
          <w:rFonts w:eastAsiaTheme="minorHAnsi"/>
          <w:color w:val="000000"/>
          <w:sz w:val="24"/>
          <w:szCs w:val="24"/>
          <w:lang w:eastAsia="en-US"/>
        </w:rPr>
      </w:pPr>
    </w:p>
    <w:p w14:paraId="4C649DA4" w14:textId="77777777" w:rsidR="007E2DAB" w:rsidRPr="007E2DAB" w:rsidRDefault="007E2DAB" w:rsidP="007E2DAB">
      <w:pPr>
        <w:rPr>
          <w:rFonts w:ascii="Arial" w:hAnsi="Arial" w:cs="Arial"/>
          <w:sz w:val="22"/>
          <w:szCs w:val="22"/>
        </w:rPr>
      </w:pPr>
    </w:p>
    <w:p w14:paraId="4B0067F5"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69A0FCF7" w14:textId="77777777" w:rsidR="007E2DAB" w:rsidRPr="007E2DAB" w:rsidRDefault="007E2DAB" w:rsidP="007E2DAB">
      <w:pPr>
        <w:rPr>
          <w:sz w:val="24"/>
          <w:szCs w:val="24"/>
        </w:rPr>
      </w:pPr>
    </w:p>
    <w:p w14:paraId="60157D33" w14:textId="4BFD4D06" w:rsidR="002944F6" w:rsidRDefault="007E2DAB" w:rsidP="007E2DAB">
      <w:pPr>
        <w:rPr>
          <w:sz w:val="24"/>
          <w:szCs w:val="24"/>
        </w:rPr>
      </w:pPr>
      <w:r w:rsidRPr="007E2DAB">
        <w:rPr>
          <w:sz w:val="24"/>
          <w:szCs w:val="24"/>
        </w:rPr>
        <w:t xml:space="preserve">Lēmumprojektu sagatavoja : </w:t>
      </w:r>
      <w:proofErr w:type="spellStart"/>
      <w:r w:rsidRPr="007E2DAB">
        <w:rPr>
          <w:sz w:val="24"/>
          <w:szCs w:val="24"/>
        </w:rPr>
        <w:t>D.Kurša</w:t>
      </w:r>
      <w:proofErr w:type="spellEnd"/>
    </w:p>
    <w:p w14:paraId="4F80BF3D" w14:textId="77777777" w:rsidR="002944F6" w:rsidRDefault="002944F6">
      <w:pPr>
        <w:rPr>
          <w:sz w:val="24"/>
          <w:szCs w:val="24"/>
        </w:rPr>
      </w:pPr>
      <w:r>
        <w:rPr>
          <w:sz w:val="24"/>
          <w:szCs w:val="24"/>
        </w:rPr>
        <w:br w:type="page"/>
      </w:r>
    </w:p>
    <w:p w14:paraId="2F0DD7BA" w14:textId="77777777" w:rsidR="002944F6" w:rsidRDefault="002944F6" w:rsidP="007E2DAB">
      <w:pPr>
        <w:rPr>
          <w:sz w:val="24"/>
          <w:szCs w:val="24"/>
        </w:rPr>
        <w:sectPr w:rsidR="002944F6" w:rsidSect="00901FB0">
          <w:headerReference w:type="even" r:id="rId89"/>
          <w:pgSz w:w="11906" w:h="16838"/>
          <w:pgMar w:top="568" w:right="707" w:bottom="426" w:left="1701" w:header="709" w:footer="709" w:gutter="0"/>
          <w:cols w:space="720"/>
        </w:sectPr>
      </w:pPr>
    </w:p>
    <w:p w14:paraId="42518237" w14:textId="19355BC2" w:rsidR="007E2DAB" w:rsidRPr="007E2DAB" w:rsidRDefault="007E2DAB" w:rsidP="007E2DAB">
      <w:pPr>
        <w:rPr>
          <w:sz w:val="24"/>
          <w:szCs w:val="24"/>
        </w:rPr>
      </w:pPr>
    </w:p>
    <w:p w14:paraId="3370F5D4" w14:textId="77777777" w:rsidR="007E2DAB" w:rsidRPr="007E2DAB" w:rsidRDefault="007E2DAB" w:rsidP="007E2DAB">
      <w:pPr>
        <w:rPr>
          <w:sz w:val="24"/>
          <w:szCs w:val="24"/>
        </w:rPr>
      </w:pPr>
    </w:p>
    <w:p w14:paraId="0F9399DD" w14:textId="77777777" w:rsidR="007E2DAB" w:rsidRPr="007E2DAB" w:rsidRDefault="007E2DAB" w:rsidP="007E2DAB">
      <w:pPr>
        <w:rPr>
          <w:sz w:val="24"/>
          <w:szCs w:val="24"/>
        </w:rPr>
      </w:pPr>
    </w:p>
    <w:tbl>
      <w:tblPr>
        <w:tblStyle w:val="Reatabula735"/>
        <w:tblW w:w="14063" w:type="dxa"/>
        <w:tblLook w:val="04A0" w:firstRow="1" w:lastRow="0" w:firstColumn="1" w:lastColumn="0" w:noHBand="0" w:noVBand="1"/>
      </w:tblPr>
      <w:tblGrid>
        <w:gridCol w:w="1429"/>
        <w:gridCol w:w="1186"/>
        <w:gridCol w:w="1082"/>
        <w:gridCol w:w="1280"/>
        <w:gridCol w:w="1060"/>
        <w:gridCol w:w="1251"/>
        <w:gridCol w:w="1202"/>
        <w:gridCol w:w="998"/>
        <w:gridCol w:w="979"/>
        <w:gridCol w:w="1202"/>
        <w:gridCol w:w="1098"/>
        <w:gridCol w:w="1015"/>
        <w:gridCol w:w="717"/>
        <w:gridCol w:w="1019"/>
      </w:tblGrid>
      <w:tr w:rsidR="007E2DAB" w:rsidRPr="007E2DAB" w14:paraId="01CA2368" w14:textId="77777777" w:rsidTr="007E2DAB">
        <w:trPr>
          <w:trHeight w:val="300"/>
        </w:trPr>
        <w:tc>
          <w:tcPr>
            <w:tcW w:w="14063" w:type="dxa"/>
            <w:gridSpan w:val="14"/>
            <w:noWrap/>
            <w:hideMark/>
          </w:tcPr>
          <w:p w14:paraId="0BFCF185" w14:textId="77777777" w:rsidR="007E2DAB" w:rsidRPr="007E2DAB" w:rsidRDefault="007E2DAB" w:rsidP="007E2DAB">
            <w:pPr>
              <w:jc w:val="right"/>
            </w:pPr>
            <w:r w:rsidRPr="007E2DAB">
              <w:t xml:space="preserve">1. pielikums pie 2021.gada 28.janvāra domes sēdes lēmuma Nr.110   </w:t>
            </w:r>
          </w:p>
        </w:tc>
      </w:tr>
      <w:tr w:rsidR="007E2DAB" w:rsidRPr="007E2DAB" w14:paraId="68C549E1" w14:textId="77777777" w:rsidTr="007E2DAB">
        <w:trPr>
          <w:trHeight w:val="480"/>
        </w:trPr>
        <w:tc>
          <w:tcPr>
            <w:tcW w:w="14063" w:type="dxa"/>
            <w:gridSpan w:val="14"/>
            <w:noWrap/>
            <w:hideMark/>
          </w:tcPr>
          <w:p w14:paraId="42BD0713" w14:textId="77777777" w:rsidR="007E2DAB" w:rsidRPr="007E2DAB" w:rsidRDefault="007E2DAB" w:rsidP="007E2DAB">
            <w:pPr>
              <w:rPr>
                <w:b/>
                <w:bCs/>
              </w:rPr>
            </w:pPr>
            <w:r w:rsidRPr="007E2DAB">
              <w:rPr>
                <w:b/>
                <w:bCs/>
              </w:rPr>
              <w:t>Ceļu fonda līdzekļu sadalījums Gulbenes novada pilsētas un pagastu pārvaldēm 2021. gadā pēc transporta līdzekļu skaita ar tehnisko pasi uz 01.01.2020.</w:t>
            </w:r>
          </w:p>
        </w:tc>
      </w:tr>
      <w:tr w:rsidR="007E2DAB" w:rsidRPr="007E2DAB" w14:paraId="3F11C47C" w14:textId="77777777" w:rsidTr="007E2DAB">
        <w:trPr>
          <w:trHeight w:val="945"/>
        </w:trPr>
        <w:tc>
          <w:tcPr>
            <w:tcW w:w="1161" w:type="dxa"/>
            <w:noWrap/>
            <w:hideMark/>
          </w:tcPr>
          <w:p w14:paraId="73B035BF" w14:textId="77777777" w:rsidR="007E2DAB" w:rsidRPr="007E2DAB" w:rsidRDefault="007E2DAB" w:rsidP="007E2DAB">
            <w:r w:rsidRPr="007E2DAB">
              <w:t>Pārvalde</w:t>
            </w:r>
          </w:p>
        </w:tc>
        <w:tc>
          <w:tcPr>
            <w:tcW w:w="1047" w:type="dxa"/>
            <w:hideMark/>
          </w:tcPr>
          <w:p w14:paraId="4A0AC7A3" w14:textId="77777777" w:rsidR="007E2DAB" w:rsidRPr="007E2DAB" w:rsidRDefault="007E2DAB" w:rsidP="007E2DAB">
            <w:r w:rsidRPr="007E2DAB">
              <w:t>Vieglie automobiļi</w:t>
            </w:r>
          </w:p>
        </w:tc>
        <w:tc>
          <w:tcPr>
            <w:tcW w:w="1012" w:type="dxa"/>
            <w:hideMark/>
          </w:tcPr>
          <w:p w14:paraId="1A999DBF" w14:textId="77777777" w:rsidR="007E2DAB" w:rsidRPr="007E2DAB" w:rsidRDefault="007E2DAB" w:rsidP="007E2DAB">
            <w:r w:rsidRPr="007E2DAB">
              <w:t>Autobusu skaits</w:t>
            </w:r>
          </w:p>
        </w:tc>
        <w:tc>
          <w:tcPr>
            <w:tcW w:w="1229" w:type="dxa"/>
            <w:hideMark/>
          </w:tcPr>
          <w:p w14:paraId="12456096" w14:textId="77777777" w:rsidR="007E2DAB" w:rsidRPr="007E2DAB" w:rsidRDefault="007E2DAB" w:rsidP="007E2DAB">
            <w:r w:rsidRPr="007E2DAB">
              <w:t>Koeficients autobusiem 2,8</w:t>
            </w:r>
          </w:p>
        </w:tc>
        <w:tc>
          <w:tcPr>
            <w:tcW w:w="935" w:type="dxa"/>
            <w:hideMark/>
          </w:tcPr>
          <w:p w14:paraId="0A9716D0" w14:textId="77777777" w:rsidR="007E2DAB" w:rsidRPr="007E2DAB" w:rsidRDefault="007E2DAB" w:rsidP="007E2DAB">
            <w:r w:rsidRPr="007E2DAB">
              <w:t>Aprēķins autobusu</w:t>
            </w:r>
          </w:p>
        </w:tc>
        <w:tc>
          <w:tcPr>
            <w:tcW w:w="1070" w:type="dxa"/>
            <w:hideMark/>
          </w:tcPr>
          <w:p w14:paraId="6152E581" w14:textId="77777777" w:rsidR="007E2DAB" w:rsidRPr="007E2DAB" w:rsidRDefault="007E2DAB" w:rsidP="007E2DAB">
            <w:r w:rsidRPr="007E2DAB">
              <w:t>Kravas automobiļu skaits</w:t>
            </w:r>
          </w:p>
        </w:tc>
        <w:tc>
          <w:tcPr>
            <w:tcW w:w="1066" w:type="dxa"/>
            <w:hideMark/>
          </w:tcPr>
          <w:p w14:paraId="443B6BB1" w14:textId="77777777" w:rsidR="007E2DAB" w:rsidRPr="007E2DAB" w:rsidRDefault="007E2DAB" w:rsidP="007E2DAB">
            <w:r w:rsidRPr="007E2DAB">
              <w:t>Koeficients kravas aut. 3,4</w:t>
            </w:r>
          </w:p>
        </w:tc>
        <w:tc>
          <w:tcPr>
            <w:tcW w:w="980" w:type="dxa"/>
            <w:hideMark/>
          </w:tcPr>
          <w:p w14:paraId="369F395F" w14:textId="77777777" w:rsidR="007E2DAB" w:rsidRPr="007E2DAB" w:rsidRDefault="007E2DAB" w:rsidP="007E2DAB">
            <w:r w:rsidRPr="007E2DAB">
              <w:t>Aprēķins kravas aut.</w:t>
            </w:r>
          </w:p>
        </w:tc>
        <w:tc>
          <w:tcPr>
            <w:tcW w:w="855" w:type="dxa"/>
            <w:hideMark/>
          </w:tcPr>
          <w:p w14:paraId="1568C3B6" w14:textId="77777777" w:rsidR="007E2DAB" w:rsidRPr="007E2DAB" w:rsidRDefault="007E2DAB" w:rsidP="007E2DAB">
            <w:r w:rsidRPr="007E2DAB">
              <w:t>Piekabju skaits</w:t>
            </w:r>
          </w:p>
        </w:tc>
        <w:tc>
          <w:tcPr>
            <w:tcW w:w="1038" w:type="dxa"/>
            <w:hideMark/>
          </w:tcPr>
          <w:p w14:paraId="6F28DA8E" w14:textId="77777777" w:rsidR="007E2DAB" w:rsidRPr="007E2DAB" w:rsidRDefault="007E2DAB" w:rsidP="007E2DAB">
            <w:r w:rsidRPr="007E2DAB">
              <w:t>Koeficients piekabēm  5,7</w:t>
            </w:r>
          </w:p>
        </w:tc>
        <w:tc>
          <w:tcPr>
            <w:tcW w:w="966" w:type="dxa"/>
            <w:hideMark/>
          </w:tcPr>
          <w:p w14:paraId="0D5577B2" w14:textId="77777777" w:rsidR="007E2DAB" w:rsidRPr="007E2DAB" w:rsidRDefault="007E2DAB" w:rsidP="007E2DAB">
            <w:r w:rsidRPr="007E2DAB">
              <w:t>Aprēķins piekabēm</w:t>
            </w:r>
          </w:p>
        </w:tc>
        <w:tc>
          <w:tcPr>
            <w:tcW w:w="1015" w:type="dxa"/>
            <w:hideMark/>
          </w:tcPr>
          <w:p w14:paraId="22DD8FC1" w14:textId="77777777" w:rsidR="007E2DAB" w:rsidRPr="007E2DAB" w:rsidRDefault="007E2DAB" w:rsidP="007E2DAB">
            <w:r w:rsidRPr="007E2DAB">
              <w:t>Kopējais skaits</w:t>
            </w:r>
          </w:p>
        </w:tc>
        <w:tc>
          <w:tcPr>
            <w:tcW w:w="662" w:type="dxa"/>
            <w:noWrap/>
            <w:hideMark/>
          </w:tcPr>
          <w:p w14:paraId="28E09969" w14:textId="77777777" w:rsidR="007E2DAB" w:rsidRPr="007E2DAB" w:rsidRDefault="007E2DAB" w:rsidP="007E2DAB">
            <w:r w:rsidRPr="007E2DAB">
              <w:t>%</w:t>
            </w:r>
          </w:p>
        </w:tc>
        <w:tc>
          <w:tcPr>
            <w:tcW w:w="1019" w:type="dxa"/>
            <w:hideMark/>
          </w:tcPr>
          <w:p w14:paraId="4B6A10C2" w14:textId="77777777" w:rsidR="007E2DAB" w:rsidRPr="007E2DAB" w:rsidRDefault="007E2DAB" w:rsidP="007E2DAB">
            <w:r w:rsidRPr="007E2DAB">
              <w:t>Summa EUR</w:t>
            </w:r>
          </w:p>
        </w:tc>
      </w:tr>
      <w:tr w:rsidR="007E2DAB" w:rsidRPr="007E2DAB" w14:paraId="6A4AE494" w14:textId="77777777" w:rsidTr="007E2DAB">
        <w:trPr>
          <w:trHeight w:val="300"/>
        </w:trPr>
        <w:tc>
          <w:tcPr>
            <w:tcW w:w="1161" w:type="dxa"/>
            <w:noWrap/>
            <w:hideMark/>
          </w:tcPr>
          <w:p w14:paraId="27AB9301" w14:textId="77777777" w:rsidR="007E2DAB" w:rsidRPr="007E2DAB" w:rsidRDefault="007E2DAB" w:rsidP="007E2DAB">
            <w:r w:rsidRPr="007E2DAB">
              <w:t>Beļavas</w:t>
            </w:r>
          </w:p>
        </w:tc>
        <w:tc>
          <w:tcPr>
            <w:tcW w:w="1047" w:type="dxa"/>
            <w:noWrap/>
            <w:hideMark/>
          </w:tcPr>
          <w:p w14:paraId="7C334B8D" w14:textId="77777777" w:rsidR="007E2DAB" w:rsidRPr="007E2DAB" w:rsidRDefault="007E2DAB" w:rsidP="007E2DAB">
            <w:r w:rsidRPr="007E2DAB">
              <w:t>619</w:t>
            </w:r>
          </w:p>
        </w:tc>
        <w:tc>
          <w:tcPr>
            <w:tcW w:w="1012" w:type="dxa"/>
            <w:noWrap/>
            <w:hideMark/>
          </w:tcPr>
          <w:p w14:paraId="56E65748" w14:textId="77777777" w:rsidR="007E2DAB" w:rsidRPr="007E2DAB" w:rsidRDefault="007E2DAB" w:rsidP="007E2DAB">
            <w:r w:rsidRPr="007E2DAB">
              <w:t>1</w:t>
            </w:r>
          </w:p>
        </w:tc>
        <w:tc>
          <w:tcPr>
            <w:tcW w:w="1229" w:type="dxa"/>
            <w:noWrap/>
            <w:hideMark/>
          </w:tcPr>
          <w:p w14:paraId="5DAF571F" w14:textId="77777777" w:rsidR="007E2DAB" w:rsidRPr="007E2DAB" w:rsidRDefault="007E2DAB" w:rsidP="007E2DAB">
            <w:r w:rsidRPr="007E2DAB">
              <w:t> </w:t>
            </w:r>
          </w:p>
        </w:tc>
        <w:tc>
          <w:tcPr>
            <w:tcW w:w="935" w:type="dxa"/>
            <w:noWrap/>
            <w:hideMark/>
          </w:tcPr>
          <w:p w14:paraId="2AAE24AB" w14:textId="77777777" w:rsidR="007E2DAB" w:rsidRPr="007E2DAB" w:rsidRDefault="007E2DAB" w:rsidP="007E2DAB">
            <w:r w:rsidRPr="007E2DAB">
              <w:t>2,8</w:t>
            </w:r>
          </w:p>
        </w:tc>
        <w:tc>
          <w:tcPr>
            <w:tcW w:w="1070" w:type="dxa"/>
            <w:noWrap/>
            <w:hideMark/>
          </w:tcPr>
          <w:p w14:paraId="75C176E1" w14:textId="77777777" w:rsidR="007E2DAB" w:rsidRPr="007E2DAB" w:rsidRDefault="007E2DAB" w:rsidP="007E2DAB">
            <w:r w:rsidRPr="007E2DAB">
              <w:t>62</w:t>
            </w:r>
          </w:p>
        </w:tc>
        <w:tc>
          <w:tcPr>
            <w:tcW w:w="1066" w:type="dxa"/>
            <w:noWrap/>
            <w:hideMark/>
          </w:tcPr>
          <w:p w14:paraId="19FA8FE0" w14:textId="77777777" w:rsidR="007E2DAB" w:rsidRPr="007E2DAB" w:rsidRDefault="007E2DAB" w:rsidP="007E2DAB">
            <w:r w:rsidRPr="007E2DAB">
              <w:t> </w:t>
            </w:r>
          </w:p>
        </w:tc>
        <w:tc>
          <w:tcPr>
            <w:tcW w:w="980" w:type="dxa"/>
            <w:noWrap/>
            <w:hideMark/>
          </w:tcPr>
          <w:p w14:paraId="3C6E3AD9" w14:textId="77777777" w:rsidR="007E2DAB" w:rsidRPr="007E2DAB" w:rsidRDefault="007E2DAB" w:rsidP="007E2DAB">
            <w:r w:rsidRPr="007E2DAB">
              <w:t>210,8</w:t>
            </w:r>
          </w:p>
        </w:tc>
        <w:tc>
          <w:tcPr>
            <w:tcW w:w="855" w:type="dxa"/>
            <w:noWrap/>
            <w:hideMark/>
          </w:tcPr>
          <w:p w14:paraId="6BD472B1" w14:textId="77777777" w:rsidR="007E2DAB" w:rsidRPr="007E2DAB" w:rsidRDefault="007E2DAB" w:rsidP="007E2DAB">
            <w:r w:rsidRPr="007E2DAB">
              <w:t>94</w:t>
            </w:r>
          </w:p>
        </w:tc>
        <w:tc>
          <w:tcPr>
            <w:tcW w:w="1038" w:type="dxa"/>
            <w:noWrap/>
            <w:hideMark/>
          </w:tcPr>
          <w:p w14:paraId="5040E4AA" w14:textId="77777777" w:rsidR="007E2DAB" w:rsidRPr="007E2DAB" w:rsidRDefault="007E2DAB" w:rsidP="007E2DAB">
            <w:r w:rsidRPr="007E2DAB">
              <w:t> </w:t>
            </w:r>
          </w:p>
        </w:tc>
        <w:tc>
          <w:tcPr>
            <w:tcW w:w="966" w:type="dxa"/>
            <w:noWrap/>
            <w:hideMark/>
          </w:tcPr>
          <w:p w14:paraId="64912B0B" w14:textId="77777777" w:rsidR="007E2DAB" w:rsidRPr="007E2DAB" w:rsidRDefault="007E2DAB" w:rsidP="007E2DAB">
            <w:r w:rsidRPr="007E2DAB">
              <w:t>535,8</w:t>
            </w:r>
          </w:p>
        </w:tc>
        <w:tc>
          <w:tcPr>
            <w:tcW w:w="1015" w:type="dxa"/>
            <w:noWrap/>
            <w:hideMark/>
          </w:tcPr>
          <w:p w14:paraId="302D244E" w14:textId="77777777" w:rsidR="007E2DAB" w:rsidRPr="007E2DAB" w:rsidRDefault="007E2DAB" w:rsidP="007E2DAB">
            <w:r w:rsidRPr="007E2DAB">
              <w:t>1368,4</w:t>
            </w:r>
          </w:p>
        </w:tc>
        <w:tc>
          <w:tcPr>
            <w:tcW w:w="662" w:type="dxa"/>
            <w:noWrap/>
            <w:hideMark/>
          </w:tcPr>
          <w:p w14:paraId="4ED69FF9" w14:textId="77777777" w:rsidR="007E2DAB" w:rsidRPr="007E2DAB" w:rsidRDefault="007E2DAB" w:rsidP="007E2DAB">
            <w:r w:rsidRPr="007E2DAB">
              <w:t>7,53</w:t>
            </w:r>
          </w:p>
        </w:tc>
        <w:tc>
          <w:tcPr>
            <w:tcW w:w="1019" w:type="dxa"/>
            <w:noWrap/>
            <w:hideMark/>
          </w:tcPr>
          <w:p w14:paraId="1AC3F2EB" w14:textId="77777777" w:rsidR="007E2DAB" w:rsidRPr="007E2DAB" w:rsidRDefault="007E2DAB" w:rsidP="007E2DAB">
            <w:r w:rsidRPr="007E2DAB">
              <w:t>11515</w:t>
            </w:r>
          </w:p>
        </w:tc>
      </w:tr>
      <w:tr w:rsidR="007E2DAB" w:rsidRPr="007E2DAB" w14:paraId="58AE6AE6" w14:textId="77777777" w:rsidTr="007E2DAB">
        <w:trPr>
          <w:trHeight w:val="300"/>
        </w:trPr>
        <w:tc>
          <w:tcPr>
            <w:tcW w:w="1161" w:type="dxa"/>
            <w:noWrap/>
            <w:hideMark/>
          </w:tcPr>
          <w:p w14:paraId="562FFF58" w14:textId="77777777" w:rsidR="007E2DAB" w:rsidRPr="007E2DAB" w:rsidRDefault="007E2DAB" w:rsidP="007E2DAB">
            <w:proofErr w:type="spellStart"/>
            <w:r w:rsidRPr="007E2DAB">
              <w:t>Daukstu</w:t>
            </w:r>
            <w:proofErr w:type="spellEnd"/>
          </w:p>
        </w:tc>
        <w:tc>
          <w:tcPr>
            <w:tcW w:w="1047" w:type="dxa"/>
            <w:noWrap/>
            <w:hideMark/>
          </w:tcPr>
          <w:p w14:paraId="0A63BD4C" w14:textId="77777777" w:rsidR="007E2DAB" w:rsidRPr="007E2DAB" w:rsidRDefault="007E2DAB" w:rsidP="007E2DAB">
            <w:r w:rsidRPr="007E2DAB">
              <w:t>439</w:t>
            </w:r>
          </w:p>
        </w:tc>
        <w:tc>
          <w:tcPr>
            <w:tcW w:w="1012" w:type="dxa"/>
            <w:noWrap/>
            <w:hideMark/>
          </w:tcPr>
          <w:p w14:paraId="2F61B66C" w14:textId="77777777" w:rsidR="007E2DAB" w:rsidRPr="007E2DAB" w:rsidRDefault="007E2DAB" w:rsidP="007E2DAB">
            <w:r w:rsidRPr="007E2DAB">
              <w:t>0</w:t>
            </w:r>
          </w:p>
        </w:tc>
        <w:tc>
          <w:tcPr>
            <w:tcW w:w="1229" w:type="dxa"/>
            <w:noWrap/>
            <w:hideMark/>
          </w:tcPr>
          <w:p w14:paraId="52A00E59" w14:textId="77777777" w:rsidR="007E2DAB" w:rsidRPr="007E2DAB" w:rsidRDefault="007E2DAB" w:rsidP="007E2DAB">
            <w:r w:rsidRPr="007E2DAB">
              <w:t> </w:t>
            </w:r>
          </w:p>
        </w:tc>
        <w:tc>
          <w:tcPr>
            <w:tcW w:w="935" w:type="dxa"/>
            <w:noWrap/>
            <w:hideMark/>
          </w:tcPr>
          <w:p w14:paraId="61534040" w14:textId="77777777" w:rsidR="007E2DAB" w:rsidRPr="007E2DAB" w:rsidRDefault="007E2DAB" w:rsidP="007E2DAB">
            <w:r w:rsidRPr="007E2DAB">
              <w:t>0</w:t>
            </w:r>
          </w:p>
        </w:tc>
        <w:tc>
          <w:tcPr>
            <w:tcW w:w="1070" w:type="dxa"/>
            <w:noWrap/>
            <w:hideMark/>
          </w:tcPr>
          <w:p w14:paraId="51D4C1DF" w14:textId="77777777" w:rsidR="007E2DAB" w:rsidRPr="007E2DAB" w:rsidRDefault="007E2DAB" w:rsidP="007E2DAB">
            <w:r w:rsidRPr="007E2DAB">
              <w:t>44</w:t>
            </w:r>
          </w:p>
        </w:tc>
        <w:tc>
          <w:tcPr>
            <w:tcW w:w="1066" w:type="dxa"/>
            <w:noWrap/>
            <w:hideMark/>
          </w:tcPr>
          <w:p w14:paraId="6A1E740E" w14:textId="77777777" w:rsidR="007E2DAB" w:rsidRPr="007E2DAB" w:rsidRDefault="007E2DAB" w:rsidP="007E2DAB">
            <w:r w:rsidRPr="007E2DAB">
              <w:t> </w:t>
            </w:r>
          </w:p>
        </w:tc>
        <w:tc>
          <w:tcPr>
            <w:tcW w:w="980" w:type="dxa"/>
            <w:noWrap/>
            <w:hideMark/>
          </w:tcPr>
          <w:p w14:paraId="2D573A71" w14:textId="77777777" w:rsidR="007E2DAB" w:rsidRPr="007E2DAB" w:rsidRDefault="007E2DAB" w:rsidP="007E2DAB">
            <w:r w:rsidRPr="007E2DAB">
              <w:t>149,6</w:t>
            </w:r>
          </w:p>
        </w:tc>
        <w:tc>
          <w:tcPr>
            <w:tcW w:w="855" w:type="dxa"/>
            <w:noWrap/>
            <w:hideMark/>
          </w:tcPr>
          <w:p w14:paraId="0669D679" w14:textId="77777777" w:rsidR="007E2DAB" w:rsidRPr="007E2DAB" w:rsidRDefault="007E2DAB" w:rsidP="007E2DAB">
            <w:r w:rsidRPr="007E2DAB">
              <w:t>49</w:t>
            </w:r>
          </w:p>
        </w:tc>
        <w:tc>
          <w:tcPr>
            <w:tcW w:w="1038" w:type="dxa"/>
            <w:noWrap/>
            <w:hideMark/>
          </w:tcPr>
          <w:p w14:paraId="25559622" w14:textId="77777777" w:rsidR="007E2DAB" w:rsidRPr="007E2DAB" w:rsidRDefault="007E2DAB" w:rsidP="007E2DAB">
            <w:r w:rsidRPr="007E2DAB">
              <w:t> </w:t>
            </w:r>
          </w:p>
        </w:tc>
        <w:tc>
          <w:tcPr>
            <w:tcW w:w="966" w:type="dxa"/>
            <w:noWrap/>
            <w:hideMark/>
          </w:tcPr>
          <w:p w14:paraId="5F6D5657" w14:textId="77777777" w:rsidR="007E2DAB" w:rsidRPr="007E2DAB" w:rsidRDefault="007E2DAB" w:rsidP="007E2DAB">
            <w:r w:rsidRPr="007E2DAB">
              <w:t>279,3</w:t>
            </w:r>
          </w:p>
        </w:tc>
        <w:tc>
          <w:tcPr>
            <w:tcW w:w="1015" w:type="dxa"/>
            <w:noWrap/>
            <w:hideMark/>
          </w:tcPr>
          <w:p w14:paraId="00962618" w14:textId="77777777" w:rsidR="007E2DAB" w:rsidRPr="007E2DAB" w:rsidRDefault="007E2DAB" w:rsidP="007E2DAB">
            <w:r w:rsidRPr="007E2DAB">
              <w:t>867,9</w:t>
            </w:r>
          </w:p>
        </w:tc>
        <w:tc>
          <w:tcPr>
            <w:tcW w:w="662" w:type="dxa"/>
            <w:noWrap/>
            <w:hideMark/>
          </w:tcPr>
          <w:p w14:paraId="1B401C12" w14:textId="77777777" w:rsidR="007E2DAB" w:rsidRPr="007E2DAB" w:rsidRDefault="007E2DAB" w:rsidP="007E2DAB">
            <w:r w:rsidRPr="007E2DAB">
              <w:t>4,77</w:t>
            </w:r>
          </w:p>
        </w:tc>
        <w:tc>
          <w:tcPr>
            <w:tcW w:w="1019" w:type="dxa"/>
            <w:noWrap/>
            <w:hideMark/>
          </w:tcPr>
          <w:p w14:paraId="05819E9C" w14:textId="77777777" w:rsidR="007E2DAB" w:rsidRPr="007E2DAB" w:rsidRDefault="007E2DAB" w:rsidP="007E2DAB">
            <w:r w:rsidRPr="007E2DAB">
              <w:t>7294</w:t>
            </w:r>
          </w:p>
        </w:tc>
      </w:tr>
      <w:tr w:rsidR="007E2DAB" w:rsidRPr="007E2DAB" w14:paraId="68D43A4D" w14:textId="77777777" w:rsidTr="007E2DAB">
        <w:trPr>
          <w:trHeight w:val="300"/>
        </w:trPr>
        <w:tc>
          <w:tcPr>
            <w:tcW w:w="1161" w:type="dxa"/>
            <w:noWrap/>
            <w:hideMark/>
          </w:tcPr>
          <w:p w14:paraId="3647DFCC" w14:textId="77777777" w:rsidR="007E2DAB" w:rsidRPr="007E2DAB" w:rsidRDefault="007E2DAB" w:rsidP="007E2DAB">
            <w:r w:rsidRPr="007E2DAB">
              <w:t>Druvienas</w:t>
            </w:r>
          </w:p>
        </w:tc>
        <w:tc>
          <w:tcPr>
            <w:tcW w:w="1047" w:type="dxa"/>
            <w:noWrap/>
            <w:hideMark/>
          </w:tcPr>
          <w:p w14:paraId="7E6155FE" w14:textId="77777777" w:rsidR="007E2DAB" w:rsidRPr="007E2DAB" w:rsidRDefault="007E2DAB" w:rsidP="007E2DAB">
            <w:r w:rsidRPr="007E2DAB">
              <w:t>212</w:t>
            </w:r>
          </w:p>
        </w:tc>
        <w:tc>
          <w:tcPr>
            <w:tcW w:w="1012" w:type="dxa"/>
            <w:noWrap/>
            <w:hideMark/>
          </w:tcPr>
          <w:p w14:paraId="772CFD03" w14:textId="77777777" w:rsidR="007E2DAB" w:rsidRPr="007E2DAB" w:rsidRDefault="007E2DAB" w:rsidP="007E2DAB">
            <w:r w:rsidRPr="007E2DAB">
              <w:t>0</w:t>
            </w:r>
          </w:p>
        </w:tc>
        <w:tc>
          <w:tcPr>
            <w:tcW w:w="1229" w:type="dxa"/>
            <w:noWrap/>
            <w:hideMark/>
          </w:tcPr>
          <w:p w14:paraId="13F35327" w14:textId="77777777" w:rsidR="007E2DAB" w:rsidRPr="007E2DAB" w:rsidRDefault="007E2DAB" w:rsidP="007E2DAB">
            <w:r w:rsidRPr="007E2DAB">
              <w:t> </w:t>
            </w:r>
          </w:p>
        </w:tc>
        <w:tc>
          <w:tcPr>
            <w:tcW w:w="935" w:type="dxa"/>
            <w:noWrap/>
            <w:hideMark/>
          </w:tcPr>
          <w:p w14:paraId="78C9CAC4" w14:textId="77777777" w:rsidR="007E2DAB" w:rsidRPr="007E2DAB" w:rsidRDefault="007E2DAB" w:rsidP="007E2DAB">
            <w:r w:rsidRPr="007E2DAB">
              <w:t>0</w:t>
            </w:r>
          </w:p>
        </w:tc>
        <w:tc>
          <w:tcPr>
            <w:tcW w:w="1070" w:type="dxa"/>
            <w:noWrap/>
            <w:hideMark/>
          </w:tcPr>
          <w:p w14:paraId="7074CBF8" w14:textId="77777777" w:rsidR="007E2DAB" w:rsidRPr="007E2DAB" w:rsidRDefault="007E2DAB" w:rsidP="007E2DAB">
            <w:r w:rsidRPr="007E2DAB">
              <w:t>10</w:t>
            </w:r>
          </w:p>
        </w:tc>
        <w:tc>
          <w:tcPr>
            <w:tcW w:w="1066" w:type="dxa"/>
            <w:noWrap/>
            <w:hideMark/>
          </w:tcPr>
          <w:p w14:paraId="4BC1D238" w14:textId="77777777" w:rsidR="007E2DAB" w:rsidRPr="007E2DAB" w:rsidRDefault="007E2DAB" w:rsidP="007E2DAB">
            <w:r w:rsidRPr="007E2DAB">
              <w:t> </w:t>
            </w:r>
          </w:p>
        </w:tc>
        <w:tc>
          <w:tcPr>
            <w:tcW w:w="980" w:type="dxa"/>
            <w:noWrap/>
            <w:hideMark/>
          </w:tcPr>
          <w:p w14:paraId="65AA8230" w14:textId="77777777" w:rsidR="007E2DAB" w:rsidRPr="007E2DAB" w:rsidRDefault="007E2DAB" w:rsidP="007E2DAB">
            <w:r w:rsidRPr="007E2DAB">
              <w:t>34</w:t>
            </w:r>
          </w:p>
        </w:tc>
        <w:tc>
          <w:tcPr>
            <w:tcW w:w="855" w:type="dxa"/>
            <w:noWrap/>
            <w:hideMark/>
          </w:tcPr>
          <w:p w14:paraId="59514F17" w14:textId="77777777" w:rsidR="007E2DAB" w:rsidRPr="007E2DAB" w:rsidRDefault="007E2DAB" w:rsidP="007E2DAB">
            <w:r w:rsidRPr="007E2DAB">
              <w:t>13</w:t>
            </w:r>
          </w:p>
        </w:tc>
        <w:tc>
          <w:tcPr>
            <w:tcW w:w="1038" w:type="dxa"/>
            <w:noWrap/>
            <w:hideMark/>
          </w:tcPr>
          <w:p w14:paraId="1F541587" w14:textId="77777777" w:rsidR="007E2DAB" w:rsidRPr="007E2DAB" w:rsidRDefault="007E2DAB" w:rsidP="007E2DAB">
            <w:r w:rsidRPr="007E2DAB">
              <w:t> </w:t>
            </w:r>
          </w:p>
        </w:tc>
        <w:tc>
          <w:tcPr>
            <w:tcW w:w="966" w:type="dxa"/>
            <w:noWrap/>
            <w:hideMark/>
          </w:tcPr>
          <w:p w14:paraId="77CA8C4B" w14:textId="77777777" w:rsidR="007E2DAB" w:rsidRPr="007E2DAB" w:rsidRDefault="007E2DAB" w:rsidP="007E2DAB">
            <w:r w:rsidRPr="007E2DAB">
              <w:t>74,1</w:t>
            </w:r>
          </w:p>
        </w:tc>
        <w:tc>
          <w:tcPr>
            <w:tcW w:w="1015" w:type="dxa"/>
            <w:noWrap/>
            <w:hideMark/>
          </w:tcPr>
          <w:p w14:paraId="3075188D" w14:textId="77777777" w:rsidR="007E2DAB" w:rsidRPr="007E2DAB" w:rsidRDefault="007E2DAB" w:rsidP="007E2DAB">
            <w:r w:rsidRPr="007E2DAB">
              <w:t>320,1</w:t>
            </w:r>
          </w:p>
        </w:tc>
        <w:tc>
          <w:tcPr>
            <w:tcW w:w="662" w:type="dxa"/>
            <w:noWrap/>
            <w:hideMark/>
          </w:tcPr>
          <w:p w14:paraId="173BA414" w14:textId="77777777" w:rsidR="007E2DAB" w:rsidRPr="007E2DAB" w:rsidRDefault="007E2DAB" w:rsidP="007E2DAB">
            <w:r w:rsidRPr="007E2DAB">
              <w:t>1,76</w:t>
            </w:r>
          </w:p>
        </w:tc>
        <w:tc>
          <w:tcPr>
            <w:tcW w:w="1019" w:type="dxa"/>
            <w:noWrap/>
            <w:hideMark/>
          </w:tcPr>
          <w:p w14:paraId="66125859" w14:textId="77777777" w:rsidR="007E2DAB" w:rsidRPr="007E2DAB" w:rsidRDefault="007E2DAB" w:rsidP="007E2DAB">
            <w:r w:rsidRPr="007E2DAB">
              <w:t>2691</w:t>
            </w:r>
          </w:p>
        </w:tc>
      </w:tr>
      <w:tr w:rsidR="007E2DAB" w:rsidRPr="007E2DAB" w14:paraId="3A37363A" w14:textId="77777777" w:rsidTr="007E2DAB">
        <w:trPr>
          <w:trHeight w:val="300"/>
        </w:trPr>
        <w:tc>
          <w:tcPr>
            <w:tcW w:w="1161" w:type="dxa"/>
            <w:noWrap/>
            <w:hideMark/>
          </w:tcPr>
          <w:p w14:paraId="30CD925C" w14:textId="77777777" w:rsidR="007E2DAB" w:rsidRPr="007E2DAB" w:rsidRDefault="007E2DAB" w:rsidP="007E2DAB">
            <w:r w:rsidRPr="007E2DAB">
              <w:t>Galgauskas</w:t>
            </w:r>
          </w:p>
        </w:tc>
        <w:tc>
          <w:tcPr>
            <w:tcW w:w="1047" w:type="dxa"/>
            <w:noWrap/>
            <w:hideMark/>
          </w:tcPr>
          <w:p w14:paraId="5974ACF6" w14:textId="77777777" w:rsidR="007E2DAB" w:rsidRPr="007E2DAB" w:rsidRDefault="007E2DAB" w:rsidP="007E2DAB">
            <w:r w:rsidRPr="007E2DAB">
              <w:t>245</w:t>
            </w:r>
          </w:p>
        </w:tc>
        <w:tc>
          <w:tcPr>
            <w:tcW w:w="1012" w:type="dxa"/>
            <w:noWrap/>
            <w:hideMark/>
          </w:tcPr>
          <w:p w14:paraId="6C1C3587" w14:textId="77777777" w:rsidR="007E2DAB" w:rsidRPr="007E2DAB" w:rsidRDefault="007E2DAB" w:rsidP="007E2DAB">
            <w:r w:rsidRPr="007E2DAB">
              <w:t>0</w:t>
            </w:r>
          </w:p>
        </w:tc>
        <w:tc>
          <w:tcPr>
            <w:tcW w:w="1229" w:type="dxa"/>
            <w:noWrap/>
            <w:hideMark/>
          </w:tcPr>
          <w:p w14:paraId="113E65EB" w14:textId="77777777" w:rsidR="007E2DAB" w:rsidRPr="007E2DAB" w:rsidRDefault="007E2DAB" w:rsidP="007E2DAB">
            <w:r w:rsidRPr="007E2DAB">
              <w:t> </w:t>
            </w:r>
          </w:p>
        </w:tc>
        <w:tc>
          <w:tcPr>
            <w:tcW w:w="935" w:type="dxa"/>
            <w:noWrap/>
            <w:hideMark/>
          </w:tcPr>
          <w:p w14:paraId="21D8B52D" w14:textId="77777777" w:rsidR="007E2DAB" w:rsidRPr="007E2DAB" w:rsidRDefault="007E2DAB" w:rsidP="007E2DAB">
            <w:r w:rsidRPr="007E2DAB">
              <w:t>0</w:t>
            </w:r>
          </w:p>
        </w:tc>
        <w:tc>
          <w:tcPr>
            <w:tcW w:w="1070" w:type="dxa"/>
            <w:noWrap/>
            <w:hideMark/>
          </w:tcPr>
          <w:p w14:paraId="11AB39CB" w14:textId="77777777" w:rsidR="007E2DAB" w:rsidRPr="007E2DAB" w:rsidRDefault="007E2DAB" w:rsidP="007E2DAB">
            <w:r w:rsidRPr="007E2DAB">
              <w:t>25</w:t>
            </w:r>
          </w:p>
        </w:tc>
        <w:tc>
          <w:tcPr>
            <w:tcW w:w="1066" w:type="dxa"/>
            <w:noWrap/>
            <w:hideMark/>
          </w:tcPr>
          <w:p w14:paraId="70D4EE4B" w14:textId="77777777" w:rsidR="007E2DAB" w:rsidRPr="007E2DAB" w:rsidRDefault="007E2DAB" w:rsidP="007E2DAB">
            <w:r w:rsidRPr="007E2DAB">
              <w:t> </w:t>
            </w:r>
          </w:p>
        </w:tc>
        <w:tc>
          <w:tcPr>
            <w:tcW w:w="980" w:type="dxa"/>
            <w:noWrap/>
            <w:hideMark/>
          </w:tcPr>
          <w:p w14:paraId="33C6B360" w14:textId="77777777" w:rsidR="007E2DAB" w:rsidRPr="007E2DAB" w:rsidRDefault="007E2DAB" w:rsidP="007E2DAB">
            <w:r w:rsidRPr="007E2DAB">
              <w:t>85</w:t>
            </w:r>
          </w:p>
        </w:tc>
        <w:tc>
          <w:tcPr>
            <w:tcW w:w="855" w:type="dxa"/>
            <w:noWrap/>
            <w:hideMark/>
          </w:tcPr>
          <w:p w14:paraId="68DC34BA" w14:textId="77777777" w:rsidR="007E2DAB" w:rsidRPr="007E2DAB" w:rsidRDefault="007E2DAB" w:rsidP="007E2DAB">
            <w:r w:rsidRPr="007E2DAB">
              <w:t>36</w:t>
            </w:r>
          </w:p>
        </w:tc>
        <w:tc>
          <w:tcPr>
            <w:tcW w:w="1038" w:type="dxa"/>
            <w:noWrap/>
            <w:hideMark/>
          </w:tcPr>
          <w:p w14:paraId="62DFAF04" w14:textId="77777777" w:rsidR="007E2DAB" w:rsidRPr="007E2DAB" w:rsidRDefault="007E2DAB" w:rsidP="007E2DAB">
            <w:r w:rsidRPr="007E2DAB">
              <w:t> </w:t>
            </w:r>
          </w:p>
        </w:tc>
        <w:tc>
          <w:tcPr>
            <w:tcW w:w="966" w:type="dxa"/>
            <w:noWrap/>
            <w:hideMark/>
          </w:tcPr>
          <w:p w14:paraId="3A4A186D" w14:textId="77777777" w:rsidR="007E2DAB" w:rsidRPr="007E2DAB" w:rsidRDefault="007E2DAB" w:rsidP="007E2DAB">
            <w:r w:rsidRPr="007E2DAB">
              <w:t>205,2</w:t>
            </w:r>
          </w:p>
        </w:tc>
        <w:tc>
          <w:tcPr>
            <w:tcW w:w="1015" w:type="dxa"/>
            <w:noWrap/>
            <w:hideMark/>
          </w:tcPr>
          <w:p w14:paraId="4797DD9F" w14:textId="77777777" w:rsidR="007E2DAB" w:rsidRPr="007E2DAB" w:rsidRDefault="007E2DAB" w:rsidP="007E2DAB">
            <w:r w:rsidRPr="007E2DAB">
              <w:t>535,2</w:t>
            </w:r>
          </w:p>
        </w:tc>
        <w:tc>
          <w:tcPr>
            <w:tcW w:w="662" w:type="dxa"/>
            <w:noWrap/>
            <w:hideMark/>
          </w:tcPr>
          <w:p w14:paraId="281DF64E" w14:textId="77777777" w:rsidR="007E2DAB" w:rsidRPr="007E2DAB" w:rsidRDefault="007E2DAB" w:rsidP="007E2DAB">
            <w:r w:rsidRPr="007E2DAB">
              <w:t>2,94</w:t>
            </w:r>
          </w:p>
        </w:tc>
        <w:tc>
          <w:tcPr>
            <w:tcW w:w="1019" w:type="dxa"/>
            <w:noWrap/>
            <w:hideMark/>
          </w:tcPr>
          <w:p w14:paraId="207EC423" w14:textId="77777777" w:rsidR="007E2DAB" w:rsidRPr="007E2DAB" w:rsidRDefault="007E2DAB" w:rsidP="007E2DAB">
            <w:r w:rsidRPr="007E2DAB">
              <w:t>4496</w:t>
            </w:r>
          </w:p>
        </w:tc>
      </w:tr>
      <w:tr w:rsidR="007E2DAB" w:rsidRPr="007E2DAB" w14:paraId="7489CD57" w14:textId="77777777" w:rsidTr="007E2DAB">
        <w:trPr>
          <w:trHeight w:val="300"/>
        </w:trPr>
        <w:tc>
          <w:tcPr>
            <w:tcW w:w="1161" w:type="dxa"/>
            <w:noWrap/>
            <w:hideMark/>
          </w:tcPr>
          <w:p w14:paraId="73281BCB" w14:textId="77777777" w:rsidR="007E2DAB" w:rsidRPr="007E2DAB" w:rsidRDefault="007E2DAB" w:rsidP="007E2DAB">
            <w:r w:rsidRPr="007E2DAB">
              <w:t>Jaungulbenes</w:t>
            </w:r>
          </w:p>
        </w:tc>
        <w:tc>
          <w:tcPr>
            <w:tcW w:w="1047" w:type="dxa"/>
            <w:noWrap/>
            <w:hideMark/>
          </w:tcPr>
          <w:p w14:paraId="64BF3AF2" w14:textId="77777777" w:rsidR="007E2DAB" w:rsidRPr="007E2DAB" w:rsidRDefault="007E2DAB" w:rsidP="007E2DAB">
            <w:r w:rsidRPr="007E2DAB">
              <w:t>437</w:t>
            </w:r>
          </w:p>
        </w:tc>
        <w:tc>
          <w:tcPr>
            <w:tcW w:w="1012" w:type="dxa"/>
            <w:noWrap/>
            <w:hideMark/>
          </w:tcPr>
          <w:p w14:paraId="17454E07" w14:textId="77777777" w:rsidR="007E2DAB" w:rsidRPr="007E2DAB" w:rsidRDefault="007E2DAB" w:rsidP="007E2DAB">
            <w:r w:rsidRPr="007E2DAB">
              <w:t>3</w:t>
            </w:r>
          </w:p>
        </w:tc>
        <w:tc>
          <w:tcPr>
            <w:tcW w:w="1229" w:type="dxa"/>
            <w:noWrap/>
            <w:hideMark/>
          </w:tcPr>
          <w:p w14:paraId="58CF1C89" w14:textId="77777777" w:rsidR="007E2DAB" w:rsidRPr="007E2DAB" w:rsidRDefault="007E2DAB" w:rsidP="007E2DAB">
            <w:r w:rsidRPr="007E2DAB">
              <w:t> </w:t>
            </w:r>
          </w:p>
        </w:tc>
        <w:tc>
          <w:tcPr>
            <w:tcW w:w="935" w:type="dxa"/>
            <w:noWrap/>
            <w:hideMark/>
          </w:tcPr>
          <w:p w14:paraId="1C86A43D" w14:textId="77777777" w:rsidR="007E2DAB" w:rsidRPr="007E2DAB" w:rsidRDefault="007E2DAB" w:rsidP="007E2DAB">
            <w:r w:rsidRPr="007E2DAB">
              <w:t>8,4</w:t>
            </w:r>
          </w:p>
        </w:tc>
        <w:tc>
          <w:tcPr>
            <w:tcW w:w="1070" w:type="dxa"/>
            <w:noWrap/>
            <w:hideMark/>
          </w:tcPr>
          <w:p w14:paraId="74578449" w14:textId="77777777" w:rsidR="007E2DAB" w:rsidRPr="007E2DAB" w:rsidRDefault="007E2DAB" w:rsidP="007E2DAB">
            <w:r w:rsidRPr="007E2DAB">
              <w:t>30</w:t>
            </w:r>
          </w:p>
        </w:tc>
        <w:tc>
          <w:tcPr>
            <w:tcW w:w="1066" w:type="dxa"/>
            <w:noWrap/>
            <w:hideMark/>
          </w:tcPr>
          <w:p w14:paraId="5C7AD356" w14:textId="77777777" w:rsidR="007E2DAB" w:rsidRPr="007E2DAB" w:rsidRDefault="007E2DAB" w:rsidP="007E2DAB">
            <w:r w:rsidRPr="007E2DAB">
              <w:t> </w:t>
            </w:r>
          </w:p>
        </w:tc>
        <w:tc>
          <w:tcPr>
            <w:tcW w:w="980" w:type="dxa"/>
            <w:noWrap/>
            <w:hideMark/>
          </w:tcPr>
          <w:p w14:paraId="6F0A7CF4" w14:textId="77777777" w:rsidR="007E2DAB" w:rsidRPr="007E2DAB" w:rsidRDefault="007E2DAB" w:rsidP="007E2DAB">
            <w:r w:rsidRPr="007E2DAB">
              <w:t>102</w:t>
            </w:r>
          </w:p>
        </w:tc>
        <w:tc>
          <w:tcPr>
            <w:tcW w:w="855" w:type="dxa"/>
            <w:noWrap/>
            <w:hideMark/>
          </w:tcPr>
          <w:p w14:paraId="0068A05E" w14:textId="77777777" w:rsidR="007E2DAB" w:rsidRPr="007E2DAB" w:rsidRDefault="007E2DAB" w:rsidP="007E2DAB">
            <w:r w:rsidRPr="007E2DAB">
              <w:t>47</w:t>
            </w:r>
          </w:p>
        </w:tc>
        <w:tc>
          <w:tcPr>
            <w:tcW w:w="1038" w:type="dxa"/>
            <w:noWrap/>
            <w:hideMark/>
          </w:tcPr>
          <w:p w14:paraId="48DCF636" w14:textId="77777777" w:rsidR="007E2DAB" w:rsidRPr="007E2DAB" w:rsidRDefault="007E2DAB" w:rsidP="007E2DAB">
            <w:r w:rsidRPr="007E2DAB">
              <w:t> </w:t>
            </w:r>
          </w:p>
        </w:tc>
        <w:tc>
          <w:tcPr>
            <w:tcW w:w="966" w:type="dxa"/>
            <w:noWrap/>
            <w:hideMark/>
          </w:tcPr>
          <w:p w14:paraId="5FDE5B12" w14:textId="77777777" w:rsidR="007E2DAB" w:rsidRPr="007E2DAB" w:rsidRDefault="007E2DAB" w:rsidP="007E2DAB">
            <w:r w:rsidRPr="007E2DAB">
              <w:t>267,9</w:t>
            </w:r>
          </w:p>
        </w:tc>
        <w:tc>
          <w:tcPr>
            <w:tcW w:w="1015" w:type="dxa"/>
            <w:noWrap/>
            <w:hideMark/>
          </w:tcPr>
          <w:p w14:paraId="7058A784" w14:textId="77777777" w:rsidR="007E2DAB" w:rsidRPr="007E2DAB" w:rsidRDefault="007E2DAB" w:rsidP="007E2DAB">
            <w:r w:rsidRPr="007E2DAB">
              <w:t>815,3</w:t>
            </w:r>
          </w:p>
        </w:tc>
        <w:tc>
          <w:tcPr>
            <w:tcW w:w="662" w:type="dxa"/>
            <w:noWrap/>
            <w:hideMark/>
          </w:tcPr>
          <w:p w14:paraId="141F54F6" w14:textId="77777777" w:rsidR="007E2DAB" w:rsidRPr="007E2DAB" w:rsidRDefault="007E2DAB" w:rsidP="007E2DAB">
            <w:r w:rsidRPr="007E2DAB">
              <w:t>4,48</w:t>
            </w:r>
          </w:p>
        </w:tc>
        <w:tc>
          <w:tcPr>
            <w:tcW w:w="1019" w:type="dxa"/>
            <w:noWrap/>
            <w:hideMark/>
          </w:tcPr>
          <w:p w14:paraId="110B2B53" w14:textId="77777777" w:rsidR="007E2DAB" w:rsidRPr="007E2DAB" w:rsidRDefault="007E2DAB" w:rsidP="007E2DAB">
            <w:r w:rsidRPr="007E2DAB">
              <w:t>6851</w:t>
            </w:r>
          </w:p>
        </w:tc>
      </w:tr>
      <w:tr w:rsidR="007E2DAB" w:rsidRPr="007E2DAB" w14:paraId="4DC634E6" w14:textId="77777777" w:rsidTr="007E2DAB">
        <w:trPr>
          <w:trHeight w:val="300"/>
        </w:trPr>
        <w:tc>
          <w:tcPr>
            <w:tcW w:w="1161" w:type="dxa"/>
            <w:noWrap/>
            <w:hideMark/>
          </w:tcPr>
          <w:p w14:paraId="659779AA" w14:textId="77777777" w:rsidR="007E2DAB" w:rsidRPr="007E2DAB" w:rsidRDefault="007E2DAB" w:rsidP="007E2DAB">
            <w:r w:rsidRPr="007E2DAB">
              <w:t>Lejasciema</w:t>
            </w:r>
          </w:p>
        </w:tc>
        <w:tc>
          <w:tcPr>
            <w:tcW w:w="1047" w:type="dxa"/>
            <w:noWrap/>
            <w:hideMark/>
          </w:tcPr>
          <w:p w14:paraId="7F2360B8" w14:textId="77777777" w:rsidR="007E2DAB" w:rsidRPr="007E2DAB" w:rsidRDefault="007E2DAB" w:rsidP="007E2DAB">
            <w:r w:rsidRPr="007E2DAB">
              <w:t>621</w:t>
            </w:r>
          </w:p>
        </w:tc>
        <w:tc>
          <w:tcPr>
            <w:tcW w:w="1012" w:type="dxa"/>
            <w:noWrap/>
            <w:hideMark/>
          </w:tcPr>
          <w:p w14:paraId="0B427D9D" w14:textId="77777777" w:rsidR="007E2DAB" w:rsidRPr="007E2DAB" w:rsidRDefault="007E2DAB" w:rsidP="007E2DAB">
            <w:r w:rsidRPr="007E2DAB">
              <w:t>0</w:t>
            </w:r>
          </w:p>
        </w:tc>
        <w:tc>
          <w:tcPr>
            <w:tcW w:w="1229" w:type="dxa"/>
            <w:noWrap/>
            <w:hideMark/>
          </w:tcPr>
          <w:p w14:paraId="10D9B2CD" w14:textId="77777777" w:rsidR="007E2DAB" w:rsidRPr="007E2DAB" w:rsidRDefault="007E2DAB" w:rsidP="007E2DAB">
            <w:r w:rsidRPr="007E2DAB">
              <w:t> </w:t>
            </w:r>
          </w:p>
        </w:tc>
        <w:tc>
          <w:tcPr>
            <w:tcW w:w="935" w:type="dxa"/>
            <w:noWrap/>
            <w:hideMark/>
          </w:tcPr>
          <w:p w14:paraId="0AAD0FE2" w14:textId="77777777" w:rsidR="007E2DAB" w:rsidRPr="007E2DAB" w:rsidRDefault="007E2DAB" w:rsidP="007E2DAB">
            <w:r w:rsidRPr="007E2DAB">
              <w:t>0</w:t>
            </w:r>
          </w:p>
        </w:tc>
        <w:tc>
          <w:tcPr>
            <w:tcW w:w="1070" w:type="dxa"/>
            <w:noWrap/>
            <w:hideMark/>
          </w:tcPr>
          <w:p w14:paraId="2C47076D" w14:textId="77777777" w:rsidR="007E2DAB" w:rsidRPr="007E2DAB" w:rsidRDefault="007E2DAB" w:rsidP="007E2DAB">
            <w:r w:rsidRPr="007E2DAB">
              <w:t>43</w:t>
            </w:r>
          </w:p>
        </w:tc>
        <w:tc>
          <w:tcPr>
            <w:tcW w:w="1066" w:type="dxa"/>
            <w:noWrap/>
            <w:hideMark/>
          </w:tcPr>
          <w:p w14:paraId="3BF4AE86" w14:textId="77777777" w:rsidR="007E2DAB" w:rsidRPr="007E2DAB" w:rsidRDefault="007E2DAB" w:rsidP="007E2DAB">
            <w:r w:rsidRPr="007E2DAB">
              <w:t> </w:t>
            </w:r>
          </w:p>
        </w:tc>
        <w:tc>
          <w:tcPr>
            <w:tcW w:w="980" w:type="dxa"/>
            <w:noWrap/>
            <w:hideMark/>
          </w:tcPr>
          <w:p w14:paraId="34D820EC" w14:textId="77777777" w:rsidR="007E2DAB" w:rsidRPr="007E2DAB" w:rsidRDefault="007E2DAB" w:rsidP="007E2DAB">
            <w:r w:rsidRPr="007E2DAB">
              <w:t>146,2</w:t>
            </w:r>
          </w:p>
        </w:tc>
        <w:tc>
          <w:tcPr>
            <w:tcW w:w="855" w:type="dxa"/>
            <w:noWrap/>
            <w:hideMark/>
          </w:tcPr>
          <w:p w14:paraId="6273DA32" w14:textId="77777777" w:rsidR="007E2DAB" w:rsidRPr="007E2DAB" w:rsidRDefault="007E2DAB" w:rsidP="007E2DAB">
            <w:r w:rsidRPr="007E2DAB">
              <w:t>74</w:t>
            </w:r>
          </w:p>
        </w:tc>
        <w:tc>
          <w:tcPr>
            <w:tcW w:w="1038" w:type="dxa"/>
            <w:noWrap/>
            <w:hideMark/>
          </w:tcPr>
          <w:p w14:paraId="11868F8D" w14:textId="77777777" w:rsidR="007E2DAB" w:rsidRPr="007E2DAB" w:rsidRDefault="007E2DAB" w:rsidP="007E2DAB">
            <w:r w:rsidRPr="007E2DAB">
              <w:t> </w:t>
            </w:r>
          </w:p>
        </w:tc>
        <w:tc>
          <w:tcPr>
            <w:tcW w:w="966" w:type="dxa"/>
            <w:noWrap/>
            <w:hideMark/>
          </w:tcPr>
          <w:p w14:paraId="723DD076" w14:textId="77777777" w:rsidR="007E2DAB" w:rsidRPr="007E2DAB" w:rsidRDefault="007E2DAB" w:rsidP="007E2DAB">
            <w:r w:rsidRPr="007E2DAB">
              <w:t>421,8</w:t>
            </w:r>
          </w:p>
        </w:tc>
        <w:tc>
          <w:tcPr>
            <w:tcW w:w="1015" w:type="dxa"/>
            <w:noWrap/>
            <w:hideMark/>
          </w:tcPr>
          <w:p w14:paraId="48734091" w14:textId="77777777" w:rsidR="007E2DAB" w:rsidRPr="007E2DAB" w:rsidRDefault="007E2DAB" w:rsidP="007E2DAB">
            <w:r w:rsidRPr="007E2DAB">
              <w:t>1189</w:t>
            </w:r>
          </w:p>
        </w:tc>
        <w:tc>
          <w:tcPr>
            <w:tcW w:w="662" w:type="dxa"/>
            <w:noWrap/>
            <w:hideMark/>
          </w:tcPr>
          <w:p w14:paraId="0880E4B4" w14:textId="77777777" w:rsidR="007E2DAB" w:rsidRPr="007E2DAB" w:rsidRDefault="007E2DAB" w:rsidP="007E2DAB">
            <w:r w:rsidRPr="007E2DAB">
              <w:t>6,54</w:t>
            </w:r>
          </w:p>
        </w:tc>
        <w:tc>
          <w:tcPr>
            <w:tcW w:w="1019" w:type="dxa"/>
            <w:noWrap/>
            <w:hideMark/>
          </w:tcPr>
          <w:p w14:paraId="53D281B1" w14:textId="77777777" w:rsidR="007E2DAB" w:rsidRPr="007E2DAB" w:rsidRDefault="007E2DAB" w:rsidP="007E2DAB">
            <w:r w:rsidRPr="007E2DAB">
              <w:t>10001</w:t>
            </w:r>
          </w:p>
        </w:tc>
      </w:tr>
      <w:tr w:rsidR="007E2DAB" w:rsidRPr="007E2DAB" w14:paraId="2BBD3994" w14:textId="77777777" w:rsidTr="007E2DAB">
        <w:trPr>
          <w:trHeight w:val="300"/>
        </w:trPr>
        <w:tc>
          <w:tcPr>
            <w:tcW w:w="1161" w:type="dxa"/>
            <w:noWrap/>
            <w:hideMark/>
          </w:tcPr>
          <w:p w14:paraId="47E82DFA" w14:textId="77777777" w:rsidR="007E2DAB" w:rsidRPr="007E2DAB" w:rsidRDefault="007E2DAB" w:rsidP="007E2DAB">
            <w:r w:rsidRPr="007E2DAB">
              <w:t>Litenes</w:t>
            </w:r>
          </w:p>
        </w:tc>
        <w:tc>
          <w:tcPr>
            <w:tcW w:w="1047" w:type="dxa"/>
            <w:noWrap/>
            <w:hideMark/>
          </w:tcPr>
          <w:p w14:paraId="3138A22B" w14:textId="77777777" w:rsidR="007E2DAB" w:rsidRPr="007E2DAB" w:rsidRDefault="007E2DAB" w:rsidP="007E2DAB">
            <w:r w:rsidRPr="007E2DAB">
              <w:t>298</w:t>
            </w:r>
          </w:p>
        </w:tc>
        <w:tc>
          <w:tcPr>
            <w:tcW w:w="1012" w:type="dxa"/>
            <w:noWrap/>
            <w:hideMark/>
          </w:tcPr>
          <w:p w14:paraId="64B216FF" w14:textId="77777777" w:rsidR="007E2DAB" w:rsidRPr="007E2DAB" w:rsidRDefault="007E2DAB" w:rsidP="007E2DAB">
            <w:r w:rsidRPr="007E2DAB">
              <w:t>0</w:t>
            </w:r>
          </w:p>
        </w:tc>
        <w:tc>
          <w:tcPr>
            <w:tcW w:w="1229" w:type="dxa"/>
            <w:noWrap/>
            <w:hideMark/>
          </w:tcPr>
          <w:p w14:paraId="1F292A80" w14:textId="77777777" w:rsidR="007E2DAB" w:rsidRPr="007E2DAB" w:rsidRDefault="007E2DAB" w:rsidP="007E2DAB">
            <w:r w:rsidRPr="007E2DAB">
              <w:t> </w:t>
            </w:r>
          </w:p>
        </w:tc>
        <w:tc>
          <w:tcPr>
            <w:tcW w:w="935" w:type="dxa"/>
            <w:noWrap/>
            <w:hideMark/>
          </w:tcPr>
          <w:p w14:paraId="09503FA1" w14:textId="77777777" w:rsidR="007E2DAB" w:rsidRPr="007E2DAB" w:rsidRDefault="007E2DAB" w:rsidP="007E2DAB">
            <w:r w:rsidRPr="007E2DAB">
              <w:t>0</w:t>
            </w:r>
          </w:p>
        </w:tc>
        <w:tc>
          <w:tcPr>
            <w:tcW w:w="1070" w:type="dxa"/>
            <w:noWrap/>
            <w:hideMark/>
          </w:tcPr>
          <w:p w14:paraId="66A5AFC5" w14:textId="77777777" w:rsidR="007E2DAB" w:rsidRPr="007E2DAB" w:rsidRDefault="007E2DAB" w:rsidP="007E2DAB">
            <w:r w:rsidRPr="007E2DAB">
              <w:t>36</w:t>
            </w:r>
          </w:p>
        </w:tc>
        <w:tc>
          <w:tcPr>
            <w:tcW w:w="1066" w:type="dxa"/>
            <w:noWrap/>
            <w:hideMark/>
          </w:tcPr>
          <w:p w14:paraId="7D54FFD0" w14:textId="77777777" w:rsidR="007E2DAB" w:rsidRPr="007E2DAB" w:rsidRDefault="007E2DAB" w:rsidP="007E2DAB">
            <w:r w:rsidRPr="007E2DAB">
              <w:t> </w:t>
            </w:r>
          </w:p>
        </w:tc>
        <w:tc>
          <w:tcPr>
            <w:tcW w:w="980" w:type="dxa"/>
            <w:noWrap/>
            <w:hideMark/>
          </w:tcPr>
          <w:p w14:paraId="40E6DA4E" w14:textId="77777777" w:rsidR="007E2DAB" w:rsidRPr="007E2DAB" w:rsidRDefault="007E2DAB" w:rsidP="007E2DAB">
            <w:r w:rsidRPr="007E2DAB">
              <w:t>122,4</w:t>
            </w:r>
          </w:p>
        </w:tc>
        <w:tc>
          <w:tcPr>
            <w:tcW w:w="855" w:type="dxa"/>
            <w:noWrap/>
            <w:hideMark/>
          </w:tcPr>
          <w:p w14:paraId="7351B308" w14:textId="77777777" w:rsidR="007E2DAB" w:rsidRPr="007E2DAB" w:rsidRDefault="007E2DAB" w:rsidP="007E2DAB">
            <w:r w:rsidRPr="007E2DAB">
              <w:t>45</w:t>
            </w:r>
          </w:p>
        </w:tc>
        <w:tc>
          <w:tcPr>
            <w:tcW w:w="1038" w:type="dxa"/>
            <w:noWrap/>
            <w:hideMark/>
          </w:tcPr>
          <w:p w14:paraId="204E2BCD" w14:textId="77777777" w:rsidR="007E2DAB" w:rsidRPr="007E2DAB" w:rsidRDefault="007E2DAB" w:rsidP="007E2DAB">
            <w:r w:rsidRPr="007E2DAB">
              <w:t> </w:t>
            </w:r>
          </w:p>
        </w:tc>
        <w:tc>
          <w:tcPr>
            <w:tcW w:w="966" w:type="dxa"/>
            <w:noWrap/>
            <w:hideMark/>
          </w:tcPr>
          <w:p w14:paraId="71F30E8B" w14:textId="77777777" w:rsidR="007E2DAB" w:rsidRPr="007E2DAB" w:rsidRDefault="007E2DAB" w:rsidP="007E2DAB">
            <w:r w:rsidRPr="007E2DAB">
              <w:t>256,5</w:t>
            </w:r>
          </w:p>
        </w:tc>
        <w:tc>
          <w:tcPr>
            <w:tcW w:w="1015" w:type="dxa"/>
            <w:noWrap/>
            <w:hideMark/>
          </w:tcPr>
          <w:p w14:paraId="1481D7BF" w14:textId="77777777" w:rsidR="007E2DAB" w:rsidRPr="007E2DAB" w:rsidRDefault="007E2DAB" w:rsidP="007E2DAB">
            <w:r w:rsidRPr="007E2DAB">
              <w:t>676,9</w:t>
            </w:r>
          </w:p>
        </w:tc>
        <w:tc>
          <w:tcPr>
            <w:tcW w:w="662" w:type="dxa"/>
            <w:noWrap/>
            <w:hideMark/>
          </w:tcPr>
          <w:p w14:paraId="543E6791" w14:textId="77777777" w:rsidR="007E2DAB" w:rsidRPr="007E2DAB" w:rsidRDefault="007E2DAB" w:rsidP="007E2DAB">
            <w:r w:rsidRPr="007E2DAB">
              <w:t>3,72</w:t>
            </w:r>
          </w:p>
        </w:tc>
        <w:tc>
          <w:tcPr>
            <w:tcW w:w="1019" w:type="dxa"/>
            <w:noWrap/>
            <w:hideMark/>
          </w:tcPr>
          <w:p w14:paraId="791813D1" w14:textId="77777777" w:rsidR="007E2DAB" w:rsidRPr="007E2DAB" w:rsidRDefault="007E2DAB" w:rsidP="007E2DAB">
            <w:r w:rsidRPr="007E2DAB">
              <w:t>5689</w:t>
            </w:r>
          </w:p>
        </w:tc>
      </w:tr>
      <w:tr w:rsidR="007E2DAB" w:rsidRPr="007E2DAB" w14:paraId="7434CB9F" w14:textId="77777777" w:rsidTr="007E2DAB">
        <w:trPr>
          <w:trHeight w:val="300"/>
        </w:trPr>
        <w:tc>
          <w:tcPr>
            <w:tcW w:w="1161" w:type="dxa"/>
            <w:noWrap/>
            <w:hideMark/>
          </w:tcPr>
          <w:p w14:paraId="1556B7F6" w14:textId="77777777" w:rsidR="007E2DAB" w:rsidRPr="007E2DAB" w:rsidRDefault="007E2DAB" w:rsidP="007E2DAB">
            <w:r w:rsidRPr="007E2DAB">
              <w:t>Lizuma</w:t>
            </w:r>
          </w:p>
        </w:tc>
        <w:tc>
          <w:tcPr>
            <w:tcW w:w="1047" w:type="dxa"/>
            <w:noWrap/>
            <w:hideMark/>
          </w:tcPr>
          <w:p w14:paraId="3ADC2000" w14:textId="77777777" w:rsidR="007E2DAB" w:rsidRPr="007E2DAB" w:rsidRDefault="007E2DAB" w:rsidP="007E2DAB">
            <w:r w:rsidRPr="007E2DAB">
              <w:t>568</w:t>
            </w:r>
          </w:p>
        </w:tc>
        <w:tc>
          <w:tcPr>
            <w:tcW w:w="1012" w:type="dxa"/>
            <w:noWrap/>
            <w:hideMark/>
          </w:tcPr>
          <w:p w14:paraId="29C46C5B" w14:textId="77777777" w:rsidR="007E2DAB" w:rsidRPr="007E2DAB" w:rsidRDefault="007E2DAB" w:rsidP="007E2DAB">
            <w:r w:rsidRPr="007E2DAB">
              <w:t>1</w:t>
            </w:r>
          </w:p>
        </w:tc>
        <w:tc>
          <w:tcPr>
            <w:tcW w:w="1229" w:type="dxa"/>
            <w:noWrap/>
            <w:hideMark/>
          </w:tcPr>
          <w:p w14:paraId="6F7D960E" w14:textId="77777777" w:rsidR="007E2DAB" w:rsidRPr="007E2DAB" w:rsidRDefault="007E2DAB" w:rsidP="007E2DAB">
            <w:r w:rsidRPr="007E2DAB">
              <w:t> </w:t>
            </w:r>
          </w:p>
        </w:tc>
        <w:tc>
          <w:tcPr>
            <w:tcW w:w="935" w:type="dxa"/>
            <w:noWrap/>
            <w:hideMark/>
          </w:tcPr>
          <w:p w14:paraId="3FF27D5D" w14:textId="77777777" w:rsidR="007E2DAB" w:rsidRPr="007E2DAB" w:rsidRDefault="007E2DAB" w:rsidP="007E2DAB">
            <w:r w:rsidRPr="007E2DAB">
              <w:t>2,8</w:t>
            </w:r>
          </w:p>
        </w:tc>
        <w:tc>
          <w:tcPr>
            <w:tcW w:w="1070" w:type="dxa"/>
            <w:noWrap/>
            <w:hideMark/>
          </w:tcPr>
          <w:p w14:paraId="54C03060" w14:textId="77777777" w:rsidR="007E2DAB" w:rsidRPr="007E2DAB" w:rsidRDefault="007E2DAB" w:rsidP="007E2DAB">
            <w:r w:rsidRPr="007E2DAB">
              <w:t>102</w:t>
            </w:r>
          </w:p>
        </w:tc>
        <w:tc>
          <w:tcPr>
            <w:tcW w:w="1066" w:type="dxa"/>
            <w:noWrap/>
            <w:hideMark/>
          </w:tcPr>
          <w:p w14:paraId="6C0CB9AD" w14:textId="77777777" w:rsidR="007E2DAB" w:rsidRPr="007E2DAB" w:rsidRDefault="007E2DAB" w:rsidP="007E2DAB">
            <w:r w:rsidRPr="007E2DAB">
              <w:t> </w:t>
            </w:r>
          </w:p>
        </w:tc>
        <w:tc>
          <w:tcPr>
            <w:tcW w:w="980" w:type="dxa"/>
            <w:noWrap/>
            <w:hideMark/>
          </w:tcPr>
          <w:p w14:paraId="3F3C03C8" w14:textId="77777777" w:rsidR="007E2DAB" w:rsidRPr="007E2DAB" w:rsidRDefault="007E2DAB" w:rsidP="007E2DAB">
            <w:r w:rsidRPr="007E2DAB">
              <w:t>346,8</w:t>
            </w:r>
          </w:p>
        </w:tc>
        <w:tc>
          <w:tcPr>
            <w:tcW w:w="855" w:type="dxa"/>
            <w:noWrap/>
            <w:hideMark/>
          </w:tcPr>
          <w:p w14:paraId="7C69D2B7" w14:textId="77777777" w:rsidR="007E2DAB" w:rsidRPr="007E2DAB" w:rsidRDefault="007E2DAB" w:rsidP="007E2DAB">
            <w:r w:rsidRPr="007E2DAB">
              <w:t>82</w:t>
            </w:r>
          </w:p>
        </w:tc>
        <w:tc>
          <w:tcPr>
            <w:tcW w:w="1038" w:type="dxa"/>
            <w:noWrap/>
            <w:hideMark/>
          </w:tcPr>
          <w:p w14:paraId="02C5A621" w14:textId="77777777" w:rsidR="007E2DAB" w:rsidRPr="007E2DAB" w:rsidRDefault="007E2DAB" w:rsidP="007E2DAB">
            <w:r w:rsidRPr="007E2DAB">
              <w:t> </w:t>
            </w:r>
          </w:p>
        </w:tc>
        <w:tc>
          <w:tcPr>
            <w:tcW w:w="966" w:type="dxa"/>
            <w:noWrap/>
            <w:hideMark/>
          </w:tcPr>
          <w:p w14:paraId="7382E5F9" w14:textId="77777777" w:rsidR="007E2DAB" w:rsidRPr="007E2DAB" w:rsidRDefault="007E2DAB" w:rsidP="007E2DAB">
            <w:r w:rsidRPr="007E2DAB">
              <w:t>467,4</w:t>
            </w:r>
          </w:p>
        </w:tc>
        <w:tc>
          <w:tcPr>
            <w:tcW w:w="1015" w:type="dxa"/>
            <w:noWrap/>
            <w:hideMark/>
          </w:tcPr>
          <w:p w14:paraId="7FBD852E" w14:textId="77777777" w:rsidR="007E2DAB" w:rsidRPr="007E2DAB" w:rsidRDefault="007E2DAB" w:rsidP="007E2DAB">
            <w:r w:rsidRPr="007E2DAB">
              <w:t>1385</w:t>
            </w:r>
          </w:p>
        </w:tc>
        <w:tc>
          <w:tcPr>
            <w:tcW w:w="662" w:type="dxa"/>
            <w:noWrap/>
            <w:hideMark/>
          </w:tcPr>
          <w:p w14:paraId="24AB3311" w14:textId="77777777" w:rsidR="007E2DAB" w:rsidRPr="007E2DAB" w:rsidRDefault="007E2DAB" w:rsidP="007E2DAB">
            <w:r w:rsidRPr="007E2DAB">
              <w:t>7,62</w:t>
            </w:r>
          </w:p>
        </w:tc>
        <w:tc>
          <w:tcPr>
            <w:tcW w:w="1019" w:type="dxa"/>
            <w:noWrap/>
            <w:hideMark/>
          </w:tcPr>
          <w:p w14:paraId="56D2E8AB" w14:textId="77777777" w:rsidR="007E2DAB" w:rsidRPr="007E2DAB" w:rsidRDefault="007E2DAB" w:rsidP="007E2DAB">
            <w:r w:rsidRPr="007E2DAB">
              <w:t>11653</w:t>
            </w:r>
          </w:p>
        </w:tc>
      </w:tr>
      <w:tr w:rsidR="007E2DAB" w:rsidRPr="007E2DAB" w14:paraId="7F1CDE43" w14:textId="77777777" w:rsidTr="007E2DAB">
        <w:trPr>
          <w:trHeight w:val="300"/>
        </w:trPr>
        <w:tc>
          <w:tcPr>
            <w:tcW w:w="1161" w:type="dxa"/>
            <w:noWrap/>
            <w:hideMark/>
          </w:tcPr>
          <w:p w14:paraId="28749B5C" w14:textId="77777777" w:rsidR="007E2DAB" w:rsidRPr="007E2DAB" w:rsidRDefault="007E2DAB" w:rsidP="007E2DAB">
            <w:r w:rsidRPr="007E2DAB">
              <w:t>Līgo</w:t>
            </w:r>
          </w:p>
        </w:tc>
        <w:tc>
          <w:tcPr>
            <w:tcW w:w="1047" w:type="dxa"/>
            <w:noWrap/>
            <w:hideMark/>
          </w:tcPr>
          <w:p w14:paraId="1C78D0FF" w14:textId="77777777" w:rsidR="007E2DAB" w:rsidRPr="007E2DAB" w:rsidRDefault="007E2DAB" w:rsidP="007E2DAB">
            <w:r w:rsidRPr="007E2DAB">
              <w:t>185</w:t>
            </w:r>
          </w:p>
        </w:tc>
        <w:tc>
          <w:tcPr>
            <w:tcW w:w="1012" w:type="dxa"/>
            <w:noWrap/>
            <w:hideMark/>
          </w:tcPr>
          <w:p w14:paraId="61F67F6E" w14:textId="77777777" w:rsidR="007E2DAB" w:rsidRPr="007E2DAB" w:rsidRDefault="007E2DAB" w:rsidP="007E2DAB">
            <w:r w:rsidRPr="007E2DAB">
              <w:t>1</w:t>
            </w:r>
          </w:p>
        </w:tc>
        <w:tc>
          <w:tcPr>
            <w:tcW w:w="1229" w:type="dxa"/>
            <w:noWrap/>
            <w:hideMark/>
          </w:tcPr>
          <w:p w14:paraId="48839306" w14:textId="77777777" w:rsidR="007E2DAB" w:rsidRPr="007E2DAB" w:rsidRDefault="007E2DAB" w:rsidP="007E2DAB">
            <w:r w:rsidRPr="007E2DAB">
              <w:t> </w:t>
            </w:r>
          </w:p>
        </w:tc>
        <w:tc>
          <w:tcPr>
            <w:tcW w:w="935" w:type="dxa"/>
            <w:noWrap/>
            <w:hideMark/>
          </w:tcPr>
          <w:p w14:paraId="7AAC34E1" w14:textId="77777777" w:rsidR="007E2DAB" w:rsidRPr="007E2DAB" w:rsidRDefault="007E2DAB" w:rsidP="007E2DAB">
            <w:r w:rsidRPr="007E2DAB">
              <w:t>2,8</w:t>
            </w:r>
          </w:p>
        </w:tc>
        <w:tc>
          <w:tcPr>
            <w:tcW w:w="1070" w:type="dxa"/>
            <w:noWrap/>
            <w:hideMark/>
          </w:tcPr>
          <w:p w14:paraId="3B758490" w14:textId="77777777" w:rsidR="007E2DAB" w:rsidRPr="007E2DAB" w:rsidRDefault="007E2DAB" w:rsidP="007E2DAB">
            <w:r w:rsidRPr="007E2DAB">
              <w:t>7</w:t>
            </w:r>
          </w:p>
        </w:tc>
        <w:tc>
          <w:tcPr>
            <w:tcW w:w="1066" w:type="dxa"/>
            <w:noWrap/>
            <w:hideMark/>
          </w:tcPr>
          <w:p w14:paraId="266B66A6" w14:textId="77777777" w:rsidR="007E2DAB" w:rsidRPr="007E2DAB" w:rsidRDefault="007E2DAB" w:rsidP="007E2DAB">
            <w:r w:rsidRPr="007E2DAB">
              <w:t> </w:t>
            </w:r>
          </w:p>
        </w:tc>
        <w:tc>
          <w:tcPr>
            <w:tcW w:w="980" w:type="dxa"/>
            <w:noWrap/>
            <w:hideMark/>
          </w:tcPr>
          <w:p w14:paraId="014DBC16" w14:textId="77777777" w:rsidR="007E2DAB" w:rsidRPr="007E2DAB" w:rsidRDefault="007E2DAB" w:rsidP="007E2DAB">
            <w:r w:rsidRPr="007E2DAB">
              <w:t>23,8</w:t>
            </w:r>
          </w:p>
        </w:tc>
        <w:tc>
          <w:tcPr>
            <w:tcW w:w="855" w:type="dxa"/>
            <w:noWrap/>
            <w:hideMark/>
          </w:tcPr>
          <w:p w14:paraId="1E3539F0" w14:textId="77777777" w:rsidR="007E2DAB" w:rsidRPr="007E2DAB" w:rsidRDefault="007E2DAB" w:rsidP="007E2DAB">
            <w:r w:rsidRPr="007E2DAB">
              <w:t>20</w:t>
            </w:r>
          </w:p>
        </w:tc>
        <w:tc>
          <w:tcPr>
            <w:tcW w:w="1038" w:type="dxa"/>
            <w:noWrap/>
            <w:hideMark/>
          </w:tcPr>
          <w:p w14:paraId="7AFC6A87" w14:textId="77777777" w:rsidR="007E2DAB" w:rsidRPr="007E2DAB" w:rsidRDefault="007E2DAB" w:rsidP="007E2DAB">
            <w:r w:rsidRPr="007E2DAB">
              <w:t> </w:t>
            </w:r>
          </w:p>
        </w:tc>
        <w:tc>
          <w:tcPr>
            <w:tcW w:w="966" w:type="dxa"/>
            <w:noWrap/>
            <w:hideMark/>
          </w:tcPr>
          <w:p w14:paraId="408FA72E" w14:textId="77777777" w:rsidR="007E2DAB" w:rsidRPr="007E2DAB" w:rsidRDefault="007E2DAB" w:rsidP="007E2DAB">
            <w:r w:rsidRPr="007E2DAB">
              <w:t>114</w:t>
            </w:r>
          </w:p>
        </w:tc>
        <w:tc>
          <w:tcPr>
            <w:tcW w:w="1015" w:type="dxa"/>
            <w:noWrap/>
            <w:hideMark/>
          </w:tcPr>
          <w:p w14:paraId="620D61C1" w14:textId="77777777" w:rsidR="007E2DAB" w:rsidRPr="007E2DAB" w:rsidRDefault="007E2DAB" w:rsidP="007E2DAB">
            <w:r w:rsidRPr="007E2DAB">
              <w:t>325,6</w:t>
            </w:r>
          </w:p>
        </w:tc>
        <w:tc>
          <w:tcPr>
            <w:tcW w:w="662" w:type="dxa"/>
            <w:noWrap/>
            <w:hideMark/>
          </w:tcPr>
          <w:p w14:paraId="366C2558" w14:textId="77777777" w:rsidR="007E2DAB" w:rsidRPr="007E2DAB" w:rsidRDefault="007E2DAB" w:rsidP="007E2DAB">
            <w:r w:rsidRPr="007E2DAB">
              <w:t>1,79</w:t>
            </w:r>
          </w:p>
        </w:tc>
        <w:tc>
          <w:tcPr>
            <w:tcW w:w="1019" w:type="dxa"/>
            <w:noWrap/>
            <w:hideMark/>
          </w:tcPr>
          <w:p w14:paraId="6DE180F3" w14:textId="77777777" w:rsidR="007E2DAB" w:rsidRPr="007E2DAB" w:rsidRDefault="007E2DAB" w:rsidP="007E2DAB">
            <w:r w:rsidRPr="007E2DAB">
              <w:t>2737</w:t>
            </w:r>
          </w:p>
        </w:tc>
      </w:tr>
      <w:tr w:rsidR="007E2DAB" w:rsidRPr="007E2DAB" w14:paraId="7EC1546F" w14:textId="77777777" w:rsidTr="007E2DAB">
        <w:trPr>
          <w:trHeight w:val="300"/>
        </w:trPr>
        <w:tc>
          <w:tcPr>
            <w:tcW w:w="1161" w:type="dxa"/>
            <w:noWrap/>
            <w:hideMark/>
          </w:tcPr>
          <w:p w14:paraId="1187B770" w14:textId="77777777" w:rsidR="007E2DAB" w:rsidRPr="007E2DAB" w:rsidRDefault="007E2DAB" w:rsidP="007E2DAB">
            <w:r w:rsidRPr="007E2DAB">
              <w:t>Rankas</w:t>
            </w:r>
          </w:p>
        </w:tc>
        <w:tc>
          <w:tcPr>
            <w:tcW w:w="1047" w:type="dxa"/>
            <w:noWrap/>
            <w:hideMark/>
          </w:tcPr>
          <w:p w14:paraId="1E950A59" w14:textId="77777777" w:rsidR="007E2DAB" w:rsidRPr="007E2DAB" w:rsidRDefault="007E2DAB" w:rsidP="007E2DAB">
            <w:r w:rsidRPr="007E2DAB">
              <w:t>557</w:t>
            </w:r>
          </w:p>
        </w:tc>
        <w:tc>
          <w:tcPr>
            <w:tcW w:w="1012" w:type="dxa"/>
            <w:noWrap/>
            <w:hideMark/>
          </w:tcPr>
          <w:p w14:paraId="56BAB6D2" w14:textId="77777777" w:rsidR="007E2DAB" w:rsidRPr="007E2DAB" w:rsidRDefault="007E2DAB" w:rsidP="007E2DAB">
            <w:r w:rsidRPr="007E2DAB">
              <w:t>1</w:t>
            </w:r>
          </w:p>
        </w:tc>
        <w:tc>
          <w:tcPr>
            <w:tcW w:w="1229" w:type="dxa"/>
            <w:noWrap/>
            <w:hideMark/>
          </w:tcPr>
          <w:p w14:paraId="540482DC" w14:textId="77777777" w:rsidR="007E2DAB" w:rsidRPr="007E2DAB" w:rsidRDefault="007E2DAB" w:rsidP="007E2DAB">
            <w:r w:rsidRPr="007E2DAB">
              <w:t> </w:t>
            </w:r>
          </w:p>
        </w:tc>
        <w:tc>
          <w:tcPr>
            <w:tcW w:w="935" w:type="dxa"/>
            <w:noWrap/>
            <w:hideMark/>
          </w:tcPr>
          <w:p w14:paraId="4C1D1354" w14:textId="77777777" w:rsidR="007E2DAB" w:rsidRPr="007E2DAB" w:rsidRDefault="007E2DAB" w:rsidP="007E2DAB">
            <w:r w:rsidRPr="007E2DAB">
              <w:t>2,8</w:t>
            </w:r>
          </w:p>
        </w:tc>
        <w:tc>
          <w:tcPr>
            <w:tcW w:w="1070" w:type="dxa"/>
            <w:noWrap/>
            <w:hideMark/>
          </w:tcPr>
          <w:p w14:paraId="127B5C74" w14:textId="77777777" w:rsidR="007E2DAB" w:rsidRPr="007E2DAB" w:rsidRDefault="007E2DAB" w:rsidP="007E2DAB">
            <w:r w:rsidRPr="007E2DAB">
              <w:t>120</w:t>
            </w:r>
          </w:p>
        </w:tc>
        <w:tc>
          <w:tcPr>
            <w:tcW w:w="1066" w:type="dxa"/>
            <w:noWrap/>
            <w:hideMark/>
          </w:tcPr>
          <w:p w14:paraId="219686F0" w14:textId="77777777" w:rsidR="007E2DAB" w:rsidRPr="007E2DAB" w:rsidRDefault="007E2DAB" w:rsidP="007E2DAB">
            <w:r w:rsidRPr="007E2DAB">
              <w:t> </w:t>
            </w:r>
          </w:p>
        </w:tc>
        <w:tc>
          <w:tcPr>
            <w:tcW w:w="980" w:type="dxa"/>
            <w:noWrap/>
            <w:hideMark/>
          </w:tcPr>
          <w:p w14:paraId="26C372E4" w14:textId="77777777" w:rsidR="007E2DAB" w:rsidRPr="007E2DAB" w:rsidRDefault="007E2DAB" w:rsidP="007E2DAB">
            <w:r w:rsidRPr="007E2DAB">
              <w:t>408</w:t>
            </w:r>
          </w:p>
        </w:tc>
        <w:tc>
          <w:tcPr>
            <w:tcW w:w="855" w:type="dxa"/>
            <w:noWrap/>
            <w:hideMark/>
          </w:tcPr>
          <w:p w14:paraId="331B562B" w14:textId="77777777" w:rsidR="007E2DAB" w:rsidRPr="007E2DAB" w:rsidRDefault="007E2DAB" w:rsidP="007E2DAB">
            <w:r w:rsidRPr="007E2DAB">
              <w:t>112</w:t>
            </w:r>
          </w:p>
        </w:tc>
        <w:tc>
          <w:tcPr>
            <w:tcW w:w="1038" w:type="dxa"/>
            <w:noWrap/>
            <w:hideMark/>
          </w:tcPr>
          <w:p w14:paraId="3AC57215" w14:textId="77777777" w:rsidR="007E2DAB" w:rsidRPr="007E2DAB" w:rsidRDefault="007E2DAB" w:rsidP="007E2DAB">
            <w:r w:rsidRPr="007E2DAB">
              <w:t> </w:t>
            </w:r>
          </w:p>
        </w:tc>
        <w:tc>
          <w:tcPr>
            <w:tcW w:w="966" w:type="dxa"/>
            <w:noWrap/>
            <w:hideMark/>
          </w:tcPr>
          <w:p w14:paraId="43B66DE4" w14:textId="77777777" w:rsidR="007E2DAB" w:rsidRPr="007E2DAB" w:rsidRDefault="007E2DAB" w:rsidP="007E2DAB">
            <w:r w:rsidRPr="007E2DAB">
              <w:t>638,4</w:t>
            </w:r>
          </w:p>
        </w:tc>
        <w:tc>
          <w:tcPr>
            <w:tcW w:w="1015" w:type="dxa"/>
            <w:noWrap/>
            <w:hideMark/>
          </w:tcPr>
          <w:p w14:paraId="48A28AA3" w14:textId="77777777" w:rsidR="007E2DAB" w:rsidRPr="007E2DAB" w:rsidRDefault="007E2DAB" w:rsidP="007E2DAB">
            <w:r w:rsidRPr="007E2DAB">
              <w:t>1606,2</w:t>
            </w:r>
          </w:p>
        </w:tc>
        <w:tc>
          <w:tcPr>
            <w:tcW w:w="662" w:type="dxa"/>
            <w:noWrap/>
            <w:hideMark/>
          </w:tcPr>
          <w:p w14:paraId="1EAD5BA5" w14:textId="77777777" w:rsidR="007E2DAB" w:rsidRPr="007E2DAB" w:rsidRDefault="007E2DAB" w:rsidP="007E2DAB">
            <w:r w:rsidRPr="007E2DAB">
              <w:t>8,83</w:t>
            </w:r>
          </w:p>
        </w:tc>
        <w:tc>
          <w:tcPr>
            <w:tcW w:w="1019" w:type="dxa"/>
            <w:noWrap/>
            <w:hideMark/>
          </w:tcPr>
          <w:p w14:paraId="7BA186E7" w14:textId="77777777" w:rsidR="007E2DAB" w:rsidRPr="007E2DAB" w:rsidRDefault="007E2DAB" w:rsidP="007E2DAB">
            <w:r w:rsidRPr="007E2DAB">
              <w:t>13503</w:t>
            </w:r>
          </w:p>
        </w:tc>
      </w:tr>
      <w:tr w:rsidR="007E2DAB" w:rsidRPr="007E2DAB" w14:paraId="4BEDF138" w14:textId="77777777" w:rsidTr="007E2DAB">
        <w:trPr>
          <w:trHeight w:val="300"/>
        </w:trPr>
        <w:tc>
          <w:tcPr>
            <w:tcW w:w="1161" w:type="dxa"/>
            <w:noWrap/>
            <w:hideMark/>
          </w:tcPr>
          <w:p w14:paraId="59D124BA" w14:textId="77777777" w:rsidR="007E2DAB" w:rsidRPr="007E2DAB" w:rsidRDefault="007E2DAB" w:rsidP="007E2DAB">
            <w:r w:rsidRPr="007E2DAB">
              <w:t>Stāmerienas</w:t>
            </w:r>
          </w:p>
        </w:tc>
        <w:tc>
          <w:tcPr>
            <w:tcW w:w="1047" w:type="dxa"/>
            <w:noWrap/>
            <w:hideMark/>
          </w:tcPr>
          <w:p w14:paraId="477ADDE5" w14:textId="77777777" w:rsidR="007E2DAB" w:rsidRPr="007E2DAB" w:rsidRDefault="007E2DAB" w:rsidP="007E2DAB">
            <w:r w:rsidRPr="007E2DAB">
              <w:t>426</w:t>
            </w:r>
          </w:p>
        </w:tc>
        <w:tc>
          <w:tcPr>
            <w:tcW w:w="1012" w:type="dxa"/>
            <w:noWrap/>
            <w:hideMark/>
          </w:tcPr>
          <w:p w14:paraId="4F9F6A5D" w14:textId="77777777" w:rsidR="007E2DAB" w:rsidRPr="007E2DAB" w:rsidRDefault="007E2DAB" w:rsidP="007E2DAB">
            <w:r w:rsidRPr="007E2DAB">
              <w:t>0</w:t>
            </w:r>
          </w:p>
        </w:tc>
        <w:tc>
          <w:tcPr>
            <w:tcW w:w="1229" w:type="dxa"/>
            <w:noWrap/>
            <w:hideMark/>
          </w:tcPr>
          <w:p w14:paraId="31C05943" w14:textId="77777777" w:rsidR="007E2DAB" w:rsidRPr="007E2DAB" w:rsidRDefault="007E2DAB" w:rsidP="007E2DAB">
            <w:r w:rsidRPr="007E2DAB">
              <w:t> </w:t>
            </w:r>
          </w:p>
        </w:tc>
        <w:tc>
          <w:tcPr>
            <w:tcW w:w="935" w:type="dxa"/>
            <w:noWrap/>
            <w:hideMark/>
          </w:tcPr>
          <w:p w14:paraId="3B2D3343" w14:textId="77777777" w:rsidR="007E2DAB" w:rsidRPr="007E2DAB" w:rsidRDefault="007E2DAB" w:rsidP="007E2DAB">
            <w:r w:rsidRPr="007E2DAB">
              <w:t>0</w:t>
            </w:r>
          </w:p>
        </w:tc>
        <w:tc>
          <w:tcPr>
            <w:tcW w:w="1070" w:type="dxa"/>
            <w:noWrap/>
            <w:hideMark/>
          </w:tcPr>
          <w:p w14:paraId="50145599" w14:textId="77777777" w:rsidR="007E2DAB" w:rsidRPr="007E2DAB" w:rsidRDefault="007E2DAB" w:rsidP="007E2DAB">
            <w:r w:rsidRPr="007E2DAB">
              <w:t>33</w:t>
            </w:r>
          </w:p>
        </w:tc>
        <w:tc>
          <w:tcPr>
            <w:tcW w:w="1066" w:type="dxa"/>
            <w:noWrap/>
            <w:hideMark/>
          </w:tcPr>
          <w:p w14:paraId="3724BAA1" w14:textId="77777777" w:rsidR="007E2DAB" w:rsidRPr="007E2DAB" w:rsidRDefault="007E2DAB" w:rsidP="007E2DAB">
            <w:r w:rsidRPr="007E2DAB">
              <w:t> </w:t>
            </w:r>
          </w:p>
        </w:tc>
        <w:tc>
          <w:tcPr>
            <w:tcW w:w="980" w:type="dxa"/>
            <w:noWrap/>
            <w:hideMark/>
          </w:tcPr>
          <w:p w14:paraId="1718897C" w14:textId="77777777" w:rsidR="007E2DAB" w:rsidRPr="007E2DAB" w:rsidRDefault="007E2DAB" w:rsidP="007E2DAB">
            <w:r w:rsidRPr="007E2DAB">
              <w:t>112,2</w:t>
            </w:r>
          </w:p>
        </w:tc>
        <w:tc>
          <w:tcPr>
            <w:tcW w:w="855" w:type="dxa"/>
            <w:noWrap/>
            <w:hideMark/>
          </w:tcPr>
          <w:p w14:paraId="235F091B" w14:textId="77777777" w:rsidR="007E2DAB" w:rsidRPr="007E2DAB" w:rsidRDefault="007E2DAB" w:rsidP="007E2DAB">
            <w:r w:rsidRPr="007E2DAB">
              <w:t>51</w:t>
            </w:r>
          </w:p>
        </w:tc>
        <w:tc>
          <w:tcPr>
            <w:tcW w:w="1038" w:type="dxa"/>
            <w:noWrap/>
            <w:hideMark/>
          </w:tcPr>
          <w:p w14:paraId="0FED06FC" w14:textId="77777777" w:rsidR="007E2DAB" w:rsidRPr="007E2DAB" w:rsidRDefault="007E2DAB" w:rsidP="007E2DAB">
            <w:r w:rsidRPr="007E2DAB">
              <w:t> </w:t>
            </w:r>
          </w:p>
        </w:tc>
        <w:tc>
          <w:tcPr>
            <w:tcW w:w="966" w:type="dxa"/>
            <w:noWrap/>
            <w:hideMark/>
          </w:tcPr>
          <w:p w14:paraId="1331B18A" w14:textId="77777777" w:rsidR="007E2DAB" w:rsidRPr="007E2DAB" w:rsidRDefault="007E2DAB" w:rsidP="007E2DAB">
            <w:r w:rsidRPr="007E2DAB">
              <w:t>290,7</w:t>
            </w:r>
          </w:p>
        </w:tc>
        <w:tc>
          <w:tcPr>
            <w:tcW w:w="1015" w:type="dxa"/>
            <w:noWrap/>
            <w:hideMark/>
          </w:tcPr>
          <w:p w14:paraId="7474B340" w14:textId="77777777" w:rsidR="007E2DAB" w:rsidRPr="007E2DAB" w:rsidRDefault="007E2DAB" w:rsidP="007E2DAB">
            <w:r w:rsidRPr="007E2DAB">
              <w:t>828,9</w:t>
            </w:r>
          </w:p>
        </w:tc>
        <w:tc>
          <w:tcPr>
            <w:tcW w:w="662" w:type="dxa"/>
            <w:noWrap/>
            <w:hideMark/>
          </w:tcPr>
          <w:p w14:paraId="3C0DA053" w14:textId="77777777" w:rsidR="007E2DAB" w:rsidRPr="007E2DAB" w:rsidRDefault="007E2DAB" w:rsidP="007E2DAB">
            <w:r w:rsidRPr="007E2DAB">
              <w:t>4,56</w:t>
            </w:r>
          </w:p>
        </w:tc>
        <w:tc>
          <w:tcPr>
            <w:tcW w:w="1019" w:type="dxa"/>
            <w:noWrap/>
            <w:hideMark/>
          </w:tcPr>
          <w:p w14:paraId="71CC7694" w14:textId="77777777" w:rsidR="007E2DAB" w:rsidRPr="007E2DAB" w:rsidRDefault="007E2DAB" w:rsidP="007E2DAB">
            <w:r w:rsidRPr="007E2DAB">
              <w:t>6973</w:t>
            </w:r>
          </w:p>
        </w:tc>
      </w:tr>
      <w:tr w:rsidR="007E2DAB" w:rsidRPr="007E2DAB" w14:paraId="465A6656" w14:textId="77777777" w:rsidTr="007E2DAB">
        <w:trPr>
          <w:trHeight w:val="300"/>
        </w:trPr>
        <w:tc>
          <w:tcPr>
            <w:tcW w:w="1161" w:type="dxa"/>
            <w:noWrap/>
            <w:hideMark/>
          </w:tcPr>
          <w:p w14:paraId="024BC917" w14:textId="77777777" w:rsidR="007E2DAB" w:rsidRPr="007E2DAB" w:rsidRDefault="007E2DAB" w:rsidP="007E2DAB">
            <w:r w:rsidRPr="007E2DAB">
              <w:t>Stradu</w:t>
            </w:r>
          </w:p>
        </w:tc>
        <w:tc>
          <w:tcPr>
            <w:tcW w:w="1047" w:type="dxa"/>
            <w:noWrap/>
            <w:hideMark/>
          </w:tcPr>
          <w:p w14:paraId="306E1F5E" w14:textId="77777777" w:rsidR="007E2DAB" w:rsidRPr="007E2DAB" w:rsidRDefault="007E2DAB" w:rsidP="007E2DAB">
            <w:r w:rsidRPr="007E2DAB">
              <w:t>660</w:t>
            </w:r>
          </w:p>
        </w:tc>
        <w:tc>
          <w:tcPr>
            <w:tcW w:w="1012" w:type="dxa"/>
            <w:noWrap/>
            <w:hideMark/>
          </w:tcPr>
          <w:p w14:paraId="0BB632D8" w14:textId="77777777" w:rsidR="007E2DAB" w:rsidRPr="007E2DAB" w:rsidRDefault="007E2DAB" w:rsidP="007E2DAB">
            <w:r w:rsidRPr="007E2DAB">
              <w:t>3</w:t>
            </w:r>
          </w:p>
        </w:tc>
        <w:tc>
          <w:tcPr>
            <w:tcW w:w="1229" w:type="dxa"/>
            <w:noWrap/>
            <w:hideMark/>
          </w:tcPr>
          <w:p w14:paraId="67C93CD7" w14:textId="77777777" w:rsidR="007E2DAB" w:rsidRPr="007E2DAB" w:rsidRDefault="007E2DAB" w:rsidP="007E2DAB">
            <w:r w:rsidRPr="007E2DAB">
              <w:t> </w:t>
            </w:r>
          </w:p>
        </w:tc>
        <w:tc>
          <w:tcPr>
            <w:tcW w:w="935" w:type="dxa"/>
            <w:noWrap/>
            <w:hideMark/>
          </w:tcPr>
          <w:p w14:paraId="2E300309" w14:textId="77777777" w:rsidR="007E2DAB" w:rsidRPr="007E2DAB" w:rsidRDefault="007E2DAB" w:rsidP="007E2DAB">
            <w:r w:rsidRPr="007E2DAB">
              <w:t>8,4</w:t>
            </w:r>
          </w:p>
        </w:tc>
        <w:tc>
          <w:tcPr>
            <w:tcW w:w="1070" w:type="dxa"/>
            <w:noWrap/>
            <w:hideMark/>
          </w:tcPr>
          <w:p w14:paraId="02F13E93" w14:textId="77777777" w:rsidR="007E2DAB" w:rsidRPr="007E2DAB" w:rsidRDefault="007E2DAB" w:rsidP="007E2DAB">
            <w:r w:rsidRPr="007E2DAB">
              <w:t>83</w:t>
            </w:r>
          </w:p>
        </w:tc>
        <w:tc>
          <w:tcPr>
            <w:tcW w:w="1066" w:type="dxa"/>
            <w:noWrap/>
            <w:hideMark/>
          </w:tcPr>
          <w:p w14:paraId="7BFA39C2" w14:textId="77777777" w:rsidR="007E2DAB" w:rsidRPr="007E2DAB" w:rsidRDefault="007E2DAB" w:rsidP="007E2DAB">
            <w:r w:rsidRPr="007E2DAB">
              <w:t> </w:t>
            </w:r>
          </w:p>
        </w:tc>
        <w:tc>
          <w:tcPr>
            <w:tcW w:w="980" w:type="dxa"/>
            <w:noWrap/>
            <w:hideMark/>
          </w:tcPr>
          <w:p w14:paraId="4986B5B3" w14:textId="77777777" w:rsidR="007E2DAB" w:rsidRPr="007E2DAB" w:rsidRDefault="007E2DAB" w:rsidP="007E2DAB">
            <w:r w:rsidRPr="007E2DAB">
              <w:t>282,2</w:t>
            </w:r>
          </w:p>
        </w:tc>
        <w:tc>
          <w:tcPr>
            <w:tcW w:w="855" w:type="dxa"/>
            <w:noWrap/>
            <w:hideMark/>
          </w:tcPr>
          <w:p w14:paraId="4FF565EC" w14:textId="77777777" w:rsidR="007E2DAB" w:rsidRPr="007E2DAB" w:rsidRDefault="007E2DAB" w:rsidP="007E2DAB">
            <w:r w:rsidRPr="007E2DAB">
              <w:t>82</w:t>
            </w:r>
          </w:p>
        </w:tc>
        <w:tc>
          <w:tcPr>
            <w:tcW w:w="1038" w:type="dxa"/>
            <w:noWrap/>
            <w:hideMark/>
          </w:tcPr>
          <w:p w14:paraId="1453FD08" w14:textId="77777777" w:rsidR="007E2DAB" w:rsidRPr="007E2DAB" w:rsidRDefault="007E2DAB" w:rsidP="007E2DAB">
            <w:r w:rsidRPr="007E2DAB">
              <w:t> </w:t>
            </w:r>
          </w:p>
        </w:tc>
        <w:tc>
          <w:tcPr>
            <w:tcW w:w="966" w:type="dxa"/>
            <w:noWrap/>
            <w:hideMark/>
          </w:tcPr>
          <w:p w14:paraId="751EDDC4" w14:textId="77777777" w:rsidR="007E2DAB" w:rsidRPr="007E2DAB" w:rsidRDefault="007E2DAB" w:rsidP="007E2DAB">
            <w:r w:rsidRPr="007E2DAB">
              <w:t>467,4</w:t>
            </w:r>
          </w:p>
        </w:tc>
        <w:tc>
          <w:tcPr>
            <w:tcW w:w="1015" w:type="dxa"/>
            <w:noWrap/>
            <w:hideMark/>
          </w:tcPr>
          <w:p w14:paraId="3C2E9B72" w14:textId="77777777" w:rsidR="007E2DAB" w:rsidRPr="007E2DAB" w:rsidRDefault="007E2DAB" w:rsidP="007E2DAB">
            <w:r w:rsidRPr="007E2DAB">
              <w:t>1418</w:t>
            </w:r>
          </w:p>
        </w:tc>
        <w:tc>
          <w:tcPr>
            <w:tcW w:w="662" w:type="dxa"/>
            <w:noWrap/>
            <w:hideMark/>
          </w:tcPr>
          <w:p w14:paraId="630E25F9" w14:textId="77777777" w:rsidR="007E2DAB" w:rsidRPr="007E2DAB" w:rsidRDefault="007E2DAB" w:rsidP="007E2DAB">
            <w:r w:rsidRPr="007E2DAB">
              <w:t>7,8</w:t>
            </w:r>
          </w:p>
        </w:tc>
        <w:tc>
          <w:tcPr>
            <w:tcW w:w="1019" w:type="dxa"/>
            <w:noWrap/>
            <w:hideMark/>
          </w:tcPr>
          <w:p w14:paraId="30D3BF30" w14:textId="77777777" w:rsidR="007E2DAB" w:rsidRPr="007E2DAB" w:rsidRDefault="007E2DAB" w:rsidP="007E2DAB">
            <w:r w:rsidRPr="007E2DAB">
              <w:t>11928</w:t>
            </w:r>
          </w:p>
        </w:tc>
      </w:tr>
      <w:tr w:rsidR="007E2DAB" w:rsidRPr="007E2DAB" w14:paraId="7C609C41" w14:textId="77777777" w:rsidTr="007E2DAB">
        <w:trPr>
          <w:trHeight w:val="300"/>
        </w:trPr>
        <w:tc>
          <w:tcPr>
            <w:tcW w:w="1161" w:type="dxa"/>
            <w:noWrap/>
            <w:hideMark/>
          </w:tcPr>
          <w:p w14:paraId="1514B92D" w14:textId="77777777" w:rsidR="007E2DAB" w:rsidRPr="007E2DAB" w:rsidRDefault="007E2DAB" w:rsidP="007E2DAB">
            <w:r w:rsidRPr="007E2DAB">
              <w:t>Tirzas</w:t>
            </w:r>
          </w:p>
        </w:tc>
        <w:tc>
          <w:tcPr>
            <w:tcW w:w="1047" w:type="dxa"/>
            <w:noWrap/>
            <w:hideMark/>
          </w:tcPr>
          <w:p w14:paraId="5710B535" w14:textId="77777777" w:rsidR="007E2DAB" w:rsidRPr="007E2DAB" w:rsidRDefault="007E2DAB" w:rsidP="007E2DAB">
            <w:r w:rsidRPr="007E2DAB">
              <w:t>352</w:t>
            </w:r>
          </w:p>
        </w:tc>
        <w:tc>
          <w:tcPr>
            <w:tcW w:w="1012" w:type="dxa"/>
            <w:noWrap/>
            <w:hideMark/>
          </w:tcPr>
          <w:p w14:paraId="3704A57F" w14:textId="77777777" w:rsidR="007E2DAB" w:rsidRPr="007E2DAB" w:rsidRDefault="007E2DAB" w:rsidP="007E2DAB">
            <w:r w:rsidRPr="007E2DAB">
              <w:t>0</w:t>
            </w:r>
          </w:p>
        </w:tc>
        <w:tc>
          <w:tcPr>
            <w:tcW w:w="1229" w:type="dxa"/>
            <w:noWrap/>
            <w:hideMark/>
          </w:tcPr>
          <w:p w14:paraId="484DBA8D" w14:textId="77777777" w:rsidR="007E2DAB" w:rsidRPr="007E2DAB" w:rsidRDefault="007E2DAB" w:rsidP="007E2DAB">
            <w:r w:rsidRPr="007E2DAB">
              <w:t> </w:t>
            </w:r>
          </w:p>
        </w:tc>
        <w:tc>
          <w:tcPr>
            <w:tcW w:w="935" w:type="dxa"/>
            <w:noWrap/>
            <w:hideMark/>
          </w:tcPr>
          <w:p w14:paraId="68FA7CA6" w14:textId="77777777" w:rsidR="007E2DAB" w:rsidRPr="007E2DAB" w:rsidRDefault="007E2DAB" w:rsidP="007E2DAB">
            <w:r w:rsidRPr="007E2DAB">
              <w:t>0</w:t>
            </w:r>
          </w:p>
        </w:tc>
        <w:tc>
          <w:tcPr>
            <w:tcW w:w="1070" w:type="dxa"/>
            <w:noWrap/>
            <w:hideMark/>
          </w:tcPr>
          <w:p w14:paraId="6C8CECCE" w14:textId="77777777" w:rsidR="007E2DAB" w:rsidRPr="007E2DAB" w:rsidRDefault="007E2DAB" w:rsidP="007E2DAB">
            <w:r w:rsidRPr="007E2DAB">
              <w:t>29</w:t>
            </w:r>
          </w:p>
        </w:tc>
        <w:tc>
          <w:tcPr>
            <w:tcW w:w="1066" w:type="dxa"/>
            <w:noWrap/>
            <w:hideMark/>
          </w:tcPr>
          <w:p w14:paraId="75658861" w14:textId="77777777" w:rsidR="007E2DAB" w:rsidRPr="007E2DAB" w:rsidRDefault="007E2DAB" w:rsidP="007E2DAB">
            <w:r w:rsidRPr="007E2DAB">
              <w:t> </w:t>
            </w:r>
          </w:p>
        </w:tc>
        <w:tc>
          <w:tcPr>
            <w:tcW w:w="980" w:type="dxa"/>
            <w:noWrap/>
            <w:hideMark/>
          </w:tcPr>
          <w:p w14:paraId="532DE0A8" w14:textId="77777777" w:rsidR="007E2DAB" w:rsidRPr="007E2DAB" w:rsidRDefault="007E2DAB" w:rsidP="007E2DAB">
            <w:r w:rsidRPr="007E2DAB">
              <w:t>98,6</w:t>
            </w:r>
          </w:p>
        </w:tc>
        <w:tc>
          <w:tcPr>
            <w:tcW w:w="855" w:type="dxa"/>
            <w:noWrap/>
            <w:hideMark/>
          </w:tcPr>
          <w:p w14:paraId="22106AC5" w14:textId="77777777" w:rsidR="007E2DAB" w:rsidRPr="007E2DAB" w:rsidRDefault="007E2DAB" w:rsidP="007E2DAB">
            <w:r w:rsidRPr="007E2DAB">
              <w:t>50</w:t>
            </w:r>
          </w:p>
        </w:tc>
        <w:tc>
          <w:tcPr>
            <w:tcW w:w="1038" w:type="dxa"/>
            <w:noWrap/>
            <w:hideMark/>
          </w:tcPr>
          <w:p w14:paraId="6ADCC3F5" w14:textId="77777777" w:rsidR="007E2DAB" w:rsidRPr="007E2DAB" w:rsidRDefault="007E2DAB" w:rsidP="007E2DAB">
            <w:r w:rsidRPr="007E2DAB">
              <w:t> </w:t>
            </w:r>
          </w:p>
        </w:tc>
        <w:tc>
          <w:tcPr>
            <w:tcW w:w="966" w:type="dxa"/>
            <w:noWrap/>
            <w:hideMark/>
          </w:tcPr>
          <w:p w14:paraId="32567748" w14:textId="77777777" w:rsidR="007E2DAB" w:rsidRPr="007E2DAB" w:rsidRDefault="007E2DAB" w:rsidP="007E2DAB">
            <w:r w:rsidRPr="007E2DAB">
              <w:t>285</w:t>
            </w:r>
          </w:p>
        </w:tc>
        <w:tc>
          <w:tcPr>
            <w:tcW w:w="1015" w:type="dxa"/>
            <w:noWrap/>
            <w:hideMark/>
          </w:tcPr>
          <w:p w14:paraId="3A2AC093" w14:textId="77777777" w:rsidR="007E2DAB" w:rsidRPr="007E2DAB" w:rsidRDefault="007E2DAB" w:rsidP="007E2DAB">
            <w:r w:rsidRPr="007E2DAB">
              <w:t>735,6</w:t>
            </w:r>
          </w:p>
        </w:tc>
        <w:tc>
          <w:tcPr>
            <w:tcW w:w="662" w:type="dxa"/>
            <w:noWrap/>
            <w:hideMark/>
          </w:tcPr>
          <w:p w14:paraId="152AA2D1" w14:textId="77777777" w:rsidR="007E2DAB" w:rsidRPr="007E2DAB" w:rsidRDefault="007E2DAB" w:rsidP="007E2DAB">
            <w:r w:rsidRPr="007E2DAB">
              <w:t>4,05</w:t>
            </w:r>
          </w:p>
        </w:tc>
        <w:tc>
          <w:tcPr>
            <w:tcW w:w="1019" w:type="dxa"/>
            <w:noWrap/>
            <w:hideMark/>
          </w:tcPr>
          <w:p w14:paraId="1FB4F67B" w14:textId="77777777" w:rsidR="007E2DAB" w:rsidRPr="007E2DAB" w:rsidRDefault="007E2DAB" w:rsidP="007E2DAB">
            <w:r w:rsidRPr="007E2DAB">
              <w:t>6193</w:t>
            </w:r>
          </w:p>
        </w:tc>
      </w:tr>
      <w:tr w:rsidR="007E2DAB" w:rsidRPr="007E2DAB" w14:paraId="69985F89" w14:textId="77777777" w:rsidTr="007E2DAB">
        <w:trPr>
          <w:trHeight w:val="300"/>
        </w:trPr>
        <w:tc>
          <w:tcPr>
            <w:tcW w:w="1161" w:type="dxa"/>
            <w:noWrap/>
            <w:hideMark/>
          </w:tcPr>
          <w:p w14:paraId="21576612" w14:textId="77777777" w:rsidR="007E2DAB" w:rsidRPr="007E2DAB" w:rsidRDefault="007E2DAB" w:rsidP="007E2DAB">
            <w:r w:rsidRPr="007E2DAB">
              <w:t>Gulbene</w:t>
            </w:r>
          </w:p>
        </w:tc>
        <w:tc>
          <w:tcPr>
            <w:tcW w:w="1047" w:type="dxa"/>
            <w:noWrap/>
            <w:hideMark/>
          </w:tcPr>
          <w:p w14:paraId="30F38F24" w14:textId="77777777" w:rsidR="007E2DAB" w:rsidRPr="007E2DAB" w:rsidRDefault="007E2DAB" w:rsidP="007E2DAB">
            <w:r w:rsidRPr="007E2DAB">
              <w:t>2624</w:t>
            </w:r>
          </w:p>
        </w:tc>
        <w:tc>
          <w:tcPr>
            <w:tcW w:w="1012" w:type="dxa"/>
            <w:noWrap/>
            <w:hideMark/>
          </w:tcPr>
          <w:p w14:paraId="0AC72050" w14:textId="77777777" w:rsidR="007E2DAB" w:rsidRPr="007E2DAB" w:rsidRDefault="007E2DAB" w:rsidP="007E2DAB">
            <w:r w:rsidRPr="007E2DAB">
              <w:t>34</w:t>
            </w:r>
          </w:p>
        </w:tc>
        <w:tc>
          <w:tcPr>
            <w:tcW w:w="1229" w:type="dxa"/>
            <w:noWrap/>
            <w:hideMark/>
          </w:tcPr>
          <w:p w14:paraId="142F5470" w14:textId="77777777" w:rsidR="007E2DAB" w:rsidRPr="007E2DAB" w:rsidRDefault="007E2DAB" w:rsidP="007E2DAB">
            <w:r w:rsidRPr="007E2DAB">
              <w:t> </w:t>
            </w:r>
          </w:p>
        </w:tc>
        <w:tc>
          <w:tcPr>
            <w:tcW w:w="935" w:type="dxa"/>
            <w:noWrap/>
            <w:hideMark/>
          </w:tcPr>
          <w:p w14:paraId="76C70914" w14:textId="77777777" w:rsidR="007E2DAB" w:rsidRPr="007E2DAB" w:rsidRDefault="007E2DAB" w:rsidP="007E2DAB">
            <w:r w:rsidRPr="007E2DAB">
              <w:t>95,2</w:t>
            </w:r>
          </w:p>
        </w:tc>
        <w:tc>
          <w:tcPr>
            <w:tcW w:w="1070" w:type="dxa"/>
            <w:noWrap/>
            <w:hideMark/>
          </w:tcPr>
          <w:p w14:paraId="4CB42D8A" w14:textId="77777777" w:rsidR="007E2DAB" w:rsidRPr="007E2DAB" w:rsidRDefault="007E2DAB" w:rsidP="007E2DAB">
            <w:r w:rsidRPr="007E2DAB">
              <w:t>347</w:t>
            </w:r>
          </w:p>
        </w:tc>
        <w:tc>
          <w:tcPr>
            <w:tcW w:w="1066" w:type="dxa"/>
            <w:noWrap/>
            <w:hideMark/>
          </w:tcPr>
          <w:p w14:paraId="3743E8EA" w14:textId="77777777" w:rsidR="007E2DAB" w:rsidRPr="007E2DAB" w:rsidRDefault="007E2DAB" w:rsidP="007E2DAB">
            <w:r w:rsidRPr="007E2DAB">
              <w:t> </w:t>
            </w:r>
          </w:p>
        </w:tc>
        <w:tc>
          <w:tcPr>
            <w:tcW w:w="980" w:type="dxa"/>
            <w:noWrap/>
            <w:hideMark/>
          </w:tcPr>
          <w:p w14:paraId="434B346C" w14:textId="77777777" w:rsidR="007E2DAB" w:rsidRPr="007E2DAB" w:rsidRDefault="007E2DAB" w:rsidP="007E2DAB">
            <w:r w:rsidRPr="007E2DAB">
              <w:t>1179,8</w:t>
            </w:r>
          </w:p>
        </w:tc>
        <w:tc>
          <w:tcPr>
            <w:tcW w:w="855" w:type="dxa"/>
            <w:noWrap/>
            <w:hideMark/>
          </w:tcPr>
          <w:p w14:paraId="3726DDCA" w14:textId="77777777" w:rsidR="007E2DAB" w:rsidRPr="007E2DAB" w:rsidRDefault="007E2DAB" w:rsidP="007E2DAB">
            <w:r w:rsidRPr="007E2DAB">
              <w:t>388</w:t>
            </w:r>
          </w:p>
        </w:tc>
        <w:tc>
          <w:tcPr>
            <w:tcW w:w="1038" w:type="dxa"/>
            <w:noWrap/>
            <w:hideMark/>
          </w:tcPr>
          <w:p w14:paraId="69175DF4" w14:textId="77777777" w:rsidR="007E2DAB" w:rsidRPr="007E2DAB" w:rsidRDefault="007E2DAB" w:rsidP="007E2DAB">
            <w:r w:rsidRPr="007E2DAB">
              <w:t> </w:t>
            </w:r>
          </w:p>
        </w:tc>
        <w:tc>
          <w:tcPr>
            <w:tcW w:w="966" w:type="dxa"/>
            <w:noWrap/>
            <w:hideMark/>
          </w:tcPr>
          <w:p w14:paraId="407C5619" w14:textId="77777777" w:rsidR="007E2DAB" w:rsidRPr="007E2DAB" w:rsidRDefault="007E2DAB" w:rsidP="007E2DAB">
            <w:r w:rsidRPr="007E2DAB">
              <w:t>2211,6</w:t>
            </w:r>
          </w:p>
        </w:tc>
        <w:tc>
          <w:tcPr>
            <w:tcW w:w="1015" w:type="dxa"/>
            <w:noWrap/>
            <w:hideMark/>
          </w:tcPr>
          <w:p w14:paraId="7CFFCB9A" w14:textId="77777777" w:rsidR="007E2DAB" w:rsidRPr="007E2DAB" w:rsidRDefault="007E2DAB" w:rsidP="007E2DAB">
            <w:r w:rsidRPr="007E2DAB">
              <w:t>6110,6</w:t>
            </w:r>
          </w:p>
        </w:tc>
        <w:tc>
          <w:tcPr>
            <w:tcW w:w="662" w:type="dxa"/>
            <w:noWrap/>
            <w:hideMark/>
          </w:tcPr>
          <w:p w14:paraId="7C32E0EE" w14:textId="77777777" w:rsidR="007E2DAB" w:rsidRPr="007E2DAB" w:rsidRDefault="007E2DAB" w:rsidP="007E2DAB">
            <w:r w:rsidRPr="007E2DAB">
              <w:t>33,61</w:t>
            </w:r>
          </w:p>
        </w:tc>
        <w:tc>
          <w:tcPr>
            <w:tcW w:w="1019" w:type="dxa"/>
            <w:noWrap/>
            <w:hideMark/>
          </w:tcPr>
          <w:p w14:paraId="46EC12C1" w14:textId="77777777" w:rsidR="007E2DAB" w:rsidRPr="007E2DAB" w:rsidRDefault="007E2DAB" w:rsidP="007E2DAB">
            <w:r w:rsidRPr="007E2DAB">
              <w:t>51396</w:t>
            </w:r>
          </w:p>
        </w:tc>
      </w:tr>
      <w:tr w:rsidR="007E2DAB" w:rsidRPr="007E2DAB" w14:paraId="5DF8FC1F" w14:textId="77777777" w:rsidTr="007E2DAB">
        <w:trPr>
          <w:trHeight w:val="300"/>
        </w:trPr>
        <w:tc>
          <w:tcPr>
            <w:tcW w:w="1161" w:type="dxa"/>
            <w:noWrap/>
            <w:hideMark/>
          </w:tcPr>
          <w:p w14:paraId="1595FA6A" w14:textId="77777777" w:rsidR="007E2DAB" w:rsidRPr="007E2DAB" w:rsidRDefault="007E2DAB" w:rsidP="007E2DAB">
            <w:r w:rsidRPr="007E2DAB">
              <w:t>KOPĀ</w:t>
            </w:r>
          </w:p>
        </w:tc>
        <w:tc>
          <w:tcPr>
            <w:tcW w:w="1047" w:type="dxa"/>
            <w:noWrap/>
            <w:hideMark/>
          </w:tcPr>
          <w:p w14:paraId="35B480B6" w14:textId="77777777" w:rsidR="007E2DAB" w:rsidRPr="007E2DAB" w:rsidRDefault="007E2DAB" w:rsidP="007E2DAB">
            <w:r w:rsidRPr="007E2DAB">
              <w:t>8243</w:t>
            </w:r>
          </w:p>
        </w:tc>
        <w:tc>
          <w:tcPr>
            <w:tcW w:w="1012" w:type="dxa"/>
            <w:noWrap/>
            <w:hideMark/>
          </w:tcPr>
          <w:p w14:paraId="68BA958A" w14:textId="77777777" w:rsidR="007E2DAB" w:rsidRPr="007E2DAB" w:rsidRDefault="007E2DAB" w:rsidP="007E2DAB">
            <w:r w:rsidRPr="007E2DAB">
              <w:t>44</w:t>
            </w:r>
          </w:p>
        </w:tc>
        <w:tc>
          <w:tcPr>
            <w:tcW w:w="1229" w:type="dxa"/>
            <w:noWrap/>
            <w:hideMark/>
          </w:tcPr>
          <w:p w14:paraId="5907BDA7" w14:textId="77777777" w:rsidR="007E2DAB" w:rsidRPr="007E2DAB" w:rsidRDefault="007E2DAB" w:rsidP="007E2DAB">
            <w:r w:rsidRPr="007E2DAB">
              <w:t> </w:t>
            </w:r>
          </w:p>
        </w:tc>
        <w:tc>
          <w:tcPr>
            <w:tcW w:w="935" w:type="dxa"/>
            <w:noWrap/>
            <w:hideMark/>
          </w:tcPr>
          <w:p w14:paraId="19038670" w14:textId="77777777" w:rsidR="007E2DAB" w:rsidRPr="007E2DAB" w:rsidRDefault="007E2DAB" w:rsidP="007E2DAB">
            <w:r w:rsidRPr="007E2DAB">
              <w:t>123,2</w:t>
            </w:r>
          </w:p>
        </w:tc>
        <w:tc>
          <w:tcPr>
            <w:tcW w:w="1070" w:type="dxa"/>
            <w:noWrap/>
            <w:hideMark/>
          </w:tcPr>
          <w:p w14:paraId="37493734" w14:textId="77777777" w:rsidR="007E2DAB" w:rsidRPr="007E2DAB" w:rsidRDefault="007E2DAB" w:rsidP="007E2DAB">
            <w:r w:rsidRPr="007E2DAB">
              <w:t>971</w:t>
            </w:r>
          </w:p>
        </w:tc>
        <w:tc>
          <w:tcPr>
            <w:tcW w:w="1066" w:type="dxa"/>
            <w:noWrap/>
            <w:hideMark/>
          </w:tcPr>
          <w:p w14:paraId="0ED7886E" w14:textId="77777777" w:rsidR="007E2DAB" w:rsidRPr="007E2DAB" w:rsidRDefault="007E2DAB" w:rsidP="007E2DAB">
            <w:r w:rsidRPr="007E2DAB">
              <w:t> </w:t>
            </w:r>
          </w:p>
        </w:tc>
        <w:tc>
          <w:tcPr>
            <w:tcW w:w="980" w:type="dxa"/>
            <w:noWrap/>
            <w:hideMark/>
          </w:tcPr>
          <w:p w14:paraId="7D99A2D3" w14:textId="77777777" w:rsidR="007E2DAB" w:rsidRPr="007E2DAB" w:rsidRDefault="007E2DAB" w:rsidP="007E2DAB">
            <w:r w:rsidRPr="007E2DAB">
              <w:t>3301,4</w:t>
            </w:r>
          </w:p>
        </w:tc>
        <w:tc>
          <w:tcPr>
            <w:tcW w:w="855" w:type="dxa"/>
            <w:noWrap/>
            <w:hideMark/>
          </w:tcPr>
          <w:p w14:paraId="0A0861B5" w14:textId="77777777" w:rsidR="007E2DAB" w:rsidRPr="007E2DAB" w:rsidRDefault="007E2DAB" w:rsidP="007E2DAB">
            <w:r w:rsidRPr="007E2DAB">
              <w:t>1143</w:t>
            </w:r>
          </w:p>
        </w:tc>
        <w:tc>
          <w:tcPr>
            <w:tcW w:w="1038" w:type="dxa"/>
            <w:noWrap/>
            <w:hideMark/>
          </w:tcPr>
          <w:p w14:paraId="7E990357" w14:textId="77777777" w:rsidR="007E2DAB" w:rsidRPr="007E2DAB" w:rsidRDefault="007E2DAB" w:rsidP="007E2DAB">
            <w:r w:rsidRPr="007E2DAB">
              <w:t> </w:t>
            </w:r>
          </w:p>
        </w:tc>
        <w:tc>
          <w:tcPr>
            <w:tcW w:w="966" w:type="dxa"/>
            <w:noWrap/>
            <w:hideMark/>
          </w:tcPr>
          <w:p w14:paraId="4F220F59" w14:textId="77777777" w:rsidR="007E2DAB" w:rsidRPr="007E2DAB" w:rsidRDefault="007E2DAB" w:rsidP="007E2DAB">
            <w:r w:rsidRPr="007E2DAB">
              <w:t>6515,1</w:t>
            </w:r>
          </w:p>
        </w:tc>
        <w:tc>
          <w:tcPr>
            <w:tcW w:w="1015" w:type="dxa"/>
            <w:noWrap/>
            <w:hideMark/>
          </w:tcPr>
          <w:p w14:paraId="68B3B527" w14:textId="77777777" w:rsidR="007E2DAB" w:rsidRPr="007E2DAB" w:rsidRDefault="007E2DAB" w:rsidP="007E2DAB">
            <w:bookmarkStart w:id="27" w:name="RANGE!L18"/>
            <w:r w:rsidRPr="007E2DAB">
              <w:t>18182,7</w:t>
            </w:r>
            <w:bookmarkEnd w:id="27"/>
          </w:p>
        </w:tc>
        <w:tc>
          <w:tcPr>
            <w:tcW w:w="662" w:type="dxa"/>
            <w:noWrap/>
            <w:hideMark/>
          </w:tcPr>
          <w:p w14:paraId="5139819E" w14:textId="77777777" w:rsidR="007E2DAB" w:rsidRPr="007E2DAB" w:rsidRDefault="007E2DAB" w:rsidP="007E2DAB">
            <w:r w:rsidRPr="007E2DAB">
              <w:t>100</w:t>
            </w:r>
          </w:p>
        </w:tc>
        <w:tc>
          <w:tcPr>
            <w:tcW w:w="1019" w:type="dxa"/>
            <w:noWrap/>
            <w:hideMark/>
          </w:tcPr>
          <w:p w14:paraId="262E6C2F" w14:textId="77777777" w:rsidR="007E2DAB" w:rsidRPr="007E2DAB" w:rsidRDefault="007E2DAB" w:rsidP="007E2DAB">
            <w:bookmarkStart w:id="28" w:name="RANGE!N18"/>
            <w:r w:rsidRPr="007E2DAB">
              <w:t>152920</w:t>
            </w:r>
            <w:bookmarkEnd w:id="28"/>
          </w:p>
        </w:tc>
      </w:tr>
    </w:tbl>
    <w:p w14:paraId="33ED222E" w14:textId="77777777" w:rsidR="007E2DAB" w:rsidRPr="007E2DAB" w:rsidRDefault="007E2DAB" w:rsidP="007E2DAB">
      <w:pPr>
        <w:spacing w:after="160" w:line="259" w:lineRule="auto"/>
        <w:rPr>
          <w:rFonts w:asciiTheme="minorHAnsi" w:eastAsiaTheme="minorHAnsi" w:hAnsiTheme="minorHAnsi" w:cstheme="minorBidi"/>
          <w:sz w:val="22"/>
          <w:szCs w:val="22"/>
          <w:lang w:eastAsia="en-US"/>
        </w:rPr>
      </w:pPr>
    </w:p>
    <w:p w14:paraId="2B450E49" w14:textId="44F5562E" w:rsidR="008A772E" w:rsidRDefault="007E2DAB" w:rsidP="007E2DAB">
      <w:pPr>
        <w:spacing w:after="160" w:line="259" w:lineRule="auto"/>
        <w:rPr>
          <w:rFonts w:eastAsiaTheme="minorHAnsi"/>
          <w:lang w:eastAsia="en-US"/>
        </w:rPr>
      </w:pPr>
      <w:r w:rsidRPr="007E2DAB">
        <w:rPr>
          <w:rFonts w:eastAsiaTheme="minorHAnsi"/>
          <w:lang w:eastAsia="en-US"/>
        </w:rPr>
        <w:t>Gulbenes novada domes priekšsēdētājs</w:t>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proofErr w:type="spellStart"/>
      <w:r w:rsidRPr="007E2DAB">
        <w:rPr>
          <w:rFonts w:eastAsiaTheme="minorHAnsi"/>
          <w:lang w:eastAsia="en-US"/>
        </w:rPr>
        <w:t>N.Audzišs</w:t>
      </w:r>
      <w:proofErr w:type="spellEnd"/>
    </w:p>
    <w:p w14:paraId="12F8029F" w14:textId="77777777" w:rsidR="008A772E" w:rsidRDefault="008A772E">
      <w:pPr>
        <w:rPr>
          <w:rFonts w:eastAsiaTheme="minorHAnsi"/>
          <w:lang w:eastAsia="en-US"/>
        </w:rPr>
      </w:pPr>
      <w:r>
        <w:rPr>
          <w:rFonts w:eastAsiaTheme="minorHAnsi"/>
          <w:lang w:eastAsia="en-US"/>
        </w:rPr>
        <w:br w:type="page"/>
      </w:r>
    </w:p>
    <w:p w14:paraId="656DEBA0" w14:textId="77777777" w:rsidR="007E2DAB" w:rsidRPr="007E2DAB" w:rsidRDefault="007E2DAB" w:rsidP="007E2DAB">
      <w:pPr>
        <w:spacing w:after="160" w:line="259" w:lineRule="auto"/>
        <w:rPr>
          <w:rFonts w:eastAsiaTheme="minorHAnsi"/>
          <w:lang w:eastAsia="en-US"/>
        </w:rPr>
      </w:pPr>
    </w:p>
    <w:tbl>
      <w:tblPr>
        <w:tblStyle w:val="Reatabula736"/>
        <w:tblW w:w="14170" w:type="dxa"/>
        <w:tblLayout w:type="fixed"/>
        <w:tblLook w:val="04A0" w:firstRow="1" w:lastRow="0" w:firstColumn="1" w:lastColumn="0" w:noHBand="0" w:noVBand="1"/>
      </w:tblPr>
      <w:tblGrid>
        <w:gridCol w:w="1413"/>
        <w:gridCol w:w="850"/>
        <w:gridCol w:w="426"/>
        <w:gridCol w:w="708"/>
        <w:gridCol w:w="851"/>
        <w:gridCol w:w="850"/>
        <w:gridCol w:w="709"/>
        <w:gridCol w:w="847"/>
        <w:gridCol w:w="916"/>
        <w:gridCol w:w="916"/>
        <w:gridCol w:w="801"/>
        <w:gridCol w:w="757"/>
        <w:gridCol w:w="724"/>
        <w:gridCol w:w="709"/>
        <w:gridCol w:w="992"/>
        <w:gridCol w:w="775"/>
        <w:gridCol w:w="926"/>
      </w:tblGrid>
      <w:tr w:rsidR="007E2DAB" w:rsidRPr="007E2DAB" w14:paraId="0C914EAA" w14:textId="77777777" w:rsidTr="007E2DAB">
        <w:trPr>
          <w:trHeight w:val="300"/>
        </w:trPr>
        <w:tc>
          <w:tcPr>
            <w:tcW w:w="14170" w:type="dxa"/>
            <w:gridSpan w:val="17"/>
            <w:noWrap/>
            <w:hideMark/>
          </w:tcPr>
          <w:p w14:paraId="2E479E51" w14:textId="77777777" w:rsidR="007E2DAB" w:rsidRPr="007E2DAB" w:rsidRDefault="007E2DAB" w:rsidP="007E2DAB">
            <w:pPr>
              <w:jc w:val="right"/>
            </w:pPr>
            <w:r w:rsidRPr="007E2DAB">
              <w:t xml:space="preserve">2. pielikums pie 2021.gada 28.janvāra domes sēdes  lēmuma Nr. 110  </w:t>
            </w:r>
          </w:p>
        </w:tc>
      </w:tr>
      <w:tr w:rsidR="007E2DAB" w:rsidRPr="007E2DAB" w14:paraId="785CF154" w14:textId="77777777" w:rsidTr="007E2DAB">
        <w:trPr>
          <w:trHeight w:val="300"/>
        </w:trPr>
        <w:tc>
          <w:tcPr>
            <w:tcW w:w="14170" w:type="dxa"/>
            <w:gridSpan w:val="17"/>
            <w:noWrap/>
            <w:hideMark/>
          </w:tcPr>
          <w:p w14:paraId="3D837CF1" w14:textId="77777777" w:rsidR="007E2DAB" w:rsidRPr="007E2DAB" w:rsidRDefault="007E2DAB" w:rsidP="007E2DAB">
            <w:pPr>
              <w:rPr>
                <w:b/>
                <w:bCs/>
              </w:rPr>
            </w:pPr>
            <w:r w:rsidRPr="007E2DAB">
              <w:rPr>
                <w:b/>
                <w:bCs/>
              </w:rPr>
              <w:t>Ceļu fonda līdzekļu sadalījums Gulbenes novada pilsētas un pagastu pārvaldēm 2021. gadā pēc ceļa garuma un ielu, tiltu laukumiem uz 01.01.2021.</w:t>
            </w:r>
          </w:p>
        </w:tc>
      </w:tr>
      <w:tr w:rsidR="007E2DAB" w:rsidRPr="007E2DAB" w14:paraId="7FFCF94C" w14:textId="77777777" w:rsidTr="007E2DAB">
        <w:trPr>
          <w:trHeight w:val="315"/>
        </w:trPr>
        <w:tc>
          <w:tcPr>
            <w:tcW w:w="1413" w:type="dxa"/>
            <w:noWrap/>
            <w:hideMark/>
          </w:tcPr>
          <w:p w14:paraId="20A3242B" w14:textId="77777777" w:rsidR="007E2DAB" w:rsidRPr="007E2DAB" w:rsidRDefault="007E2DAB" w:rsidP="007E2DAB">
            <w:r w:rsidRPr="007E2DAB">
              <w:t>Pārvalde</w:t>
            </w:r>
          </w:p>
        </w:tc>
        <w:tc>
          <w:tcPr>
            <w:tcW w:w="5241" w:type="dxa"/>
            <w:gridSpan w:val="7"/>
            <w:noWrap/>
            <w:hideMark/>
          </w:tcPr>
          <w:p w14:paraId="2DAF5AD1" w14:textId="77777777" w:rsidR="007E2DAB" w:rsidRPr="007E2DAB" w:rsidRDefault="007E2DAB" w:rsidP="007E2DAB">
            <w:r w:rsidRPr="007E2DAB">
              <w:t>35% mērķdotācijas sadale pēc esošo ceļu garuma km</w:t>
            </w:r>
          </w:p>
        </w:tc>
        <w:tc>
          <w:tcPr>
            <w:tcW w:w="7516" w:type="dxa"/>
            <w:gridSpan w:val="9"/>
            <w:noWrap/>
            <w:hideMark/>
          </w:tcPr>
          <w:p w14:paraId="3B3BCB8F" w14:textId="77777777" w:rsidR="007E2DAB" w:rsidRPr="007E2DAB" w:rsidRDefault="007E2DAB" w:rsidP="007E2DAB">
            <w:r w:rsidRPr="007E2DAB">
              <w:t>35% mērķdotācijas sadale pēc ielu brauktuvju un tiltu laukuma m</w:t>
            </w:r>
            <w:r w:rsidRPr="007E2DAB">
              <w:rPr>
                <w:vertAlign w:val="superscript"/>
              </w:rPr>
              <w:t>2</w:t>
            </w:r>
          </w:p>
        </w:tc>
      </w:tr>
      <w:tr w:rsidR="007E2DAB" w:rsidRPr="007E2DAB" w14:paraId="6F775359" w14:textId="77777777" w:rsidTr="007E2DAB">
        <w:trPr>
          <w:trHeight w:val="930"/>
        </w:trPr>
        <w:tc>
          <w:tcPr>
            <w:tcW w:w="1413" w:type="dxa"/>
            <w:noWrap/>
            <w:hideMark/>
          </w:tcPr>
          <w:p w14:paraId="26F4DC56" w14:textId="77777777" w:rsidR="007E2DAB" w:rsidRPr="007E2DAB" w:rsidRDefault="007E2DAB" w:rsidP="007E2DAB">
            <w:r w:rsidRPr="007E2DAB">
              <w:t> </w:t>
            </w:r>
          </w:p>
        </w:tc>
        <w:tc>
          <w:tcPr>
            <w:tcW w:w="850" w:type="dxa"/>
            <w:hideMark/>
          </w:tcPr>
          <w:p w14:paraId="1AB58F4F" w14:textId="77777777" w:rsidR="007E2DAB" w:rsidRPr="007E2DAB" w:rsidRDefault="007E2DAB" w:rsidP="007E2DAB">
            <w:r w:rsidRPr="007E2DAB">
              <w:t>Ceļi ar melno segumu       km</w:t>
            </w:r>
          </w:p>
        </w:tc>
        <w:tc>
          <w:tcPr>
            <w:tcW w:w="426" w:type="dxa"/>
            <w:noWrap/>
            <w:hideMark/>
          </w:tcPr>
          <w:p w14:paraId="424788CA" w14:textId="77777777" w:rsidR="007E2DAB" w:rsidRPr="007E2DAB" w:rsidRDefault="007E2DAB" w:rsidP="007E2DAB">
            <w:r w:rsidRPr="007E2DAB">
              <w:t>Koeficients</w:t>
            </w:r>
          </w:p>
        </w:tc>
        <w:tc>
          <w:tcPr>
            <w:tcW w:w="708" w:type="dxa"/>
            <w:hideMark/>
          </w:tcPr>
          <w:p w14:paraId="4D5784F9" w14:textId="77777777" w:rsidR="007E2DAB" w:rsidRPr="007E2DAB" w:rsidRDefault="007E2DAB" w:rsidP="007E2DAB">
            <w:r w:rsidRPr="007E2DAB">
              <w:t>km         pēc pārrēķina</w:t>
            </w:r>
          </w:p>
        </w:tc>
        <w:tc>
          <w:tcPr>
            <w:tcW w:w="851" w:type="dxa"/>
            <w:hideMark/>
          </w:tcPr>
          <w:p w14:paraId="31952B43" w14:textId="77777777" w:rsidR="007E2DAB" w:rsidRPr="007E2DAB" w:rsidRDefault="007E2DAB" w:rsidP="007E2DAB">
            <w:r w:rsidRPr="007E2DAB">
              <w:t>Pārējie reģistrētie ceļi km   / koeficients -1</w:t>
            </w:r>
          </w:p>
        </w:tc>
        <w:tc>
          <w:tcPr>
            <w:tcW w:w="850" w:type="dxa"/>
            <w:hideMark/>
          </w:tcPr>
          <w:p w14:paraId="42A964E8" w14:textId="77777777" w:rsidR="007E2DAB" w:rsidRPr="007E2DAB" w:rsidRDefault="007E2DAB" w:rsidP="007E2DAB">
            <w:r w:rsidRPr="007E2DAB">
              <w:t>Aprēķins ceļu</w:t>
            </w:r>
          </w:p>
        </w:tc>
        <w:tc>
          <w:tcPr>
            <w:tcW w:w="709" w:type="dxa"/>
            <w:noWrap/>
            <w:hideMark/>
          </w:tcPr>
          <w:p w14:paraId="779101A1" w14:textId="77777777" w:rsidR="007E2DAB" w:rsidRPr="007E2DAB" w:rsidRDefault="007E2DAB" w:rsidP="007E2DAB">
            <w:r w:rsidRPr="007E2DAB">
              <w:t>%</w:t>
            </w:r>
          </w:p>
        </w:tc>
        <w:tc>
          <w:tcPr>
            <w:tcW w:w="847" w:type="dxa"/>
            <w:hideMark/>
          </w:tcPr>
          <w:p w14:paraId="10F8662B" w14:textId="77777777" w:rsidR="007E2DAB" w:rsidRPr="007E2DAB" w:rsidRDefault="007E2DAB" w:rsidP="007E2DAB">
            <w:r w:rsidRPr="007E2DAB">
              <w:t>Summa EUR</w:t>
            </w:r>
          </w:p>
        </w:tc>
        <w:tc>
          <w:tcPr>
            <w:tcW w:w="916" w:type="dxa"/>
            <w:hideMark/>
          </w:tcPr>
          <w:p w14:paraId="247429A8" w14:textId="77777777" w:rsidR="007E2DAB" w:rsidRPr="007E2DAB" w:rsidRDefault="007E2DAB" w:rsidP="007E2DAB">
            <w:r w:rsidRPr="007E2DAB">
              <w:t>Ielu laukums m</w:t>
            </w:r>
            <w:r w:rsidRPr="007E2DAB">
              <w:rPr>
                <w:vertAlign w:val="superscript"/>
              </w:rPr>
              <w:t>2</w:t>
            </w:r>
            <w:r w:rsidRPr="007E2DAB">
              <w:t>/ koeficients pagastos - 1</w:t>
            </w:r>
          </w:p>
        </w:tc>
        <w:tc>
          <w:tcPr>
            <w:tcW w:w="916" w:type="dxa"/>
            <w:hideMark/>
          </w:tcPr>
          <w:p w14:paraId="176EE80D" w14:textId="77777777" w:rsidR="007E2DAB" w:rsidRPr="007E2DAB" w:rsidRDefault="007E2DAB" w:rsidP="007E2DAB">
            <w:r w:rsidRPr="007E2DAB">
              <w:t>Ielu koeficients pilsētās 3,8</w:t>
            </w:r>
          </w:p>
        </w:tc>
        <w:tc>
          <w:tcPr>
            <w:tcW w:w="801" w:type="dxa"/>
            <w:noWrap/>
            <w:hideMark/>
          </w:tcPr>
          <w:p w14:paraId="14C90248" w14:textId="77777777" w:rsidR="007E2DAB" w:rsidRPr="007E2DAB" w:rsidRDefault="007E2DAB" w:rsidP="007E2DAB">
            <w:r w:rsidRPr="007E2DAB">
              <w:t>Aprēķins</w:t>
            </w:r>
          </w:p>
        </w:tc>
        <w:tc>
          <w:tcPr>
            <w:tcW w:w="757" w:type="dxa"/>
            <w:hideMark/>
          </w:tcPr>
          <w:p w14:paraId="7E694989" w14:textId="77777777" w:rsidR="007E2DAB" w:rsidRPr="007E2DAB" w:rsidRDefault="007E2DAB" w:rsidP="007E2DAB">
            <w:r w:rsidRPr="007E2DAB">
              <w:t>Tiltu laukums m</w:t>
            </w:r>
            <w:r w:rsidRPr="007E2DAB">
              <w:rPr>
                <w:vertAlign w:val="superscript"/>
              </w:rPr>
              <w:t>2</w:t>
            </w:r>
          </w:p>
        </w:tc>
        <w:tc>
          <w:tcPr>
            <w:tcW w:w="724" w:type="dxa"/>
            <w:noWrap/>
            <w:hideMark/>
          </w:tcPr>
          <w:p w14:paraId="2837149E" w14:textId="77777777" w:rsidR="007E2DAB" w:rsidRPr="007E2DAB" w:rsidRDefault="007E2DAB" w:rsidP="007E2DAB">
            <w:r w:rsidRPr="007E2DAB">
              <w:t>Koeficients</w:t>
            </w:r>
          </w:p>
        </w:tc>
        <w:tc>
          <w:tcPr>
            <w:tcW w:w="709" w:type="dxa"/>
            <w:noWrap/>
            <w:hideMark/>
          </w:tcPr>
          <w:p w14:paraId="641EB103" w14:textId="77777777" w:rsidR="007E2DAB" w:rsidRPr="007E2DAB" w:rsidRDefault="007E2DAB" w:rsidP="007E2DAB">
            <w:r w:rsidRPr="007E2DAB">
              <w:t>Aprēķins</w:t>
            </w:r>
          </w:p>
        </w:tc>
        <w:tc>
          <w:tcPr>
            <w:tcW w:w="992" w:type="dxa"/>
            <w:hideMark/>
          </w:tcPr>
          <w:p w14:paraId="0879A21A" w14:textId="77777777" w:rsidR="007E2DAB" w:rsidRPr="007E2DAB" w:rsidRDefault="007E2DAB" w:rsidP="007E2DAB">
            <w:r w:rsidRPr="007E2DAB">
              <w:t>Laukumi kopā          m</w:t>
            </w:r>
            <w:r w:rsidRPr="007E2DAB">
              <w:rPr>
                <w:vertAlign w:val="superscript"/>
              </w:rPr>
              <w:t>2</w:t>
            </w:r>
          </w:p>
        </w:tc>
        <w:tc>
          <w:tcPr>
            <w:tcW w:w="775" w:type="dxa"/>
            <w:noWrap/>
            <w:hideMark/>
          </w:tcPr>
          <w:p w14:paraId="3D4C6309" w14:textId="77777777" w:rsidR="007E2DAB" w:rsidRPr="007E2DAB" w:rsidRDefault="007E2DAB" w:rsidP="007E2DAB">
            <w:r w:rsidRPr="007E2DAB">
              <w:t>%</w:t>
            </w:r>
          </w:p>
        </w:tc>
        <w:tc>
          <w:tcPr>
            <w:tcW w:w="926" w:type="dxa"/>
            <w:hideMark/>
          </w:tcPr>
          <w:p w14:paraId="368034D3" w14:textId="77777777" w:rsidR="007E2DAB" w:rsidRPr="007E2DAB" w:rsidRDefault="007E2DAB" w:rsidP="007E2DAB">
            <w:r w:rsidRPr="007E2DAB">
              <w:t>Summa EUR</w:t>
            </w:r>
          </w:p>
        </w:tc>
      </w:tr>
      <w:tr w:rsidR="007E2DAB" w:rsidRPr="007E2DAB" w14:paraId="58EB6F01" w14:textId="77777777" w:rsidTr="007E2DAB">
        <w:trPr>
          <w:trHeight w:val="300"/>
        </w:trPr>
        <w:tc>
          <w:tcPr>
            <w:tcW w:w="1413" w:type="dxa"/>
            <w:noWrap/>
            <w:hideMark/>
          </w:tcPr>
          <w:p w14:paraId="4FC56F39" w14:textId="77777777" w:rsidR="007E2DAB" w:rsidRPr="007E2DAB" w:rsidRDefault="007E2DAB" w:rsidP="007E2DAB">
            <w:r w:rsidRPr="007E2DAB">
              <w:t>Beļavas</w:t>
            </w:r>
          </w:p>
        </w:tc>
        <w:tc>
          <w:tcPr>
            <w:tcW w:w="850" w:type="dxa"/>
            <w:noWrap/>
            <w:hideMark/>
          </w:tcPr>
          <w:p w14:paraId="6448BB24" w14:textId="77777777" w:rsidR="007E2DAB" w:rsidRPr="007E2DAB" w:rsidRDefault="007E2DAB" w:rsidP="007E2DAB">
            <w:r w:rsidRPr="007E2DAB">
              <w:t>0</w:t>
            </w:r>
          </w:p>
        </w:tc>
        <w:tc>
          <w:tcPr>
            <w:tcW w:w="426" w:type="dxa"/>
            <w:noWrap/>
            <w:hideMark/>
          </w:tcPr>
          <w:p w14:paraId="55404153" w14:textId="77777777" w:rsidR="007E2DAB" w:rsidRPr="007E2DAB" w:rsidRDefault="007E2DAB" w:rsidP="007E2DAB">
            <w:r w:rsidRPr="007E2DAB">
              <w:t> </w:t>
            </w:r>
          </w:p>
        </w:tc>
        <w:tc>
          <w:tcPr>
            <w:tcW w:w="708" w:type="dxa"/>
            <w:noWrap/>
            <w:hideMark/>
          </w:tcPr>
          <w:p w14:paraId="1D16E08D" w14:textId="77777777" w:rsidR="007E2DAB" w:rsidRPr="007E2DAB" w:rsidRDefault="007E2DAB" w:rsidP="007E2DAB">
            <w:r w:rsidRPr="007E2DAB">
              <w:t> </w:t>
            </w:r>
          </w:p>
        </w:tc>
        <w:tc>
          <w:tcPr>
            <w:tcW w:w="851" w:type="dxa"/>
            <w:noWrap/>
            <w:hideMark/>
          </w:tcPr>
          <w:p w14:paraId="11B13B12" w14:textId="77777777" w:rsidR="007E2DAB" w:rsidRPr="007E2DAB" w:rsidRDefault="007E2DAB" w:rsidP="007E2DAB">
            <w:r w:rsidRPr="007E2DAB">
              <w:t>76,86</w:t>
            </w:r>
          </w:p>
        </w:tc>
        <w:tc>
          <w:tcPr>
            <w:tcW w:w="850" w:type="dxa"/>
            <w:noWrap/>
            <w:hideMark/>
          </w:tcPr>
          <w:p w14:paraId="5733DDB5" w14:textId="77777777" w:rsidR="007E2DAB" w:rsidRPr="007E2DAB" w:rsidRDefault="007E2DAB" w:rsidP="007E2DAB">
            <w:r w:rsidRPr="007E2DAB">
              <w:t>76,86</w:t>
            </w:r>
          </w:p>
        </w:tc>
        <w:tc>
          <w:tcPr>
            <w:tcW w:w="709" w:type="dxa"/>
            <w:noWrap/>
            <w:hideMark/>
          </w:tcPr>
          <w:p w14:paraId="7BCD3D1F" w14:textId="77777777" w:rsidR="007E2DAB" w:rsidRPr="007E2DAB" w:rsidRDefault="007E2DAB" w:rsidP="007E2DAB">
            <w:r w:rsidRPr="007E2DAB">
              <w:t>11,09</w:t>
            </w:r>
          </w:p>
        </w:tc>
        <w:tc>
          <w:tcPr>
            <w:tcW w:w="847" w:type="dxa"/>
            <w:noWrap/>
            <w:hideMark/>
          </w:tcPr>
          <w:p w14:paraId="0BAEBC56" w14:textId="77777777" w:rsidR="007E2DAB" w:rsidRPr="007E2DAB" w:rsidRDefault="007E2DAB" w:rsidP="007E2DAB">
            <w:r w:rsidRPr="007E2DAB">
              <w:t>19785</w:t>
            </w:r>
          </w:p>
        </w:tc>
        <w:tc>
          <w:tcPr>
            <w:tcW w:w="916" w:type="dxa"/>
            <w:noWrap/>
            <w:hideMark/>
          </w:tcPr>
          <w:p w14:paraId="497BDC46" w14:textId="77777777" w:rsidR="007E2DAB" w:rsidRPr="007E2DAB" w:rsidRDefault="007E2DAB" w:rsidP="007E2DAB">
            <w:r w:rsidRPr="007E2DAB">
              <w:t>62873</w:t>
            </w:r>
          </w:p>
        </w:tc>
        <w:tc>
          <w:tcPr>
            <w:tcW w:w="916" w:type="dxa"/>
            <w:noWrap/>
            <w:hideMark/>
          </w:tcPr>
          <w:p w14:paraId="2FBE49A4" w14:textId="77777777" w:rsidR="007E2DAB" w:rsidRPr="007E2DAB" w:rsidRDefault="007E2DAB" w:rsidP="007E2DAB">
            <w:r w:rsidRPr="007E2DAB">
              <w:t> </w:t>
            </w:r>
          </w:p>
        </w:tc>
        <w:tc>
          <w:tcPr>
            <w:tcW w:w="801" w:type="dxa"/>
            <w:noWrap/>
            <w:hideMark/>
          </w:tcPr>
          <w:p w14:paraId="321BD4BF" w14:textId="77777777" w:rsidR="007E2DAB" w:rsidRPr="007E2DAB" w:rsidRDefault="007E2DAB" w:rsidP="007E2DAB">
            <w:r w:rsidRPr="007E2DAB">
              <w:t>62873</w:t>
            </w:r>
          </w:p>
        </w:tc>
        <w:tc>
          <w:tcPr>
            <w:tcW w:w="757" w:type="dxa"/>
            <w:noWrap/>
            <w:hideMark/>
          </w:tcPr>
          <w:p w14:paraId="70BD77C1" w14:textId="77777777" w:rsidR="007E2DAB" w:rsidRPr="007E2DAB" w:rsidRDefault="007E2DAB" w:rsidP="007E2DAB">
            <w:r w:rsidRPr="007E2DAB">
              <w:t>0</w:t>
            </w:r>
          </w:p>
        </w:tc>
        <w:tc>
          <w:tcPr>
            <w:tcW w:w="724" w:type="dxa"/>
            <w:noWrap/>
            <w:hideMark/>
          </w:tcPr>
          <w:p w14:paraId="2FA8152F" w14:textId="77777777" w:rsidR="007E2DAB" w:rsidRPr="007E2DAB" w:rsidRDefault="007E2DAB" w:rsidP="007E2DAB">
            <w:r w:rsidRPr="007E2DAB">
              <w:t> </w:t>
            </w:r>
          </w:p>
        </w:tc>
        <w:tc>
          <w:tcPr>
            <w:tcW w:w="709" w:type="dxa"/>
            <w:noWrap/>
            <w:hideMark/>
          </w:tcPr>
          <w:p w14:paraId="5E417F78" w14:textId="77777777" w:rsidR="007E2DAB" w:rsidRPr="007E2DAB" w:rsidRDefault="007E2DAB" w:rsidP="007E2DAB">
            <w:r w:rsidRPr="007E2DAB">
              <w:t> </w:t>
            </w:r>
          </w:p>
        </w:tc>
        <w:tc>
          <w:tcPr>
            <w:tcW w:w="992" w:type="dxa"/>
            <w:noWrap/>
            <w:hideMark/>
          </w:tcPr>
          <w:p w14:paraId="11C3FECE" w14:textId="77777777" w:rsidR="007E2DAB" w:rsidRPr="007E2DAB" w:rsidRDefault="007E2DAB" w:rsidP="007E2DAB">
            <w:r w:rsidRPr="007E2DAB">
              <w:t>62873</w:t>
            </w:r>
          </w:p>
        </w:tc>
        <w:tc>
          <w:tcPr>
            <w:tcW w:w="775" w:type="dxa"/>
            <w:noWrap/>
            <w:hideMark/>
          </w:tcPr>
          <w:p w14:paraId="2712E101" w14:textId="77777777" w:rsidR="007E2DAB" w:rsidRPr="007E2DAB" w:rsidRDefault="007E2DAB" w:rsidP="007E2DAB">
            <w:r w:rsidRPr="007E2DAB">
              <w:t>4,021</w:t>
            </w:r>
          </w:p>
        </w:tc>
        <w:tc>
          <w:tcPr>
            <w:tcW w:w="926" w:type="dxa"/>
            <w:noWrap/>
            <w:hideMark/>
          </w:tcPr>
          <w:p w14:paraId="1A4EB7BC" w14:textId="77777777" w:rsidR="007E2DAB" w:rsidRPr="007E2DAB" w:rsidRDefault="007E2DAB" w:rsidP="007E2DAB">
            <w:r w:rsidRPr="007E2DAB">
              <w:t>7174</w:t>
            </w:r>
          </w:p>
        </w:tc>
      </w:tr>
      <w:tr w:rsidR="007E2DAB" w:rsidRPr="007E2DAB" w14:paraId="61716A2D" w14:textId="77777777" w:rsidTr="007E2DAB">
        <w:trPr>
          <w:trHeight w:val="300"/>
        </w:trPr>
        <w:tc>
          <w:tcPr>
            <w:tcW w:w="1413" w:type="dxa"/>
            <w:noWrap/>
            <w:hideMark/>
          </w:tcPr>
          <w:p w14:paraId="5B0E4CAF" w14:textId="77777777" w:rsidR="007E2DAB" w:rsidRPr="007E2DAB" w:rsidRDefault="007E2DAB" w:rsidP="007E2DAB">
            <w:proofErr w:type="spellStart"/>
            <w:r w:rsidRPr="007E2DAB">
              <w:t>Daukstu</w:t>
            </w:r>
            <w:proofErr w:type="spellEnd"/>
          </w:p>
        </w:tc>
        <w:tc>
          <w:tcPr>
            <w:tcW w:w="850" w:type="dxa"/>
            <w:noWrap/>
            <w:hideMark/>
          </w:tcPr>
          <w:p w14:paraId="4EA0AED0" w14:textId="77777777" w:rsidR="007E2DAB" w:rsidRPr="007E2DAB" w:rsidRDefault="007E2DAB" w:rsidP="007E2DAB">
            <w:r w:rsidRPr="007E2DAB">
              <w:t>3,91</w:t>
            </w:r>
          </w:p>
        </w:tc>
        <w:tc>
          <w:tcPr>
            <w:tcW w:w="426" w:type="dxa"/>
            <w:noWrap/>
            <w:hideMark/>
          </w:tcPr>
          <w:p w14:paraId="055F4838" w14:textId="77777777" w:rsidR="007E2DAB" w:rsidRPr="007E2DAB" w:rsidRDefault="007E2DAB" w:rsidP="007E2DAB">
            <w:r w:rsidRPr="007E2DAB">
              <w:t>3</w:t>
            </w:r>
          </w:p>
        </w:tc>
        <w:tc>
          <w:tcPr>
            <w:tcW w:w="708" w:type="dxa"/>
            <w:noWrap/>
            <w:hideMark/>
          </w:tcPr>
          <w:p w14:paraId="336239FA" w14:textId="77777777" w:rsidR="007E2DAB" w:rsidRPr="007E2DAB" w:rsidRDefault="007E2DAB" w:rsidP="007E2DAB">
            <w:r w:rsidRPr="007E2DAB">
              <w:t>11,73</w:t>
            </w:r>
          </w:p>
        </w:tc>
        <w:tc>
          <w:tcPr>
            <w:tcW w:w="851" w:type="dxa"/>
            <w:noWrap/>
            <w:hideMark/>
          </w:tcPr>
          <w:p w14:paraId="5A56F70C" w14:textId="77777777" w:rsidR="007E2DAB" w:rsidRPr="007E2DAB" w:rsidRDefault="007E2DAB" w:rsidP="007E2DAB">
            <w:r w:rsidRPr="007E2DAB">
              <w:t>53,4</w:t>
            </w:r>
          </w:p>
        </w:tc>
        <w:tc>
          <w:tcPr>
            <w:tcW w:w="850" w:type="dxa"/>
            <w:noWrap/>
            <w:hideMark/>
          </w:tcPr>
          <w:p w14:paraId="55506F49" w14:textId="77777777" w:rsidR="007E2DAB" w:rsidRPr="007E2DAB" w:rsidRDefault="007E2DAB" w:rsidP="007E2DAB">
            <w:r w:rsidRPr="007E2DAB">
              <w:t>65,13</w:t>
            </w:r>
          </w:p>
        </w:tc>
        <w:tc>
          <w:tcPr>
            <w:tcW w:w="709" w:type="dxa"/>
            <w:noWrap/>
            <w:hideMark/>
          </w:tcPr>
          <w:p w14:paraId="09CA1AE4" w14:textId="77777777" w:rsidR="007E2DAB" w:rsidRPr="007E2DAB" w:rsidRDefault="007E2DAB" w:rsidP="007E2DAB">
            <w:r w:rsidRPr="007E2DAB">
              <w:t>9,39</w:t>
            </w:r>
          </w:p>
        </w:tc>
        <w:tc>
          <w:tcPr>
            <w:tcW w:w="847" w:type="dxa"/>
            <w:noWrap/>
            <w:hideMark/>
          </w:tcPr>
          <w:p w14:paraId="2976485D" w14:textId="77777777" w:rsidR="007E2DAB" w:rsidRPr="007E2DAB" w:rsidRDefault="007E2DAB" w:rsidP="007E2DAB">
            <w:r w:rsidRPr="007E2DAB">
              <w:t>16753</w:t>
            </w:r>
          </w:p>
        </w:tc>
        <w:tc>
          <w:tcPr>
            <w:tcW w:w="916" w:type="dxa"/>
            <w:noWrap/>
            <w:hideMark/>
          </w:tcPr>
          <w:p w14:paraId="39C2DFB8" w14:textId="77777777" w:rsidR="007E2DAB" w:rsidRPr="007E2DAB" w:rsidRDefault="007E2DAB" w:rsidP="007E2DAB">
            <w:r w:rsidRPr="007E2DAB">
              <w:t>18083</w:t>
            </w:r>
          </w:p>
        </w:tc>
        <w:tc>
          <w:tcPr>
            <w:tcW w:w="916" w:type="dxa"/>
            <w:noWrap/>
            <w:hideMark/>
          </w:tcPr>
          <w:p w14:paraId="040D57B6" w14:textId="77777777" w:rsidR="007E2DAB" w:rsidRPr="007E2DAB" w:rsidRDefault="007E2DAB" w:rsidP="007E2DAB">
            <w:r w:rsidRPr="007E2DAB">
              <w:t> </w:t>
            </w:r>
          </w:p>
        </w:tc>
        <w:tc>
          <w:tcPr>
            <w:tcW w:w="801" w:type="dxa"/>
            <w:noWrap/>
            <w:hideMark/>
          </w:tcPr>
          <w:p w14:paraId="0EEA87A2" w14:textId="77777777" w:rsidR="007E2DAB" w:rsidRPr="007E2DAB" w:rsidRDefault="007E2DAB" w:rsidP="007E2DAB">
            <w:r w:rsidRPr="007E2DAB">
              <w:t>18083</w:t>
            </w:r>
          </w:p>
        </w:tc>
        <w:tc>
          <w:tcPr>
            <w:tcW w:w="757" w:type="dxa"/>
            <w:noWrap/>
            <w:hideMark/>
          </w:tcPr>
          <w:p w14:paraId="56621343" w14:textId="77777777" w:rsidR="007E2DAB" w:rsidRPr="007E2DAB" w:rsidRDefault="007E2DAB" w:rsidP="007E2DAB">
            <w:r w:rsidRPr="007E2DAB">
              <w:t>24</w:t>
            </w:r>
          </w:p>
        </w:tc>
        <w:tc>
          <w:tcPr>
            <w:tcW w:w="724" w:type="dxa"/>
            <w:noWrap/>
            <w:hideMark/>
          </w:tcPr>
          <w:p w14:paraId="0B89E123" w14:textId="77777777" w:rsidR="007E2DAB" w:rsidRPr="007E2DAB" w:rsidRDefault="007E2DAB" w:rsidP="007E2DAB">
            <w:r w:rsidRPr="007E2DAB">
              <w:t>10</w:t>
            </w:r>
          </w:p>
        </w:tc>
        <w:tc>
          <w:tcPr>
            <w:tcW w:w="709" w:type="dxa"/>
            <w:noWrap/>
            <w:hideMark/>
          </w:tcPr>
          <w:p w14:paraId="438EAF7E" w14:textId="77777777" w:rsidR="007E2DAB" w:rsidRPr="007E2DAB" w:rsidRDefault="007E2DAB" w:rsidP="007E2DAB">
            <w:r w:rsidRPr="007E2DAB">
              <w:t>240</w:t>
            </w:r>
          </w:p>
        </w:tc>
        <w:tc>
          <w:tcPr>
            <w:tcW w:w="992" w:type="dxa"/>
            <w:noWrap/>
            <w:hideMark/>
          </w:tcPr>
          <w:p w14:paraId="53EF3BF4" w14:textId="77777777" w:rsidR="007E2DAB" w:rsidRPr="007E2DAB" w:rsidRDefault="007E2DAB" w:rsidP="007E2DAB">
            <w:r w:rsidRPr="007E2DAB">
              <w:t>18323</w:t>
            </w:r>
          </w:p>
        </w:tc>
        <w:tc>
          <w:tcPr>
            <w:tcW w:w="775" w:type="dxa"/>
            <w:noWrap/>
            <w:hideMark/>
          </w:tcPr>
          <w:p w14:paraId="1BDBEEE9" w14:textId="77777777" w:rsidR="007E2DAB" w:rsidRPr="007E2DAB" w:rsidRDefault="007E2DAB" w:rsidP="007E2DAB">
            <w:r w:rsidRPr="007E2DAB">
              <w:t>1,172</w:t>
            </w:r>
          </w:p>
        </w:tc>
        <w:tc>
          <w:tcPr>
            <w:tcW w:w="926" w:type="dxa"/>
            <w:noWrap/>
            <w:hideMark/>
          </w:tcPr>
          <w:p w14:paraId="5F69305E" w14:textId="77777777" w:rsidR="007E2DAB" w:rsidRPr="007E2DAB" w:rsidRDefault="007E2DAB" w:rsidP="007E2DAB">
            <w:r w:rsidRPr="007E2DAB">
              <w:t>2091</w:t>
            </w:r>
          </w:p>
        </w:tc>
      </w:tr>
      <w:tr w:rsidR="007E2DAB" w:rsidRPr="007E2DAB" w14:paraId="2E2F0DA3" w14:textId="77777777" w:rsidTr="007E2DAB">
        <w:trPr>
          <w:trHeight w:val="300"/>
        </w:trPr>
        <w:tc>
          <w:tcPr>
            <w:tcW w:w="1413" w:type="dxa"/>
            <w:noWrap/>
            <w:hideMark/>
          </w:tcPr>
          <w:p w14:paraId="57032CFE" w14:textId="77777777" w:rsidR="007E2DAB" w:rsidRPr="007E2DAB" w:rsidRDefault="007E2DAB" w:rsidP="007E2DAB">
            <w:r w:rsidRPr="007E2DAB">
              <w:t>Druvienas</w:t>
            </w:r>
          </w:p>
        </w:tc>
        <w:tc>
          <w:tcPr>
            <w:tcW w:w="850" w:type="dxa"/>
            <w:noWrap/>
            <w:hideMark/>
          </w:tcPr>
          <w:p w14:paraId="2FE1F4A6" w14:textId="77777777" w:rsidR="007E2DAB" w:rsidRPr="007E2DAB" w:rsidRDefault="007E2DAB" w:rsidP="007E2DAB">
            <w:r w:rsidRPr="007E2DAB">
              <w:t>0,08</w:t>
            </w:r>
          </w:p>
        </w:tc>
        <w:tc>
          <w:tcPr>
            <w:tcW w:w="426" w:type="dxa"/>
            <w:noWrap/>
            <w:hideMark/>
          </w:tcPr>
          <w:p w14:paraId="0A735F1F" w14:textId="77777777" w:rsidR="007E2DAB" w:rsidRPr="007E2DAB" w:rsidRDefault="007E2DAB" w:rsidP="007E2DAB">
            <w:r w:rsidRPr="007E2DAB">
              <w:t>3</w:t>
            </w:r>
          </w:p>
        </w:tc>
        <w:tc>
          <w:tcPr>
            <w:tcW w:w="708" w:type="dxa"/>
            <w:noWrap/>
            <w:hideMark/>
          </w:tcPr>
          <w:p w14:paraId="0714E170" w14:textId="77777777" w:rsidR="007E2DAB" w:rsidRPr="007E2DAB" w:rsidRDefault="007E2DAB" w:rsidP="007E2DAB">
            <w:r w:rsidRPr="007E2DAB">
              <w:t>0,24</w:t>
            </w:r>
          </w:p>
        </w:tc>
        <w:tc>
          <w:tcPr>
            <w:tcW w:w="851" w:type="dxa"/>
            <w:noWrap/>
            <w:hideMark/>
          </w:tcPr>
          <w:p w14:paraId="47192981" w14:textId="77777777" w:rsidR="007E2DAB" w:rsidRPr="007E2DAB" w:rsidRDefault="007E2DAB" w:rsidP="007E2DAB">
            <w:r w:rsidRPr="007E2DAB">
              <w:t>21,51</w:t>
            </w:r>
          </w:p>
        </w:tc>
        <w:tc>
          <w:tcPr>
            <w:tcW w:w="850" w:type="dxa"/>
            <w:noWrap/>
            <w:hideMark/>
          </w:tcPr>
          <w:p w14:paraId="2B5A0CF6" w14:textId="77777777" w:rsidR="007E2DAB" w:rsidRPr="007E2DAB" w:rsidRDefault="007E2DAB" w:rsidP="007E2DAB">
            <w:r w:rsidRPr="007E2DAB">
              <w:t>21,75</w:t>
            </w:r>
          </w:p>
        </w:tc>
        <w:tc>
          <w:tcPr>
            <w:tcW w:w="709" w:type="dxa"/>
            <w:noWrap/>
            <w:hideMark/>
          </w:tcPr>
          <w:p w14:paraId="38AFFDB4" w14:textId="77777777" w:rsidR="007E2DAB" w:rsidRPr="007E2DAB" w:rsidRDefault="007E2DAB" w:rsidP="007E2DAB">
            <w:r w:rsidRPr="007E2DAB">
              <w:t>3,14</w:t>
            </w:r>
          </w:p>
        </w:tc>
        <w:tc>
          <w:tcPr>
            <w:tcW w:w="847" w:type="dxa"/>
            <w:noWrap/>
            <w:hideMark/>
          </w:tcPr>
          <w:p w14:paraId="52A4AF0B" w14:textId="77777777" w:rsidR="007E2DAB" w:rsidRPr="007E2DAB" w:rsidRDefault="007E2DAB" w:rsidP="007E2DAB">
            <w:r w:rsidRPr="007E2DAB">
              <w:t>5602</w:t>
            </w:r>
          </w:p>
        </w:tc>
        <w:tc>
          <w:tcPr>
            <w:tcW w:w="916" w:type="dxa"/>
            <w:noWrap/>
            <w:hideMark/>
          </w:tcPr>
          <w:p w14:paraId="12DC0BDF" w14:textId="77777777" w:rsidR="007E2DAB" w:rsidRPr="007E2DAB" w:rsidRDefault="007E2DAB" w:rsidP="007E2DAB">
            <w:r w:rsidRPr="007E2DAB">
              <w:t>0</w:t>
            </w:r>
          </w:p>
        </w:tc>
        <w:tc>
          <w:tcPr>
            <w:tcW w:w="916" w:type="dxa"/>
            <w:noWrap/>
            <w:hideMark/>
          </w:tcPr>
          <w:p w14:paraId="1EC01972" w14:textId="77777777" w:rsidR="007E2DAB" w:rsidRPr="007E2DAB" w:rsidRDefault="007E2DAB" w:rsidP="007E2DAB">
            <w:r w:rsidRPr="007E2DAB">
              <w:t> </w:t>
            </w:r>
          </w:p>
        </w:tc>
        <w:tc>
          <w:tcPr>
            <w:tcW w:w="801" w:type="dxa"/>
            <w:noWrap/>
            <w:hideMark/>
          </w:tcPr>
          <w:p w14:paraId="4A9CDD11" w14:textId="77777777" w:rsidR="007E2DAB" w:rsidRPr="007E2DAB" w:rsidRDefault="007E2DAB" w:rsidP="007E2DAB">
            <w:r w:rsidRPr="007E2DAB">
              <w:t>0</w:t>
            </w:r>
          </w:p>
        </w:tc>
        <w:tc>
          <w:tcPr>
            <w:tcW w:w="757" w:type="dxa"/>
            <w:noWrap/>
            <w:hideMark/>
          </w:tcPr>
          <w:p w14:paraId="7ED9A6EB" w14:textId="77777777" w:rsidR="007E2DAB" w:rsidRPr="007E2DAB" w:rsidRDefault="007E2DAB" w:rsidP="007E2DAB">
            <w:r w:rsidRPr="007E2DAB">
              <w:t>0</w:t>
            </w:r>
          </w:p>
        </w:tc>
        <w:tc>
          <w:tcPr>
            <w:tcW w:w="724" w:type="dxa"/>
            <w:noWrap/>
            <w:hideMark/>
          </w:tcPr>
          <w:p w14:paraId="7EE58C17" w14:textId="77777777" w:rsidR="007E2DAB" w:rsidRPr="007E2DAB" w:rsidRDefault="007E2DAB" w:rsidP="007E2DAB">
            <w:r w:rsidRPr="007E2DAB">
              <w:t> </w:t>
            </w:r>
          </w:p>
        </w:tc>
        <w:tc>
          <w:tcPr>
            <w:tcW w:w="709" w:type="dxa"/>
            <w:noWrap/>
            <w:hideMark/>
          </w:tcPr>
          <w:p w14:paraId="473C3EF9" w14:textId="77777777" w:rsidR="007E2DAB" w:rsidRPr="007E2DAB" w:rsidRDefault="007E2DAB" w:rsidP="007E2DAB">
            <w:r w:rsidRPr="007E2DAB">
              <w:t> </w:t>
            </w:r>
          </w:p>
        </w:tc>
        <w:tc>
          <w:tcPr>
            <w:tcW w:w="992" w:type="dxa"/>
            <w:noWrap/>
            <w:hideMark/>
          </w:tcPr>
          <w:p w14:paraId="6D48B098" w14:textId="77777777" w:rsidR="007E2DAB" w:rsidRPr="007E2DAB" w:rsidRDefault="007E2DAB" w:rsidP="007E2DAB">
            <w:r w:rsidRPr="007E2DAB">
              <w:t>0</w:t>
            </w:r>
          </w:p>
        </w:tc>
        <w:tc>
          <w:tcPr>
            <w:tcW w:w="775" w:type="dxa"/>
            <w:noWrap/>
            <w:hideMark/>
          </w:tcPr>
          <w:p w14:paraId="18ABA4C4" w14:textId="77777777" w:rsidR="007E2DAB" w:rsidRPr="007E2DAB" w:rsidRDefault="007E2DAB" w:rsidP="007E2DAB">
            <w:r w:rsidRPr="007E2DAB">
              <w:t>0</w:t>
            </w:r>
          </w:p>
        </w:tc>
        <w:tc>
          <w:tcPr>
            <w:tcW w:w="926" w:type="dxa"/>
            <w:noWrap/>
            <w:hideMark/>
          </w:tcPr>
          <w:p w14:paraId="0BDCBC43" w14:textId="77777777" w:rsidR="007E2DAB" w:rsidRPr="007E2DAB" w:rsidRDefault="007E2DAB" w:rsidP="007E2DAB">
            <w:r w:rsidRPr="007E2DAB">
              <w:t>0</w:t>
            </w:r>
          </w:p>
        </w:tc>
      </w:tr>
      <w:tr w:rsidR="007E2DAB" w:rsidRPr="007E2DAB" w14:paraId="26618030" w14:textId="77777777" w:rsidTr="007E2DAB">
        <w:trPr>
          <w:trHeight w:val="300"/>
        </w:trPr>
        <w:tc>
          <w:tcPr>
            <w:tcW w:w="1413" w:type="dxa"/>
            <w:noWrap/>
            <w:hideMark/>
          </w:tcPr>
          <w:p w14:paraId="5E2B0200" w14:textId="77777777" w:rsidR="007E2DAB" w:rsidRPr="007E2DAB" w:rsidRDefault="007E2DAB" w:rsidP="007E2DAB">
            <w:r w:rsidRPr="007E2DAB">
              <w:t>Galgauskas</w:t>
            </w:r>
          </w:p>
        </w:tc>
        <w:tc>
          <w:tcPr>
            <w:tcW w:w="850" w:type="dxa"/>
            <w:noWrap/>
            <w:hideMark/>
          </w:tcPr>
          <w:p w14:paraId="32F8A765" w14:textId="77777777" w:rsidR="007E2DAB" w:rsidRPr="007E2DAB" w:rsidRDefault="007E2DAB" w:rsidP="007E2DAB">
            <w:r w:rsidRPr="007E2DAB">
              <w:t>0</w:t>
            </w:r>
          </w:p>
        </w:tc>
        <w:tc>
          <w:tcPr>
            <w:tcW w:w="426" w:type="dxa"/>
            <w:noWrap/>
            <w:hideMark/>
          </w:tcPr>
          <w:p w14:paraId="083AAF07" w14:textId="77777777" w:rsidR="007E2DAB" w:rsidRPr="007E2DAB" w:rsidRDefault="007E2DAB" w:rsidP="007E2DAB">
            <w:r w:rsidRPr="007E2DAB">
              <w:t> </w:t>
            </w:r>
          </w:p>
        </w:tc>
        <w:tc>
          <w:tcPr>
            <w:tcW w:w="708" w:type="dxa"/>
            <w:noWrap/>
            <w:hideMark/>
          </w:tcPr>
          <w:p w14:paraId="4E595125" w14:textId="77777777" w:rsidR="007E2DAB" w:rsidRPr="007E2DAB" w:rsidRDefault="007E2DAB" w:rsidP="007E2DAB">
            <w:r w:rsidRPr="007E2DAB">
              <w:t>0</w:t>
            </w:r>
          </w:p>
        </w:tc>
        <w:tc>
          <w:tcPr>
            <w:tcW w:w="851" w:type="dxa"/>
            <w:noWrap/>
            <w:hideMark/>
          </w:tcPr>
          <w:p w14:paraId="538ADBB8" w14:textId="77777777" w:rsidR="007E2DAB" w:rsidRPr="007E2DAB" w:rsidRDefault="007E2DAB" w:rsidP="007E2DAB">
            <w:r w:rsidRPr="007E2DAB">
              <w:t>32,64</w:t>
            </w:r>
          </w:p>
        </w:tc>
        <w:tc>
          <w:tcPr>
            <w:tcW w:w="850" w:type="dxa"/>
            <w:noWrap/>
            <w:hideMark/>
          </w:tcPr>
          <w:p w14:paraId="111C1589" w14:textId="77777777" w:rsidR="007E2DAB" w:rsidRPr="007E2DAB" w:rsidRDefault="007E2DAB" w:rsidP="007E2DAB">
            <w:r w:rsidRPr="007E2DAB">
              <w:t>32,64</w:t>
            </w:r>
          </w:p>
        </w:tc>
        <w:tc>
          <w:tcPr>
            <w:tcW w:w="709" w:type="dxa"/>
            <w:noWrap/>
            <w:hideMark/>
          </w:tcPr>
          <w:p w14:paraId="7D72EDA0" w14:textId="77777777" w:rsidR="007E2DAB" w:rsidRPr="007E2DAB" w:rsidRDefault="007E2DAB" w:rsidP="007E2DAB">
            <w:r w:rsidRPr="007E2DAB">
              <w:t>4,71</w:t>
            </w:r>
          </w:p>
        </w:tc>
        <w:tc>
          <w:tcPr>
            <w:tcW w:w="847" w:type="dxa"/>
            <w:noWrap/>
            <w:hideMark/>
          </w:tcPr>
          <w:p w14:paraId="3D13108E" w14:textId="77777777" w:rsidR="007E2DAB" w:rsidRPr="007E2DAB" w:rsidRDefault="007E2DAB" w:rsidP="007E2DAB">
            <w:r w:rsidRPr="007E2DAB">
              <w:t>8403</w:t>
            </w:r>
          </w:p>
        </w:tc>
        <w:tc>
          <w:tcPr>
            <w:tcW w:w="916" w:type="dxa"/>
            <w:noWrap/>
            <w:hideMark/>
          </w:tcPr>
          <w:p w14:paraId="1F6EF420" w14:textId="77777777" w:rsidR="007E2DAB" w:rsidRPr="007E2DAB" w:rsidRDefault="007E2DAB" w:rsidP="007E2DAB">
            <w:r w:rsidRPr="007E2DAB">
              <w:t>12664</w:t>
            </w:r>
          </w:p>
        </w:tc>
        <w:tc>
          <w:tcPr>
            <w:tcW w:w="916" w:type="dxa"/>
            <w:noWrap/>
            <w:hideMark/>
          </w:tcPr>
          <w:p w14:paraId="7E982F9C" w14:textId="77777777" w:rsidR="007E2DAB" w:rsidRPr="007E2DAB" w:rsidRDefault="007E2DAB" w:rsidP="007E2DAB">
            <w:r w:rsidRPr="007E2DAB">
              <w:t> </w:t>
            </w:r>
          </w:p>
        </w:tc>
        <w:tc>
          <w:tcPr>
            <w:tcW w:w="801" w:type="dxa"/>
            <w:noWrap/>
            <w:hideMark/>
          </w:tcPr>
          <w:p w14:paraId="2F677885" w14:textId="77777777" w:rsidR="007E2DAB" w:rsidRPr="007E2DAB" w:rsidRDefault="007E2DAB" w:rsidP="007E2DAB">
            <w:r w:rsidRPr="007E2DAB">
              <w:t>12664</w:t>
            </w:r>
          </w:p>
        </w:tc>
        <w:tc>
          <w:tcPr>
            <w:tcW w:w="757" w:type="dxa"/>
            <w:noWrap/>
            <w:hideMark/>
          </w:tcPr>
          <w:p w14:paraId="2F87621B" w14:textId="77777777" w:rsidR="007E2DAB" w:rsidRPr="007E2DAB" w:rsidRDefault="007E2DAB" w:rsidP="007E2DAB">
            <w:r w:rsidRPr="007E2DAB">
              <w:t>168</w:t>
            </w:r>
          </w:p>
        </w:tc>
        <w:tc>
          <w:tcPr>
            <w:tcW w:w="724" w:type="dxa"/>
            <w:noWrap/>
            <w:hideMark/>
          </w:tcPr>
          <w:p w14:paraId="77CB6CD6" w14:textId="77777777" w:rsidR="007E2DAB" w:rsidRPr="007E2DAB" w:rsidRDefault="007E2DAB" w:rsidP="007E2DAB">
            <w:r w:rsidRPr="007E2DAB">
              <w:t>10</w:t>
            </w:r>
          </w:p>
        </w:tc>
        <w:tc>
          <w:tcPr>
            <w:tcW w:w="709" w:type="dxa"/>
            <w:noWrap/>
            <w:hideMark/>
          </w:tcPr>
          <w:p w14:paraId="521B5570" w14:textId="77777777" w:rsidR="007E2DAB" w:rsidRPr="007E2DAB" w:rsidRDefault="007E2DAB" w:rsidP="007E2DAB">
            <w:r w:rsidRPr="007E2DAB">
              <w:t>1680</w:t>
            </w:r>
          </w:p>
        </w:tc>
        <w:tc>
          <w:tcPr>
            <w:tcW w:w="992" w:type="dxa"/>
            <w:noWrap/>
            <w:hideMark/>
          </w:tcPr>
          <w:p w14:paraId="7DA981BA" w14:textId="77777777" w:rsidR="007E2DAB" w:rsidRPr="007E2DAB" w:rsidRDefault="007E2DAB" w:rsidP="007E2DAB">
            <w:r w:rsidRPr="007E2DAB">
              <w:t>14344</w:t>
            </w:r>
          </w:p>
        </w:tc>
        <w:tc>
          <w:tcPr>
            <w:tcW w:w="775" w:type="dxa"/>
            <w:noWrap/>
            <w:hideMark/>
          </w:tcPr>
          <w:p w14:paraId="6AE2A6D1" w14:textId="77777777" w:rsidR="007E2DAB" w:rsidRPr="007E2DAB" w:rsidRDefault="007E2DAB" w:rsidP="007E2DAB">
            <w:r w:rsidRPr="007E2DAB">
              <w:t>0,917</w:t>
            </w:r>
          </w:p>
        </w:tc>
        <w:tc>
          <w:tcPr>
            <w:tcW w:w="926" w:type="dxa"/>
            <w:noWrap/>
            <w:hideMark/>
          </w:tcPr>
          <w:p w14:paraId="14268FA6" w14:textId="77777777" w:rsidR="007E2DAB" w:rsidRPr="007E2DAB" w:rsidRDefault="007E2DAB" w:rsidP="007E2DAB">
            <w:r w:rsidRPr="007E2DAB">
              <w:t>1636</w:t>
            </w:r>
          </w:p>
        </w:tc>
      </w:tr>
      <w:tr w:rsidR="007E2DAB" w:rsidRPr="007E2DAB" w14:paraId="02D1954E" w14:textId="77777777" w:rsidTr="007E2DAB">
        <w:trPr>
          <w:trHeight w:val="300"/>
        </w:trPr>
        <w:tc>
          <w:tcPr>
            <w:tcW w:w="1413" w:type="dxa"/>
            <w:noWrap/>
            <w:hideMark/>
          </w:tcPr>
          <w:p w14:paraId="057F83B6" w14:textId="77777777" w:rsidR="007E2DAB" w:rsidRPr="007E2DAB" w:rsidRDefault="007E2DAB" w:rsidP="007E2DAB">
            <w:r w:rsidRPr="007E2DAB">
              <w:t>Jaungulbenes</w:t>
            </w:r>
          </w:p>
        </w:tc>
        <w:tc>
          <w:tcPr>
            <w:tcW w:w="850" w:type="dxa"/>
            <w:noWrap/>
            <w:hideMark/>
          </w:tcPr>
          <w:p w14:paraId="07ECA188" w14:textId="77777777" w:rsidR="007E2DAB" w:rsidRPr="007E2DAB" w:rsidRDefault="007E2DAB" w:rsidP="007E2DAB">
            <w:r w:rsidRPr="007E2DAB">
              <w:t>0</w:t>
            </w:r>
          </w:p>
        </w:tc>
        <w:tc>
          <w:tcPr>
            <w:tcW w:w="426" w:type="dxa"/>
            <w:noWrap/>
            <w:hideMark/>
          </w:tcPr>
          <w:p w14:paraId="1BFD8BAA" w14:textId="77777777" w:rsidR="007E2DAB" w:rsidRPr="007E2DAB" w:rsidRDefault="007E2DAB" w:rsidP="007E2DAB">
            <w:r w:rsidRPr="007E2DAB">
              <w:t> </w:t>
            </w:r>
          </w:p>
        </w:tc>
        <w:tc>
          <w:tcPr>
            <w:tcW w:w="708" w:type="dxa"/>
            <w:noWrap/>
            <w:hideMark/>
          </w:tcPr>
          <w:p w14:paraId="68E3C781" w14:textId="77777777" w:rsidR="007E2DAB" w:rsidRPr="007E2DAB" w:rsidRDefault="007E2DAB" w:rsidP="007E2DAB">
            <w:r w:rsidRPr="007E2DAB">
              <w:t>0</w:t>
            </w:r>
          </w:p>
        </w:tc>
        <w:tc>
          <w:tcPr>
            <w:tcW w:w="851" w:type="dxa"/>
            <w:noWrap/>
            <w:hideMark/>
          </w:tcPr>
          <w:p w14:paraId="05699C66" w14:textId="77777777" w:rsidR="007E2DAB" w:rsidRPr="007E2DAB" w:rsidRDefault="007E2DAB" w:rsidP="007E2DAB">
            <w:r w:rsidRPr="007E2DAB">
              <w:t>35,26</w:t>
            </w:r>
          </w:p>
        </w:tc>
        <w:tc>
          <w:tcPr>
            <w:tcW w:w="850" w:type="dxa"/>
            <w:noWrap/>
            <w:hideMark/>
          </w:tcPr>
          <w:p w14:paraId="3FA1A42F" w14:textId="77777777" w:rsidR="007E2DAB" w:rsidRPr="007E2DAB" w:rsidRDefault="007E2DAB" w:rsidP="007E2DAB">
            <w:r w:rsidRPr="007E2DAB">
              <w:t>35,26</w:t>
            </w:r>
          </w:p>
        </w:tc>
        <w:tc>
          <w:tcPr>
            <w:tcW w:w="709" w:type="dxa"/>
            <w:noWrap/>
            <w:hideMark/>
          </w:tcPr>
          <w:p w14:paraId="37248294" w14:textId="77777777" w:rsidR="007E2DAB" w:rsidRPr="007E2DAB" w:rsidRDefault="007E2DAB" w:rsidP="007E2DAB">
            <w:r w:rsidRPr="007E2DAB">
              <w:t>5,09</w:t>
            </w:r>
          </w:p>
        </w:tc>
        <w:tc>
          <w:tcPr>
            <w:tcW w:w="847" w:type="dxa"/>
            <w:noWrap/>
            <w:hideMark/>
          </w:tcPr>
          <w:p w14:paraId="0EB24A00" w14:textId="77777777" w:rsidR="007E2DAB" w:rsidRPr="007E2DAB" w:rsidRDefault="007E2DAB" w:rsidP="007E2DAB">
            <w:r w:rsidRPr="007E2DAB">
              <w:t>9081</w:t>
            </w:r>
          </w:p>
        </w:tc>
        <w:tc>
          <w:tcPr>
            <w:tcW w:w="916" w:type="dxa"/>
            <w:noWrap/>
            <w:hideMark/>
          </w:tcPr>
          <w:p w14:paraId="68CD9A7E" w14:textId="77777777" w:rsidR="007E2DAB" w:rsidRPr="007E2DAB" w:rsidRDefault="007E2DAB" w:rsidP="007E2DAB">
            <w:r w:rsidRPr="007E2DAB">
              <w:t>11729</w:t>
            </w:r>
          </w:p>
        </w:tc>
        <w:tc>
          <w:tcPr>
            <w:tcW w:w="916" w:type="dxa"/>
            <w:noWrap/>
            <w:hideMark/>
          </w:tcPr>
          <w:p w14:paraId="32ACD254" w14:textId="77777777" w:rsidR="007E2DAB" w:rsidRPr="007E2DAB" w:rsidRDefault="007E2DAB" w:rsidP="007E2DAB">
            <w:r w:rsidRPr="007E2DAB">
              <w:t> </w:t>
            </w:r>
          </w:p>
        </w:tc>
        <w:tc>
          <w:tcPr>
            <w:tcW w:w="801" w:type="dxa"/>
            <w:noWrap/>
            <w:hideMark/>
          </w:tcPr>
          <w:p w14:paraId="2B0DB257" w14:textId="77777777" w:rsidR="007E2DAB" w:rsidRPr="007E2DAB" w:rsidRDefault="007E2DAB" w:rsidP="007E2DAB">
            <w:r w:rsidRPr="007E2DAB">
              <w:t>11729</w:t>
            </w:r>
          </w:p>
        </w:tc>
        <w:tc>
          <w:tcPr>
            <w:tcW w:w="757" w:type="dxa"/>
            <w:noWrap/>
            <w:hideMark/>
          </w:tcPr>
          <w:p w14:paraId="477F7491" w14:textId="77777777" w:rsidR="007E2DAB" w:rsidRPr="007E2DAB" w:rsidRDefault="007E2DAB" w:rsidP="007E2DAB">
            <w:r w:rsidRPr="007E2DAB">
              <w:t>131</w:t>
            </w:r>
          </w:p>
        </w:tc>
        <w:tc>
          <w:tcPr>
            <w:tcW w:w="724" w:type="dxa"/>
            <w:noWrap/>
            <w:hideMark/>
          </w:tcPr>
          <w:p w14:paraId="7FA7CB05" w14:textId="77777777" w:rsidR="007E2DAB" w:rsidRPr="007E2DAB" w:rsidRDefault="007E2DAB" w:rsidP="007E2DAB">
            <w:r w:rsidRPr="007E2DAB">
              <w:t>10</w:t>
            </w:r>
          </w:p>
        </w:tc>
        <w:tc>
          <w:tcPr>
            <w:tcW w:w="709" w:type="dxa"/>
            <w:noWrap/>
            <w:hideMark/>
          </w:tcPr>
          <w:p w14:paraId="632471AE" w14:textId="77777777" w:rsidR="007E2DAB" w:rsidRPr="007E2DAB" w:rsidRDefault="007E2DAB" w:rsidP="007E2DAB">
            <w:r w:rsidRPr="007E2DAB">
              <w:t>1310</w:t>
            </w:r>
          </w:p>
        </w:tc>
        <w:tc>
          <w:tcPr>
            <w:tcW w:w="992" w:type="dxa"/>
            <w:noWrap/>
            <w:hideMark/>
          </w:tcPr>
          <w:p w14:paraId="082A0B96" w14:textId="77777777" w:rsidR="007E2DAB" w:rsidRPr="007E2DAB" w:rsidRDefault="007E2DAB" w:rsidP="007E2DAB">
            <w:r w:rsidRPr="007E2DAB">
              <w:t>13039</w:t>
            </w:r>
          </w:p>
        </w:tc>
        <w:tc>
          <w:tcPr>
            <w:tcW w:w="775" w:type="dxa"/>
            <w:noWrap/>
            <w:hideMark/>
          </w:tcPr>
          <w:p w14:paraId="500B3822" w14:textId="77777777" w:rsidR="007E2DAB" w:rsidRPr="007E2DAB" w:rsidRDefault="007E2DAB" w:rsidP="007E2DAB">
            <w:r w:rsidRPr="007E2DAB">
              <w:t>0,834</w:t>
            </w:r>
          </w:p>
        </w:tc>
        <w:tc>
          <w:tcPr>
            <w:tcW w:w="926" w:type="dxa"/>
            <w:noWrap/>
            <w:hideMark/>
          </w:tcPr>
          <w:p w14:paraId="5975447F" w14:textId="77777777" w:rsidR="007E2DAB" w:rsidRPr="007E2DAB" w:rsidRDefault="007E2DAB" w:rsidP="007E2DAB">
            <w:r w:rsidRPr="007E2DAB">
              <w:t>1488</w:t>
            </w:r>
          </w:p>
        </w:tc>
      </w:tr>
      <w:tr w:rsidR="007E2DAB" w:rsidRPr="007E2DAB" w14:paraId="710D3188" w14:textId="77777777" w:rsidTr="007E2DAB">
        <w:trPr>
          <w:trHeight w:val="300"/>
        </w:trPr>
        <w:tc>
          <w:tcPr>
            <w:tcW w:w="1413" w:type="dxa"/>
            <w:noWrap/>
            <w:hideMark/>
          </w:tcPr>
          <w:p w14:paraId="3D598AA8" w14:textId="77777777" w:rsidR="007E2DAB" w:rsidRPr="007E2DAB" w:rsidRDefault="007E2DAB" w:rsidP="007E2DAB">
            <w:r w:rsidRPr="007E2DAB">
              <w:t>Lejasciema</w:t>
            </w:r>
          </w:p>
        </w:tc>
        <w:tc>
          <w:tcPr>
            <w:tcW w:w="850" w:type="dxa"/>
            <w:noWrap/>
            <w:hideMark/>
          </w:tcPr>
          <w:p w14:paraId="2F292727" w14:textId="77777777" w:rsidR="007E2DAB" w:rsidRPr="007E2DAB" w:rsidRDefault="007E2DAB" w:rsidP="007E2DAB">
            <w:r w:rsidRPr="007E2DAB">
              <w:t>0</w:t>
            </w:r>
          </w:p>
        </w:tc>
        <w:tc>
          <w:tcPr>
            <w:tcW w:w="426" w:type="dxa"/>
            <w:noWrap/>
            <w:hideMark/>
          </w:tcPr>
          <w:p w14:paraId="58CFBEA9" w14:textId="77777777" w:rsidR="007E2DAB" w:rsidRPr="007E2DAB" w:rsidRDefault="007E2DAB" w:rsidP="007E2DAB">
            <w:r w:rsidRPr="007E2DAB">
              <w:t> </w:t>
            </w:r>
          </w:p>
        </w:tc>
        <w:tc>
          <w:tcPr>
            <w:tcW w:w="708" w:type="dxa"/>
            <w:noWrap/>
            <w:hideMark/>
          </w:tcPr>
          <w:p w14:paraId="34D23BC7" w14:textId="77777777" w:rsidR="007E2DAB" w:rsidRPr="007E2DAB" w:rsidRDefault="007E2DAB" w:rsidP="007E2DAB">
            <w:r w:rsidRPr="007E2DAB">
              <w:t>0</w:t>
            </w:r>
          </w:p>
        </w:tc>
        <w:tc>
          <w:tcPr>
            <w:tcW w:w="851" w:type="dxa"/>
            <w:noWrap/>
            <w:hideMark/>
          </w:tcPr>
          <w:p w14:paraId="004C07BB" w14:textId="77777777" w:rsidR="007E2DAB" w:rsidRPr="007E2DAB" w:rsidRDefault="007E2DAB" w:rsidP="007E2DAB">
            <w:r w:rsidRPr="007E2DAB">
              <w:t>88,4</w:t>
            </w:r>
          </w:p>
        </w:tc>
        <w:tc>
          <w:tcPr>
            <w:tcW w:w="850" w:type="dxa"/>
            <w:noWrap/>
            <w:hideMark/>
          </w:tcPr>
          <w:p w14:paraId="7FD13A84" w14:textId="77777777" w:rsidR="007E2DAB" w:rsidRPr="007E2DAB" w:rsidRDefault="007E2DAB" w:rsidP="007E2DAB">
            <w:r w:rsidRPr="007E2DAB">
              <w:t>88,4</w:t>
            </w:r>
          </w:p>
        </w:tc>
        <w:tc>
          <w:tcPr>
            <w:tcW w:w="709" w:type="dxa"/>
            <w:noWrap/>
            <w:hideMark/>
          </w:tcPr>
          <w:p w14:paraId="18BED2E4" w14:textId="77777777" w:rsidR="007E2DAB" w:rsidRPr="007E2DAB" w:rsidRDefault="007E2DAB" w:rsidP="007E2DAB">
            <w:r w:rsidRPr="007E2DAB">
              <w:t>12,75</w:t>
            </w:r>
          </w:p>
        </w:tc>
        <w:tc>
          <w:tcPr>
            <w:tcW w:w="847" w:type="dxa"/>
            <w:noWrap/>
            <w:hideMark/>
          </w:tcPr>
          <w:p w14:paraId="6BAD3D22" w14:textId="77777777" w:rsidR="007E2DAB" w:rsidRPr="007E2DAB" w:rsidRDefault="007E2DAB" w:rsidP="007E2DAB">
            <w:r w:rsidRPr="007E2DAB">
              <w:t>22747</w:t>
            </w:r>
          </w:p>
        </w:tc>
        <w:tc>
          <w:tcPr>
            <w:tcW w:w="916" w:type="dxa"/>
            <w:noWrap/>
            <w:hideMark/>
          </w:tcPr>
          <w:p w14:paraId="700F260D" w14:textId="77777777" w:rsidR="007E2DAB" w:rsidRPr="007E2DAB" w:rsidRDefault="007E2DAB" w:rsidP="007E2DAB">
            <w:r w:rsidRPr="007E2DAB">
              <w:t>33414</w:t>
            </w:r>
          </w:p>
        </w:tc>
        <w:tc>
          <w:tcPr>
            <w:tcW w:w="916" w:type="dxa"/>
            <w:noWrap/>
            <w:hideMark/>
          </w:tcPr>
          <w:p w14:paraId="1033C5B9" w14:textId="77777777" w:rsidR="007E2DAB" w:rsidRPr="007E2DAB" w:rsidRDefault="007E2DAB" w:rsidP="007E2DAB">
            <w:r w:rsidRPr="007E2DAB">
              <w:t> </w:t>
            </w:r>
          </w:p>
        </w:tc>
        <w:tc>
          <w:tcPr>
            <w:tcW w:w="801" w:type="dxa"/>
            <w:noWrap/>
            <w:hideMark/>
          </w:tcPr>
          <w:p w14:paraId="2D350D92" w14:textId="77777777" w:rsidR="007E2DAB" w:rsidRPr="007E2DAB" w:rsidRDefault="007E2DAB" w:rsidP="007E2DAB">
            <w:r w:rsidRPr="007E2DAB">
              <w:t>33414</w:t>
            </w:r>
          </w:p>
        </w:tc>
        <w:tc>
          <w:tcPr>
            <w:tcW w:w="757" w:type="dxa"/>
            <w:noWrap/>
            <w:hideMark/>
          </w:tcPr>
          <w:p w14:paraId="675658D4" w14:textId="77777777" w:rsidR="007E2DAB" w:rsidRPr="007E2DAB" w:rsidRDefault="007E2DAB" w:rsidP="007E2DAB">
            <w:r w:rsidRPr="007E2DAB">
              <w:t>80</w:t>
            </w:r>
          </w:p>
        </w:tc>
        <w:tc>
          <w:tcPr>
            <w:tcW w:w="724" w:type="dxa"/>
            <w:noWrap/>
            <w:hideMark/>
          </w:tcPr>
          <w:p w14:paraId="769A9F18" w14:textId="77777777" w:rsidR="007E2DAB" w:rsidRPr="007E2DAB" w:rsidRDefault="007E2DAB" w:rsidP="007E2DAB">
            <w:r w:rsidRPr="007E2DAB">
              <w:t>10</w:t>
            </w:r>
          </w:p>
        </w:tc>
        <w:tc>
          <w:tcPr>
            <w:tcW w:w="709" w:type="dxa"/>
            <w:noWrap/>
            <w:hideMark/>
          </w:tcPr>
          <w:p w14:paraId="24D65302" w14:textId="77777777" w:rsidR="007E2DAB" w:rsidRPr="007E2DAB" w:rsidRDefault="007E2DAB" w:rsidP="007E2DAB">
            <w:r w:rsidRPr="007E2DAB">
              <w:t>800</w:t>
            </w:r>
          </w:p>
        </w:tc>
        <w:tc>
          <w:tcPr>
            <w:tcW w:w="992" w:type="dxa"/>
            <w:noWrap/>
            <w:hideMark/>
          </w:tcPr>
          <w:p w14:paraId="4D3B2DCC" w14:textId="77777777" w:rsidR="007E2DAB" w:rsidRPr="007E2DAB" w:rsidRDefault="007E2DAB" w:rsidP="007E2DAB">
            <w:r w:rsidRPr="007E2DAB">
              <w:t>34214</w:t>
            </w:r>
          </w:p>
        </w:tc>
        <w:tc>
          <w:tcPr>
            <w:tcW w:w="775" w:type="dxa"/>
            <w:noWrap/>
            <w:hideMark/>
          </w:tcPr>
          <w:p w14:paraId="7258BC2E" w14:textId="77777777" w:rsidR="007E2DAB" w:rsidRPr="007E2DAB" w:rsidRDefault="007E2DAB" w:rsidP="007E2DAB">
            <w:r w:rsidRPr="007E2DAB">
              <w:t>2,188</w:t>
            </w:r>
          </w:p>
        </w:tc>
        <w:tc>
          <w:tcPr>
            <w:tcW w:w="926" w:type="dxa"/>
            <w:noWrap/>
            <w:hideMark/>
          </w:tcPr>
          <w:p w14:paraId="51381F14" w14:textId="77777777" w:rsidR="007E2DAB" w:rsidRPr="007E2DAB" w:rsidRDefault="007E2DAB" w:rsidP="007E2DAB">
            <w:r w:rsidRPr="007E2DAB">
              <w:t>3904</w:t>
            </w:r>
          </w:p>
        </w:tc>
      </w:tr>
      <w:tr w:rsidR="007E2DAB" w:rsidRPr="007E2DAB" w14:paraId="40C1C2DE" w14:textId="77777777" w:rsidTr="007E2DAB">
        <w:trPr>
          <w:trHeight w:val="300"/>
        </w:trPr>
        <w:tc>
          <w:tcPr>
            <w:tcW w:w="1413" w:type="dxa"/>
            <w:noWrap/>
            <w:hideMark/>
          </w:tcPr>
          <w:p w14:paraId="2232247F" w14:textId="77777777" w:rsidR="007E2DAB" w:rsidRPr="007E2DAB" w:rsidRDefault="007E2DAB" w:rsidP="007E2DAB">
            <w:r w:rsidRPr="007E2DAB">
              <w:t>Litenes</w:t>
            </w:r>
          </w:p>
        </w:tc>
        <w:tc>
          <w:tcPr>
            <w:tcW w:w="850" w:type="dxa"/>
            <w:noWrap/>
            <w:hideMark/>
          </w:tcPr>
          <w:p w14:paraId="78AED9CD" w14:textId="77777777" w:rsidR="007E2DAB" w:rsidRPr="007E2DAB" w:rsidRDefault="007E2DAB" w:rsidP="007E2DAB">
            <w:r w:rsidRPr="007E2DAB">
              <w:t>0</w:t>
            </w:r>
          </w:p>
        </w:tc>
        <w:tc>
          <w:tcPr>
            <w:tcW w:w="426" w:type="dxa"/>
            <w:noWrap/>
            <w:hideMark/>
          </w:tcPr>
          <w:p w14:paraId="66E67A1E" w14:textId="77777777" w:rsidR="007E2DAB" w:rsidRPr="007E2DAB" w:rsidRDefault="007E2DAB" w:rsidP="007E2DAB">
            <w:r w:rsidRPr="007E2DAB">
              <w:t> </w:t>
            </w:r>
          </w:p>
        </w:tc>
        <w:tc>
          <w:tcPr>
            <w:tcW w:w="708" w:type="dxa"/>
            <w:noWrap/>
            <w:hideMark/>
          </w:tcPr>
          <w:p w14:paraId="32E7B96D" w14:textId="77777777" w:rsidR="007E2DAB" w:rsidRPr="007E2DAB" w:rsidRDefault="007E2DAB" w:rsidP="007E2DAB">
            <w:r w:rsidRPr="007E2DAB">
              <w:t>0</w:t>
            </w:r>
          </w:p>
        </w:tc>
        <w:tc>
          <w:tcPr>
            <w:tcW w:w="851" w:type="dxa"/>
            <w:noWrap/>
            <w:hideMark/>
          </w:tcPr>
          <w:p w14:paraId="7EC14CFB" w14:textId="77777777" w:rsidR="007E2DAB" w:rsidRPr="007E2DAB" w:rsidRDefault="007E2DAB" w:rsidP="007E2DAB">
            <w:r w:rsidRPr="007E2DAB">
              <w:t>86,2</w:t>
            </w:r>
          </w:p>
        </w:tc>
        <w:tc>
          <w:tcPr>
            <w:tcW w:w="850" w:type="dxa"/>
            <w:noWrap/>
            <w:hideMark/>
          </w:tcPr>
          <w:p w14:paraId="58B336D6" w14:textId="77777777" w:rsidR="007E2DAB" w:rsidRPr="007E2DAB" w:rsidRDefault="007E2DAB" w:rsidP="007E2DAB">
            <w:r w:rsidRPr="007E2DAB">
              <w:t>86,2</w:t>
            </w:r>
          </w:p>
        </w:tc>
        <w:tc>
          <w:tcPr>
            <w:tcW w:w="709" w:type="dxa"/>
            <w:noWrap/>
            <w:hideMark/>
          </w:tcPr>
          <w:p w14:paraId="6E4BA11B" w14:textId="77777777" w:rsidR="007E2DAB" w:rsidRPr="007E2DAB" w:rsidRDefault="007E2DAB" w:rsidP="007E2DAB">
            <w:r w:rsidRPr="007E2DAB">
              <w:t>12,43</w:t>
            </w:r>
          </w:p>
        </w:tc>
        <w:tc>
          <w:tcPr>
            <w:tcW w:w="847" w:type="dxa"/>
            <w:noWrap/>
            <w:hideMark/>
          </w:tcPr>
          <w:p w14:paraId="66708231" w14:textId="77777777" w:rsidR="007E2DAB" w:rsidRPr="007E2DAB" w:rsidRDefault="007E2DAB" w:rsidP="007E2DAB">
            <w:r w:rsidRPr="007E2DAB">
              <w:t>22176</w:t>
            </w:r>
          </w:p>
        </w:tc>
        <w:tc>
          <w:tcPr>
            <w:tcW w:w="916" w:type="dxa"/>
            <w:noWrap/>
            <w:hideMark/>
          </w:tcPr>
          <w:p w14:paraId="053F7589" w14:textId="77777777" w:rsidR="007E2DAB" w:rsidRPr="007E2DAB" w:rsidRDefault="007E2DAB" w:rsidP="007E2DAB">
            <w:r w:rsidRPr="007E2DAB">
              <w:t>23589</w:t>
            </w:r>
          </w:p>
        </w:tc>
        <w:tc>
          <w:tcPr>
            <w:tcW w:w="916" w:type="dxa"/>
            <w:noWrap/>
            <w:hideMark/>
          </w:tcPr>
          <w:p w14:paraId="6E8CB32D" w14:textId="77777777" w:rsidR="007E2DAB" w:rsidRPr="007E2DAB" w:rsidRDefault="007E2DAB" w:rsidP="007E2DAB">
            <w:r w:rsidRPr="007E2DAB">
              <w:t> </w:t>
            </w:r>
          </w:p>
        </w:tc>
        <w:tc>
          <w:tcPr>
            <w:tcW w:w="801" w:type="dxa"/>
            <w:noWrap/>
            <w:hideMark/>
          </w:tcPr>
          <w:p w14:paraId="26C2BE35" w14:textId="77777777" w:rsidR="007E2DAB" w:rsidRPr="007E2DAB" w:rsidRDefault="007E2DAB" w:rsidP="007E2DAB">
            <w:r w:rsidRPr="007E2DAB">
              <w:t>23589</w:t>
            </w:r>
          </w:p>
        </w:tc>
        <w:tc>
          <w:tcPr>
            <w:tcW w:w="757" w:type="dxa"/>
            <w:noWrap/>
            <w:hideMark/>
          </w:tcPr>
          <w:p w14:paraId="1807D0A5" w14:textId="77777777" w:rsidR="007E2DAB" w:rsidRPr="007E2DAB" w:rsidRDefault="007E2DAB" w:rsidP="007E2DAB">
            <w:r w:rsidRPr="007E2DAB">
              <w:t>175</w:t>
            </w:r>
          </w:p>
        </w:tc>
        <w:tc>
          <w:tcPr>
            <w:tcW w:w="724" w:type="dxa"/>
            <w:noWrap/>
            <w:hideMark/>
          </w:tcPr>
          <w:p w14:paraId="7EDC182A" w14:textId="77777777" w:rsidR="007E2DAB" w:rsidRPr="007E2DAB" w:rsidRDefault="007E2DAB" w:rsidP="007E2DAB">
            <w:r w:rsidRPr="007E2DAB">
              <w:t>10</w:t>
            </w:r>
          </w:p>
        </w:tc>
        <w:tc>
          <w:tcPr>
            <w:tcW w:w="709" w:type="dxa"/>
            <w:noWrap/>
            <w:hideMark/>
          </w:tcPr>
          <w:p w14:paraId="5C97F55F" w14:textId="77777777" w:rsidR="007E2DAB" w:rsidRPr="007E2DAB" w:rsidRDefault="007E2DAB" w:rsidP="007E2DAB">
            <w:r w:rsidRPr="007E2DAB">
              <w:t>1750</w:t>
            </w:r>
          </w:p>
        </w:tc>
        <w:tc>
          <w:tcPr>
            <w:tcW w:w="992" w:type="dxa"/>
            <w:noWrap/>
            <w:hideMark/>
          </w:tcPr>
          <w:p w14:paraId="4CAD2FED" w14:textId="77777777" w:rsidR="007E2DAB" w:rsidRPr="007E2DAB" w:rsidRDefault="007E2DAB" w:rsidP="007E2DAB">
            <w:r w:rsidRPr="007E2DAB">
              <w:t>25339</w:t>
            </w:r>
          </w:p>
        </w:tc>
        <w:tc>
          <w:tcPr>
            <w:tcW w:w="775" w:type="dxa"/>
            <w:noWrap/>
            <w:hideMark/>
          </w:tcPr>
          <w:p w14:paraId="2B147EF3" w14:textId="77777777" w:rsidR="007E2DAB" w:rsidRPr="007E2DAB" w:rsidRDefault="007E2DAB" w:rsidP="007E2DAB">
            <w:r w:rsidRPr="007E2DAB">
              <w:t>1,621</w:t>
            </w:r>
          </w:p>
        </w:tc>
        <w:tc>
          <w:tcPr>
            <w:tcW w:w="926" w:type="dxa"/>
            <w:noWrap/>
            <w:hideMark/>
          </w:tcPr>
          <w:p w14:paraId="4C5700AD" w14:textId="77777777" w:rsidR="007E2DAB" w:rsidRPr="007E2DAB" w:rsidRDefault="007E2DAB" w:rsidP="007E2DAB">
            <w:r w:rsidRPr="007E2DAB">
              <w:t>2892</w:t>
            </w:r>
          </w:p>
        </w:tc>
      </w:tr>
      <w:tr w:rsidR="007E2DAB" w:rsidRPr="007E2DAB" w14:paraId="2C13E96F" w14:textId="77777777" w:rsidTr="007E2DAB">
        <w:trPr>
          <w:trHeight w:val="300"/>
        </w:trPr>
        <w:tc>
          <w:tcPr>
            <w:tcW w:w="1413" w:type="dxa"/>
            <w:noWrap/>
            <w:hideMark/>
          </w:tcPr>
          <w:p w14:paraId="645D8634" w14:textId="77777777" w:rsidR="007E2DAB" w:rsidRPr="007E2DAB" w:rsidRDefault="007E2DAB" w:rsidP="007E2DAB">
            <w:r w:rsidRPr="007E2DAB">
              <w:t>Lizuma</w:t>
            </w:r>
          </w:p>
        </w:tc>
        <w:tc>
          <w:tcPr>
            <w:tcW w:w="850" w:type="dxa"/>
            <w:noWrap/>
            <w:hideMark/>
          </w:tcPr>
          <w:p w14:paraId="72F264A2" w14:textId="77777777" w:rsidR="007E2DAB" w:rsidRPr="007E2DAB" w:rsidRDefault="007E2DAB" w:rsidP="007E2DAB">
            <w:r w:rsidRPr="007E2DAB">
              <w:t>1,46</w:t>
            </w:r>
          </w:p>
        </w:tc>
        <w:tc>
          <w:tcPr>
            <w:tcW w:w="426" w:type="dxa"/>
            <w:noWrap/>
            <w:hideMark/>
          </w:tcPr>
          <w:p w14:paraId="580BA2B2" w14:textId="77777777" w:rsidR="007E2DAB" w:rsidRPr="007E2DAB" w:rsidRDefault="007E2DAB" w:rsidP="007E2DAB">
            <w:r w:rsidRPr="007E2DAB">
              <w:t>3</w:t>
            </w:r>
          </w:p>
        </w:tc>
        <w:tc>
          <w:tcPr>
            <w:tcW w:w="708" w:type="dxa"/>
            <w:noWrap/>
            <w:hideMark/>
          </w:tcPr>
          <w:p w14:paraId="516D6CA4" w14:textId="77777777" w:rsidR="007E2DAB" w:rsidRPr="007E2DAB" w:rsidRDefault="007E2DAB" w:rsidP="007E2DAB">
            <w:r w:rsidRPr="007E2DAB">
              <w:t>4,38</w:t>
            </w:r>
          </w:p>
        </w:tc>
        <w:tc>
          <w:tcPr>
            <w:tcW w:w="851" w:type="dxa"/>
            <w:noWrap/>
            <w:hideMark/>
          </w:tcPr>
          <w:p w14:paraId="6DEDB195" w14:textId="77777777" w:rsidR="007E2DAB" w:rsidRPr="007E2DAB" w:rsidRDefault="007E2DAB" w:rsidP="007E2DAB">
            <w:r w:rsidRPr="007E2DAB">
              <w:t>55,33</w:t>
            </w:r>
          </w:p>
        </w:tc>
        <w:tc>
          <w:tcPr>
            <w:tcW w:w="850" w:type="dxa"/>
            <w:noWrap/>
            <w:hideMark/>
          </w:tcPr>
          <w:p w14:paraId="52C29172" w14:textId="77777777" w:rsidR="007E2DAB" w:rsidRPr="007E2DAB" w:rsidRDefault="007E2DAB" w:rsidP="007E2DAB">
            <w:r w:rsidRPr="007E2DAB">
              <w:t>59,71</w:t>
            </w:r>
          </w:p>
        </w:tc>
        <w:tc>
          <w:tcPr>
            <w:tcW w:w="709" w:type="dxa"/>
            <w:noWrap/>
            <w:hideMark/>
          </w:tcPr>
          <w:p w14:paraId="0D52A70C" w14:textId="77777777" w:rsidR="007E2DAB" w:rsidRPr="007E2DAB" w:rsidRDefault="007E2DAB" w:rsidP="007E2DAB">
            <w:r w:rsidRPr="007E2DAB">
              <w:t>8,61</w:t>
            </w:r>
          </w:p>
        </w:tc>
        <w:tc>
          <w:tcPr>
            <w:tcW w:w="847" w:type="dxa"/>
            <w:noWrap/>
            <w:hideMark/>
          </w:tcPr>
          <w:p w14:paraId="36DF28AA" w14:textId="77777777" w:rsidR="007E2DAB" w:rsidRPr="007E2DAB" w:rsidRDefault="007E2DAB" w:rsidP="007E2DAB">
            <w:r w:rsidRPr="007E2DAB">
              <w:t>15361</w:t>
            </w:r>
          </w:p>
        </w:tc>
        <w:tc>
          <w:tcPr>
            <w:tcW w:w="916" w:type="dxa"/>
            <w:noWrap/>
            <w:hideMark/>
          </w:tcPr>
          <w:p w14:paraId="2A27C92B" w14:textId="77777777" w:rsidR="007E2DAB" w:rsidRPr="007E2DAB" w:rsidRDefault="007E2DAB" w:rsidP="007E2DAB">
            <w:r w:rsidRPr="007E2DAB">
              <w:t>8869</w:t>
            </w:r>
          </w:p>
        </w:tc>
        <w:tc>
          <w:tcPr>
            <w:tcW w:w="916" w:type="dxa"/>
            <w:noWrap/>
            <w:hideMark/>
          </w:tcPr>
          <w:p w14:paraId="535D2E11" w14:textId="77777777" w:rsidR="007E2DAB" w:rsidRPr="007E2DAB" w:rsidRDefault="007E2DAB" w:rsidP="007E2DAB">
            <w:r w:rsidRPr="007E2DAB">
              <w:t> </w:t>
            </w:r>
          </w:p>
        </w:tc>
        <w:tc>
          <w:tcPr>
            <w:tcW w:w="801" w:type="dxa"/>
            <w:noWrap/>
            <w:hideMark/>
          </w:tcPr>
          <w:p w14:paraId="38BD2BE6" w14:textId="77777777" w:rsidR="007E2DAB" w:rsidRPr="007E2DAB" w:rsidRDefault="007E2DAB" w:rsidP="007E2DAB">
            <w:r w:rsidRPr="007E2DAB">
              <w:t>8869</w:t>
            </w:r>
          </w:p>
        </w:tc>
        <w:tc>
          <w:tcPr>
            <w:tcW w:w="757" w:type="dxa"/>
            <w:noWrap/>
            <w:hideMark/>
          </w:tcPr>
          <w:p w14:paraId="4C49FBB5" w14:textId="77777777" w:rsidR="007E2DAB" w:rsidRPr="007E2DAB" w:rsidRDefault="007E2DAB" w:rsidP="007E2DAB">
            <w:r w:rsidRPr="007E2DAB">
              <w:t>0</w:t>
            </w:r>
          </w:p>
        </w:tc>
        <w:tc>
          <w:tcPr>
            <w:tcW w:w="724" w:type="dxa"/>
            <w:noWrap/>
            <w:hideMark/>
          </w:tcPr>
          <w:p w14:paraId="4D4A30D6" w14:textId="77777777" w:rsidR="007E2DAB" w:rsidRPr="007E2DAB" w:rsidRDefault="007E2DAB" w:rsidP="007E2DAB">
            <w:r w:rsidRPr="007E2DAB">
              <w:t> </w:t>
            </w:r>
          </w:p>
        </w:tc>
        <w:tc>
          <w:tcPr>
            <w:tcW w:w="709" w:type="dxa"/>
            <w:noWrap/>
            <w:hideMark/>
          </w:tcPr>
          <w:p w14:paraId="324052AA" w14:textId="77777777" w:rsidR="007E2DAB" w:rsidRPr="007E2DAB" w:rsidRDefault="007E2DAB" w:rsidP="007E2DAB">
            <w:r w:rsidRPr="007E2DAB">
              <w:t> </w:t>
            </w:r>
          </w:p>
        </w:tc>
        <w:tc>
          <w:tcPr>
            <w:tcW w:w="992" w:type="dxa"/>
            <w:noWrap/>
            <w:hideMark/>
          </w:tcPr>
          <w:p w14:paraId="68B02430" w14:textId="77777777" w:rsidR="007E2DAB" w:rsidRPr="007E2DAB" w:rsidRDefault="007E2DAB" w:rsidP="007E2DAB">
            <w:r w:rsidRPr="007E2DAB">
              <w:t>8869</w:t>
            </w:r>
          </w:p>
        </w:tc>
        <w:tc>
          <w:tcPr>
            <w:tcW w:w="775" w:type="dxa"/>
            <w:noWrap/>
            <w:hideMark/>
          </w:tcPr>
          <w:p w14:paraId="48693CDF" w14:textId="77777777" w:rsidR="007E2DAB" w:rsidRPr="007E2DAB" w:rsidRDefault="007E2DAB" w:rsidP="007E2DAB">
            <w:r w:rsidRPr="007E2DAB">
              <w:t>0,567</w:t>
            </w:r>
          </w:p>
        </w:tc>
        <w:tc>
          <w:tcPr>
            <w:tcW w:w="926" w:type="dxa"/>
            <w:noWrap/>
            <w:hideMark/>
          </w:tcPr>
          <w:p w14:paraId="08512563" w14:textId="77777777" w:rsidR="007E2DAB" w:rsidRPr="007E2DAB" w:rsidRDefault="007E2DAB" w:rsidP="007E2DAB">
            <w:r w:rsidRPr="007E2DAB">
              <w:t>1012</w:t>
            </w:r>
          </w:p>
        </w:tc>
      </w:tr>
      <w:tr w:rsidR="007E2DAB" w:rsidRPr="007E2DAB" w14:paraId="4AC6FFB6" w14:textId="77777777" w:rsidTr="007E2DAB">
        <w:trPr>
          <w:trHeight w:val="300"/>
        </w:trPr>
        <w:tc>
          <w:tcPr>
            <w:tcW w:w="1413" w:type="dxa"/>
            <w:noWrap/>
            <w:hideMark/>
          </w:tcPr>
          <w:p w14:paraId="12EF1015" w14:textId="77777777" w:rsidR="007E2DAB" w:rsidRPr="007E2DAB" w:rsidRDefault="007E2DAB" w:rsidP="007E2DAB">
            <w:r w:rsidRPr="007E2DAB">
              <w:t>Līgo</w:t>
            </w:r>
          </w:p>
        </w:tc>
        <w:tc>
          <w:tcPr>
            <w:tcW w:w="850" w:type="dxa"/>
            <w:noWrap/>
            <w:hideMark/>
          </w:tcPr>
          <w:p w14:paraId="7848B76A" w14:textId="77777777" w:rsidR="007E2DAB" w:rsidRPr="007E2DAB" w:rsidRDefault="007E2DAB" w:rsidP="007E2DAB">
            <w:r w:rsidRPr="007E2DAB">
              <w:t>0</w:t>
            </w:r>
          </w:p>
        </w:tc>
        <w:tc>
          <w:tcPr>
            <w:tcW w:w="426" w:type="dxa"/>
            <w:noWrap/>
            <w:hideMark/>
          </w:tcPr>
          <w:p w14:paraId="18B149C8" w14:textId="77777777" w:rsidR="007E2DAB" w:rsidRPr="007E2DAB" w:rsidRDefault="007E2DAB" w:rsidP="007E2DAB">
            <w:r w:rsidRPr="007E2DAB">
              <w:t> </w:t>
            </w:r>
          </w:p>
        </w:tc>
        <w:tc>
          <w:tcPr>
            <w:tcW w:w="708" w:type="dxa"/>
            <w:noWrap/>
            <w:hideMark/>
          </w:tcPr>
          <w:p w14:paraId="64684343" w14:textId="77777777" w:rsidR="007E2DAB" w:rsidRPr="007E2DAB" w:rsidRDefault="007E2DAB" w:rsidP="007E2DAB">
            <w:r w:rsidRPr="007E2DAB">
              <w:t>0</w:t>
            </w:r>
          </w:p>
        </w:tc>
        <w:tc>
          <w:tcPr>
            <w:tcW w:w="851" w:type="dxa"/>
            <w:noWrap/>
            <w:hideMark/>
          </w:tcPr>
          <w:p w14:paraId="0EE957BB" w14:textId="77777777" w:rsidR="007E2DAB" w:rsidRPr="007E2DAB" w:rsidRDefault="007E2DAB" w:rsidP="007E2DAB">
            <w:r w:rsidRPr="007E2DAB">
              <w:t>32,81</w:t>
            </w:r>
          </w:p>
        </w:tc>
        <w:tc>
          <w:tcPr>
            <w:tcW w:w="850" w:type="dxa"/>
            <w:noWrap/>
            <w:hideMark/>
          </w:tcPr>
          <w:p w14:paraId="28D7541D" w14:textId="77777777" w:rsidR="007E2DAB" w:rsidRPr="007E2DAB" w:rsidRDefault="007E2DAB" w:rsidP="007E2DAB">
            <w:r w:rsidRPr="007E2DAB">
              <w:t>32,81</w:t>
            </w:r>
          </w:p>
        </w:tc>
        <w:tc>
          <w:tcPr>
            <w:tcW w:w="709" w:type="dxa"/>
            <w:noWrap/>
            <w:hideMark/>
          </w:tcPr>
          <w:p w14:paraId="67C29255" w14:textId="77777777" w:rsidR="007E2DAB" w:rsidRPr="007E2DAB" w:rsidRDefault="007E2DAB" w:rsidP="007E2DAB">
            <w:r w:rsidRPr="007E2DAB">
              <w:t>4,73</w:t>
            </w:r>
          </w:p>
        </w:tc>
        <w:tc>
          <w:tcPr>
            <w:tcW w:w="847" w:type="dxa"/>
            <w:noWrap/>
            <w:hideMark/>
          </w:tcPr>
          <w:p w14:paraId="2E74B0C1" w14:textId="77777777" w:rsidR="007E2DAB" w:rsidRPr="007E2DAB" w:rsidRDefault="007E2DAB" w:rsidP="007E2DAB">
            <w:r w:rsidRPr="007E2DAB">
              <w:t>8439</w:t>
            </w:r>
          </w:p>
        </w:tc>
        <w:tc>
          <w:tcPr>
            <w:tcW w:w="916" w:type="dxa"/>
            <w:noWrap/>
            <w:hideMark/>
          </w:tcPr>
          <w:p w14:paraId="4DADA8D7" w14:textId="77777777" w:rsidR="007E2DAB" w:rsidRPr="007E2DAB" w:rsidRDefault="007E2DAB" w:rsidP="007E2DAB">
            <w:r w:rsidRPr="007E2DAB">
              <w:t>6837</w:t>
            </w:r>
          </w:p>
        </w:tc>
        <w:tc>
          <w:tcPr>
            <w:tcW w:w="916" w:type="dxa"/>
            <w:noWrap/>
            <w:hideMark/>
          </w:tcPr>
          <w:p w14:paraId="1A3319F2" w14:textId="77777777" w:rsidR="007E2DAB" w:rsidRPr="007E2DAB" w:rsidRDefault="007E2DAB" w:rsidP="007E2DAB">
            <w:r w:rsidRPr="007E2DAB">
              <w:t> </w:t>
            </w:r>
          </w:p>
        </w:tc>
        <w:tc>
          <w:tcPr>
            <w:tcW w:w="801" w:type="dxa"/>
            <w:noWrap/>
            <w:hideMark/>
          </w:tcPr>
          <w:p w14:paraId="35772A96" w14:textId="77777777" w:rsidR="007E2DAB" w:rsidRPr="007E2DAB" w:rsidRDefault="007E2DAB" w:rsidP="007E2DAB">
            <w:r w:rsidRPr="007E2DAB">
              <w:t>6837</w:t>
            </w:r>
          </w:p>
        </w:tc>
        <w:tc>
          <w:tcPr>
            <w:tcW w:w="757" w:type="dxa"/>
            <w:noWrap/>
            <w:hideMark/>
          </w:tcPr>
          <w:p w14:paraId="37A995E2" w14:textId="77777777" w:rsidR="007E2DAB" w:rsidRPr="007E2DAB" w:rsidRDefault="007E2DAB" w:rsidP="007E2DAB">
            <w:r w:rsidRPr="007E2DAB">
              <w:t>0</w:t>
            </w:r>
          </w:p>
        </w:tc>
        <w:tc>
          <w:tcPr>
            <w:tcW w:w="724" w:type="dxa"/>
            <w:noWrap/>
            <w:hideMark/>
          </w:tcPr>
          <w:p w14:paraId="7FE7CD53" w14:textId="77777777" w:rsidR="007E2DAB" w:rsidRPr="007E2DAB" w:rsidRDefault="007E2DAB" w:rsidP="007E2DAB">
            <w:r w:rsidRPr="007E2DAB">
              <w:t> </w:t>
            </w:r>
          </w:p>
        </w:tc>
        <w:tc>
          <w:tcPr>
            <w:tcW w:w="709" w:type="dxa"/>
            <w:noWrap/>
            <w:hideMark/>
          </w:tcPr>
          <w:p w14:paraId="7ABCDB44" w14:textId="77777777" w:rsidR="007E2DAB" w:rsidRPr="007E2DAB" w:rsidRDefault="007E2DAB" w:rsidP="007E2DAB">
            <w:r w:rsidRPr="007E2DAB">
              <w:t> </w:t>
            </w:r>
          </w:p>
        </w:tc>
        <w:tc>
          <w:tcPr>
            <w:tcW w:w="992" w:type="dxa"/>
            <w:noWrap/>
            <w:hideMark/>
          </w:tcPr>
          <w:p w14:paraId="3A34B21F" w14:textId="77777777" w:rsidR="007E2DAB" w:rsidRPr="007E2DAB" w:rsidRDefault="007E2DAB" w:rsidP="007E2DAB">
            <w:r w:rsidRPr="007E2DAB">
              <w:t>6837</w:t>
            </w:r>
          </w:p>
        </w:tc>
        <w:tc>
          <w:tcPr>
            <w:tcW w:w="775" w:type="dxa"/>
            <w:noWrap/>
            <w:hideMark/>
          </w:tcPr>
          <w:p w14:paraId="12A210D4" w14:textId="77777777" w:rsidR="007E2DAB" w:rsidRPr="007E2DAB" w:rsidRDefault="007E2DAB" w:rsidP="007E2DAB">
            <w:r w:rsidRPr="007E2DAB">
              <w:t>0,437</w:t>
            </w:r>
          </w:p>
        </w:tc>
        <w:tc>
          <w:tcPr>
            <w:tcW w:w="926" w:type="dxa"/>
            <w:noWrap/>
            <w:hideMark/>
          </w:tcPr>
          <w:p w14:paraId="6E6C4604" w14:textId="77777777" w:rsidR="007E2DAB" w:rsidRPr="007E2DAB" w:rsidRDefault="007E2DAB" w:rsidP="007E2DAB">
            <w:r w:rsidRPr="007E2DAB">
              <w:t>780</w:t>
            </w:r>
          </w:p>
        </w:tc>
      </w:tr>
      <w:tr w:rsidR="007E2DAB" w:rsidRPr="007E2DAB" w14:paraId="77E6DDBC" w14:textId="77777777" w:rsidTr="007E2DAB">
        <w:trPr>
          <w:trHeight w:val="300"/>
        </w:trPr>
        <w:tc>
          <w:tcPr>
            <w:tcW w:w="1413" w:type="dxa"/>
            <w:noWrap/>
            <w:hideMark/>
          </w:tcPr>
          <w:p w14:paraId="4F4CD77C" w14:textId="77777777" w:rsidR="007E2DAB" w:rsidRPr="007E2DAB" w:rsidRDefault="007E2DAB" w:rsidP="007E2DAB">
            <w:r w:rsidRPr="007E2DAB">
              <w:t>Rankas</w:t>
            </w:r>
          </w:p>
        </w:tc>
        <w:tc>
          <w:tcPr>
            <w:tcW w:w="850" w:type="dxa"/>
            <w:noWrap/>
            <w:hideMark/>
          </w:tcPr>
          <w:p w14:paraId="51F39F3D" w14:textId="77777777" w:rsidR="007E2DAB" w:rsidRPr="007E2DAB" w:rsidRDefault="007E2DAB" w:rsidP="007E2DAB">
            <w:r w:rsidRPr="007E2DAB">
              <w:t>0</w:t>
            </w:r>
          </w:p>
        </w:tc>
        <w:tc>
          <w:tcPr>
            <w:tcW w:w="426" w:type="dxa"/>
            <w:noWrap/>
            <w:hideMark/>
          </w:tcPr>
          <w:p w14:paraId="0A30D648" w14:textId="77777777" w:rsidR="007E2DAB" w:rsidRPr="007E2DAB" w:rsidRDefault="007E2DAB" w:rsidP="007E2DAB">
            <w:r w:rsidRPr="007E2DAB">
              <w:t> </w:t>
            </w:r>
          </w:p>
        </w:tc>
        <w:tc>
          <w:tcPr>
            <w:tcW w:w="708" w:type="dxa"/>
            <w:noWrap/>
            <w:hideMark/>
          </w:tcPr>
          <w:p w14:paraId="0E9949F2" w14:textId="77777777" w:rsidR="007E2DAB" w:rsidRPr="007E2DAB" w:rsidRDefault="007E2DAB" w:rsidP="007E2DAB">
            <w:r w:rsidRPr="007E2DAB">
              <w:t>0</w:t>
            </w:r>
          </w:p>
        </w:tc>
        <w:tc>
          <w:tcPr>
            <w:tcW w:w="851" w:type="dxa"/>
            <w:noWrap/>
            <w:hideMark/>
          </w:tcPr>
          <w:p w14:paraId="29B68ED3" w14:textId="77777777" w:rsidR="007E2DAB" w:rsidRPr="007E2DAB" w:rsidRDefault="007E2DAB" w:rsidP="007E2DAB">
            <w:r w:rsidRPr="007E2DAB">
              <w:t>57,09</w:t>
            </w:r>
          </w:p>
        </w:tc>
        <w:tc>
          <w:tcPr>
            <w:tcW w:w="850" w:type="dxa"/>
            <w:noWrap/>
            <w:hideMark/>
          </w:tcPr>
          <w:p w14:paraId="5B91FA2F" w14:textId="77777777" w:rsidR="007E2DAB" w:rsidRPr="007E2DAB" w:rsidRDefault="007E2DAB" w:rsidP="007E2DAB">
            <w:r w:rsidRPr="007E2DAB">
              <w:t>57,09</w:t>
            </w:r>
          </w:p>
        </w:tc>
        <w:tc>
          <w:tcPr>
            <w:tcW w:w="709" w:type="dxa"/>
            <w:noWrap/>
            <w:hideMark/>
          </w:tcPr>
          <w:p w14:paraId="0A37CC7F" w14:textId="77777777" w:rsidR="007E2DAB" w:rsidRPr="007E2DAB" w:rsidRDefault="007E2DAB" w:rsidP="007E2DAB">
            <w:r w:rsidRPr="007E2DAB">
              <w:t>8,24</w:t>
            </w:r>
          </w:p>
        </w:tc>
        <w:tc>
          <w:tcPr>
            <w:tcW w:w="847" w:type="dxa"/>
            <w:noWrap/>
            <w:hideMark/>
          </w:tcPr>
          <w:p w14:paraId="19ACDB70" w14:textId="77777777" w:rsidR="007E2DAB" w:rsidRPr="007E2DAB" w:rsidRDefault="007E2DAB" w:rsidP="007E2DAB">
            <w:r w:rsidRPr="007E2DAB">
              <w:t>14701</w:t>
            </w:r>
          </w:p>
        </w:tc>
        <w:tc>
          <w:tcPr>
            <w:tcW w:w="916" w:type="dxa"/>
            <w:noWrap/>
            <w:hideMark/>
          </w:tcPr>
          <w:p w14:paraId="176B0D1D" w14:textId="77777777" w:rsidR="007E2DAB" w:rsidRPr="007E2DAB" w:rsidRDefault="007E2DAB" w:rsidP="007E2DAB">
            <w:r w:rsidRPr="007E2DAB">
              <w:t>29996</w:t>
            </w:r>
          </w:p>
        </w:tc>
        <w:tc>
          <w:tcPr>
            <w:tcW w:w="916" w:type="dxa"/>
            <w:noWrap/>
            <w:hideMark/>
          </w:tcPr>
          <w:p w14:paraId="00E2D892" w14:textId="77777777" w:rsidR="007E2DAB" w:rsidRPr="007E2DAB" w:rsidRDefault="007E2DAB" w:rsidP="007E2DAB">
            <w:r w:rsidRPr="007E2DAB">
              <w:t> </w:t>
            </w:r>
          </w:p>
        </w:tc>
        <w:tc>
          <w:tcPr>
            <w:tcW w:w="801" w:type="dxa"/>
            <w:noWrap/>
            <w:hideMark/>
          </w:tcPr>
          <w:p w14:paraId="199B1403" w14:textId="77777777" w:rsidR="007E2DAB" w:rsidRPr="007E2DAB" w:rsidRDefault="007E2DAB" w:rsidP="007E2DAB">
            <w:r w:rsidRPr="007E2DAB">
              <w:t>29996</w:t>
            </w:r>
          </w:p>
        </w:tc>
        <w:tc>
          <w:tcPr>
            <w:tcW w:w="757" w:type="dxa"/>
            <w:noWrap/>
            <w:hideMark/>
          </w:tcPr>
          <w:p w14:paraId="6D5B68B1" w14:textId="77777777" w:rsidR="007E2DAB" w:rsidRPr="007E2DAB" w:rsidRDefault="007E2DAB" w:rsidP="007E2DAB">
            <w:r w:rsidRPr="007E2DAB">
              <w:t>0</w:t>
            </w:r>
          </w:p>
        </w:tc>
        <w:tc>
          <w:tcPr>
            <w:tcW w:w="724" w:type="dxa"/>
            <w:noWrap/>
            <w:hideMark/>
          </w:tcPr>
          <w:p w14:paraId="66CC3D15" w14:textId="77777777" w:rsidR="007E2DAB" w:rsidRPr="007E2DAB" w:rsidRDefault="007E2DAB" w:rsidP="007E2DAB">
            <w:r w:rsidRPr="007E2DAB">
              <w:t> </w:t>
            </w:r>
          </w:p>
        </w:tc>
        <w:tc>
          <w:tcPr>
            <w:tcW w:w="709" w:type="dxa"/>
            <w:noWrap/>
            <w:hideMark/>
          </w:tcPr>
          <w:p w14:paraId="44502AB7" w14:textId="77777777" w:rsidR="007E2DAB" w:rsidRPr="007E2DAB" w:rsidRDefault="007E2DAB" w:rsidP="007E2DAB">
            <w:r w:rsidRPr="007E2DAB">
              <w:t> </w:t>
            </w:r>
          </w:p>
        </w:tc>
        <w:tc>
          <w:tcPr>
            <w:tcW w:w="992" w:type="dxa"/>
            <w:noWrap/>
            <w:hideMark/>
          </w:tcPr>
          <w:p w14:paraId="52839163" w14:textId="77777777" w:rsidR="007E2DAB" w:rsidRPr="007E2DAB" w:rsidRDefault="007E2DAB" w:rsidP="007E2DAB">
            <w:r w:rsidRPr="007E2DAB">
              <w:t>29996</w:t>
            </w:r>
          </w:p>
        </w:tc>
        <w:tc>
          <w:tcPr>
            <w:tcW w:w="775" w:type="dxa"/>
            <w:noWrap/>
            <w:hideMark/>
          </w:tcPr>
          <w:p w14:paraId="1C6D53D1" w14:textId="77777777" w:rsidR="007E2DAB" w:rsidRPr="007E2DAB" w:rsidRDefault="007E2DAB" w:rsidP="007E2DAB">
            <w:r w:rsidRPr="007E2DAB">
              <w:t>1,919</w:t>
            </w:r>
          </w:p>
        </w:tc>
        <w:tc>
          <w:tcPr>
            <w:tcW w:w="926" w:type="dxa"/>
            <w:noWrap/>
            <w:hideMark/>
          </w:tcPr>
          <w:p w14:paraId="29352C07" w14:textId="77777777" w:rsidR="007E2DAB" w:rsidRPr="007E2DAB" w:rsidRDefault="007E2DAB" w:rsidP="007E2DAB">
            <w:r w:rsidRPr="007E2DAB">
              <w:t>3424</w:t>
            </w:r>
          </w:p>
        </w:tc>
      </w:tr>
      <w:tr w:rsidR="007E2DAB" w:rsidRPr="007E2DAB" w14:paraId="00B2A1CC" w14:textId="77777777" w:rsidTr="007E2DAB">
        <w:trPr>
          <w:trHeight w:val="300"/>
        </w:trPr>
        <w:tc>
          <w:tcPr>
            <w:tcW w:w="1413" w:type="dxa"/>
            <w:noWrap/>
            <w:hideMark/>
          </w:tcPr>
          <w:p w14:paraId="6ED5634A" w14:textId="77777777" w:rsidR="007E2DAB" w:rsidRPr="007E2DAB" w:rsidRDefault="007E2DAB" w:rsidP="007E2DAB">
            <w:r w:rsidRPr="007E2DAB">
              <w:t>Stāmerienas</w:t>
            </w:r>
          </w:p>
        </w:tc>
        <w:tc>
          <w:tcPr>
            <w:tcW w:w="850" w:type="dxa"/>
            <w:noWrap/>
            <w:hideMark/>
          </w:tcPr>
          <w:p w14:paraId="0B4F009A" w14:textId="77777777" w:rsidR="007E2DAB" w:rsidRPr="007E2DAB" w:rsidRDefault="007E2DAB" w:rsidP="007E2DAB">
            <w:r w:rsidRPr="007E2DAB">
              <w:t>0</w:t>
            </w:r>
          </w:p>
        </w:tc>
        <w:tc>
          <w:tcPr>
            <w:tcW w:w="426" w:type="dxa"/>
            <w:noWrap/>
            <w:hideMark/>
          </w:tcPr>
          <w:p w14:paraId="70D6CB04" w14:textId="77777777" w:rsidR="007E2DAB" w:rsidRPr="007E2DAB" w:rsidRDefault="007E2DAB" w:rsidP="007E2DAB">
            <w:r w:rsidRPr="007E2DAB">
              <w:t> </w:t>
            </w:r>
          </w:p>
        </w:tc>
        <w:tc>
          <w:tcPr>
            <w:tcW w:w="708" w:type="dxa"/>
            <w:noWrap/>
            <w:hideMark/>
          </w:tcPr>
          <w:p w14:paraId="7B3745B2" w14:textId="77777777" w:rsidR="007E2DAB" w:rsidRPr="007E2DAB" w:rsidRDefault="007E2DAB" w:rsidP="007E2DAB">
            <w:r w:rsidRPr="007E2DAB">
              <w:t>0</w:t>
            </w:r>
          </w:p>
        </w:tc>
        <w:tc>
          <w:tcPr>
            <w:tcW w:w="851" w:type="dxa"/>
            <w:noWrap/>
            <w:hideMark/>
          </w:tcPr>
          <w:p w14:paraId="1279B793" w14:textId="77777777" w:rsidR="007E2DAB" w:rsidRPr="007E2DAB" w:rsidRDefault="007E2DAB" w:rsidP="007E2DAB">
            <w:r w:rsidRPr="007E2DAB">
              <w:t>57,04</w:t>
            </w:r>
          </w:p>
        </w:tc>
        <w:tc>
          <w:tcPr>
            <w:tcW w:w="850" w:type="dxa"/>
            <w:noWrap/>
            <w:hideMark/>
          </w:tcPr>
          <w:p w14:paraId="62844A42" w14:textId="77777777" w:rsidR="007E2DAB" w:rsidRPr="007E2DAB" w:rsidRDefault="007E2DAB" w:rsidP="007E2DAB">
            <w:r w:rsidRPr="007E2DAB">
              <w:t>57,04</w:t>
            </w:r>
          </w:p>
        </w:tc>
        <w:tc>
          <w:tcPr>
            <w:tcW w:w="709" w:type="dxa"/>
            <w:noWrap/>
            <w:hideMark/>
          </w:tcPr>
          <w:p w14:paraId="0821A73D" w14:textId="77777777" w:rsidR="007E2DAB" w:rsidRPr="007E2DAB" w:rsidRDefault="007E2DAB" w:rsidP="007E2DAB">
            <w:r w:rsidRPr="007E2DAB">
              <w:t>8,23</w:t>
            </w:r>
          </w:p>
        </w:tc>
        <w:tc>
          <w:tcPr>
            <w:tcW w:w="847" w:type="dxa"/>
            <w:noWrap/>
            <w:hideMark/>
          </w:tcPr>
          <w:p w14:paraId="0E1979CC" w14:textId="77777777" w:rsidR="007E2DAB" w:rsidRPr="007E2DAB" w:rsidRDefault="007E2DAB" w:rsidP="007E2DAB">
            <w:r w:rsidRPr="007E2DAB">
              <w:t>14683</w:t>
            </w:r>
          </w:p>
        </w:tc>
        <w:tc>
          <w:tcPr>
            <w:tcW w:w="916" w:type="dxa"/>
            <w:noWrap/>
            <w:hideMark/>
          </w:tcPr>
          <w:p w14:paraId="02624827" w14:textId="77777777" w:rsidR="007E2DAB" w:rsidRPr="007E2DAB" w:rsidRDefault="007E2DAB" w:rsidP="007E2DAB">
            <w:r w:rsidRPr="007E2DAB">
              <w:t>8241</w:t>
            </w:r>
          </w:p>
        </w:tc>
        <w:tc>
          <w:tcPr>
            <w:tcW w:w="916" w:type="dxa"/>
            <w:noWrap/>
            <w:hideMark/>
          </w:tcPr>
          <w:p w14:paraId="0F76A6C2" w14:textId="77777777" w:rsidR="007E2DAB" w:rsidRPr="007E2DAB" w:rsidRDefault="007E2DAB" w:rsidP="007E2DAB">
            <w:r w:rsidRPr="007E2DAB">
              <w:t> </w:t>
            </w:r>
          </w:p>
        </w:tc>
        <w:tc>
          <w:tcPr>
            <w:tcW w:w="801" w:type="dxa"/>
            <w:noWrap/>
            <w:hideMark/>
          </w:tcPr>
          <w:p w14:paraId="55E828DC" w14:textId="77777777" w:rsidR="007E2DAB" w:rsidRPr="007E2DAB" w:rsidRDefault="007E2DAB" w:rsidP="007E2DAB">
            <w:r w:rsidRPr="007E2DAB">
              <w:t>8241</w:t>
            </w:r>
          </w:p>
        </w:tc>
        <w:tc>
          <w:tcPr>
            <w:tcW w:w="757" w:type="dxa"/>
            <w:noWrap/>
            <w:hideMark/>
          </w:tcPr>
          <w:p w14:paraId="46745C3C" w14:textId="77777777" w:rsidR="007E2DAB" w:rsidRPr="007E2DAB" w:rsidRDefault="007E2DAB" w:rsidP="007E2DAB">
            <w:r w:rsidRPr="007E2DAB">
              <w:t>0</w:t>
            </w:r>
          </w:p>
        </w:tc>
        <w:tc>
          <w:tcPr>
            <w:tcW w:w="724" w:type="dxa"/>
            <w:noWrap/>
            <w:hideMark/>
          </w:tcPr>
          <w:p w14:paraId="79033B3E" w14:textId="77777777" w:rsidR="007E2DAB" w:rsidRPr="007E2DAB" w:rsidRDefault="007E2DAB" w:rsidP="007E2DAB">
            <w:r w:rsidRPr="007E2DAB">
              <w:t> </w:t>
            </w:r>
          </w:p>
        </w:tc>
        <w:tc>
          <w:tcPr>
            <w:tcW w:w="709" w:type="dxa"/>
            <w:noWrap/>
            <w:hideMark/>
          </w:tcPr>
          <w:p w14:paraId="0C04A460" w14:textId="77777777" w:rsidR="007E2DAB" w:rsidRPr="007E2DAB" w:rsidRDefault="007E2DAB" w:rsidP="007E2DAB">
            <w:r w:rsidRPr="007E2DAB">
              <w:t> </w:t>
            </w:r>
          </w:p>
        </w:tc>
        <w:tc>
          <w:tcPr>
            <w:tcW w:w="992" w:type="dxa"/>
            <w:noWrap/>
            <w:hideMark/>
          </w:tcPr>
          <w:p w14:paraId="2922AB40" w14:textId="77777777" w:rsidR="007E2DAB" w:rsidRPr="007E2DAB" w:rsidRDefault="007E2DAB" w:rsidP="007E2DAB">
            <w:r w:rsidRPr="007E2DAB">
              <w:t>8241</w:t>
            </w:r>
          </w:p>
        </w:tc>
        <w:tc>
          <w:tcPr>
            <w:tcW w:w="775" w:type="dxa"/>
            <w:noWrap/>
            <w:hideMark/>
          </w:tcPr>
          <w:p w14:paraId="32108ED1" w14:textId="77777777" w:rsidR="007E2DAB" w:rsidRPr="007E2DAB" w:rsidRDefault="007E2DAB" w:rsidP="007E2DAB">
            <w:r w:rsidRPr="007E2DAB">
              <w:t>0,527</w:t>
            </w:r>
          </w:p>
        </w:tc>
        <w:tc>
          <w:tcPr>
            <w:tcW w:w="926" w:type="dxa"/>
            <w:noWrap/>
            <w:hideMark/>
          </w:tcPr>
          <w:p w14:paraId="4043B63A" w14:textId="77777777" w:rsidR="007E2DAB" w:rsidRPr="007E2DAB" w:rsidRDefault="007E2DAB" w:rsidP="007E2DAB">
            <w:r w:rsidRPr="007E2DAB">
              <w:t>940</w:t>
            </w:r>
          </w:p>
        </w:tc>
      </w:tr>
      <w:tr w:rsidR="007E2DAB" w:rsidRPr="007E2DAB" w14:paraId="203D64DB" w14:textId="77777777" w:rsidTr="007E2DAB">
        <w:trPr>
          <w:trHeight w:val="300"/>
        </w:trPr>
        <w:tc>
          <w:tcPr>
            <w:tcW w:w="1413" w:type="dxa"/>
            <w:noWrap/>
            <w:hideMark/>
          </w:tcPr>
          <w:p w14:paraId="5FF5B09A" w14:textId="77777777" w:rsidR="007E2DAB" w:rsidRPr="007E2DAB" w:rsidRDefault="007E2DAB" w:rsidP="007E2DAB">
            <w:r w:rsidRPr="007E2DAB">
              <w:t>Stradu</w:t>
            </w:r>
          </w:p>
        </w:tc>
        <w:tc>
          <w:tcPr>
            <w:tcW w:w="850" w:type="dxa"/>
            <w:noWrap/>
            <w:hideMark/>
          </w:tcPr>
          <w:p w14:paraId="6F84E533" w14:textId="77777777" w:rsidR="007E2DAB" w:rsidRPr="007E2DAB" w:rsidRDefault="007E2DAB" w:rsidP="007E2DAB">
            <w:r w:rsidRPr="007E2DAB">
              <w:t>0,79</w:t>
            </w:r>
          </w:p>
        </w:tc>
        <w:tc>
          <w:tcPr>
            <w:tcW w:w="426" w:type="dxa"/>
            <w:noWrap/>
            <w:hideMark/>
          </w:tcPr>
          <w:p w14:paraId="5859D85A" w14:textId="77777777" w:rsidR="007E2DAB" w:rsidRPr="007E2DAB" w:rsidRDefault="007E2DAB" w:rsidP="007E2DAB">
            <w:r w:rsidRPr="007E2DAB">
              <w:t>3</w:t>
            </w:r>
          </w:p>
        </w:tc>
        <w:tc>
          <w:tcPr>
            <w:tcW w:w="708" w:type="dxa"/>
            <w:noWrap/>
            <w:hideMark/>
          </w:tcPr>
          <w:p w14:paraId="09CDD43C" w14:textId="77777777" w:rsidR="007E2DAB" w:rsidRPr="007E2DAB" w:rsidRDefault="007E2DAB" w:rsidP="007E2DAB">
            <w:r w:rsidRPr="007E2DAB">
              <w:t>2,37</w:t>
            </w:r>
          </w:p>
        </w:tc>
        <w:tc>
          <w:tcPr>
            <w:tcW w:w="851" w:type="dxa"/>
            <w:noWrap/>
            <w:hideMark/>
          </w:tcPr>
          <w:p w14:paraId="3853A59D" w14:textId="77777777" w:rsidR="007E2DAB" w:rsidRPr="007E2DAB" w:rsidRDefault="007E2DAB" w:rsidP="007E2DAB">
            <w:r w:rsidRPr="007E2DAB">
              <w:t>36,37</w:t>
            </w:r>
          </w:p>
        </w:tc>
        <w:tc>
          <w:tcPr>
            <w:tcW w:w="850" w:type="dxa"/>
            <w:noWrap/>
            <w:hideMark/>
          </w:tcPr>
          <w:p w14:paraId="7C054B21" w14:textId="77777777" w:rsidR="007E2DAB" w:rsidRPr="007E2DAB" w:rsidRDefault="007E2DAB" w:rsidP="007E2DAB">
            <w:r w:rsidRPr="007E2DAB">
              <w:t>38,74</w:t>
            </w:r>
          </w:p>
        </w:tc>
        <w:tc>
          <w:tcPr>
            <w:tcW w:w="709" w:type="dxa"/>
            <w:noWrap/>
            <w:hideMark/>
          </w:tcPr>
          <w:p w14:paraId="72201BAF" w14:textId="77777777" w:rsidR="007E2DAB" w:rsidRPr="007E2DAB" w:rsidRDefault="007E2DAB" w:rsidP="007E2DAB">
            <w:r w:rsidRPr="007E2DAB">
              <w:t>5,59</w:t>
            </w:r>
          </w:p>
        </w:tc>
        <w:tc>
          <w:tcPr>
            <w:tcW w:w="847" w:type="dxa"/>
            <w:noWrap/>
            <w:hideMark/>
          </w:tcPr>
          <w:p w14:paraId="54D2FB97" w14:textId="77777777" w:rsidR="007E2DAB" w:rsidRPr="007E2DAB" w:rsidRDefault="007E2DAB" w:rsidP="007E2DAB">
            <w:r w:rsidRPr="007E2DAB">
              <w:t>9973</w:t>
            </w:r>
          </w:p>
        </w:tc>
        <w:tc>
          <w:tcPr>
            <w:tcW w:w="916" w:type="dxa"/>
            <w:noWrap/>
            <w:hideMark/>
          </w:tcPr>
          <w:p w14:paraId="3D0AA2CD" w14:textId="77777777" w:rsidR="007E2DAB" w:rsidRPr="007E2DAB" w:rsidRDefault="007E2DAB" w:rsidP="007E2DAB">
            <w:r w:rsidRPr="007E2DAB">
              <w:t>38350</w:t>
            </w:r>
          </w:p>
        </w:tc>
        <w:tc>
          <w:tcPr>
            <w:tcW w:w="916" w:type="dxa"/>
            <w:noWrap/>
            <w:hideMark/>
          </w:tcPr>
          <w:p w14:paraId="5C146F3C" w14:textId="77777777" w:rsidR="007E2DAB" w:rsidRPr="007E2DAB" w:rsidRDefault="007E2DAB" w:rsidP="007E2DAB">
            <w:r w:rsidRPr="007E2DAB">
              <w:t> </w:t>
            </w:r>
          </w:p>
        </w:tc>
        <w:tc>
          <w:tcPr>
            <w:tcW w:w="801" w:type="dxa"/>
            <w:noWrap/>
            <w:hideMark/>
          </w:tcPr>
          <w:p w14:paraId="16FC25B2" w14:textId="77777777" w:rsidR="007E2DAB" w:rsidRPr="007E2DAB" w:rsidRDefault="007E2DAB" w:rsidP="007E2DAB">
            <w:r w:rsidRPr="007E2DAB">
              <w:t>38350</w:t>
            </w:r>
          </w:p>
        </w:tc>
        <w:tc>
          <w:tcPr>
            <w:tcW w:w="757" w:type="dxa"/>
            <w:noWrap/>
            <w:hideMark/>
          </w:tcPr>
          <w:p w14:paraId="623EC96C" w14:textId="77777777" w:rsidR="007E2DAB" w:rsidRPr="007E2DAB" w:rsidRDefault="007E2DAB" w:rsidP="007E2DAB">
            <w:r w:rsidRPr="007E2DAB">
              <w:t>247</w:t>
            </w:r>
          </w:p>
        </w:tc>
        <w:tc>
          <w:tcPr>
            <w:tcW w:w="724" w:type="dxa"/>
            <w:noWrap/>
            <w:hideMark/>
          </w:tcPr>
          <w:p w14:paraId="1DC21113" w14:textId="77777777" w:rsidR="007E2DAB" w:rsidRPr="007E2DAB" w:rsidRDefault="007E2DAB" w:rsidP="007E2DAB">
            <w:r w:rsidRPr="007E2DAB">
              <w:t>10</w:t>
            </w:r>
          </w:p>
        </w:tc>
        <w:tc>
          <w:tcPr>
            <w:tcW w:w="709" w:type="dxa"/>
            <w:noWrap/>
            <w:hideMark/>
          </w:tcPr>
          <w:p w14:paraId="3915BB67" w14:textId="77777777" w:rsidR="007E2DAB" w:rsidRPr="007E2DAB" w:rsidRDefault="007E2DAB" w:rsidP="007E2DAB">
            <w:r w:rsidRPr="007E2DAB">
              <w:t>2470</w:t>
            </w:r>
          </w:p>
        </w:tc>
        <w:tc>
          <w:tcPr>
            <w:tcW w:w="992" w:type="dxa"/>
            <w:noWrap/>
            <w:hideMark/>
          </w:tcPr>
          <w:p w14:paraId="11C32C6C" w14:textId="77777777" w:rsidR="007E2DAB" w:rsidRPr="007E2DAB" w:rsidRDefault="007E2DAB" w:rsidP="007E2DAB">
            <w:r w:rsidRPr="007E2DAB">
              <w:t>40820</w:t>
            </w:r>
          </w:p>
        </w:tc>
        <w:tc>
          <w:tcPr>
            <w:tcW w:w="775" w:type="dxa"/>
            <w:noWrap/>
            <w:hideMark/>
          </w:tcPr>
          <w:p w14:paraId="078BE216" w14:textId="77777777" w:rsidR="007E2DAB" w:rsidRPr="007E2DAB" w:rsidRDefault="007E2DAB" w:rsidP="007E2DAB">
            <w:r w:rsidRPr="007E2DAB">
              <w:t>2,611</w:t>
            </w:r>
          </w:p>
        </w:tc>
        <w:tc>
          <w:tcPr>
            <w:tcW w:w="926" w:type="dxa"/>
            <w:noWrap/>
            <w:hideMark/>
          </w:tcPr>
          <w:p w14:paraId="1C6D17F9" w14:textId="77777777" w:rsidR="007E2DAB" w:rsidRPr="007E2DAB" w:rsidRDefault="007E2DAB" w:rsidP="007E2DAB">
            <w:r w:rsidRPr="007E2DAB">
              <w:t>4658</w:t>
            </w:r>
          </w:p>
        </w:tc>
      </w:tr>
      <w:tr w:rsidR="007E2DAB" w:rsidRPr="007E2DAB" w14:paraId="48387BE1" w14:textId="77777777" w:rsidTr="007E2DAB">
        <w:trPr>
          <w:trHeight w:val="300"/>
        </w:trPr>
        <w:tc>
          <w:tcPr>
            <w:tcW w:w="1413" w:type="dxa"/>
            <w:noWrap/>
            <w:hideMark/>
          </w:tcPr>
          <w:p w14:paraId="6E52DE47" w14:textId="77777777" w:rsidR="007E2DAB" w:rsidRPr="007E2DAB" w:rsidRDefault="007E2DAB" w:rsidP="007E2DAB">
            <w:r w:rsidRPr="007E2DAB">
              <w:t>Tirzas</w:t>
            </w:r>
          </w:p>
        </w:tc>
        <w:tc>
          <w:tcPr>
            <w:tcW w:w="850" w:type="dxa"/>
            <w:noWrap/>
            <w:hideMark/>
          </w:tcPr>
          <w:p w14:paraId="7C2636E3" w14:textId="77777777" w:rsidR="007E2DAB" w:rsidRPr="007E2DAB" w:rsidRDefault="007E2DAB" w:rsidP="007E2DAB">
            <w:r w:rsidRPr="007E2DAB">
              <w:t>0,23</w:t>
            </w:r>
          </w:p>
        </w:tc>
        <w:tc>
          <w:tcPr>
            <w:tcW w:w="426" w:type="dxa"/>
            <w:noWrap/>
            <w:hideMark/>
          </w:tcPr>
          <w:p w14:paraId="61148E49" w14:textId="77777777" w:rsidR="007E2DAB" w:rsidRPr="007E2DAB" w:rsidRDefault="007E2DAB" w:rsidP="007E2DAB">
            <w:r w:rsidRPr="007E2DAB">
              <w:t>3</w:t>
            </w:r>
          </w:p>
        </w:tc>
        <w:tc>
          <w:tcPr>
            <w:tcW w:w="708" w:type="dxa"/>
            <w:noWrap/>
            <w:hideMark/>
          </w:tcPr>
          <w:p w14:paraId="6CA36F0B" w14:textId="77777777" w:rsidR="007E2DAB" w:rsidRPr="007E2DAB" w:rsidRDefault="007E2DAB" w:rsidP="007E2DAB">
            <w:r w:rsidRPr="007E2DAB">
              <w:t>0,69</w:t>
            </w:r>
          </w:p>
        </w:tc>
        <w:tc>
          <w:tcPr>
            <w:tcW w:w="851" w:type="dxa"/>
            <w:noWrap/>
            <w:hideMark/>
          </w:tcPr>
          <w:p w14:paraId="54E7E1BF" w14:textId="77777777" w:rsidR="007E2DAB" w:rsidRPr="007E2DAB" w:rsidRDefault="007E2DAB" w:rsidP="007E2DAB">
            <w:r w:rsidRPr="007E2DAB">
              <w:t>37,81</w:t>
            </w:r>
          </w:p>
        </w:tc>
        <w:tc>
          <w:tcPr>
            <w:tcW w:w="850" w:type="dxa"/>
            <w:noWrap/>
            <w:hideMark/>
          </w:tcPr>
          <w:p w14:paraId="5ECC33D4" w14:textId="77777777" w:rsidR="007E2DAB" w:rsidRPr="007E2DAB" w:rsidRDefault="007E2DAB" w:rsidP="007E2DAB">
            <w:r w:rsidRPr="007E2DAB">
              <w:t>38,5</w:t>
            </w:r>
          </w:p>
        </w:tc>
        <w:tc>
          <w:tcPr>
            <w:tcW w:w="709" w:type="dxa"/>
            <w:noWrap/>
            <w:hideMark/>
          </w:tcPr>
          <w:p w14:paraId="5AED24E1" w14:textId="77777777" w:rsidR="007E2DAB" w:rsidRPr="007E2DAB" w:rsidRDefault="007E2DAB" w:rsidP="007E2DAB">
            <w:r w:rsidRPr="007E2DAB">
              <w:t>5,55</w:t>
            </w:r>
          </w:p>
        </w:tc>
        <w:tc>
          <w:tcPr>
            <w:tcW w:w="847" w:type="dxa"/>
            <w:noWrap/>
            <w:hideMark/>
          </w:tcPr>
          <w:p w14:paraId="56ACB5E9" w14:textId="77777777" w:rsidR="007E2DAB" w:rsidRPr="007E2DAB" w:rsidRDefault="007E2DAB" w:rsidP="007E2DAB">
            <w:r w:rsidRPr="007E2DAB">
              <w:t>9902</w:t>
            </w:r>
          </w:p>
        </w:tc>
        <w:tc>
          <w:tcPr>
            <w:tcW w:w="916" w:type="dxa"/>
            <w:noWrap/>
            <w:hideMark/>
          </w:tcPr>
          <w:p w14:paraId="3ACB943F" w14:textId="77777777" w:rsidR="007E2DAB" w:rsidRPr="007E2DAB" w:rsidRDefault="007E2DAB" w:rsidP="007E2DAB">
            <w:r w:rsidRPr="007E2DAB">
              <w:t>8370</w:t>
            </w:r>
          </w:p>
        </w:tc>
        <w:tc>
          <w:tcPr>
            <w:tcW w:w="916" w:type="dxa"/>
            <w:noWrap/>
            <w:hideMark/>
          </w:tcPr>
          <w:p w14:paraId="2F02FE3E" w14:textId="77777777" w:rsidR="007E2DAB" w:rsidRPr="007E2DAB" w:rsidRDefault="007E2DAB" w:rsidP="007E2DAB">
            <w:r w:rsidRPr="007E2DAB">
              <w:t> </w:t>
            </w:r>
          </w:p>
        </w:tc>
        <w:tc>
          <w:tcPr>
            <w:tcW w:w="801" w:type="dxa"/>
            <w:noWrap/>
            <w:hideMark/>
          </w:tcPr>
          <w:p w14:paraId="20E063B2" w14:textId="77777777" w:rsidR="007E2DAB" w:rsidRPr="007E2DAB" w:rsidRDefault="007E2DAB" w:rsidP="007E2DAB">
            <w:r w:rsidRPr="007E2DAB">
              <w:t>8370</w:t>
            </w:r>
          </w:p>
        </w:tc>
        <w:tc>
          <w:tcPr>
            <w:tcW w:w="757" w:type="dxa"/>
            <w:noWrap/>
            <w:hideMark/>
          </w:tcPr>
          <w:p w14:paraId="5B5D6EF7" w14:textId="77777777" w:rsidR="007E2DAB" w:rsidRPr="007E2DAB" w:rsidRDefault="007E2DAB" w:rsidP="007E2DAB">
            <w:r w:rsidRPr="007E2DAB">
              <w:t>0</w:t>
            </w:r>
          </w:p>
        </w:tc>
        <w:tc>
          <w:tcPr>
            <w:tcW w:w="724" w:type="dxa"/>
            <w:noWrap/>
            <w:hideMark/>
          </w:tcPr>
          <w:p w14:paraId="2A76E8A0" w14:textId="77777777" w:rsidR="007E2DAB" w:rsidRPr="007E2DAB" w:rsidRDefault="007E2DAB" w:rsidP="007E2DAB">
            <w:r w:rsidRPr="007E2DAB">
              <w:t> </w:t>
            </w:r>
          </w:p>
        </w:tc>
        <w:tc>
          <w:tcPr>
            <w:tcW w:w="709" w:type="dxa"/>
            <w:noWrap/>
            <w:hideMark/>
          </w:tcPr>
          <w:p w14:paraId="2EC7155F" w14:textId="77777777" w:rsidR="007E2DAB" w:rsidRPr="007E2DAB" w:rsidRDefault="007E2DAB" w:rsidP="007E2DAB">
            <w:r w:rsidRPr="007E2DAB">
              <w:t> </w:t>
            </w:r>
          </w:p>
        </w:tc>
        <w:tc>
          <w:tcPr>
            <w:tcW w:w="992" w:type="dxa"/>
            <w:noWrap/>
            <w:hideMark/>
          </w:tcPr>
          <w:p w14:paraId="268BAFC9" w14:textId="77777777" w:rsidR="007E2DAB" w:rsidRPr="007E2DAB" w:rsidRDefault="007E2DAB" w:rsidP="007E2DAB">
            <w:r w:rsidRPr="007E2DAB">
              <w:t>8370</w:t>
            </w:r>
          </w:p>
        </w:tc>
        <w:tc>
          <w:tcPr>
            <w:tcW w:w="775" w:type="dxa"/>
            <w:noWrap/>
            <w:hideMark/>
          </w:tcPr>
          <w:p w14:paraId="57E3766E" w14:textId="77777777" w:rsidR="007E2DAB" w:rsidRPr="007E2DAB" w:rsidRDefault="007E2DAB" w:rsidP="007E2DAB">
            <w:r w:rsidRPr="007E2DAB">
              <w:t>0,535</w:t>
            </w:r>
          </w:p>
        </w:tc>
        <w:tc>
          <w:tcPr>
            <w:tcW w:w="926" w:type="dxa"/>
            <w:noWrap/>
            <w:hideMark/>
          </w:tcPr>
          <w:p w14:paraId="4C432D95" w14:textId="77777777" w:rsidR="007E2DAB" w:rsidRPr="007E2DAB" w:rsidRDefault="007E2DAB" w:rsidP="007E2DAB">
            <w:r w:rsidRPr="007E2DAB">
              <w:t>954</w:t>
            </w:r>
          </w:p>
        </w:tc>
      </w:tr>
      <w:tr w:rsidR="007E2DAB" w:rsidRPr="007E2DAB" w14:paraId="7528F118" w14:textId="77777777" w:rsidTr="007E2DAB">
        <w:trPr>
          <w:trHeight w:val="300"/>
        </w:trPr>
        <w:tc>
          <w:tcPr>
            <w:tcW w:w="1413" w:type="dxa"/>
            <w:noWrap/>
            <w:hideMark/>
          </w:tcPr>
          <w:p w14:paraId="39F53CE8" w14:textId="77777777" w:rsidR="007E2DAB" w:rsidRPr="007E2DAB" w:rsidRDefault="007E2DAB" w:rsidP="007E2DAB">
            <w:r w:rsidRPr="007E2DAB">
              <w:t>Kopā pagasti</w:t>
            </w:r>
          </w:p>
        </w:tc>
        <w:tc>
          <w:tcPr>
            <w:tcW w:w="850" w:type="dxa"/>
            <w:noWrap/>
            <w:hideMark/>
          </w:tcPr>
          <w:p w14:paraId="102E65C7" w14:textId="77777777" w:rsidR="007E2DAB" w:rsidRPr="007E2DAB" w:rsidRDefault="007E2DAB" w:rsidP="007E2DAB">
            <w:r w:rsidRPr="007E2DAB">
              <w:t>6,47</w:t>
            </w:r>
          </w:p>
        </w:tc>
        <w:tc>
          <w:tcPr>
            <w:tcW w:w="426" w:type="dxa"/>
            <w:noWrap/>
            <w:hideMark/>
          </w:tcPr>
          <w:p w14:paraId="5F03406F" w14:textId="77777777" w:rsidR="007E2DAB" w:rsidRPr="007E2DAB" w:rsidRDefault="007E2DAB" w:rsidP="007E2DAB">
            <w:r w:rsidRPr="007E2DAB">
              <w:t> </w:t>
            </w:r>
          </w:p>
        </w:tc>
        <w:tc>
          <w:tcPr>
            <w:tcW w:w="708" w:type="dxa"/>
            <w:noWrap/>
            <w:hideMark/>
          </w:tcPr>
          <w:p w14:paraId="1ACBC48F" w14:textId="77777777" w:rsidR="007E2DAB" w:rsidRPr="007E2DAB" w:rsidRDefault="007E2DAB" w:rsidP="007E2DAB">
            <w:r w:rsidRPr="007E2DAB">
              <w:t>19,41</w:t>
            </w:r>
          </w:p>
        </w:tc>
        <w:tc>
          <w:tcPr>
            <w:tcW w:w="851" w:type="dxa"/>
            <w:noWrap/>
            <w:hideMark/>
          </w:tcPr>
          <w:p w14:paraId="16405A73" w14:textId="77777777" w:rsidR="007E2DAB" w:rsidRPr="007E2DAB" w:rsidRDefault="007E2DAB" w:rsidP="007E2DAB">
            <w:r w:rsidRPr="007E2DAB">
              <w:t>670,72</w:t>
            </w:r>
          </w:p>
        </w:tc>
        <w:tc>
          <w:tcPr>
            <w:tcW w:w="850" w:type="dxa"/>
            <w:noWrap/>
            <w:hideMark/>
          </w:tcPr>
          <w:p w14:paraId="3DDA9F9B" w14:textId="77777777" w:rsidR="007E2DAB" w:rsidRPr="007E2DAB" w:rsidRDefault="007E2DAB" w:rsidP="007E2DAB">
            <w:r w:rsidRPr="007E2DAB">
              <w:t>690,13</w:t>
            </w:r>
          </w:p>
        </w:tc>
        <w:tc>
          <w:tcPr>
            <w:tcW w:w="709" w:type="dxa"/>
            <w:noWrap/>
            <w:hideMark/>
          </w:tcPr>
          <w:p w14:paraId="0729CF22" w14:textId="77777777" w:rsidR="007E2DAB" w:rsidRPr="007E2DAB" w:rsidRDefault="007E2DAB" w:rsidP="007E2DAB">
            <w:r w:rsidRPr="007E2DAB">
              <w:t>99,55</w:t>
            </w:r>
          </w:p>
        </w:tc>
        <w:tc>
          <w:tcPr>
            <w:tcW w:w="847" w:type="dxa"/>
            <w:noWrap/>
            <w:hideMark/>
          </w:tcPr>
          <w:p w14:paraId="69FC0C50" w14:textId="77777777" w:rsidR="007E2DAB" w:rsidRPr="007E2DAB" w:rsidRDefault="007E2DAB" w:rsidP="007E2DAB">
            <w:r w:rsidRPr="007E2DAB">
              <w:t>177606</w:t>
            </w:r>
          </w:p>
        </w:tc>
        <w:tc>
          <w:tcPr>
            <w:tcW w:w="916" w:type="dxa"/>
            <w:noWrap/>
            <w:hideMark/>
          </w:tcPr>
          <w:p w14:paraId="0571456A" w14:textId="77777777" w:rsidR="007E2DAB" w:rsidRPr="007E2DAB" w:rsidRDefault="007E2DAB" w:rsidP="007E2DAB">
            <w:r w:rsidRPr="007E2DAB">
              <w:t>263015</w:t>
            </w:r>
          </w:p>
        </w:tc>
        <w:tc>
          <w:tcPr>
            <w:tcW w:w="916" w:type="dxa"/>
            <w:noWrap/>
            <w:hideMark/>
          </w:tcPr>
          <w:p w14:paraId="658099A5" w14:textId="77777777" w:rsidR="007E2DAB" w:rsidRPr="007E2DAB" w:rsidRDefault="007E2DAB" w:rsidP="007E2DAB">
            <w:r w:rsidRPr="007E2DAB">
              <w:t>0</w:t>
            </w:r>
          </w:p>
        </w:tc>
        <w:tc>
          <w:tcPr>
            <w:tcW w:w="801" w:type="dxa"/>
            <w:noWrap/>
            <w:hideMark/>
          </w:tcPr>
          <w:p w14:paraId="11933A3E" w14:textId="77777777" w:rsidR="007E2DAB" w:rsidRPr="007E2DAB" w:rsidRDefault="007E2DAB" w:rsidP="007E2DAB">
            <w:r w:rsidRPr="007E2DAB">
              <w:t>263015</w:t>
            </w:r>
          </w:p>
        </w:tc>
        <w:tc>
          <w:tcPr>
            <w:tcW w:w="757" w:type="dxa"/>
            <w:noWrap/>
            <w:hideMark/>
          </w:tcPr>
          <w:p w14:paraId="582E1432" w14:textId="77777777" w:rsidR="007E2DAB" w:rsidRPr="007E2DAB" w:rsidRDefault="007E2DAB" w:rsidP="007E2DAB">
            <w:r w:rsidRPr="007E2DAB">
              <w:t>825</w:t>
            </w:r>
          </w:p>
        </w:tc>
        <w:tc>
          <w:tcPr>
            <w:tcW w:w="724" w:type="dxa"/>
            <w:noWrap/>
            <w:hideMark/>
          </w:tcPr>
          <w:p w14:paraId="7AC99A6D" w14:textId="77777777" w:rsidR="007E2DAB" w:rsidRPr="007E2DAB" w:rsidRDefault="007E2DAB" w:rsidP="007E2DAB">
            <w:r w:rsidRPr="007E2DAB">
              <w:t> </w:t>
            </w:r>
          </w:p>
        </w:tc>
        <w:tc>
          <w:tcPr>
            <w:tcW w:w="709" w:type="dxa"/>
            <w:noWrap/>
            <w:hideMark/>
          </w:tcPr>
          <w:p w14:paraId="233646C1" w14:textId="77777777" w:rsidR="007E2DAB" w:rsidRPr="007E2DAB" w:rsidRDefault="007E2DAB" w:rsidP="007E2DAB">
            <w:r w:rsidRPr="007E2DAB">
              <w:t>8250</w:t>
            </w:r>
          </w:p>
        </w:tc>
        <w:tc>
          <w:tcPr>
            <w:tcW w:w="992" w:type="dxa"/>
            <w:noWrap/>
            <w:hideMark/>
          </w:tcPr>
          <w:p w14:paraId="74451707" w14:textId="77777777" w:rsidR="007E2DAB" w:rsidRPr="007E2DAB" w:rsidRDefault="007E2DAB" w:rsidP="007E2DAB">
            <w:r w:rsidRPr="007E2DAB">
              <w:t>271265</w:t>
            </w:r>
          </w:p>
        </w:tc>
        <w:tc>
          <w:tcPr>
            <w:tcW w:w="775" w:type="dxa"/>
            <w:noWrap/>
            <w:hideMark/>
          </w:tcPr>
          <w:p w14:paraId="19915B3C" w14:textId="77777777" w:rsidR="007E2DAB" w:rsidRPr="007E2DAB" w:rsidRDefault="007E2DAB" w:rsidP="007E2DAB">
            <w:r w:rsidRPr="007E2DAB">
              <w:t>17,349</w:t>
            </w:r>
          </w:p>
        </w:tc>
        <w:tc>
          <w:tcPr>
            <w:tcW w:w="926" w:type="dxa"/>
            <w:noWrap/>
            <w:hideMark/>
          </w:tcPr>
          <w:p w14:paraId="7865D1A7" w14:textId="77777777" w:rsidR="007E2DAB" w:rsidRPr="007E2DAB" w:rsidRDefault="007E2DAB" w:rsidP="007E2DAB">
            <w:r w:rsidRPr="007E2DAB">
              <w:t>30953</w:t>
            </w:r>
          </w:p>
        </w:tc>
      </w:tr>
      <w:tr w:rsidR="007E2DAB" w:rsidRPr="007E2DAB" w14:paraId="512D51A0" w14:textId="77777777" w:rsidTr="007E2DAB">
        <w:trPr>
          <w:trHeight w:val="300"/>
        </w:trPr>
        <w:tc>
          <w:tcPr>
            <w:tcW w:w="1413" w:type="dxa"/>
            <w:noWrap/>
            <w:hideMark/>
          </w:tcPr>
          <w:p w14:paraId="3EB6289E" w14:textId="77777777" w:rsidR="007E2DAB" w:rsidRPr="007E2DAB" w:rsidRDefault="007E2DAB" w:rsidP="007E2DAB">
            <w:r w:rsidRPr="007E2DAB">
              <w:lastRenderedPageBreak/>
              <w:t>Gulbene</w:t>
            </w:r>
          </w:p>
        </w:tc>
        <w:tc>
          <w:tcPr>
            <w:tcW w:w="850" w:type="dxa"/>
            <w:noWrap/>
            <w:hideMark/>
          </w:tcPr>
          <w:p w14:paraId="6D411BD3" w14:textId="77777777" w:rsidR="007E2DAB" w:rsidRPr="007E2DAB" w:rsidRDefault="007E2DAB" w:rsidP="007E2DAB">
            <w:r w:rsidRPr="007E2DAB">
              <w:t>0,22</w:t>
            </w:r>
          </w:p>
        </w:tc>
        <w:tc>
          <w:tcPr>
            <w:tcW w:w="426" w:type="dxa"/>
            <w:noWrap/>
            <w:hideMark/>
          </w:tcPr>
          <w:p w14:paraId="75D5531A" w14:textId="77777777" w:rsidR="007E2DAB" w:rsidRPr="007E2DAB" w:rsidRDefault="007E2DAB" w:rsidP="007E2DAB">
            <w:r w:rsidRPr="007E2DAB">
              <w:t>3</w:t>
            </w:r>
          </w:p>
        </w:tc>
        <w:tc>
          <w:tcPr>
            <w:tcW w:w="708" w:type="dxa"/>
            <w:noWrap/>
            <w:hideMark/>
          </w:tcPr>
          <w:p w14:paraId="13E20A8D" w14:textId="77777777" w:rsidR="007E2DAB" w:rsidRPr="007E2DAB" w:rsidRDefault="007E2DAB" w:rsidP="007E2DAB">
            <w:r w:rsidRPr="007E2DAB">
              <w:t>0,66</w:t>
            </w:r>
          </w:p>
        </w:tc>
        <w:tc>
          <w:tcPr>
            <w:tcW w:w="851" w:type="dxa"/>
            <w:noWrap/>
            <w:hideMark/>
          </w:tcPr>
          <w:p w14:paraId="61BB91AC" w14:textId="77777777" w:rsidR="007E2DAB" w:rsidRPr="007E2DAB" w:rsidRDefault="007E2DAB" w:rsidP="007E2DAB">
            <w:r w:rsidRPr="007E2DAB">
              <w:t>2,47</w:t>
            </w:r>
          </w:p>
        </w:tc>
        <w:tc>
          <w:tcPr>
            <w:tcW w:w="850" w:type="dxa"/>
            <w:noWrap/>
            <w:hideMark/>
          </w:tcPr>
          <w:p w14:paraId="73D05424" w14:textId="77777777" w:rsidR="007E2DAB" w:rsidRPr="007E2DAB" w:rsidRDefault="007E2DAB" w:rsidP="007E2DAB">
            <w:r w:rsidRPr="007E2DAB">
              <w:t>3,13</w:t>
            </w:r>
          </w:p>
        </w:tc>
        <w:tc>
          <w:tcPr>
            <w:tcW w:w="709" w:type="dxa"/>
            <w:noWrap/>
            <w:hideMark/>
          </w:tcPr>
          <w:p w14:paraId="1A38CF0F" w14:textId="77777777" w:rsidR="007E2DAB" w:rsidRPr="007E2DAB" w:rsidRDefault="007E2DAB" w:rsidP="007E2DAB">
            <w:r w:rsidRPr="007E2DAB">
              <w:t>0,45</w:t>
            </w:r>
          </w:p>
        </w:tc>
        <w:tc>
          <w:tcPr>
            <w:tcW w:w="847" w:type="dxa"/>
            <w:noWrap/>
            <w:hideMark/>
          </w:tcPr>
          <w:p w14:paraId="106C2E2C" w14:textId="77777777" w:rsidR="007E2DAB" w:rsidRPr="007E2DAB" w:rsidRDefault="007E2DAB" w:rsidP="007E2DAB">
            <w:r w:rsidRPr="007E2DAB">
              <w:t>802</w:t>
            </w:r>
          </w:p>
        </w:tc>
        <w:tc>
          <w:tcPr>
            <w:tcW w:w="916" w:type="dxa"/>
            <w:noWrap/>
            <w:hideMark/>
          </w:tcPr>
          <w:p w14:paraId="2133F88C" w14:textId="77777777" w:rsidR="007E2DAB" w:rsidRPr="007E2DAB" w:rsidRDefault="007E2DAB" w:rsidP="007E2DAB">
            <w:r w:rsidRPr="007E2DAB">
              <w:t>366063</w:t>
            </w:r>
          </w:p>
        </w:tc>
        <w:tc>
          <w:tcPr>
            <w:tcW w:w="916" w:type="dxa"/>
            <w:noWrap/>
            <w:hideMark/>
          </w:tcPr>
          <w:p w14:paraId="61D2CCED" w14:textId="77777777" w:rsidR="007E2DAB" w:rsidRPr="007E2DAB" w:rsidRDefault="007E2DAB" w:rsidP="007E2DAB">
            <w:r w:rsidRPr="007E2DAB">
              <w:t>3,8</w:t>
            </w:r>
          </w:p>
        </w:tc>
        <w:tc>
          <w:tcPr>
            <w:tcW w:w="801" w:type="dxa"/>
            <w:noWrap/>
            <w:hideMark/>
          </w:tcPr>
          <w:p w14:paraId="6F0C9788" w14:textId="77777777" w:rsidR="007E2DAB" w:rsidRPr="007E2DAB" w:rsidRDefault="007E2DAB" w:rsidP="007E2DAB">
            <w:r w:rsidRPr="007E2DAB">
              <w:t>1391039</w:t>
            </w:r>
          </w:p>
        </w:tc>
        <w:tc>
          <w:tcPr>
            <w:tcW w:w="757" w:type="dxa"/>
            <w:noWrap/>
            <w:hideMark/>
          </w:tcPr>
          <w:p w14:paraId="511E2AC6" w14:textId="77777777" w:rsidR="007E2DAB" w:rsidRPr="007E2DAB" w:rsidRDefault="007E2DAB" w:rsidP="007E2DAB">
            <w:r w:rsidRPr="007E2DAB">
              <w:t>114</w:t>
            </w:r>
          </w:p>
        </w:tc>
        <w:tc>
          <w:tcPr>
            <w:tcW w:w="724" w:type="dxa"/>
            <w:noWrap/>
            <w:hideMark/>
          </w:tcPr>
          <w:p w14:paraId="0D5BDD34" w14:textId="77777777" w:rsidR="007E2DAB" w:rsidRPr="007E2DAB" w:rsidRDefault="007E2DAB" w:rsidP="007E2DAB">
            <w:r w:rsidRPr="007E2DAB">
              <w:t>10</w:t>
            </w:r>
          </w:p>
        </w:tc>
        <w:tc>
          <w:tcPr>
            <w:tcW w:w="709" w:type="dxa"/>
            <w:noWrap/>
            <w:hideMark/>
          </w:tcPr>
          <w:p w14:paraId="1841BD41" w14:textId="77777777" w:rsidR="007E2DAB" w:rsidRPr="007E2DAB" w:rsidRDefault="007E2DAB" w:rsidP="007E2DAB">
            <w:r w:rsidRPr="007E2DAB">
              <w:t>1140</w:t>
            </w:r>
          </w:p>
        </w:tc>
        <w:tc>
          <w:tcPr>
            <w:tcW w:w="992" w:type="dxa"/>
            <w:noWrap/>
            <w:hideMark/>
          </w:tcPr>
          <w:p w14:paraId="2D062448" w14:textId="77777777" w:rsidR="007E2DAB" w:rsidRPr="007E2DAB" w:rsidRDefault="007E2DAB" w:rsidP="007E2DAB">
            <w:r w:rsidRPr="007E2DAB">
              <w:t>1292186</w:t>
            </w:r>
          </w:p>
        </w:tc>
        <w:tc>
          <w:tcPr>
            <w:tcW w:w="775" w:type="dxa"/>
            <w:noWrap/>
            <w:hideMark/>
          </w:tcPr>
          <w:p w14:paraId="5FAAA470" w14:textId="77777777" w:rsidR="007E2DAB" w:rsidRPr="007E2DAB" w:rsidRDefault="007E2DAB" w:rsidP="007E2DAB">
            <w:r w:rsidRPr="007E2DAB">
              <w:t>82,651</w:t>
            </w:r>
          </w:p>
        </w:tc>
        <w:tc>
          <w:tcPr>
            <w:tcW w:w="926" w:type="dxa"/>
            <w:noWrap/>
            <w:hideMark/>
          </w:tcPr>
          <w:p w14:paraId="30734510" w14:textId="77777777" w:rsidR="007E2DAB" w:rsidRPr="007E2DAB" w:rsidRDefault="007E2DAB" w:rsidP="007E2DAB">
            <w:r w:rsidRPr="007E2DAB">
              <w:t>147455</w:t>
            </w:r>
          </w:p>
        </w:tc>
      </w:tr>
      <w:tr w:rsidR="007E2DAB" w:rsidRPr="007E2DAB" w14:paraId="4D690702" w14:textId="77777777" w:rsidTr="007E2DAB">
        <w:trPr>
          <w:trHeight w:val="300"/>
        </w:trPr>
        <w:tc>
          <w:tcPr>
            <w:tcW w:w="1413" w:type="dxa"/>
            <w:noWrap/>
            <w:hideMark/>
          </w:tcPr>
          <w:p w14:paraId="52A146A8" w14:textId="77777777" w:rsidR="007E2DAB" w:rsidRPr="007E2DAB" w:rsidRDefault="007E2DAB" w:rsidP="007E2DAB">
            <w:r w:rsidRPr="007E2DAB">
              <w:t>KOPĀ</w:t>
            </w:r>
          </w:p>
        </w:tc>
        <w:tc>
          <w:tcPr>
            <w:tcW w:w="850" w:type="dxa"/>
            <w:noWrap/>
            <w:hideMark/>
          </w:tcPr>
          <w:p w14:paraId="10208B94" w14:textId="77777777" w:rsidR="007E2DAB" w:rsidRPr="007E2DAB" w:rsidRDefault="007E2DAB" w:rsidP="007E2DAB">
            <w:r w:rsidRPr="007E2DAB">
              <w:t>6,69</w:t>
            </w:r>
          </w:p>
        </w:tc>
        <w:tc>
          <w:tcPr>
            <w:tcW w:w="426" w:type="dxa"/>
            <w:noWrap/>
            <w:hideMark/>
          </w:tcPr>
          <w:p w14:paraId="4B97597F" w14:textId="77777777" w:rsidR="007E2DAB" w:rsidRPr="007E2DAB" w:rsidRDefault="007E2DAB" w:rsidP="007E2DAB">
            <w:r w:rsidRPr="007E2DAB">
              <w:t> </w:t>
            </w:r>
          </w:p>
        </w:tc>
        <w:tc>
          <w:tcPr>
            <w:tcW w:w="708" w:type="dxa"/>
            <w:noWrap/>
            <w:hideMark/>
          </w:tcPr>
          <w:p w14:paraId="085147D7" w14:textId="77777777" w:rsidR="007E2DAB" w:rsidRPr="007E2DAB" w:rsidRDefault="007E2DAB" w:rsidP="007E2DAB">
            <w:r w:rsidRPr="007E2DAB">
              <w:t>20,07</w:t>
            </w:r>
          </w:p>
        </w:tc>
        <w:tc>
          <w:tcPr>
            <w:tcW w:w="851" w:type="dxa"/>
            <w:noWrap/>
            <w:hideMark/>
          </w:tcPr>
          <w:p w14:paraId="313DA965" w14:textId="77777777" w:rsidR="007E2DAB" w:rsidRPr="007E2DAB" w:rsidRDefault="007E2DAB" w:rsidP="007E2DAB">
            <w:r w:rsidRPr="007E2DAB">
              <w:t>673,19</w:t>
            </w:r>
          </w:p>
        </w:tc>
        <w:tc>
          <w:tcPr>
            <w:tcW w:w="850" w:type="dxa"/>
            <w:noWrap/>
            <w:hideMark/>
          </w:tcPr>
          <w:p w14:paraId="25985A90" w14:textId="77777777" w:rsidR="007E2DAB" w:rsidRPr="007E2DAB" w:rsidRDefault="007E2DAB" w:rsidP="007E2DAB">
            <w:bookmarkStart w:id="29" w:name="RANGE!F20"/>
            <w:r w:rsidRPr="007E2DAB">
              <w:t>693,26</w:t>
            </w:r>
            <w:bookmarkEnd w:id="29"/>
          </w:p>
        </w:tc>
        <w:tc>
          <w:tcPr>
            <w:tcW w:w="709" w:type="dxa"/>
            <w:noWrap/>
            <w:hideMark/>
          </w:tcPr>
          <w:p w14:paraId="60D71C1B" w14:textId="77777777" w:rsidR="007E2DAB" w:rsidRPr="007E2DAB" w:rsidRDefault="007E2DAB" w:rsidP="007E2DAB">
            <w:r w:rsidRPr="007E2DAB">
              <w:t>100</w:t>
            </w:r>
          </w:p>
        </w:tc>
        <w:tc>
          <w:tcPr>
            <w:tcW w:w="847" w:type="dxa"/>
            <w:noWrap/>
            <w:hideMark/>
          </w:tcPr>
          <w:p w14:paraId="375E10D3" w14:textId="77777777" w:rsidR="007E2DAB" w:rsidRPr="007E2DAB" w:rsidRDefault="007E2DAB" w:rsidP="007E2DAB">
            <w:r w:rsidRPr="007E2DAB">
              <w:t>178408</w:t>
            </w:r>
          </w:p>
        </w:tc>
        <w:tc>
          <w:tcPr>
            <w:tcW w:w="916" w:type="dxa"/>
            <w:noWrap/>
            <w:hideMark/>
          </w:tcPr>
          <w:p w14:paraId="2EB84067" w14:textId="77777777" w:rsidR="007E2DAB" w:rsidRPr="007E2DAB" w:rsidRDefault="007E2DAB" w:rsidP="007E2DAB">
            <w:r w:rsidRPr="007E2DAB">
              <w:t>629078</w:t>
            </w:r>
          </w:p>
        </w:tc>
        <w:tc>
          <w:tcPr>
            <w:tcW w:w="916" w:type="dxa"/>
            <w:noWrap/>
            <w:hideMark/>
          </w:tcPr>
          <w:p w14:paraId="6D8B6969" w14:textId="77777777" w:rsidR="007E2DAB" w:rsidRPr="007E2DAB" w:rsidRDefault="007E2DAB" w:rsidP="007E2DAB">
            <w:r w:rsidRPr="007E2DAB">
              <w:t>3,8</w:t>
            </w:r>
          </w:p>
        </w:tc>
        <w:tc>
          <w:tcPr>
            <w:tcW w:w="801" w:type="dxa"/>
            <w:noWrap/>
            <w:hideMark/>
          </w:tcPr>
          <w:p w14:paraId="1857D19D" w14:textId="77777777" w:rsidR="007E2DAB" w:rsidRPr="007E2DAB" w:rsidRDefault="007E2DAB" w:rsidP="007E2DAB">
            <w:r w:rsidRPr="007E2DAB">
              <w:t>1654054</w:t>
            </w:r>
          </w:p>
        </w:tc>
        <w:tc>
          <w:tcPr>
            <w:tcW w:w="757" w:type="dxa"/>
            <w:noWrap/>
            <w:hideMark/>
          </w:tcPr>
          <w:p w14:paraId="7C11403C" w14:textId="77777777" w:rsidR="007E2DAB" w:rsidRPr="007E2DAB" w:rsidRDefault="007E2DAB" w:rsidP="007E2DAB">
            <w:r w:rsidRPr="007E2DAB">
              <w:t>939</w:t>
            </w:r>
          </w:p>
        </w:tc>
        <w:tc>
          <w:tcPr>
            <w:tcW w:w="724" w:type="dxa"/>
            <w:noWrap/>
            <w:hideMark/>
          </w:tcPr>
          <w:p w14:paraId="3CDA3396" w14:textId="77777777" w:rsidR="007E2DAB" w:rsidRPr="007E2DAB" w:rsidRDefault="007E2DAB" w:rsidP="007E2DAB">
            <w:r w:rsidRPr="007E2DAB">
              <w:t>10</w:t>
            </w:r>
          </w:p>
        </w:tc>
        <w:tc>
          <w:tcPr>
            <w:tcW w:w="709" w:type="dxa"/>
            <w:noWrap/>
            <w:hideMark/>
          </w:tcPr>
          <w:p w14:paraId="19F9C9A7" w14:textId="77777777" w:rsidR="007E2DAB" w:rsidRPr="007E2DAB" w:rsidRDefault="007E2DAB" w:rsidP="007E2DAB">
            <w:r w:rsidRPr="007E2DAB">
              <w:t>9390</w:t>
            </w:r>
          </w:p>
        </w:tc>
        <w:tc>
          <w:tcPr>
            <w:tcW w:w="992" w:type="dxa"/>
            <w:noWrap/>
            <w:hideMark/>
          </w:tcPr>
          <w:p w14:paraId="1EB9BC13" w14:textId="77777777" w:rsidR="007E2DAB" w:rsidRPr="007E2DAB" w:rsidRDefault="007E2DAB" w:rsidP="007E2DAB">
            <w:bookmarkStart w:id="30" w:name="RANGE!O20"/>
            <w:r w:rsidRPr="007E2DAB">
              <w:t>1563451</w:t>
            </w:r>
            <w:bookmarkEnd w:id="30"/>
          </w:p>
        </w:tc>
        <w:tc>
          <w:tcPr>
            <w:tcW w:w="775" w:type="dxa"/>
            <w:noWrap/>
            <w:hideMark/>
          </w:tcPr>
          <w:p w14:paraId="5670E56A" w14:textId="77777777" w:rsidR="007E2DAB" w:rsidRPr="007E2DAB" w:rsidRDefault="007E2DAB" w:rsidP="007E2DAB">
            <w:r w:rsidRPr="007E2DAB">
              <w:t>100</w:t>
            </w:r>
          </w:p>
        </w:tc>
        <w:tc>
          <w:tcPr>
            <w:tcW w:w="926" w:type="dxa"/>
            <w:noWrap/>
            <w:hideMark/>
          </w:tcPr>
          <w:p w14:paraId="441DFC68" w14:textId="77777777" w:rsidR="007E2DAB" w:rsidRPr="007E2DAB" w:rsidRDefault="007E2DAB" w:rsidP="007E2DAB">
            <w:r w:rsidRPr="007E2DAB">
              <w:t>178408</w:t>
            </w:r>
          </w:p>
        </w:tc>
      </w:tr>
    </w:tbl>
    <w:p w14:paraId="513EC0C6" w14:textId="7EE7BE4E" w:rsidR="008A772E" w:rsidRDefault="007E2DAB" w:rsidP="007E2DAB">
      <w:pPr>
        <w:spacing w:after="160" w:line="259" w:lineRule="auto"/>
        <w:rPr>
          <w:rFonts w:eastAsiaTheme="minorHAnsi"/>
          <w:lang w:eastAsia="en-US"/>
        </w:rPr>
      </w:pPr>
      <w:r w:rsidRPr="007E2DAB">
        <w:rPr>
          <w:rFonts w:eastAsiaTheme="minorHAnsi"/>
          <w:lang w:eastAsia="en-US"/>
        </w:rPr>
        <w:t>Gulbenes novada domes priekšsēdētājs</w:t>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r w:rsidRPr="007E2DAB">
        <w:rPr>
          <w:rFonts w:eastAsiaTheme="minorHAnsi"/>
          <w:lang w:eastAsia="en-US"/>
        </w:rPr>
        <w:tab/>
      </w:r>
      <w:proofErr w:type="spellStart"/>
      <w:r w:rsidRPr="007E2DAB">
        <w:rPr>
          <w:rFonts w:eastAsiaTheme="minorHAnsi"/>
          <w:lang w:eastAsia="en-US"/>
        </w:rPr>
        <w:t>N.Audzišs</w:t>
      </w:r>
      <w:proofErr w:type="spellEnd"/>
    </w:p>
    <w:p w14:paraId="1B7CA947" w14:textId="77777777" w:rsidR="008A772E" w:rsidRDefault="008A772E">
      <w:pPr>
        <w:rPr>
          <w:rFonts w:eastAsiaTheme="minorHAnsi"/>
          <w:lang w:eastAsia="en-US"/>
        </w:rPr>
      </w:pPr>
      <w:r>
        <w:rPr>
          <w:rFonts w:eastAsiaTheme="minorHAnsi"/>
          <w:lang w:eastAsia="en-US"/>
        </w:rPr>
        <w:br w:type="page"/>
      </w:r>
    </w:p>
    <w:p w14:paraId="4EBFFC30" w14:textId="77777777" w:rsidR="008A772E" w:rsidRDefault="008A772E" w:rsidP="007E2DAB">
      <w:pPr>
        <w:spacing w:after="160" w:line="259" w:lineRule="auto"/>
        <w:rPr>
          <w:rFonts w:eastAsiaTheme="minorHAnsi"/>
          <w:lang w:eastAsia="en-US"/>
        </w:rPr>
        <w:sectPr w:rsidR="008A772E" w:rsidSect="002944F6">
          <w:pgSz w:w="16838" w:h="11906" w:orient="landscape"/>
          <w:pgMar w:top="1701" w:right="567" w:bottom="709" w:left="425" w:header="709" w:footer="709" w:gutter="0"/>
          <w:cols w:space="720"/>
        </w:sectPr>
      </w:pPr>
    </w:p>
    <w:p w14:paraId="660C3F5D" w14:textId="21D04A52" w:rsidR="007E2DAB" w:rsidRPr="007E2DAB" w:rsidRDefault="007E2DAB" w:rsidP="007E2DAB">
      <w:pPr>
        <w:spacing w:after="160" w:line="259" w:lineRule="auto"/>
        <w:rPr>
          <w:rFonts w:eastAsiaTheme="minorHAnsi"/>
          <w:lang w:eastAsia="en-US"/>
        </w:rPr>
      </w:pPr>
    </w:p>
    <w:tbl>
      <w:tblPr>
        <w:tblStyle w:val="Reatabula738"/>
        <w:tblW w:w="0" w:type="auto"/>
        <w:tblLook w:val="04A0" w:firstRow="1" w:lastRow="0" w:firstColumn="1" w:lastColumn="0" w:noHBand="0" w:noVBand="1"/>
      </w:tblPr>
      <w:tblGrid>
        <w:gridCol w:w="1333"/>
        <w:gridCol w:w="959"/>
        <w:gridCol w:w="1375"/>
        <w:gridCol w:w="910"/>
        <w:gridCol w:w="1294"/>
        <w:gridCol w:w="910"/>
        <w:gridCol w:w="1294"/>
        <w:gridCol w:w="1411"/>
      </w:tblGrid>
      <w:tr w:rsidR="007E2DAB" w:rsidRPr="007E2DAB" w14:paraId="10F83A7A" w14:textId="77777777" w:rsidTr="008A772E">
        <w:trPr>
          <w:trHeight w:val="300"/>
        </w:trPr>
        <w:tc>
          <w:tcPr>
            <w:tcW w:w="10105" w:type="dxa"/>
            <w:gridSpan w:val="8"/>
            <w:noWrap/>
            <w:hideMark/>
          </w:tcPr>
          <w:p w14:paraId="2DE6F957" w14:textId="77777777" w:rsidR="007E2DAB" w:rsidRPr="007E2DAB" w:rsidRDefault="007E2DAB" w:rsidP="007E2DAB">
            <w:pPr>
              <w:jc w:val="right"/>
            </w:pPr>
            <w:r w:rsidRPr="007E2DAB">
              <w:t xml:space="preserve">3.pielikums pie 2021.gada 28.janvāra domes sēdes lēmuma Nr.110.   </w:t>
            </w:r>
          </w:p>
        </w:tc>
      </w:tr>
      <w:tr w:rsidR="007E2DAB" w:rsidRPr="007E2DAB" w14:paraId="6B26B41D" w14:textId="77777777" w:rsidTr="008A772E">
        <w:trPr>
          <w:trHeight w:val="300"/>
        </w:trPr>
        <w:tc>
          <w:tcPr>
            <w:tcW w:w="10105" w:type="dxa"/>
            <w:gridSpan w:val="8"/>
            <w:noWrap/>
            <w:hideMark/>
          </w:tcPr>
          <w:p w14:paraId="1DE812D2" w14:textId="77777777" w:rsidR="007E2DAB" w:rsidRPr="007E2DAB" w:rsidRDefault="007E2DAB" w:rsidP="007E2DAB">
            <w:pPr>
              <w:rPr>
                <w:b/>
                <w:bCs/>
              </w:rPr>
            </w:pPr>
            <w:r w:rsidRPr="007E2DAB">
              <w:rPr>
                <w:b/>
                <w:bCs/>
              </w:rPr>
              <w:t xml:space="preserve">Ceļu fonda līdzekļu sadalījums Gulbenes novada pilsētas un pagastu pārvaldēm 2021. gadā </w:t>
            </w:r>
          </w:p>
        </w:tc>
      </w:tr>
      <w:tr w:rsidR="007E2DAB" w:rsidRPr="007E2DAB" w14:paraId="24C7FD49" w14:textId="77777777" w:rsidTr="008A772E">
        <w:trPr>
          <w:trHeight w:val="900"/>
        </w:trPr>
        <w:tc>
          <w:tcPr>
            <w:tcW w:w="1423" w:type="dxa"/>
            <w:noWrap/>
            <w:hideMark/>
          </w:tcPr>
          <w:p w14:paraId="46D8B4B8" w14:textId="77777777" w:rsidR="007E2DAB" w:rsidRPr="007E2DAB" w:rsidRDefault="007E2DAB" w:rsidP="007E2DAB">
            <w:r w:rsidRPr="007E2DAB">
              <w:t>Pārvalde</w:t>
            </w:r>
          </w:p>
        </w:tc>
        <w:tc>
          <w:tcPr>
            <w:tcW w:w="2486" w:type="dxa"/>
            <w:gridSpan w:val="2"/>
            <w:noWrap/>
            <w:hideMark/>
          </w:tcPr>
          <w:p w14:paraId="0299DE2D" w14:textId="77777777" w:rsidR="007E2DAB" w:rsidRPr="007E2DAB" w:rsidRDefault="007E2DAB" w:rsidP="007E2DAB">
            <w:r w:rsidRPr="007E2DAB">
              <w:t>Pēc transportlīdzekļu skaita</w:t>
            </w:r>
          </w:p>
        </w:tc>
        <w:tc>
          <w:tcPr>
            <w:tcW w:w="2345" w:type="dxa"/>
            <w:gridSpan w:val="2"/>
            <w:noWrap/>
            <w:hideMark/>
          </w:tcPr>
          <w:p w14:paraId="63ED03F7" w14:textId="77777777" w:rsidR="007E2DAB" w:rsidRPr="007E2DAB" w:rsidRDefault="007E2DAB" w:rsidP="007E2DAB">
            <w:r w:rsidRPr="007E2DAB">
              <w:t>Pēc ceļu garuma</w:t>
            </w:r>
          </w:p>
        </w:tc>
        <w:tc>
          <w:tcPr>
            <w:tcW w:w="2345" w:type="dxa"/>
            <w:gridSpan w:val="2"/>
            <w:noWrap/>
            <w:hideMark/>
          </w:tcPr>
          <w:p w14:paraId="16BE0D9A" w14:textId="77777777" w:rsidR="007E2DAB" w:rsidRPr="007E2DAB" w:rsidRDefault="007E2DAB" w:rsidP="007E2DAB">
            <w:r w:rsidRPr="007E2DAB">
              <w:t>Pēc ielu, tiltu laukuma</w:t>
            </w:r>
          </w:p>
        </w:tc>
        <w:tc>
          <w:tcPr>
            <w:tcW w:w="1506" w:type="dxa"/>
            <w:hideMark/>
          </w:tcPr>
          <w:p w14:paraId="141C8286" w14:textId="77777777" w:rsidR="007E2DAB" w:rsidRPr="007E2DAB" w:rsidRDefault="007E2DAB" w:rsidP="007E2DAB">
            <w:r w:rsidRPr="007E2DAB">
              <w:t>Kopā sadalījumam</w:t>
            </w:r>
          </w:p>
        </w:tc>
      </w:tr>
      <w:tr w:rsidR="007E2DAB" w:rsidRPr="007E2DAB" w14:paraId="67F8374E" w14:textId="77777777" w:rsidTr="008A772E">
        <w:trPr>
          <w:trHeight w:val="300"/>
        </w:trPr>
        <w:tc>
          <w:tcPr>
            <w:tcW w:w="1423" w:type="dxa"/>
            <w:noWrap/>
            <w:hideMark/>
          </w:tcPr>
          <w:p w14:paraId="274CB29C" w14:textId="77777777" w:rsidR="007E2DAB" w:rsidRPr="007E2DAB" w:rsidRDefault="007E2DAB" w:rsidP="007E2DAB">
            <w:r w:rsidRPr="007E2DAB">
              <w:t> </w:t>
            </w:r>
          </w:p>
        </w:tc>
        <w:tc>
          <w:tcPr>
            <w:tcW w:w="1019" w:type="dxa"/>
            <w:noWrap/>
            <w:hideMark/>
          </w:tcPr>
          <w:p w14:paraId="446CE363" w14:textId="77777777" w:rsidR="007E2DAB" w:rsidRPr="007E2DAB" w:rsidRDefault="007E2DAB" w:rsidP="007E2DAB">
            <w:r w:rsidRPr="007E2DAB">
              <w:t>Procenti</w:t>
            </w:r>
          </w:p>
        </w:tc>
        <w:tc>
          <w:tcPr>
            <w:tcW w:w="1467" w:type="dxa"/>
            <w:noWrap/>
            <w:hideMark/>
          </w:tcPr>
          <w:p w14:paraId="205C2934" w14:textId="77777777" w:rsidR="007E2DAB" w:rsidRPr="007E2DAB" w:rsidRDefault="007E2DAB" w:rsidP="007E2DAB">
            <w:r w:rsidRPr="007E2DAB">
              <w:t>Summa EUR</w:t>
            </w:r>
          </w:p>
        </w:tc>
        <w:tc>
          <w:tcPr>
            <w:tcW w:w="965" w:type="dxa"/>
            <w:noWrap/>
            <w:hideMark/>
          </w:tcPr>
          <w:p w14:paraId="0AA57A5F" w14:textId="77777777" w:rsidR="007E2DAB" w:rsidRPr="007E2DAB" w:rsidRDefault="007E2DAB" w:rsidP="007E2DAB">
            <w:r w:rsidRPr="007E2DAB">
              <w:t>Procenti</w:t>
            </w:r>
          </w:p>
        </w:tc>
        <w:tc>
          <w:tcPr>
            <w:tcW w:w="1380" w:type="dxa"/>
            <w:noWrap/>
            <w:hideMark/>
          </w:tcPr>
          <w:p w14:paraId="0954571F" w14:textId="77777777" w:rsidR="007E2DAB" w:rsidRPr="007E2DAB" w:rsidRDefault="007E2DAB" w:rsidP="007E2DAB">
            <w:r w:rsidRPr="007E2DAB">
              <w:t>Summa EUR</w:t>
            </w:r>
          </w:p>
        </w:tc>
        <w:tc>
          <w:tcPr>
            <w:tcW w:w="965" w:type="dxa"/>
            <w:noWrap/>
            <w:hideMark/>
          </w:tcPr>
          <w:p w14:paraId="039EF41E" w14:textId="77777777" w:rsidR="007E2DAB" w:rsidRPr="007E2DAB" w:rsidRDefault="007E2DAB" w:rsidP="007E2DAB">
            <w:r w:rsidRPr="007E2DAB">
              <w:t>Procenti</w:t>
            </w:r>
          </w:p>
        </w:tc>
        <w:tc>
          <w:tcPr>
            <w:tcW w:w="1380" w:type="dxa"/>
            <w:noWrap/>
            <w:hideMark/>
          </w:tcPr>
          <w:p w14:paraId="0407CAB0" w14:textId="77777777" w:rsidR="007E2DAB" w:rsidRPr="007E2DAB" w:rsidRDefault="007E2DAB" w:rsidP="007E2DAB">
            <w:r w:rsidRPr="007E2DAB">
              <w:t>Summa EUR</w:t>
            </w:r>
          </w:p>
        </w:tc>
        <w:tc>
          <w:tcPr>
            <w:tcW w:w="1506" w:type="dxa"/>
            <w:noWrap/>
            <w:hideMark/>
          </w:tcPr>
          <w:p w14:paraId="39F786B9" w14:textId="77777777" w:rsidR="007E2DAB" w:rsidRPr="007E2DAB" w:rsidRDefault="007E2DAB" w:rsidP="007E2DAB">
            <w:r w:rsidRPr="007E2DAB">
              <w:t>Summa EUR</w:t>
            </w:r>
          </w:p>
        </w:tc>
      </w:tr>
      <w:tr w:rsidR="007E2DAB" w:rsidRPr="007E2DAB" w14:paraId="5221CB9F" w14:textId="77777777" w:rsidTr="008A772E">
        <w:trPr>
          <w:trHeight w:val="300"/>
        </w:trPr>
        <w:tc>
          <w:tcPr>
            <w:tcW w:w="1423" w:type="dxa"/>
            <w:noWrap/>
            <w:hideMark/>
          </w:tcPr>
          <w:p w14:paraId="386E8BD8" w14:textId="77777777" w:rsidR="007E2DAB" w:rsidRPr="007E2DAB" w:rsidRDefault="007E2DAB" w:rsidP="007E2DAB">
            <w:r w:rsidRPr="007E2DAB">
              <w:t>Beļava</w:t>
            </w:r>
          </w:p>
        </w:tc>
        <w:tc>
          <w:tcPr>
            <w:tcW w:w="1019" w:type="dxa"/>
            <w:noWrap/>
            <w:hideMark/>
          </w:tcPr>
          <w:p w14:paraId="03F7B583" w14:textId="77777777" w:rsidR="007E2DAB" w:rsidRPr="007E2DAB" w:rsidRDefault="007E2DAB" w:rsidP="007E2DAB">
            <w:r w:rsidRPr="007E2DAB">
              <w:t>7,53</w:t>
            </w:r>
          </w:p>
        </w:tc>
        <w:tc>
          <w:tcPr>
            <w:tcW w:w="1467" w:type="dxa"/>
            <w:noWrap/>
            <w:hideMark/>
          </w:tcPr>
          <w:p w14:paraId="50FB2679" w14:textId="77777777" w:rsidR="007E2DAB" w:rsidRPr="007E2DAB" w:rsidRDefault="007E2DAB" w:rsidP="007E2DAB">
            <w:r w:rsidRPr="007E2DAB">
              <w:t>11515</w:t>
            </w:r>
          </w:p>
        </w:tc>
        <w:tc>
          <w:tcPr>
            <w:tcW w:w="965" w:type="dxa"/>
            <w:noWrap/>
            <w:hideMark/>
          </w:tcPr>
          <w:p w14:paraId="4DFFDF86" w14:textId="77777777" w:rsidR="007E2DAB" w:rsidRPr="007E2DAB" w:rsidRDefault="007E2DAB" w:rsidP="007E2DAB">
            <w:r w:rsidRPr="007E2DAB">
              <w:t>11,09</w:t>
            </w:r>
          </w:p>
        </w:tc>
        <w:tc>
          <w:tcPr>
            <w:tcW w:w="1380" w:type="dxa"/>
            <w:noWrap/>
            <w:hideMark/>
          </w:tcPr>
          <w:p w14:paraId="6C2F0346" w14:textId="77777777" w:rsidR="007E2DAB" w:rsidRPr="007E2DAB" w:rsidRDefault="007E2DAB" w:rsidP="007E2DAB">
            <w:r w:rsidRPr="007E2DAB">
              <w:t>19785</w:t>
            </w:r>
          </w:p>
        </w:tc>
        <w:tc>
          <w:tcPr>
            <w:tcW w:w="965" w:type="dxa"/>
            <w:noWrap/>
            <w:hideMark/>
          </w:tcPr>
          <w:p w14:paraId="629D8E56" w14:textId="77777777" w:rsidR="007E2DAB" w:rsidRPr="007E2DAB" w:rsidRDefault="007E2DAB" w:rsidP="007E2DAB">
            <w:r w:rsidRPr="007E2DAB">
              <w:t>4,021</w:t>
            </w:r>
          </w:p>
        </w:tc>
        <w:tc>
          <w:tcPr>
            <w:tcW w:w="1380" w:type="dxa"/>
            <w:noWrap/>
            <w:hideMark/>
          </w:tcPr>
          <w:p w14:paraId="516A6776" w14:textId="77777777" w:rsidR="007E2DAB" w:rsidRPr="007E2DAB" w:rsidRDefault="007E2DAB" w:rsidP="007E2DAB">
            <w:r w:rsidRPr="007E2DAB">
              <w:t>7174</w:t>
            </w:r>
          </w:p>
        </w:tc>
        <w:tc>
          <w:tcPr>
            <w:tcW w:w="1506" w:type="dxa"/>
            <w:noWrap/>
            <w:hideMark/>
          </w:tcPr>
          <w:p w14:paraId="7A0FFB1F" w14:textId="77777777" w:rsidR="007E2DAB" w:rsidRPr="007E2DAB" w:rsidRDefault="007E2DAB" w:rsidP="007E2DAB">
            <w:r w:rsidRPr="007E2DAB">
              <w:t>38474</w:t>
            </w:r>
          </w:p>
        </w:tc>
      </w:tr>
      <w:tr w:rsidR="007E2DAB" w:rsidRPr="007E2DAB" w14:paraId="7677EF16" w14:textId="77777777" w:rsidTr="008A772E">
        <w:trPr>
          <w:trHeight w:val="300"/>
        </w:trPr>
        <w:tc>
          <w:tcPr>
            <w:tcW w:w="1423" w:type="dxa"/>
            <w:noWrap/>
            <w:hideMark/>
          </w:tcPr>
          <w:p w14:paraId="758D7A3C" w14:textId="77777777" w:rsidR="007E2DAB" w:rsidRPr="007E2DAB" w:rsidRDefault="007E2DAB" w:rsidP="007E2DAB">
            <w:r w:rsidRPr="007E2DAB">
              <w:t>Daukstes</w:t>
            </w:r>
          </w:p>
        </w:tc>
        <w:tc>
          <w:tcPr>
            <w:tcW w:w="1019" w:type="dxa"/>
            <w:noWrap/>
            <w:hideMark/>
          </w:tcPr>
          <w:p w14:paraId="4F974A14" w14:textId="77777777" w:rsidR="007E2DAB" w:rsidRPr="007E2DAB" w:rsidRDefault="007E2DAB" w:rsidP="007E2DAB">
            <w:r w:rsidRPr="007E2DAB">
              <w:t>4,77</w:t>
            </w:r>
          </w:p>
        </w:tc>
        <w:tc>
          <w:tcPr>
            <w:tcW w:w="1467" w:type="dxa"/>
            <w:noWrap/>
            <w:hideMark/>
          </w:tcPr>
          <w:p w14:paraId="7A01CBE3" w14:textId="77777777" w:rsidR="007E2DAB" w:rsidRPr="007E2DAB" w:rsidRDefault="007E2DAB" w:rsidP="007E2DAB">
            <w:r w:rsidRPr="007E2DAB">
              <w:t>7294</w:t>
            </w:r>
          </w:p>
        </w:tc>
        <w:tc>
          <w:tcPr>
            <w:tcW w:w="965" w:type="dxa"/>
            <w:noWrap/>
            <w:hideMark/>
          </w:tcPr>
          <w:p w14:paraId="31F7AF83" w14:textId="77777777" w:rsidR="007E2DAB" w:rsidRPr="007E2DAB" w:rsidRDefault="007E2DAB" w:rsidP="007E2DAB">
            <w:r w:rsidRPr="007E2DAB">
              <w:t>9,39</w:t>
            </w:r>
          </w:p>
        </w:tc>
        <w:tc>
          <w:tcPr>
            <w:tcW w:w="1380" w:type="dxa"/>
            <w:noWrap/>
            <w:hideMark/>
          </w:tcPr>
          <w:p w14:paraId="06150BBC" w14:textId="77777777" w:rsidR="007E2DAB" w:rsidRPr="007E2DAB" w:rsidRDefault="007E2DAB" w:rsidP="007E2DAB">
            <w:r w:rsidRPr="007E2DAB">
              <w:t>16753</w:t>
            </w:r>
          </w:p>
        </w:tc>
        <w:tc>
          <w:tcPr>
            <w:tcW w:w="965" w:type="dxa"/>
            <w:noWrap/>
            <w:hideMark/>
          </w:tcPr>
          <w:p w14:paraId="706FE849" w14:textId="77777777" w:rsidR="007E2DAB" w:rsidRPr="007E2DAB" w:rsidRDefault="007E2DAB" w:rsidP="007E2DAB">
            <w:r w:rsidRPr="007E2DAB">
              <w:t>1,172</w:t>
            </w:r>
          </w:p>
        </w:tc>
        <w:tc>
          <w:tcPr>
            <w:tcW w:w="1380" w:type="dxa"/>
            <w:noWrap/>
            <w:hideMark/>
          </w:tcPr>
          <w:p w14:paraId="102F332E" w14:textId="77777777" w:rsidR="007E2DAB" w:rsidRPr="007E2DAB" w:rsidRDefault="007E2DAB" w:rsidP="007E2DAB">
            <w:r w:rsidRPr="007E2DAB">
              <w:t>2091</w:t>
            </w:r>
          </w:p>
        </w:tc>
        <w:tc>
          <w:tcPr>
            <w:tcW w:w="1506" w:type="dxa"/>
            <w:noWrap/>
            <w:hideMark/>
          </w:tcPr>
          <w:p w14:paraId="7DCB2C85" w14:textId="77777777" w:rsidR="007E2DAB" w:rsidRPr="007E2DAB" w:rsidRDefault="007E2DAB" w:rsidP="007E2DAB">
            <w:r w:rsidRPr="007E2DAB">
              <w:t>26138</w:t>
            </w:r>
          </w:p>
        </w:tc>
      </w:tr>
      <w:tr w:rsidR="007E2DAB" w:rsidRPr="007E2DAB" w14:paraId="1FE5F5B2" w14:textId="77777777" w:rsidTr="008A772E">
        <w:trPr>
          <w:trHeight w:val="300"/>
        </w:trPr>
        <w:tc>
          <w:tcPr>
            <w:tcW w:w="1423" w:type="dxa"/>
            <w:noWrap/>
            <w:hideMark/>
          </w:tcPr>
          <w:p w14:paraId="721C1A19" w14:textId="77777777" w:rsidR="007E2DAB" w:rsidRPr="007E2DAB" w:rsidRDefault="007E2DAB" w:rsidP="007E2DAB">
            <w:r w:rsidRPr="007E2DAB">
              <w:t>Druviena</w:t>
            </w:r>
          </w:p>
        </w:tc>
        <w:tc>
          <w:tcPr>
            <w:tcW w:w="1019" w:type="dxa"/>
            <w:noWrap/>
            <w:hideMark/>
          </w:tcPr>
          <w:p w14:paraId="3B221BB5" w14:textId="77777777" w:rsidR="007E2DAB" w:rsidRPr="007E2DAB" w:rsidRDefault="007E2DAB" w:rsidP="007E2DAB">
            <w:r w:rsidRPr="007E2DAB">
              <w:t>1,76</w:t>
            </w:r>
          </w:p>
        </w:tc>
        <w:tc>
          <w:tcPr>
            <w:tcW w:w="1467" w:type="dxa"/>
            <w:noWrap/>
            <w:hideMark/>
          </w:tcPr>
          <w:p w14:paraId="268DB484" w14:textId="77777777" w:rsidR="007E2DAB" w:rsidRPr="007E2DAB" w:rsidRDefault="007E2DAB" w:rsidP="007E2DAB">
            <w:r w:rsidRPr="007E2DAB">
              <w:t>2691</w:t>
            </w:r>
          </w:p>
        </w:tc>
        <w:tc>
          <w:tcPr>
            <w:tcW w:w="965" w:type="dxa"/>
            <w:noWrap/>
            <w:hideMark/>
          </w:tcPr>
          <w:p w14:paraId="2552E38D" w14:textId="77777777" w:rsidR="007E2DAB" w:rsidRPr="007E2DAB" w:rsidRDefault="007E2DAB" w:rsidP="007E2DAB">
            <w:r w:rsidRPr="007E2DAB">
              <w:t>3,14</w:t>
            </w:r>
          </w:p>
        </w:tc>
        <w:tc>
          <w:tcPr>
            <w:tcW w:w="1380" w:type="dxa"/>
            <w:noWrap/>
            <w:hideMark/>
          </w:tcPr>
          <w:p w14:paraId="77F06984" w14:textId="77777777" w:rsidR="007E2DAB" w:rsidRPr="007E2DAB" w:rsidRDefault="007E2DAB" w:rsidP="007E2DAB">
            <w:r w:rsidRPr="007E2DAB">
              <w:t>5602</w:t>
            </w:r>
          </w:p>
        </w:tc>
        <w:tc>
          <w:tcPr>
            <w:tcW w:w="965" w:type="dxa"/>
            <w:noWrap/>
            <w:hideMark/>
          </w:tcPr>
          <w:p w14:paraId="5D0CF03A" w14:textId="77777777" w:rsidR="007E2DAB" w:rsidRPr="007E2DAB" w:rsidRDefault="007E2DAB" w:rsidP="007E2DAB">
            <w:r w:rsidRPr="007E2DAB">
              <w:t>0</w:t>
            </w:r>
          </w:p>
        </w:tc>
        <w:tc>
          <w:tcPr>
            <w:tcW w:w="1380" w:type="dxa"/>
            <w:noWrap/>
            <w:hideMark/>
          </w:tcPr>
          <w:p w14:paraId="5468C3E6" w14:textId="77777777" w:rsidR="007E2DAB" w:rsidRPr="007E2DAB" w:rsidRDefault="007E2DAB" w:rsidP="007E2DAB">
            <w:r w:rsidRPr="007E2DAB">
              <w:t>0</w:t>
            </w:r>
          </w:p>
        </w:tc>
        <w:tc>
          <w:tcPr>
            <w:tcW w:w="1506" w:type="dxa"/>
            <w:noWrap/>
            <w:hideMark/>
          </w:tcPr>
          <w:p w14:paraId="52303ECC" w14:textId="77777777" w:rsidR="007E2DAB" w:rsidRPr="007E2DAB" w:rsidRDefault="007E2DAB" w:rsidP="007E2DAB">
            <w:r w:rsidRPr="007E2DAB">
              <w:t>8293</w:t>
            </w:r>
          </w:p>
        </w:tc>
      </w:tr>
      <w:tr w:rsidR="007E2DAB" w:rsidRPr="007E2DAB" w14:paraId="5811D651" w14:textId="77777777" w:rsidTr="008A772E">
        <w:trPr>
          <w:trHeight w:val="300"/>
        </w:trPr>
        <w:tc>
          <w:tcPr>
            <w:tcW w:w="1423" w:type="dxa"/>
            <w:noWrap/>
            <w:hideMark/>
          </w:tcPr>
          <w:p w14:paraId="540F827B" w14:textId="77777777" w:rsidR="007E2DAB" w:rsidRPr="007E2DAB" w:rsidRDefault="007E2DAB" w:rsidP="007E2DAB">
            <w:r w:rsidRPr="007E2DAB">
              <w:t>Galgauska</w:t>
            </w:r>
          </w:p>
        </w:tc>
        <w:tc>
          <w:tcPr>
            <w:tcW w:w="1019" w:type="dxa"/>
            <w:noWrap/>
            <w:hideMark/>
          </w:tcPr>
          <w:p w14:paraId="720D9A32" w14:textId="77777777" w:rsidR="007E2DAB" w:rsidRPr="007E2DAB" w:rsidRDefault="007E2DAB" w:rsidP="007E2DAB">
            <w:r w:rsidRPr="007E2DAB">
              <w:t>2,94</w:t>
            </w:r>
          </w:p>
        </w:tc>
        <w:tc>
          <w:tcPr>
            <w:tcW w:w="1467" w:type="dxa"/>
            <w:noWrap/>
            <w:hideMark/>
          </w:tcPr>
          <w:p w14:paraId="0EE1777D" w14:textId="77777777" w:rsidR="007E2DAB" w:rsidRPr="007E2DAB" w:rsidRDefault="007E2DAB" w:rsidP="007E2DAB">
            <w:r w:rsidRPr="007E2DAB">
              <w:t>4496</w:t>
            </w:r>
          </w:p>
        </w:tc>
        <w:tc>
          <w:tcPr>
            <w:tcW w:w="965" w:type="dxa"/>
            <w:noWrap/>
            <w:hideMark/>
          </w:tcPr>
          <w:p w14:paraId="7AB1ABAE" w14:textId="77777777" w:rsidR="007E2DAB" w:rsidRPr="007E2DAB" w:rsidRDefault="007E2DAB" w:rsidP="007E2DAB">
            <w:r w:rsidRPr="007E2DAB">
              <w:t>4,71</w:t>
            </w:r>
          </w:p>
        </w:tc>
        <w:tc>
          <w:tcPr>
            <w:tcW w:w="1380" w:type="dxa"/>
            <w:noWrap/>
            <w:hideMark/>
          </w:tcPr>
          <w:p w14:paraId="0D143809" w14:textId="77777777" w:rsidR="007E2DAB" w:rsidRPr="007E2DAB" w:rsidRDefault="007E2DAB" w:rsidP="007E2DAB">
            <w:r w:rsidRPr="007E2DAB">
              <w:t>8403</w:t>
            </w:r>
          </w:p>
        </w:tc>
        <w:tc>
          <w:tcPr>
            <w:tcW w:w="965" w:type="dxa"/>
            <w:noWrap/>
            <w:hideMark/>
          </w:tcPr>
          <w:p w14:paraId="5BB674A1" w14:textId="77777777" w:rsidR="007E2DAB" w:rsidRPr="007E2DAB" w:rsidRDefault="007E2DAB" w:rsidP="007E2DAB">
            <w:r w:rsidRPr="007E2DAB">
              <w:t>0,917</w:t>
            </w:r>
          </w:p>
        </w:tc>
        <w:tc>
          <w:tcPr>
            <w:tcW w:w="1380" w:type="dxa"/>
            <w:noWrap/>
            <w:hideMark/>
          </w:tcPr>
          <w:p w14:paraId="01A529A5" w14:textId="77777777" w:rsidR="007E2DAB" w:rsidRPr="007E2DAB" w:rsidRDefault="007E2DAB" w:rsidP="007E2DAB">
            <w:r w:rsidRPr="007E2DAB">
              <w:t>1636</w:t>
            </w:r>
          </w:p>
        </w:tc>
        <w:tc>
          <w:tcPr>
            <w:tcW w:w="1506" w:type="dxa"/>
            <w:noWrap/>
            <w:hideMark/>
          </w:tcPr>
          <w:p w14:paraId="383B5AA9" w14:textId="77777777" w:rsidR="007E2DAB" w:rsidRPr="007E2DAB" w:rsidRDefault="007E2DAB" w:rsidP="007E2DAB">
            <w:r w:rsidRPr="007E2DAB">
              <w:t>14535</w:t>
            </w:r>
          </w:p>
        </w:tc>
      </w:tr>
      <w:tr w:rsidR="007E2DAB" w:rsidRPr="007E2DAB" w14:paraId="10513F8B" w14:textId="77777777" w:rsidTr="008A772E">
        <w:trPr>
          <w:trHeight w:val="300"/>
        </w:trPr>
        <w:tc>
          <w:tcPr>
            <w:tcW w:w="1423" w:type="dxa"/>
            <w:noWrap/>
            <w:hideMark/>
          </w:tcPr>
          <w:p w14:paraId="3F57CD53" w14:textId="77777777" w:rsidR="007E2DAB" w:rsidRPr="007E2DAB" w:rsidRDefault="007E2DAB" w:rsidP="007E2DAB">
            <w:r w:rsidRPr="007E2DAB">
              <w:t>Jaungulbene</w:t>
            </w:r>
          </w:p>
        </w:tc>
        <w:tc>
          <w:tcPr>
            <w:tcW w:w="1019" w:type="dxa"/>
            <w:noWrap/>
            <w:hideMark/>
          </w:tcPr>
          <w:p w14:paraId="266CB236" w14:textId="77777777" w:rsidR="007E2DAB" w:rsidRPr="007E2DAB" w:rsidRDefault="007E2DAB" w:rsidP="007E2DAB">
            <w:r w:rsidRPr="007E2DAB">
              <w:t>4,48</w:t>
            </w:r>
          </w:p>
        </w:tc>
        <w:tc>
          <w:tcPr>
            <w:tcW w:w="1467" w:type="dxa"/>
            <w:noWrap/>
            <w:hideMark/>
          </w:tcPr>
          <w:p w14:paraId="32FD78EA" w14:textId="77777777" w:rsidR="007E2DAB" w:rsidRPr="007E2DAB" w:rsidRDefault="007E2DAB" w:rsidP="007E2DAB">
            <w:r w:rsidRPr="007E2DAB">
              <w:t>6851</w:t>
            </w:r>
          </w:p>
        </w:tc>
        <w:tc>
          <w:tcPr>
            <w:tcW w:w="965" w:type="dxa"/>
            <w:noWrap/>
            <w:hideMark/>
          </w:tcPr>
          <w:p w14:paraId="411484CC" w14:textId="77777777" w:rsidR="007E2DAB" w:rsidRPr="007E2DAB" w:rsidRDefault="007E2DAB" w:rsidP="007E2DAB">
            <w:r w:rsidRPr="007E2DAB">
              <w:t>5,09</w:t>
            </w:r>
          </w:p>
        </w:tc>
        <w:tc>
          <w:tcPr>
            <w:tcW w:w="1380" w:type="dxa"/>
            <w:noWrap/>
            <w:hideMark/>
          </w:tcPr>
          <w:p w14:paraId="4B374D24" w14:textId="77777777" w:rsidR="007E2DAB" w:rsidRPr="007E2DAB" w:rsidRDefault="007E2DAB" w:rsidP="007E2DAB">
            <w:r w:rsidRPr="007E2DAB">
              <w:t>9081</w:t>
            </w:r>
          </w:p>
        </w:tc>
        <w:tc>
          <w:tcPr>
            <w:tcW w:w="965" w:type="dxa"/>
            <w:noWrap/>
            <w:hideMark/>
          </w:tcPr>
          <w:p w14:paraId="23973F69" w14:textId="77777777" w:rsidR="007E2DAB" w:rsidRPr="007E2DAB" w:rsidRDefault="007E2DAB" w:rsidP="007E2DAB">
            <w:r w:rsidRPr="007E2DAB">
              <w:t>0,834</w:t>
            </w:r>
          </w:p>
        </w:tc>
        <w:tc>
          <w:tcPr>
            <w:tcW w:w="1380" w:type="dxa"/>
            <w:noWrap/>
            <w:hideMark/>
          </w:tcPr>
          <w:p w14:paraId="7C68771B" w14:textId="77777777" w:rsidR="007E2DAB" w:rsidRPr="007E2DAB" w:rsidRDefault="007E2DAB" w:rsidP="007E2DAB">
            <w:r w:rsidRPr="007E2DAB">
              <w:t>1488</w:t>
            </w:r>
          </w:p>
        </w:tc>
        <w:tc>
          <w:tcPr>
            <w:tcW w:w="1506" w:type="dxa"/>
            <w:noWrap/>
            <w:hideMark/>
          </w:tcPr>
          <w:p w14:paraId="4EAE5074" w14:textId="77777777" w:rsidR="007E2DAB" w:rsidRPr="007E2DAB" w:rsidRDefault="007E2DAB" w:rsidP="007E2DAB">
            <w:r w:rsidRPr="007E2DAB">
              <w:t>17420</w:t>
            </w:r>
          </w:p>
        </w:tc>
      </w:tr>
      <w:tr w:rsidR="007E2DAB" w:rsidRPr="007E2DAB" w14:paraId="5413968E" w14:textId="77777777" w:rsidTr="008A772E">
        <w:trPr>
          <w:trHeight w:val="300"/>
        </w:trPr>
        <w:tc>
          <w:tcPr>
            <w:tcW w:w="1423" w:type="dxa"/>
            <w:noWrap/>
            <w:hideMark/>
          </w:tcPr>
          <w:p w14:paraId="17FF8354" w14:textId="77777777" w:rsidR="007E2DAB" w:rsidRPr="007E2DAB" w:rsidRDefault="007E2DAB" w:rsidP="007E2DAB">
            <w:r w:rsidRPr="007E2DAB">
              <w:t>Lejasciems</w:t>
            </w:r>
          </w:p>
        </w:tc>
        <w:tc>
          <w:tcPr>
            <w:tcW w:w="1019" w:type="dxa"/>
            <w:noWrap/>
            <w:hideMark/>
          </w:tcPr>
          <w:p w14:paraId="405DDA19" w14:textId="77777777" w:rsidR="007E2DAB" w:rsidRPr="007E2DAB" w:rsidRDefault="007E2DAB" w:rsidP="007E2DAB">
            <w:r w:rsidRPr="007E2DAB">
              <w:t>6,54</w:t>
            </w:r>
          </w:p>
        </w:tc>
        <w:tc>
          <w:tcPr>
            <w:tcW w:w="1467" w:type="dxa"/>
            <w:noWrap/>
            <w:hideMark/>
          </w:tcPr>
          <w:p w14:paraId="6B84CDD7" w14:textId="77777777" w:rsidR="007E2DAB" w:rsidRPr="007E2DAB" w:rsidRDefault="007E2DAB" w:rsidP="007E2DAB">
            <w:r w:rsidRPr="007E2DAB">
              <w:t>10001</w:t>
            </w:r>
          </w:p>
        </w:tc>
        <w:tc>
          <w:tcPr>
            <w:tcW w:w="965" w:type="dxa"/>
            <w:noWrap/>
            <w:hideMark/>
          </w:tcPr>
          <w:p w14:paraId="60D9AC5C" w14:textId="77777777" w:rsidR="007E2DAB" w:rsidRPr="007E2DAB" w:rsidRDefault="007E2DAB" w:rsidP="007E2DAB">
            <w:r w:rsidRPr="007E2DAB">
              <w:t>12,75</w:t>
            </w:r>
          </w:p>
        </w:tc>
        <w:tc>
          <w:tcPr>
            <w:tcW w:w="1380" w:type="dxa"/>
            <w:noWrap/>
            <w:hideMark/>
          </w:tcPr>
          <w:p w14:paraId="19B63DFC" w14:textId="77777777" w:rsidR="007E2DAB" w:rsidRPr="007E2DAB" w:rsidRDefault="007E2DAB" w:rsidP="007E2DAB">
            <w:r w:rsidRPr="007E2DAB">
              <w:t>22747</w:t>
            </w:r>
          </w:p>
        </w:tc>
        <w:tc>
          <w:tcPr>
            <w:tcW w:w="965" w:type="dxa"/>
            <w:noWrap/>
            <w:hideMark/>
          </w:tcPr>
          <w:p w14:paraId="7F74A9FC" w14:textId="77777777" w:rsidR="007E2DAB" w:rsidRPr="007E2DAB" w:rsidRDefault="007E2DAB" w:rsidP="007E2DAB">
            <w:r w:rsidRPr="007E2DAB">
              <w:t>2,188</w:t>
            </w:r>
          </w:p>
        </w:tc>
        <w:tc>
          <w:tcPr>
            <w:tcW w:w="1380" w:type="dxa"/>
            <w:noWrap/>
            <w:hideMark/>
          </w:tcPr>
          <w:p w14:paraId="39AA26A7" w14:textId="77777777" w:rsidR="007E2DAB" w:rsidRPr="007E2DAB" w:rsidRDefault="007E2DAB" w:rsidP="007E2DAB">
            <w:r w:rsidRPr="007E2DAB">
              <w:t>3904</w:t>
            </w:r>
          </w:p>
        </w:tc>
        <w:tc>
          <w:tcPr>
            <w:tcW w:w="1506" w:type="dxa"/>
            <w:noWrap/>
            <w:hideMark/>
          </w:tcPr>
          <w:p w14:paraId="4F99A31E" w14:textId="77777777" w:rsidR="007E2DAB" w:rsidRPr="007E2DAB" w:rsidRDefault="007E2DAB" w:rsidP="007E2DAB">
            <w:r w:rsidRPr="007E2DAB">
              <w:t>36652</w:t>
            </w:r>
          </w:p>
        </w:tc>
      </w:tr>
      <w:tr w:rsidR="007E2DAB" w:rsidRPr="007E2DAB" w14:paraId="5EB11805" w14:textId="77777777" w:rsidTr="008A772E">
        <w:trPr>
          <w:trHeight w:val="300"/>
        </w:trPr>
        <w:tc>
          <w:tcPr>
            <w:tcW w:w="1423" w:type="dxa"/>
            <w:noWrap/>
            <w:hideMark/>
          </w:tcPr>
          <w:p w14:paraId="0E83AB91" w14:textId="77777777" w:rsidR="007E2DAB" w:rsidRPr="007E2DAB" w:rsidRDefault="007E2DAB" w:rsidP="007E2DAB">
            <w:r w:rsidRPr="007E2DAB">
              <w:t>Litene</w:t>
            </w:r>
          </w:p>
        </w:tc>
        <w:tc>
          <w:tcPr>
            <w:tcW w:w="1019" w:type="dxa"/>
            <w:noWrap/>
            <w:hideMark/>
          </w:tcPr>
          <w:p w14:paraId="6C599551" w14:textId="77777777" w:rsidR="007E2DAB" w:rsidRPr="007E2DAB" w:rsidRDefault="007E2DAB" w:rsidP="007E2DAB">
            <w:r w:rsidRPr="007E2DAB">
              <w:t>3,72</w:t>
            </w:r>
          </w:p>
        </w:tc>
        <w:tc>
          <w:tcPr>
            <w:tcW w:w="1467" w:type="dxa"/>
            <w:noWrap/>
            <w:hideMark/>
          </w:tcPr>
          <w:p w14:paraId="43C234BE" w14:textId="77777777" w:rsidR="007E2DAB" w:rsidRPr="007E2DAB" w:rsidRDefault="007E2DAB" w:rsidP="007E2DAB">
            <w:r w:rsidRPr="007E2DAB">
              <w:t>5689</w:t>
            </w:r>
          </w:p>
        </w:tc>
        <w:tc>
          <w:tcPr>
            <w:tcW w:w="965" w:type="dxa"/>
            <w:noWrap/>
            <w:hideMark/>
          </w:tcPr>
          <w:p w14:paraId="0C6E41A8" w14:textId="77777777" w:rsidR="007E2DAB" w:rsidRPr="007E2DAB" w:rsidRDefault="007E2DAB" w:rsidP="007E2DAB">
            <w:r w:rsidRPr="007E2DAB">
              <w:t>12,43</w:t>
            </w:r>
          </w:p>
        </w:tc>
        <w:tc>
          <w:tcPr>
            <w:tcW w:w="1380" w:type="dxa"/>
            <w:noWrap/>
            <w:hideMark/>
          </w:tcPr>
          <w:p w14:paraId="7CD97B55" w14:textId="77777777" w:rsidR="007E2DAB" w:rsidRPr="007E2DAB" w:rsidRDefault="007E2DAB" w:rsidP="007E2DAB">
            <w:r w:rsidRPr="007E2DAB">
              <w:t>22176</w:t>
            </w:r>
          </w:p>
        </w:tc>
        <w:tc>
          <w:tcPr>
            <w:tcW w:w="965" w:type="dxa"/>
            <w:noWrap/>
            <w:hideMark/>
          </w:tcPr>
          <w:p w14:paraId="3E5D59A6" w14:textId="77777777" w:rsidR="007E2DAB" w:rsidRPr="007E2DAB" w:rsidRDefault="007E2DAB" w:rsidP="007E2DAB">
            <w:r w:rsidRPr="007E2DAB">
              <w:t>1,621</w:t>
            </w:r>
          </w:p>
        </w:tc>
        <w:tc>
          <w:tcPr>
            <w:tcW w:w="1380" w:type="dxa"/>
            <w:noWrap/>
            <w:hideMark/>
          </w:tcPr>
          <w:p w14:paraId="1E451331" w14:textId="77777777" w:rsidR="007E2DAB" w:rsidRPr="007E2DAB" w:rsidRDefault="007E2DAB" w:rsidP="007E2DAB">
            <w:r w:rsidRPr="007E2DAB">
              <w:t>2892</w:t>
            </w:r>
          </w:p>
        </w:tc>
        <w:tc>
          <w:tcPr>
            <w:tcW w:w="1506" w:type="dxa"/>
            <w:noWrap/>
            <w:hideMark/>
          </w:tcPr>
          <w:p w14:paraId="5AFE0921" w14:textId="77777777" w:rsidR="007E2DAB" w:rsidRPr="007E2DAB" w:rsidRDefault="007E2DAB" w:rsidP="007E2DAB">
            <w:r w:rsidRPr="007E2DAB">
              <w:t>30757</w:t>
            </w:r>
          </w:p>
        </w:tc>
      </w:tr>
      <w:tr w:rsidR="007E2DAB" w:rsidRPr="007E2DAB" w14:paraId="796083B8" w14:textId="77777777" w:rsidTr="008A772E">
        <w:trPr>
          <w:trHeight w:val="300"/>
        </w:trPr>
        <w:tc>
          <w:tcPr>
            <w:tcW w:w="1423" w:type="dxa"/>
            <w:noWrap/>
            <w:hideMark/>
          </w:tcPr>
          <w:p w14:paraId="4AF35A46" w14:textId="77777777" w:rsidR="007E2DAB" w:rsidRPr="007E2DAB" w:rsidRDefault="007E2DAB" w:rsidP="007E2DAB">
            <w:r w:rsidRPr="007E2DAB">
              <w:t>Lizums</w:t>
            </w:r>
          </w:p>
        </w:tc>
        <w:tc>
          <w:tcPr>
            <w:tcW w:w="1019" w:type="dxa"/>
            <w:noWrap/>
            <w:hideMark/>
          </w:tcPr>
          <w:p w14:paraId="74DAFCD4" w14:textId="77777777" w:rsidR="007E2DAB" w:rsidRPr="007E2DAB" w:rsidRDefault="007E2DAB" w:rsidP="007E2DAB">
            <w:r w:rsidRPr="007E2DAB">
              <w:t>7,62</w:t>
            </w:r>
          </w:p>
        </w:tc>
        <w:tc>
          <w:tcPr>
            <w:tcW w:w="1467" w:type="dxa"/>
            <w:noWrap/>
            <w:hideMark/>
          </w:tcPr>
          <w:p w14:paraId="10224336" w14:textId="77777777" w:rsidR="007E2DAB" w:rsidRPr="007E2DAB" w:rsidRDefault="007E2DAB" w:rsidP="007E2DAB">
            <w:r w:rsidRPr="007E2DAB">
              <w:t>11653</w:t>
            </w:r>
          </w:p>
        </w:tc>
        <w:tc>
          <w:tcPr>
            <w:tcW w:w="965" w:type="dxa"/>
            <w:noWrap/>
            <w:hideMark/>
          </w:tcPr>
          <w:p w14:paraId="0D791B34" w14:textId="77777777" w:rsidR="007E2DAB" w:rsidRPr="007E2DAB" w:rsidRDefault="007E2DAB" w:rsidP="007E2DAB">
            <w:r w:rsidRPr="007E2DAB">
              <w:t>8,61</w:t>
            </w:r>
          </w:p>
        </w:tc>
        <w:tc>
          <w:tcPr>
            <w:tcW w:w="1380" w:type="dxa"/>
            <w:noWrap/>
            <w:hideMark/>
          </w:tcPr>
          <w:p w14:paraId="7A155049" w14:textId="77777777" w:rsidR="007E2DAB" w:rsidRPr="007E2DAB" w:rsidRDefault="007E2DAB" w:rsidP="007E2DAB">
            <w:r w:rsidRPr="007E2DAB">
              <w:t>15361</w:t>
            </w:r>
          </w:p>
        </w:tc>
        <w:tc>
          <w:tcPr>
            <w:tcW w:w="965" w:type="dxa"/>
            <w:noWrap/>
            <w:hideMark/>
          </w:tcPr>
          <w:p w14:paraId="1EB5FBC7" w14:textId="77777777" w:rsidR="007E2DAB" w:rsidRPr="007E2DAB" w:rsidRDefault="007E2DAB" w:rsidP="007E2DAB">
            <w:r w:rsidRPr="007E2DAB">
              <w:t>0,567</w:t>
            </w:r>
          </w:p>
        </w:tc>
        <w:tc>
          <w:tcPr>
            <w:tcW w:w="1380" w:type="dxa"/>
            <w:noWrap/>
            <w:hideMark/>
          </w:tcPr>
          <w:p w14:paraId="4688D37D" w14:textId="77777777" w:rsidR="007E2DAB" w:rsidRPr="007E2DAB" w:rsidRDefault="007E2DAB" w:rsidP="007E2DAB">
            <w:r w:rsidRPr="007E2DAB">
              <w:t>1012</w:t>
            </w:r>
          </w:p>
        </w:tc>
        <w:tc>
          <w:tcPr>
            <w:tcW w:w="1506" w:type="dxa"/>
            <w:noWrap/>
            <w:hideMark/>
          </w:tcPr>
          <w:p w14:paraId="0A264638" w14:textId="77777777" w:rsidR="007E2DAB" w:rsidRPr="007E2DAB" w:rsidRDefault="007E2DAB" w:rsidP="007E2DAB">
            <w:r w:rsidRPr="007E2DAB">
              <w:t>28026</w:t>
            </w:r>
          </w:p>
        </w:tc>
      </w:tr>
      <w:tr w:rsidR="007E2DAB" w:rsidRPr="007E2DAB" w14:paraId="4D773FFE" w14:textId="77777777" w:rsidTr="008A772E">
        <w:trPr>
          <w:trHeight w:val="300"/>
        </w:trPr>
        <w:tc>
          <w:tcPr>
            <w:tcW w:w="1423" w:type="dxa"/>
            <w:noWrap/>
            <w:hideMark/>
          </w:tcPr>
          <w:p w14:paraId="06AA1E96" w14:textId="77777777" w:rsidR="007E2DAB" w:rsidRPr="007E2DAB" w:rsidRDefault="007E2DAB" w:rsidP="007E2DAB">
            <w:r w:rsidRPr="007E2DAB">
              <w:t>Līgo</w:t>
            </w:r>
          </w:p>
        </w:tc>
        <w:tc>
          <w:tcPr>
            <w:tcW w:w="1019" w:type="dxa"/>
            <w:noWrap/>
            <w:hideMark/>
          </w:tcPr>
          <w:p w14:paraId="476413F8" w14:textId="77777777" w:rsidR="007E2DAB" w:rsidRPr="007E2DAB" w:rsidRDefault="007E2DAB" w:rsidP="007E2DAB">
            <w:r w:rsidRPr="007E2DAB">
              <w:t>1,79</w:t>
            </w:r>
          </w:p>
        </w:tc>
        <w:tc>
          <w:tcPr>
            <w:tcW w:w="1467" w:type="dxa"/>
            <w:noWrap/>
            <w:hideMark/>
          </w:tcPr>
          <w:p w14:paraId="655EE2C3" w14:textId="77777777" w:rsidR="007E2DAB" w:rsidRPr="007E2DAB" w:rsidRDefault="007E2DAB" w:rsidP="007E2DAB">
            <w:r w:rsidRPr="007E2DAB">
              <w:t>2737</w:t>
            </w:r>
          </w:p>
        </w:tc>
        <w:tc>
          <w:tcPr>
            <w:tcW w:w="965" w:type="dxa"/>
            <w:noWrap/>
            <w:hideMark/>
          </w:tcPr>
          <w:p w14:paraId="042E5299" w14:textId="77777777" w:rsidR="007E2DAB" w:rsidRPr="007E2DAB" w:rsidRDefault="007E2DAB" w:rsidP="007E2DAB">
            <w:r w:rsidRPr="007E2DAB">
              <w:t>4,73</w:t>
            </w:r>
          </w:p>
        </w:tc>
        <w:tc>
          <w:tcPr>
            <w:tcW w:w="1380" w:type="dxa"/>
            <w:noWrap/>
            <w:hideMark/>
          </w:tcPr>
          <w:p w14:paraId="00235F73" w14:textId="77777777" w:rsidR="007E2DAB" w:rsidRPr="007E2DAB" w:rsidRDefault="007E2DAB" w:rsidP="007E2DAB">
            <w:r w:rsidRPr="007E2DAB">
              <w:t>8439</w:t>
            </w:r>
          </w:p>
        </w:tc>
        <w:tc>
          <w:tcPr>
            <w:tcW w:w="965" w:type="dxa"/>
            <w:noWrap/>
            <w:hideMark/>
          </w:tcPr>
          <w:p w14:paraId="6811642A" w14:textId="77777777" w:rsidR="007E2DAB" w:rsidRPr="007E2DAB" w:rsidRDefault="007E2DAB" w:rsidP="007E2DAB">
            <w:r w:rsidRPr="007E2DAB">
              <w:t>0,437</w:t>
            </w:r>
          </w:p>
        </w:tc>
        <w:tc>
          <w:tcPr>
            <w:tcW w:w="1380" w:type="dxa"/>
            <w:noWrap/>
            <w:hideMark/>
          </w:tcPr>
          <w:p w14:paraId="7E3C9199" w14:textId="77777777" w:rsidR="007E2DAB" w:rsidRPr="007E2DAB" w:rsidRDefault="007E2DAB" w:rsidP="007E2DAB">
            <w:r w:rsidRPr="007E2DAB">
              <w:t>780</w:t>
            </w:r>
          </w:p>
        </w:tc>
        <w:tc>
          <w:tcPr>
            <w:tcW w:w="1506" w:type="dxa"/>
            <w:noWrap/>
            <w:hideMark/>
          </w:tcPr>
          <w:p w14:paraId="74AA89D9" w14:textId="77777777" w:rsidR="007E2DAB" w:rsidRPr="007E2DAB" w:rsidRDefault="007E2DAB" w:rsidP="007E2DAB">
            <w:r w:rsidRPr="007E2DAB">
              <w:t>11956</w:t>
            </w:r>
          </w:p>
        </w:tc>
      </w:tr>
      <w:tr w:rsidR="007E2DAB" w:rsidRPr="007E2DAB" w14:paraId="15725DF7" w14:textId="77777777" w:rsidTr="008A772E">
        <w:trPr>
          <w:trHeight w:val="300"/>
        </w:trPr>
        <w:tc>
          <w:tcPr>
            <w:tcW w:w="1423" w:type="dxa"/>
            <w:noWrap/>
            <w:hideMark/>
          </w:tcPr>
          <w:p w14:paraId="72DEDE58" w14:textId="77777777" w:rsidR="007E2DAB" w:rsidRPr="007E2DAB" w:rsidRDefault="007E2DAB" w:rsidP="007E2DAB">
            <w:r w:rsidRPr="007E2DAB">
              <w:t>Ranka</w:t>
            </w:r>
          </w:p>
        </w:tc>
        <w:tc>
          <w:tcPr>
            <w:tcW w:w="1019" w:type="dxa"/>
            <w:noWrap/>
            <w:hideMark/>
          </w:tcPr>
          <w:p w14:paraId="6B04C576" w14:textId="77777777" w:rsidR="007E2DAB" w:rsidRPr="007E2DAB" w:rsidRDefault="007E2DAB" w:rsidP="007E2DAB">
            <w:r w:rsidRPr="007E2DAB">
              <w:t>8,83</w:t>
            </w:r>
          </w:p>
        </w:tc>
        <w:tc>
          <w:tcPr>
            <w:tcW w:w="1467" w:type="dxa"/>
            <w:noWrap/>
            <w:hideMark/>
          </w:tcPr>
          <w:p w14:paraId="3118247F" w14:textId="77777777" w:rsidR="007E2DAB" w:rsidRPr="007E2DAB" w:rsidRDefault="007E2DAB" w:rsidP="007E2DAB">
            <w:r w:rsidRPr="007E2DAB">
              <w:t>13503</w:t>
            </w:r>
          </w:p>
        </w:tc>
        <w:tc>
          <w:tcPr>
            <w:tcW w:w="965" w:type="dxa"/>
            <w:noWrap/>
            <w:hideMark/>
          </w:tcPr>
          <w:p w14:paraId="063CF3E2" w14:textId="77777777" w:rsidR="007E2DAB" w:rsidRPr="007E2DAB" w:rsidRDefault="007E2DAB" w:rsidP="007E2DAB">
            <w:r w:rsidRPr="007E2DAB">
              <w:t>8,24</w:t>
            </w:r>
          </w:p>
        </w:tc>
        <w:tc>
          <w:tcPr>
            <w:tcW w:w="1380" w:type="dxa"/>
            <w:noWrap/>
            <w:hideMark/>
          </w:tcPr>
          <w:p w14:paraId="6B64CD1C" w14:textId="77777777" w:rsidR="007E2DAB" w:rsidRPr="007E2DAB" w:rsidRDefault="007E2DAB" w:rsidP="007E2DAB">
            <w:r w:rsidRPr="007E2DAB">
              <w:t>14701</w:t>
            </w:r>
          </w:p>
        </w:tc>
        <w:tc>
          <w:tcPr>
            <w:tcW w:w="965" w:type="dxa"/>
            <w:noWrap/>
            <w:hideMark/>
          </w:tcPr>
          <w:p w14:paraId="151DAB3A" w14:textId="77777777" w:rsidR="007E2DAB" w:rsidRPr="007E2DAB" w:rsidRDefault="007E2DAB" w:rsidP="007E2DAB">
            <w:r w:rsidRPr="007E2DAB">
              <w:t>1,919</w:t>
            </w:r>
          </w:p>
        </w:tc>
        <w:tc>
          <w:tcPr>
            <w:tcW w:w="1380" w:type="dxa"/>
            <w:noWrap/>
            <w:hideMark/>
          </w:tcPr>
          <w:p w14:paraId="2E3E93E2" w14:textId="77777777" w:rsidR="007E2DAB" w:rsidRPr="007E2DAB" w:rsidRDefault="007E2DAB" w:rsidP="007E2DAB">
            <w:r w:rsidRPr="007E2DAB">
              <w:t>3424</w:t>
            </w:r>
          </w:p>
        </w:tc>
        <w:tc>
          <w:tcPr>
            <w:tcW w:w="1506" w:type="dxa"/>
            <w:noWrap/>
            <w:hideMark/>
          </w:tcPr>
          <w:p w14:paraId="31BC0757" w14:textId="77777777" w:rsidR="007E2DAB" w:rsidRPr="007E2DAB" w:rsidRDefault="007E2DAB" w:rsidP="007E2DAB">
            <w:r w:rsidRPr="007E2DAB">
              <w:t>31628</w:t>
            </w:r>
          </w:p>
        </w:tc>
      </w:tr>
      <w:tr w:rsidR="007E2DAB" w:rsidRPr="007E2DAB" w14:paraId="3E1439C0" w14:textId="77777777" w:rsidTr="008A772E">
        <w:trPr>
          <w:trHeight w:val="300"/>
        </w:trPr>
        <w:tc>
          <w:tcPr>
            <w:tcW w:w="1423" w:type="dxa"/>
            <w:noWrap/>
            <w:hideMark/>
          </w:tcPr>
          <w:p w14:paraId="5F8B7989" w14:textId="77777777" w:rsidR="007E2DAB" w:rsidRPr="007E2DAB" w:rsidRDefault="007E2DAB" w:rsidP="007E2DAB">
            <w:r w:rsidRPr="007E2DAB">
              <w:t>Stāmeriena</w:t>
            </w:r>
          </w:p>
        </w:tc>
        <w:tc>
          <w:tcPr>
            <w:tcW w:w="1019" w:type="dxa"/>
            <w:noWrap/>
            <w:hideMark/>
          </w:tcPr>
          <w:p w14:paraId="04C26E71" w14:textId="77777777" w:rsidR="007E2DAB" w:rsidRPr="007E2DAB" w:rsidRDefault="007E2DAB" w:rsidP="007E2DAB">
            <w:r w:rsidRPr="007E2DAB">
              <w:t>4,56</w:t>
            </w:r>
          </w:p>
        </w:tc>
        <w:tc>
          <w:tcPr>
            <w:tcW w:w="1467" w:type="dxa"/>
            <w:noWrap/>
            <w:hideMark/>
          </w:tcPr>
          <w:p w14:paraId="32138738" w14:textId="77777777" w:rsidR="007E2DAB" w:rsidRPr="007E2DAB" w:rsidRDefault="007E2DAB" w:rsidP="007E2DAB">
            <w:r w:rsidRPr="007E2DAB">
              <w:t>6973</w:t>
            </w:r>
          </w:p>
        </w:tc>
        <w:tc>
          <w:tcPr>
            <w:tcW w:w="965" w:type="dxa"/>
            <w:noWrap/>
            <w:hideMark/>
          </w:tcPr>
          <w:p w14:paraId="32374297" w14:textId="77777777" w:rsidR="007E2DAB" w:rsidRPr="007E2DAB" w:rsidRDefault="007E2DAB" w:rsidP="007E2DAB">
            <w:r w:rsidRPr="007E2DAB">
              <w:t>8,23</w:t>
            </w:r>
          </w:p>
        </w:tc>
        <w:tc>
          <w:tcPr>
            <w:tcW w:w="1380" w:type="dxa"/>
            <w:noWrap/>
            <w:hideMark/>
          </w:tcPr>
          <w:p w14:paraId="0D026D21" w14:textId="77777777" w:rsidR="007E2DAB" w:rsidRPr="007E2DAB" w:rsidRDefault="007E2DAB" w:rsidP="007E2DAB">
            <w:r w:rsidRPr="007E2DAB">
              <w:t>14683</w:t>
            </w:r>
          </w:p>
        </w:tc>
        <w:tc>
          <w:tcPr>
            <w:tcW w:w="965" w:type="dxa"/>
            <w:noWrap/>
            <w:hideMark/>
          </w:tcPr>
          <w:p w14:paraId="31214F66" w14:textId="77777777" w:rsidR="007E2DAB" w:rsidRPr="007E2DAB" w:rsidRDefault="007E2DAB" w:rsidP="007E2DAB">
            <w:r w:rsidRPr="007E2DAB">
              <w:t>0,527</w:t>
            </w:r>
          </w:p>
        </w:tc>
        <w:tc>
          <w:tcPr>
            <w:tcW w:w="1380" w:type="dxa"/>
            <w:noWrap/>
            <w:hideMark/>
          </w:tcPr>
          <w:p w14:paraId="65EFCFAC" w14:textId="77777777" w:rsidR="007E2DAB" w:rsidRPr="007E2DAB" w:rsidRDefault="007E2DAB" w:rsidP="007E2DAB">
            <w:r w:rsidRPr="007E2DAB">
              <w:t>940</w:t>
            </w:r>
          </w:p>
        </w:tc>
        <w:tc>
          <w:tcPr>
            <w:tcW w:w="1506" w:type="dxa"/>
            <w:noWrap/>
            <w:hideMark/>
          </w:tcPr>
          <w:p w14:paraId="3BFEEE99" w14:textId="77777777" w:rsidR="007E2DAB" w:rsidRPr="007E2DAB" w:rsidRDefault="007E2DAB" w:rsidP="007E2DAB">
            <w:r w:rsidRPr="007E2DAB">
              <w:t>22596</w:t>
            </w:r>
          </w:p>
        </w:tc>
      </w:tr>
      <w:tr w:rsidR="007E2DAB" w:rsidRPr="007E2DAB" w14:paraId="76BE7626" w14:textId="77777777" w:rsidTr="008A772E">
        <w:trPr>
          <w:trHeight w:val="300"/>
        </w:trPr>
        <w:tc>
          <w:tcPr>
            <w:tcW w:w="1423" w:type="dxa"/>
            <w:noWrap/>
            <w:hideMark/>
          </w:tcPr>
          <w:p w14:paraId="28F8503F" w14:textId="77777777" w:rsidR="007E2DAB" w:rsidRPr="007E2DAB" w:rsidRDefault="007E2DAB" w:rsidP="007E2DAB">
            <w:r w:rsidRPr="007E2DAB">
              <w:t>Stradi</w:t>
            </w:r>
          </w:p>
        </w:tc>
        <w:tc>
          <w:tcPr>
            <w:tcW w:w="1019" w:type="dxa"/>
            <w:noWrap/>
            <w:hideMark/>
          </w:tcPr>
          <w:p w14:paraId="592B3E07" w14:textId="77777777" w:rsidR="007E2DAB" w:rsidRPr="007E2DAB" w:rsidRDefault="007E2DAB" w:rsidP="007E2DAB">
            <w:r w:rsidRPr="007E2DAB">
              <w:t>7,8</w:t>
            </w:r>
          </w:p>
        </w:tc>
        <w:tc>
          <w:tcPr>
            <w:tcW w:w="1467" w:type="dxa"/>
            <w:noWrap/>
            <w:hideMark/>
          </w:tcPr>
          <w:p w14:paraId="6AF774C6" w14:textId="77777777" w:rsidR="007E2DAB" w:rsidRPr="007E2DAB" w:rsidRDefault="007E2DAB" w:rsidP="007E2DAB">
            <w:r w:rsidRPr="007E2DAB">
              <w:t>11928</w:t>
            </w:r>
          </w:p>
        </w:tc>
        <w:tc>
          <w:tcPr>
            <w:tcW w:w="965" w:type="dxa"/>
            <w:noWrap/>
            <w:hideMark/>
          </w:tcPr>
          <w:p w14:paraId="3247AECA" w14:textId="77777777" w:rsidR="007E2DAB" w:rsidRPr="007E2DAB" w:rsidRDefault="007E2DAB" w:rsidP="007E2DAB">
            <w:r w:rsidRPr="007E2DAB">
              <w:t>5,59</w:t>
            </w:r>
          </w:p>
        </w:tc>
        <w:tc>
          <w:tcPr>
            <w:tcW w:w="1380" w:type="dxa"/>
            <w:noWrap/>
            <w:hideMark/>
          </w:tcPr>
          <w:p w14:paraId="030953BA" w14:textId="77777777" w:rsidR="007E2DAB" w:rsidRPr="007E2DAB" w:rsidRDefault="007E2DAB" w:rsidP="007E2DAB">
            <w:r w:rsidRPr="007E2DAB">
              <w:t>9973</w:t>
            </w:r>
          </w:p>
        </w:tc>
        <w:tc>
          <w:tcPr>
            <w:tcW w:w="965" w:type="dxa"/>
            <w:noWrap/>
            <w:hideMark/>
          </w:tcPr>
          <w:p w14:paraId="17DDBFF8" w14:textId="77777777" w:rsidR="007E2DAB" w:rsidRPr="007E2DAB" w:rsidRDefault="007E2DAB" w:rsidP="007E2DAB">
            <w:r w:rsidRPr="007E2DAB">
              <w:t>2,611</w:t>
            </w:r>
          </w:p>
        </w:tc>
        <w:tc>
          <w:tcPr>
            <w:tcW w:w="1380" w:type="dxa"/>
            <w:noWrap/>
            <w:hideMark/>
          </w:tcPr>
          <w:p w14:paraId="311A45D1" w14:textId="77777777" w:rsidR="007E2DAB" w:rsidRPr="007E2DAB" w:rsidRDefault="007E2DAB" w:rsidP="007E2DAB">
            <w:r w:rsidRPr="007E2DAB">
              <w:t>4658</w:t>
            </w:r>
          </w:p>
        </w:tc>
        <w:tc>
          <w:tcPr>
            <w:tcW w:w="1506" w:type="dxa"/>
            <w:noWrap/>
            <w:hideMark/>
          </w:tcPr>
          <w:p w14:paraId="57F540A9" w14:textId="77777777" w:rsidR="007E2DAB" w:rsidRPr="007E2DAB" w:rsidRDefault="007E2DAB" w:rsidP="007E2DAB">
            <w:r w:rsidRPr="007E2DAB">
              <w:t>26559</w:t>
            </w:r>
          </w:p>
        </w:tc>
      </w:tr>
      <w:tr w:rsidR="007E2DAB" w:rsidRPr="007E2DAB" w14:paraId="2AC50479" w14:textId="77777777" w:rsidTr="008A772E">
        <w:trPr>
          <w:trHeight w:val="300"/>
        </w:trPr>
        <w:tc>
          <w:tcPr>
            <w:tcW w:w="1423" w:type="dxa"/>
            <w:noWrap/>
            <w:hideMark/>
          </w:tcPr>
          <w:p w14:paraId="03C77915" w14:textId="77777777" w:rsidR="007E2DAB" w:rsidRPr="007E2DAB" w:rsidRDefault="007E2DAB" w:rsidP="007E2DAB">
            <w:r w:rsidRPr="007E2DAB">
              <w:t>Tirza</w:t>
            </w:r>
          </w:p>
        </w:tc>
        <w:tc>
          <w:tcPr>
            <w:tcW w:w="1019" w:type="dxa"/>
            <w:noWrap/>
            <w:hideMark/>
          </w:tcPr>
          <w:p w14:paraId="167CD60D" w14:textId="77777777" w:rsidR="007E2DAB" w:rsidRPr="007E2DAB" w:rsidRDefault="007E2DAB" w:rsidP="007E2DAB">
            <w:r w:rsidRPr="007E2DAB">
              <w:t>4,05</w:t>
            </w:r>
          </w:p>
        </w:tc>
        <w:tc>
          <w:tcPr>
            <w:tcW w:w="1467" w:type="dxa"/>
            <w:noWrap/>
            <w:hideMark/>
          </w:tcPr>
          <w:p w14:paraId="4E2C65C5" w14:textId="77777777" w:rsidR="007E2DAB" w:rsidRPr="007E2DAB" w:rsidRDefault="007E2DAB" w:rsidP="007E2DAB">
            <w:r w:rsidRPr="007E2DAB">
              <w:t>6193</w:t>
            </w:r>
          </w:p>
        </w:tc>
        <w:tc>
          <w:tcPr>
            <w:tcW w:w="965" w:type="dxa"/>
            <w:noWrap/>
            <w:hideMark/>
          </w:tcPr>
          <w:p w14:paraId="1849277C" w14:textId="77777777" w:rsidR="007E2DAB" w:rsidRPr="007E2DAB" w:rsidRDefault="007E2DAB" w:rsidP="007E2DAB">
            <w:r w:rsidRPr="007E2DAB">
              <w:t>5,55</w:t>
            </w:r>
          </w:p>
        </w:tc>
        <w:tc>
          <w:tcPr>
            <w:tcW w:w="1380" w:type="dxa"/>
            <w:noWrap/>
            <w:hideMark/>
          </w:tcPr>
          <w:p w14:paraId="497C8F9F" w14:textId="77777777" w:rsidR="007E2DAB" w:rsidRPr="007E2DAB" w:rsidRDefault="007E2DAB" w:rsidP="007E2DAB">
            <w:r w:rsidRPr="007E2DAB">
              <w:t>9902</w:t>
            </w:r>
          </w:p>
        </w:tc>
        <w:tc>
          <w:tcPr>
            <w:tcW w:w="965" w:type="dxa"/>
            <w:noWrap/>
            <w:hideMark/>
          </w:tcPr>
          <w:p w14:paraId="4A9E9CDB" w14:textId="77777777" w:rsidR="007E2DAB" w:rsidRPr="007E2DAB" w:rsidRDefault="007E2DAB" w:rsidP="007E2DAB">
            <w:r w:rsidRPr="007E2DAB">
              <w:t>0,535</w:t>
            </w:r>
          </w:p>
        </w:tc>
        <w:tc>
          <w:tcPr>
            <w:tcW w:w="1380" w:type="dxa"/>
            <w:noWrap/>
            <w:hideMark/>
          </w:tcPr>
          <w:p w14:paraId="41F44C15" w14:textId="77777777" w:rsidR="007E2DAB" w:rsidRPr="007E2DAB" w:rsidRDefault="007E2DAB" w:rsidP="007E2DAB">
            <w:r w:rsidRPr="007E2DAB">
              <w:t>954</w:t>
            </w:r>
          </w:p>
        </w:tc>
        <w:tc>
          <w:tcPr>
            <w:tcW w:w="1506" w:type="dxa"/>
            <w:noWrap/>
            <w:hideMark/>
          </w:tcPr>
          <w:p w14:paraId="5417A941" w14:textId="77777777" w:rsidR="007E2DAB" w:rsidRPr="007E2DAB" w:rsidRDefault="007E2DAB" w:rsidP="007E2DAB">
            <w:r w:rsidRPr="007E2DAB">
              <w:t>17049</w:t>
            </w:r>
          </w:p>
        </w:tc>
      </w:tr>
      <w:tr w:rsidR="007E2DAB" w:rsidRPr="007E2DAB" w14:paraId="70DE5293" w14:textId="77777777" w:rsidTr="008A772E">
        <w:trPr>
          <w:trHeight w:val="300"/>
        </w:trPr>
        <w:tc>
          <w:tcPr>
            <w:tcW w:w="1423" w:type="dxa"/>
            <w:noWrap/>
            <w:hideMark/>
          </w:tcPr>
          <w:p w14:paraId="634951F9" w14:textId="77777777" w:rsidR="007E2DAB" w:rsidRPr="007E2DAB" w:rsidRDefault="007E2DAB" w:rsidP="007E2DAB">
            <w:r w:rsidRPr="007E2DAB">
              <w:t>Gulbene</w:t>
            </w:r>
          </w:p>
        </w:tc>
        <w:tc>
          <w:tcPr>
            <w:tcW w:w="1019" w:type="dxa"/>
            <w:noWrap/>
            <w:hideMark/>
          </w:tcPr>
          <w:p w14:paraId="0EDAAA42" w14:textId="77777777" w:rsidR="007E2DAB" w:rsidRPr="007E2DAB" w:rsidRDefault="007E2DAB" w:rsidP="007E2DAB">
            <w:r w:rsidRPr="007E2DAB">
              <w:t>33,61</w:t>
            </w:r>
          </w:p>
        </w:tc>
        <w:tc>
          <w:tcPr>
            <w:tcW w:w="1467" w:type="dxa"/>
            <w:noWrap/>
            <w:hideMark/>
          </w:tcPr>
          <w:p w14:paraId="75C24F8F" w14:textId="77777777" w:rsidR="007E2DAB" w:rsidRPr="007E2DAB" w:rsidRDefault="007E2DAB" w:rsidP="007E2DAB">
            <w:r w:rsidRPr="007E2DAB">
              <w:t>51396</w:t>
            </w:r>
          </w:p>
        </w:tc>
        <w:tc>
          <w:tcPr>
            <w:tcW w:w="965" w:type="dxa"/>
            <w:noWrap/>
            <w:hideMark/>
          </w:tcPr>
          <w:p w14:paraId="3A7319E2" w14:textId="77777777" w:rsidR="007E2DAB" w:rsidRPr="007E2DAB" w:rsidRDefault="007E2DAB" w:rsidP="007E2DAB">
            <w:r w:rsidRPr="007E2DAB">
              <w:t>0,45</w:t>
            </w:r>
          </w:p>
        </w:tc>
        <w:tc>
          <w:tcPr>
            <w:tcW w:w="1380" w:type="dxa"/>
            <w:noWrap/>
            <w:hideMark/>
          </w:tcPr>
          <w:p w14:paraId="6CB4D388" w14:textId="77777777" w:rsidR="007E2DAB" w:rsidRPr="007E2DAB" w:rsidRDefault="007E2DAB" w:rsidP="007E2DAB">
            <w:r w:rsidRPr="007E2DAB">
              <w:t>802</w:t>
            </w:r>
          </w:p>
        </w:tc>
        <w:tc>
          <w:tcPr>
            <w:tcW w:w="965" w:type="dxa"/>
            <w:noWrap/>
            <w:hideMark/>
          </w:tcPr>
          <w:p w14:paraId="7023FFD7" w14:textId="77777777" w:rsidR="007E2DAB" w:rsidRPr="007E2DAB" w:rsidRDefault="007E2DAB" w:rsidP="007E2DAB">
            <w:r w:rsidRPr="007E2DAB">
              <w:t>82,651</w:t>
            </w:r>
          </w:p>
        </w:tc>
        <w:tc>
          <w:tcPr>
            <w:tcW w:w="1380" w:type="dxa"/>
            <w:noWrap/>
            <w:hideMark/>
          </w:tcPr>
          <w:p w14:paraId="301AC9A0" w14:textId="77777777" w:rsidR="007E2DAB" w:rsidRPr="007E2DAB" w:rsidRDefault="007E2DAB" w:rsidP="007E2DAB">
            <w:r w:rsidRPr="007E2DAB">
              <w:t>147455</w:t>
            </w:r>
          </w:p>
        </w:tc>
        <w:tc>
          <w:tcPr>
            <w:tcW w:w="1506" w:type="dxa"/>
            <w:noWrap/>
            <w:hideMark/>
          </w:tcPr>
          <w:p w14:paraId="0EB5D5F8" w14:textId="77777777" w:rsidR="007E2DAB" w:rsidRPr="007E2DAB" w:rsidRDefault="007E2DAB" w:rsidP="007E2DAB">
            <w:r w:rsidRPr="007E2DAB">
              <w:t>199653</w:t>
            </w:r>
          </w:p>
        </w:tc>
      </w:tr>
      <w:tr w:rsidR="007E2DAB" w:rsidRPr="007E2DAB" w14:paraId="10DD81E7" w14:textId="77777777" w:rsidTr="008A772E">
        <w:trPr>
          <w:trHeight w:val="300"/>
        </w:trPr>
        <w:tc>
          <w:tcPr>
            <w:tcW w:w="1423" w:type="dxa"/>
            <w:noWrap/>
            <w:hideMark/>
          </w:tcPr>
          <w:p w14:paraId="1C12B62F" w14:textId="77777777" w:rsidR="007E2DAB" w:rsidRPr="007E2DAB" w:rsidRDefault="007E2DAB" w:rsidP="007E2DAB">
            <w:r w:rsidRPr="007E2DAB">
              <w:t>Novads</w:t>
            </w:r>
          </w:p>
        </w:tc>
        <w:tc>
          <w:tcPr>
            <w:tcW w:w="1019" w:type="dxa"/>
            <w:noWrap/>
            <w:hideMark/>
          </w:tcPr>
          <w:p w14:paraId="14E3E864" w14:textId="77777777" w:rsidR="007E2DAB" w:rsidRPr="007E2DAB" w:rsidRDefault="007E2DAB" w:rsidP="007E2DAB">
            <w:r w:rsidRPr="007E2DAB">
              <w:t> </w:t>
            </w:r>
          </w:p>
        </w:tc>
        <w:tc>
          <w:tcPr>
            <w:tcW w:w="1467" w:type="dxa"/>
            <w:noWrap/>
            <w:hideMark/>
          </w:tcPr>
          <w:p w14:paraId="06570A77" w14:textId="77777777" w:rsidR="007E2DAB" w:rsidRPr="007E2DAB" w:rsidRDefault="007E2DAB" w:rsidP="007E2DAB">
            <w:r w:rsidRPr="007E2DAB">
              <w:t> </w:t>
            </w:r>
          </w:p>
        </w:tc>
        <w:tc>
          <w:tcPr>
            <w:tcW w:w="965" w:type="dxa"/>
            <w:noWrap/>
            <w:hideMark/>
          </w:tcPr>
          <w:p w14:paraId="54392B4E" w14:textId="77777777" w:rsidR="007E2DAB" w:rsidRPr="007E2DAB" w:rsidRDefault="007E2DAB" w:rsidP="007E2DAB">
            <w:r w:rsidRPr="007E2DAB">
              <w:t> </w:t>
            </w:r>
          </w:p>
        </w:tc>
        <w:tc>
          <w:tcPr>
            <w:tcW w:w="1380" w:type="dxa"/>
            <w:noWrap/>
            <w:hideMark/>
          </w:tcPr>
          <w:p w14:paraId="303F3264" w14:textId="77777777" w:rsidR="007E2DAB" w:rsidRPr="007E2DAB" w:rsidRDefault="007E2DAB" w:rsidP="007E2DAB">
            <w:r w:rsidRPr="007E2DAB">
              <w:t> </w:t>
            </w:r>
          </w:p>
        </w:tc>
        <w:tc>
          <w:tcPr>
            <w:tcW w:w="965" w:type="dxa"/>
            <w:noWrap/>
            <w:hideMark/>
          </w:tcPr>
          <w:p w14:paraId="037D051E" w14:textId="77777777" w:rsidR="007E2DAB" w:rsidRPr="007E2DAB" w:rsidRDefault="007E2DAB" w:rsidP="007E2DAB">
            <w:r w:rsidRPr="007E2DAB">
              <w:t> </w:t>
            </w:r>
          </w:p>
        </w:tc>
        <w:tc>
          <w:tcPr>
            <w:tcW w:w="1380" w:type="dxa"/>
            <w:noWrap/>
            <w:hideMark/>
          </w:tcPr>
          <w:p w14:paraId="6E39FAC1" w14:textId="77777777" w:rsidR="007E2DAB" w:rsidRPr="007E2DAB" w:rsidRDefault="007E2DAB" w:rsidP="007E2DAB">
            <w:r w:rsidRPr="007E2DAB">
              <w:t> </w:t>
            </w:r>
          </w:p>
        </w:tc>
        <w:tc>
          <w:tcPr>
            <w:tcW w:w="1506" w:type="dxa"/>
            <w:noWrap/>
            <w:hideMark/>
          </w:tcPr>
          <w:p w14:paraId="4155BA6B" w14:textId="77777777" w:rsidR="007E2DAB" w:rsidRPr="007E2DAB" w:rsidRDefault="007E2DAB" w:rsidP="007E2DAB">
            <w:r w:rsidRPr="007E2DAB">
              <w:t>218458</w:t>
            </w:r>
          </w:p>
        </w:tc>
      </w:tr>
      <w:tr w:rsidR="007E2DAB" w:rsidRPr="007E2DAB" w14:paraId="0F415F1C" w14:textId="77777777" w:rsidTr="008A772E">
        <w:trPr>
          <w:trHeight w:val="300"/>
        </w:trPr>
        <w:tc>
          <w:tcPr>
            <w:tcW w:w="1423" w:type="dxa"/>
            <w:noWrap/>
            <w:hideMark/>
          </w:tcPr>
          <w:p w14:paraId="1CCD2508" w14:textId="77777777" w:rsidR="007E2DAB" w:rsidRPr="007E2DAB" w:rsidRDefault="007E2DAB" w:rsidP="007E2DAB">
            <w:r w:rsidRPr="007E2DAB">
              <w:t>Kopā</w:t>
            </w:r>
          </w:p>
        </w:tc>
        <w:tc>
          <w:tcPr>
            <w:tcW w:w="1019" w:type="dxa"/>
            <w:noWrap/>
            <w:hideMark/>
          </w:tcPr>
          <w:p w14:paraId="05125A88" w14:textId="77777777" w:rsidR="007E2DAB" w:rsidRPr="007E2DAB" w:rsidRDefault="007E2DAB" w:rsidP="007E2DAB">
            <w:r w:rsidRPr="007E2DAB">
              <w:t>100</w:t>
            </w:r>
          </w:p>
        </w:tc>
        <w:tc>
          <w:tcPr>
            <w:tcW w:w="1467" w:type="dxa"/>
            <w:noWrap/>
            <w:hideMark/>
          </w:tcPr>
          <w:p w14:paraId="2C27D6D8" w14:textId="77777777" w:rsidR="007E2DAB" w:rsidRPr="007E2DAB" w:rsidRDefault="007E2DAB" w:rsidP="007E2DAB">
            <w:r w:rsidRPr="007E2DAB">
              <w:t>152920</w:t>
            </w:r>
          </w:p>
        </w:tc>
        <w:tc>
          <w:tcPr>
            <w:tcW w:w="965" w:type="dxa"/>
            <w:noWrap/>
            <w:hideMark/>
          </w:tcPr>
          <w:p w14:paraId="0F69E23B" w14:textId="77777777" w:rsidR="007E2DAB" w:rsidRPr="007E2DAB" w:rsidRDefault="007E2DAB" w:rsidP="007E2DAB">
            <w:r w:rsidRPr="007E2DAB">
              <w:t>100</w:t>
            </w:r>
          </w:p>
        </w:tc>
        <w:tc>
          <w:tcPr>
            <w:tcW w:w="1380" w:type="dxa"/>
            <w:noWrap/>
            <w:hideMark/>
          </w:tcPr>
          <w:p w14:paraId="6C18A907" w14:textId="77777777" w:rsidR="007E2DAB" w:rsidRPr="007E2DAB" w:rsidRDefault="007E2DAB" w:rsidP="007E2DAB">
            <w:r w:rsidRPr="007E2DAB">
              <w:t>178408</w:t>
            </w:r>
          </w:p>
        </w:tc>
        <w:tc>
          <w:tcPr>
            <w:tcW w:w="965" w:type="dxa"/>
            <w:noWrap/>
            <w:hideMark/>
          </w:tcPr>
          <w:p w14:paraId="09196935" w14:textId="77777777" w:rsidR="007E2DAB" w:rsidRPr="007E2DAB" w:rsidRDefault="007E2DAB" w:rsidP="007E2DAB">
            <w:r w:rsidRPr="007E2DAB">
              <w:t>100</w:t>
            </w:r>
          </w:p>
        </w:tc>
        <w:tc>
          <w:tcPr>
            <w:tcW w:w="1380" w:type="dxa"/>
            <w:noWrap/>
            <w:hideMark/>
          </w:tcPr>
          <w:p w14:paraId="2EE5CCE1" w14:textId="77777777" w:rsidR="007E2DAB" w:rsidRPr="007E2DAB" w:rsidRDefault="007E2DAB" w:rsidP="007E2DAB">
            <w:r w:rsidRPr="007E2DAB">
              <w:t>178408</w:t>
            </w:r>
          </w:p>
        </w:tc>
        <w:tc>
          <w:tcPr>
            <w:tcW w:w="1506" w:type="dxa"/>
            <w:noWrap/>
            <w:hideMark/>
          </w:tcPr>
          <w:p w14:paraId="40F1972D" w14:textId="77777777" w:rsidR="007E2DAB" w:rsidRPr="007E2DAB" w:rsidRDefault="007E2DAB" w:rsidP="007E2DAB">
            <w:r w:rsidRPr="007E2DAB">
              <w:t>728194</w:t>
            </w:r>
          </w:p>
        </w:tc>
      </w:tr>
    </w:tbl>
    <w:p w14:paraId="59EA6CC4" w14:textId="77777777" w:rsidR="007E2DAB" w:rsidRPr="007E2DAB" w:rsidRDefault="007E2DAB" w:rsidP="007E2DAB">
      <w:pPr>
        <w:spacing w:after="160" w:line="259" w:lineRule="auto"/>
        <w:rPr>
          <w:rFonts w:eastAsiaTheme="minorHAnsi"/>
          <w:lang w:eastAsia="en-US"/>
        </w:rPr>
      </w:pPr>
    </w:p>
    <w:p w14:paraId="1C3E02D8" w14:textId="77777777" w:rsidR="008A772E" w:rsidRPr="007E2DAB" w:rsidRDefault="007E2DAB" w:rsidP="008A772E">
      <w:pPr>
        <w:spacing w:after="160" w:line="259" w:lineRule="auto"/>
        <w:rPr>
          <w:rFonts w:eastAsiaTheme="minorHAnsi"/>
          <w:lang w:eastAsia="en-US"/>
        </w:rPr>
      </w:pPr>
      <w:r w:rsidRPr="007E2DAB">
        <w:rPr>
          <w:rFonts w:eastAsiaTheme="minorHAnsi"/>
          <w:lang w:eastAsia="en-US"/>
        </w:rPr>
        <w:t>Gulbenes novada domes priekšsēdētājs</w:t>
      </w:r>
      <w:r w:rsidRPr="007E2DAB">
        <w:rPr>
          <w:rFonts w:eastAsiaTheme="minorHAnsi"/>
          <w:lang w:eastAsia="en-US"/>
        </w:rPr>
        <w:tab/>
      </w:r>
      <w:r w:rsidRPr="007E2DAB">
        <w:rPr>
          <w:rFonts w:eastAsiaTheme="minorHAnsi"/>
          <w:lang w:eastAsia="en-US"/>
        </w:rPr>
        <w:tab/>
      </w:r>
      <w:r w:rsidR="008A772E">
        <w:rPr>
          <w:rFonts w:eastAsiaTheme="minorHAnsi"/>
          <w:lang w:eastAsia="en-US"/>
        </w:rPr>
        <w:tab/>
      </w:r>
      <w:r w:rsidR="008A772E">
        <w:rPr>
          <w:rFonts w:eastAsiaTheme="minorHAnsi"/>
          <w:lang w:eastAsia="en-US"/>
        </w:rPr>
        <w:tab/>
      </w:r>
      <w:r w:rsidR="008A772E">
        <w:rPr>
          <w:rFonts w:eastAsiaTheme="minorHAnsi"/>
          <w:lang w:eastAsia="en-US"/>
        </w:rPr>
        <w:tab/>
      </w:r>
      <w:proofErr w:type="spellStart"/>
      <w:r w:rsidR="008A772E" w:rsidRPr="007E2DAB">
        <w:rPr>
          <w:rFonts w:eastAsiaTheme="minorHAnsi"/>
          <w:lang w:eastAsia="en-US"/>
        </w:rPr>
        <w:t>N.Audzišs</w:t>
      </w:r>
      <w:proofErr w:type="spellEnd"/>
    </w:p>
    <w:p w14:paraId="0037B711" w14:textId="11FFCA00" w:rsidR="008A772E" w:rsidRDefault="008A772E" w:rsidP="007E2DAB">
      <w:pPr>
        <w:spacing w:after="160" w:line="259" w:lineRule="auto"/>
        <w:rPr>
          <w:rFonts w:eastAsiaTheme="minorHAnsi"/>
          <w:lang w:eastAsia="en-US"/>
        </w:rPr>
        <w:sectPr w:rsidR="008A772E" w:rsidSect="008A772E">
          <w:pgSz w:w="11906" w:h="16838"/>
          <w:pgMar w:top="567" w:right="709" w:bottom="425" w:left="1701" w:header="709" w:footer="709" w:gutter="0"/>
          <w:cols w:space="720"/>
        </w:sectPr>
      </w:pPr>
    </w:p>
    <w:p w14:paraId="011E0533" w14:textId="4119C187" w:rsidR="007E2DAB" w:rsidRPr="007E2DAB" w:rsidRDefault="007E2DAB" w:rsidP="007E2DAB">
      <w:pPr>
        <w:spacing w:after="160" w:line="259" w:lineRule="auto"/>
        <w:rPr>
          <w:rFonts w:eastAsiaTheme="minorHAnsi"/>
          <w:sz w:val="22"/>
          <w:szCs w:val="22"/>
          <w:lang w:eastAsia="en-US"/>
        </w:rPr>
      </w:pPr>
    </w:p>
    <w:tbl>
      <w:tblPr>
        <w:tblW w:w="9356" w:type="dxa"/>
        <w:tblLook w:val="01E0" w:firstRow="1" w:lastRow="1" w:firstColumn="1" w:lastColumn="1" w:noHBand="0" w:noVBand="0"/>
      </w:tblPr>
      <w:tblGrid>
        <w:gridCol w:w="3073"/>
        <w:gridCol w:w="3115"/>
        <w:gridCol w:w="3168"/>
      </w:tblGrid>
      <w:tr w:rsidR="007E2DAB" w:rsidRPr="007E2DAB" w14:paraId="48106354" w14:textId="77777777" w:rsidTr="007E2DAB">
        <w:tc>
          <w:tcPr>
            <w:tcW w:w="3073" w:type="dxa"/>
          </w:tcPr>
          <w:p w14:paraId="28E3AD75" w14:textId="77777777" w:rsidR="007E2DAB" w:rsidRPr="007E2DAB" w:rsidRDefault="007E2DAB" w:rsidP="007E2DAB">
            <w:pPr>
              <w:rPr>
                <w:sz w:val="24"/>
                <w:szCs w:val="24"/>
              </w:rPr>
            </w:pPr>
          </w:p>
        </w:tc>
        <w:tc>
          <w:tcPr>
            <w:tcW w:w="3115" w:type="dxa"/>
          </w:tcPr>
          <w:p w14:paraId="41823BC1" w14:textId="77777777" w:rsidR="007E2DAB" w:rsidRPr="007E2DAB" w:rsidRDefault="007E2DAB" w:rsidP="007E2DAB">
            <w:pPr>
              <w:jc w:val="center"/>
              <w:rPr>
                <w:sz w:val="24"/>
                <w:szCs w:val="24"/>
              </w:rPr>
            </w:pPr>
            <w:r w:rsidRPr="007E2DAB">
              <w:rPr>
                <w:noProof/>
                <w:sz w:val="24"/>
                <w:szCs w:val="24"/>
              </w:rPr>
              <w:drawing>
                <wp:inline distT="0" distB="0" distL="0" distR="0" wp14:anchorId="220F3501" wp14:editId="3C711A04">
                  <wp:extent cx="619125" cy="685800"/>
                  <wp:effectExtent l="0" t="0" r="9525" b="0"/>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3C3B3FEE" w14:textId="77777777" w:rsidR="007E2DAB" w:rsidRPr="007E2DAB" w:rsidRDefault="007E2DAB" w:rsidP="007E2DAB">
            <w:pPr>
              <w:rPr>
                <w:sz w:val="32"/>
                <w:szCs w:val="32"/>
              </w:rPr>
            </w:pPr>
          </w:p>
        </w:tc>
      </w:tr>
      <w:tr w:rsidR="007E2DAB" w:rsidRPr="007E2DAB" w14:paraId="45D89520" w14:textId="77777777" w:rsidTr="007E2DAB">
        <w:tc>
          <w:tcPr>
            <w:tcW w:w="9356" w:type="dxa"/>
            <w:gridSpan w:val="3"/>
          </w:tcPr>
          <w:p w14:paraId="37BF6D80" w14:textId="77777777" w:rsidR="007E2DAB" w:rsidRPr="007E2DAB" w:rsidRDefault="007E2DAB" w:rsidP="007E2DAB">
            <w:pPr>
              <w:spacing w:before="240" w:line="360" w:lineRule="auto"/>
              <w:jc w:val="center"/>
              <w:rPr>
                <w:b/>
                <w:sz w:val="32"/>
                <w:szCs w:val="32"/>
              </w:rPr>
            </w:pPr>
            <w:r w:rsidRPr="007E2DAB">
              <w:rPr>
                <w:b/>
                <w:sz w:val="32"/>
                <w:szCs w:val="32"/>
              </w:rPr>
              <w:t>GULBENES NOVADA PAŠVALDĪBA</w:t>
            </w:r>
          </w:p>
        </w:tc>
      </w:tr>
      <w:tr w:rsidR="007E2DAB" w:rsidRPr="007E2DAB" w14:paraId="781C0900" w14:textId="77777777" w:rsidTr="007E2DAB">
        <w:tc>
          <w:tcPr>
            <w:tcW w:w="9356" w:type="dxa"/>
            <w:gridSpan w:val="3"/>
          </w:tcPr>
          <w:p w14:paraId="20DDCD5C" w14:textId="77777777" w:rsidR="007E2DAB" w:rsidRPr="007E2DAB" w:rsidRDefault="007E2DAB" w:rsidP="007E2DAB">
            <w:pPr>
              <w:spacing w:line="360" w:lineRule="auto"/>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1510E6A8" w14:textId="77777777" w:rsidTr="007E2DAB">
        <w:tc>
          <w:tcPr>
            <w:tcW w:w="9356" w:type="dxa"/>
            <w:gridSpan w:val="3"/>
          </w:tcPr>
          <w:p w14:paraId="6692493F"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41507848" w14:textId="77777777" w:rsidTr="007E2DAB">
        <w:tc>
          <w:tcPr>
            <w:tcW w:w="9356" w:type="dxa"/>
            <w:gridSpan w:val="3"/>
          </w:tcPr>
          <w:p w14:paraId="446D7CAB" w14:textId="77777777" w:rsidR="007E2DAB" w:rsidRPr="007E2DAB" w:rsidRDefault="007E2DAB" w:rsidP="007E2DAB">
            <w:pPr>
              <w:pBdr>
                <w:bottom w:val="single" w:sz="12" w:space="1" w:color="auto"/>
              </w:pBdr>
              <w:jc w:val="center"/>
              <w:rPr>
                <w:sz w:val="24"/>
                <w:szCs w:val="24"/>
              </w:rPr>
            </w:pPr>
            <w:r w:rsidRPr="007E2DAB">
              <w:rPr>
                <w:sz w:val="24"/>
                <w:szCs w:val="24"/>
              </w:rPr>
              <w:t>Tālrunis 64497710, fakss 64497730, e-pasts: dome@gulbene.lv, www.gulbene.lv</w:t>
            </w:r>
          </w:p>
          <w:p w14:paraId="37548A75"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47232A76" w14:textId="77777777" w:rsidR="007E2DAB" w:rsidRPr="007E2DAB" w:rsidRDefault="007E2DAB" w:rsidP="007E2DAB">
      <w:pPr>
        <w:jc w:val="center"/>
        <w:rPr>
          <w:sz w:val="24"/>
          <w:szCs w:val="24"/>
        </w:rPr>
      </w:pPr>
      <w:r w:rsidRPr="007E2DAB">
        <w:rPr>
          <w:b/>
          <w:bCs/>
          <w:sz w:val="24"/>
          <w:szCs w:val="24"/>
        </w:rPr>
        <w:t>GULBENES NOVADA DOMES LĒMUMS</w:t>
      </w:r>
    </w:p>
    <w:p w14:paraId="2B20D593" w14:textId="77777777" w:rsidR="007E2DAB" w:rsidRPr="007E2DAB" w:rsidRDefault="007E2DAB" w:rsidP="007E2DAB">
      <w:pPr>
        <w:jc w:val="center"/>
        <w:rPr>
          <w:sz w:val="24"/>
          <w:szCs w:val="24"/>
        </w:rPr>
      </w:pPr>
      <w:r w:rsidRPr="007E2DAB">
        <w:rPr>
          <w:sz w:val="24"/>
          <w:szCs w:val="24"/>
        </w:rPr>
        <w:t>Gulbenē</w:t>
      </w:r>
    </w:p>
    <w:p w14:paraId="25AE20AD" w14:textId="77777777" w:rsidR="007E2DAB" w:rsidRPr="007E2DAB" w:rsidRDefault="007E2DAB" w:rsidP="007E2DAB">
      <w:pPr>
        <w:rPr>
          <w:b/>
          <w:bCs/>
          <w:sz w:val="24"/>
          <w:szCs w:val="24"/>
        </w:rPr>
      </w:pPr>
    </w:p>
    <w:p w14:paraId="24285023" w14:textId="77777777" w:rsidR="007E2DAB" w:rsidRPr="007E2DAB" w:rsidRDefault="007E2DAB" w:rsidP="007E2DAB">
      <w:pPr>
        <w:rPr>
          <w:b/>
          <w:bCs/>
          <w:sz w:val="24"/>
          <w:szCs w:val="24"/>
        </w:rPr>
      </w:pPr>
      <w:r w:rsidRPr="007E2DAB">
        <w:rPr>
          <w:b/>
          <w:bCs/>
          <w:sz w:val="24"/>
          <w:szCs w:val="24"/>
        </w:rPr>
        <w:t>2021.gada 28.janvārī</w:t>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 xml:space="preserve">             Nr. GND/2021/111</w:t>
      </w:r>
    </w:p>
    <w:p w14:paraId="3997068A" w14:textId="77777777" w:rsidR="007E2DAB" w:rsidRPr="007E2DAB" w:rsidRDefault="007E2DAB" w:rsidP="007E2DAB">
      <w:pPr>
        <w:rPr>
          <w:sz w:val="24"/>
          <w:szCs w:val="24"/>
        </w:rPr>
      </w:pP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 xml:space="preserve">(protokols Nr. 1;  112.p.)           </w:t>
      </w:r>
    </w:p>
    <w:p w14:paraId="71E29BF8" w14:textId="77777777" w:rsidR="007E2DAB" w:rsidRPr="007E2DAB" w:rsidRDefault="007E2DAB" w:rsidP="007E2DAB">
      <w:pPr>
        <w:rPr>
          <w:sz w:val="24"/>
          <w:szCs w:val="24"/>
        </w:rPr>
      </w:pPr>
    </w:p>
    <w:p w14:paraId="1D867002" w14:textId="77777777" w:rsidR="007E2DAB" w:rsidRPr="007E2DAB" w:rsidRDefault="007E2DAB" w:rsidP="007E2DAB">
      <w:pPr>
        <w:autoSpaceDE w:val="0"/>
        <w:autoSpaceDN w:val="0"/>
        <w:adjustRightInd w:val="0"/>
        <w:rPr>
          <w:rFonts w:eastAsiaTheme="minorHAnsi"/>
          <w:b/>
          <w:color w:val="000000"/>
          <w:sz w:val="24"/>
          <w:szCs w:val="24"/>
          <w:lang w:eastAsia="en-US"/>
        </w:rPr>
      </w:pPr>
      <w:bookmarkStart w:id="31" w:name="_Hlk50721807"/>
      <w:r w:rsidRPr="007E2DAB">
        <w:rPr>
          <w:rFonts w:eastAsiaTheme="minorHAnsi"/>
          <w:b/>
          <w:bCs/>
          <w:color w:val="000000"/>
          <w:sz w:val="24"/>
          <w:szCs w:val="24"/>
          <w:lang w:eastAsia="en-US"/>
        </w:rPr>
        <w:t xml:space="preserve">Par Gulbenes novada pašvaldības līdzfinansējuma izmaksas veikšanu nekustamā īpašuma Litenes ielā 5A, Gulbenē, Gulbenes novadā </w:t>
      </w:r>
      <w:proofErr w:type="spellStart"/>
      <w:r w:rsidRPr="007E2DAB">
        <w:rPr>
          <w:rFonts w:eastAsiaTheme="minorHAnsi"/>
          <w:b/>
          <w:bCs/>
          <w:color w:val="000000"/>
          <w:sz w:val="24"/>
          <w:szCs w:val="24"/>
          <w:lang w:eastAsia="en-US"/>
        </w:rPr>
        <w:t>pieslēguma</w:t>
      </w:r>
      <w:proofErr w:type="spellEnd"/>
      <w:r w:rsidRPr="007E2DAB">
        <w:rPr>
          <w:rFonts w:eastAsiaTheme="minorHAnsi"/>
          <w:b/>
          <w:bCs/>
          <w:color w:val="000000"/>
          <w:sz w:val="24"/>
          <w:szCs w:val="24"/>
          <w:lang w:eastAsia="en-US"/>
        </w:rPr>
        <w:t xml:space="preserve"> centralizētajai ūdensapgādes un kanalizācijas sistēmai </w:t>
      </w:r>
      <w:bookmarkStart w:id="32" w:name="_Hlk50557868"/>
      <w:r w:rsidRPr="007E2DAB">
        <w:rPr>
          <w:rFonts w:eastAsiaTheme="minorHAnsi"/>
          <w:b/>
          <w:bCs/>
          <w:color w:val="000000"/>
          <w:sz w:val="24"/>
          <w:szCs w:val="24"/>
          <w:lang w:eastAsia="en-US"/>
        </w:rPr>
        <w:t>būvniecīb</w:t>
      </w:r>
      <w:bookmarkEnd w:id="32"/>
      <w:r w:rsidRPr="007E2DAB">
        <w:rPr>
          <w:rFonts w:eastAsiaTheme="minorHAnsi"/>
          <w:b/>
          <w:bCs/>
          <w:color w:val="000000"/>
          <w:sz w:val="24"/>
          <w:szCs w:val="24"/>
          <w:lang w:eastAsia="en-US"/>
        </w:rPr>
        <w:t>ai</w:t>
      </w:r>
      <w:bookmarkEnd w:id="31"/>
    </w:p>
    <w:p w14:paraId="4983BA64" w14:textId="77777777" w:rsidR="007E2DAB" w:rsidRPr="007E2DAB" w:rsidRDefault="007E2DAB" w:rsidP="007E2DAB">
      <w:pPr>
        <w:autoSpaceDE w:val="0"/>
        <w:autoSpaceDN w:val="0"/>
        <w:adjustRightInd w:val="0"/>
        <w:rPr>
          <w:rFonts w:eastAsiaTheme="minorHAnsi"/>
          <w:b/>
          <w:color w:val="000000"/>
          <w:sz w:val="24"/>
          <w:szCs w:val="24"/>
          <w:lang w:eastAsia="en-US"/>
        </w:rPr>
      </w:pPr>
      <w:r w:rsidRPr="007E2DAB">
        <w:rPr>
          <w:rFonts w:eastAsiaTheme="minorHAnsi"/>
          <w:b/>
          <w:color w:val="000000"/>
          <w:sz w:val="24"/>
          <w:szCs w:val="24"/>
          <w:lang w:eastAsia="en-US"/>
        </w:rPr>
        <w:t> </w:t>
      </w:r>
    </w:p>
    <w:p w14:paraId="5D927AF9" w14:textId="510FE9AD" w:rsidR="007E2DAB" w:rsidRPr="007E2DAB" w:rsidRDefault="002944F6" w:rsidP="007E2DAB">
      <w:pPr>
        <w:spacing w:line="360" w:lineRule="auto"/>
        <w:ind w:firstLine="567"/>
        <w:jc w:val="both"/>
        <w:rPr>
          <w:rFonts w:eastAsia="Calibri"/>
          <w:sz w:val="24"/>
          <w:szCs w:val="24"/>
        </w:rPr>
      </w:pPr>
      <w:bookmarkStart w:id="33" w:name="_Hlk45641193"/>
      <w:bookmarkStart w:id="34" w:name="_Hlk45620485"/>
      <w:bookmarkStart w:id="35" w:name="_Hlk45639709"/>
      <w:bookmarkStart w:id="36" w:name="_Hlk41473029"/>
      <w:r>
        <w:rPr>
          <w:rFonts w:eastAsia="Calibri"/>
          <w:b/>
          <w:bCs/>
          <w:sz w:val="24"/>
          <w:szCs w:val="24"/>
        </w:rPr>
        <w:t>….</w:t>
      </w:r>
      <w:r w:rsidR="007E2DAB" w:rsidRPr="007E2DAB">
        <w:rPr>
          <w:rFonts w:eastAsia="Calibri"/>
          <w:sz w:val="24"/>
          <w:szCs w:val="24"/>
        </w:rPr>
        <w:t xml:space="preserve">, </w:t>
      </w:r>
      <w:bookmarkEnd w:id="33"/>
      <w:bookmarkEnd w:id="34"/>
      <w:bookmarkEnd w:id="35"/>
      <w:bookmarkEnd w:id="36"/>
      <w:r w:rsidR="007E2DAB" w:rsidRPr="007E2DAB">
        <w:rPr>
          <w:rFonts w:eastAsia="Calibri"/>
          <w:sz w:val="24"/>
          <w:szCs w:val="24"/>
        </w:rPr>
        <w:t xml:space="preserve"> veikusi būvdarbus </w:t>
      </w:r>
      <w:proofErr w:type="spellStart"/>
      <w:r w:rsidR="007E2DAB" w:rsidRPr="007E2DAB">
        <w:rPr>
          <w:rFonts w:eastAsia="Calibri"/>
          <w:sz w:val="24"/>
          <w:szCs w:val="24"/>
        </w:rPr>
        <w:t>pieslēguma</w:t>
      </w:r>
      <w:proofErr w:type="spellEnd"/>
      <w:r w:rsidR="007E2DAB" w:rsidRPr="007E2DAB">
        <w:rPr>
          <w:rFonts w:eastAsia="Calibri"/>
          <w:sz w:val="24"/>
          <w:szCs w:val="24"/>
        </w:rPr>
        <w:t xml:space="preserve"> izbūvei centralizētajai ūdensapgādes un kanalizācijas sistēmai nekustamajā īpašumā Litenes ielā 5A, Gulbenē, Gulbenes novadā. Saskaņā ar  2020.gada 26.novembra Gulbenes novada domes sēdē Nr. GND/2020/1082 (protokols Nr.21, 111.p) pieņemtā lēmuma 1.punktu piešķirt </w:t>
      </w:r>
      <w:bookmarkStart w:id="37" w:name="_Hlk41473120"/>
      <w:r>
        <w:rPr>
          <w:rFonts w:eastAsia="Calibri"/>
          <w:sz w:val="24"/>
          <w:szCs w:val="24"/>
        </w:rPr>
        <w:t>…</w:t>
      </w:r>
      <w:r w:rsidR="007E2DAB" w:rsidRPr="007E2DAB">
        <w:rPr>
          <w:rFonts w:eastAsia="Calibri"/>
          <w:sz w:val="24"/>
          <w:szCs w:val="24"/>
        </w:rPr>
        <w:t xml:space="preserve">, Gulbenes novada pašvaldības līdzfinansējumu 50% apmērā no būvniecības izmaksām, bet ne vairāk kā 1000,00 </w:t>
      </w:r>
      <w:proofErr w:type="spellStart"/>
      <w:r w:rsidR="007E2DAB" w:rsidRPr="007E2DAB">
        <w:rPr>
          <w:rFonts w:eastAsia="Calibri"/>
          <w:i/>
          <w:iCs/>
          <w:sz w:val="24"/>
          <w:szCs w:val="24"/>
        </w:rPr>
        <w:t>euro</w:t>
      </w:r>
      <w:proofErr w:type="spellEnd"/>
      <w:r w:rsidR="007E2DAB" w:rsidRPr="007E2DAB">
        <w:rPr>
          <w:rFonts w:eastAsia="Calibri"/>
          <w:sz w:val="24"/>
          <w:szCs w:val="24"/>
        </w:rPr>
        <w:t xml:space="preserve"> (viens tūkstotis </w:t>
      </w:r>
      <w:proofErr w:type="spellStart"/>
      <w:r w:rsidR="007E2DAB" w:rsidRPr="007E2DAB">
        <w:rPr>
          <w:rFonts w:eastAsia="Calibri"/>
          <w:i/>
          <w:iCs/>
          <w:sz w:val="24"/>
          <w:szCs w:val="24"/>
        </w:rPr>
        <w:t>euro</w:t>
      </w:r>
      <w:proofErr w:type="spellEnd"/>
      <w:r w:rsidR="007E2DAB" w:rsidRPr="007E2DAB">
        <w:rPr>
          <w:rFonts w:eastAsia="Calibri"/>
          <w:sz w:val="24"/>
          <w:szCs w:val="24"/>
        </w:rPr>
        <w:t>) nekustamā īpašuma ar kadastra numuru 5001 004 0024 un adresi Litenes iela 5A, Gulbene, Gulbenes novads, pieslēgšanai centralizētajai ūdensapgādes un kanalizācijas sistēmai</w:t>
      </w:r>
      <w:bookmarkEnd w:id="37"/>
      <w:r w:rsidR="007E2DAB" w:rsidRPr="007E2DAB">
        <w:rPr>
          <w:rFonts w:eastAsia="Calibri"/>
          <w:sz w:val="24"/>
          <w:szCs w:val="24"/>
        </w:rPr>
        <w:t xml:space="preserve"> un 5.punktu, ka pēc </w:t>
      </w:r>
      <w:proofErr w:type="spellStart"/>
      <w:r w:rsidR="007E2DAB" w:rsidRPr="007E2DAB">
        <w:rPr>
          <w:rFonts w:eastAsia="Calibri"/>
          <w:sz w:val="24"/>
          <w:szCs w:val="24"/>
        </w:rPr>
        <w:t>pieslēguma</w:t>
      </w:r>
      <w:proofErr w:type="spellEnd"/>
      <w:r w:rsidR="007E2DAB" w:rsidRPr="007E2DAB">
        <w:rPr>
          <w:rFonts w:eastAsia="Calibri"/>
          <w:sz w:val="24"/>
          <w:szCs w:val="24"/>
        </w:rPr>
        <w:t xml:space="preserve"> būvniecības darbu pabeigšanas un līguma noslēgšanas ar pakalpojuma sniedzēju par sabiedrisko ūdenssaimniecības pakalpojumu lietošanu </w:t>
      </w:r>
      <w:r>
        <w:rPr>
          <w:rFonts w:eastAsia="Calibri"/>
          <w:sz w:val="24"/>
          <w:szCs w:val="24"/>
        </w:rPr>
        <w:t>…</w:t>
      </w:r>
      <w:r w:rsidR="007E2DAB" w:rsidRPr="007E2DAB">
        <w:rPr>
          <w:rFonts w:eastAsia="Calibri"/>
          <w:sz w:val="24"/>
          <w:szCs w:val="24"/>
        </w:rPr>
        <w:t xml:space="preserve"> iesniedza Gulbenes novada pašvaldībā </w:t>
      </w:r>
      <w:proofErr w:type="spellStart"/>
      <w:r w:rsidR="007E2DAB" w:rsidRPr="007E2DAB">
        <w:rPr>
          <w:rFonts w:eastAsia="Calibri"/>
          <w:sz w:val="24"/>
          <w:szCs w:val="24"/>
        </w:rPr>
        <w:t>pieslēguma</w:t>
      </w:r>
      <w:proofErr w:type="spellEnd"/>
      <w:r w:rsidR="007E2DAB" w:rsidRPr="007E2DAB">
        <w:rPr>
          <w:rFonts w:eastAsia="Calibri"/>
          <w:sz w:val="24"/>
          <w:szCs w:val="24"/>
        </w:rPr>
        <w:t xml:space="preserve"> centralizētajai ūdensapgādes un kanalizācijas sistēmai būvniecības izdevumus apliecinošus dokumentus par kopējo summu </w:t>
      </w:r>
      <w:r w:rsidR="007E2DAB" w:rsidRPr="007E2DAB">
        <w:rPr>
          <w:rFonts w:eastAsia="Calibri"/>
          <w:color w:val="000000" w:themeColor="text1"/>
          <w:sz w:val="24"/>
          <w:szCs w:val="24"/>
        </w:rPr>
        <w:t xml:space="preserve">1996,31 </w:t>
      </w:r>
      <w:proofErr w:type="spellStart"/>
      <w:r w:rsidR="007E2DAB" w:rsidRPr="007E2DAB">
        <w:rPr>
          <w:rFonts w:eastAsia="Calibri"/>
          <w:i/>
          <w:iCs/>
          <w:color w:val="000000" w:themeColor="text1"/>
          <w:sz w:val="24"/>
          <w:szCs w:val="24"/>
        </w:rPr>
        <w:t>euro</w:t>
      </w:r>
      <w:proofErr w:type="spellEnd"/>
      <w:r w:rsidR="007E2DAB" w:rsidRPr="007E2DAB">
        <w:rPr>
          <w:rFonts w:eastAsia="Calibri"/>
          <w:color w:val="000000" w:themeColor="text1"/>
          <w:sz w:val="24"/>
          <w:szCs w:val="24"/>
        </w:rPr>
        <w:t xml:space="preserve"> (viens tūkstotis deviņi simti deviņdesmit seši </w:t>
      </w:r>
      <w:proofErr w:type="spellStart"/>
      <w:r w:rsidR="007E2DAB" w:rsidRPr="007E2DAB">
        <w:rPr>
          <w:rFonts w:eastAsia="Calibri"/>
          <w:i/>
          <w:iCs/>
          <w:color w:val="000000" w:themeColor="text1"/>
          <w:sz w:val="24"/>
          <w:szCs w:val="24"/>
        </w:rPr>
        <w:t>euro</w:t>
      </w:r>
      <w:proofErr w:type="spellEnd"/>
      <w:r w:rsidR="007E2DAB" w:rsidRPr="007E2DAB">
        <w:rPr>
          <w:rFonts w:eastAsia="Calibri"/>
          <w:i/>
          <w:iCs/>
          <w:color w:val="000000" w:themeColor="text1"/>
          <w:sz w:val="24"/>
          <w:szCs w:val="24"/>
        </w:rPr>
        <w:t xml:space="preserve"> </w:t>
      </w:r>
      <w:r w:rsidR="007E2DAB" w:rsidRPr="007E2DAB">
        <w:rPr>
          <w:rFonts w:eastAsia="Calibri"/>
          <w:color w:val="000000" w:themeColor="text1"/>
          <w:sz w:val="24"/>
          <w:szCs w:val="24"/>
        </w:rPr>
        <w:t>31</w:t>
      </w:r>
      <w:r w:rsidR="007E2DAB" w:rsidRPr="007E2DAB">
        <w:rPr>
          <w:rFonts w:eastAsia="Calibri"/>
          <w:i/>
          <w:iCs/>
          <w:color w:val="000000" w:themeColor="text1"/>
          <w:sz w:val="24"/>
          <w:szCs w:val="24"/>
        </w:rPr>
        <w:t xml:space="preserve"> </w:t>
      </w:r>
      <w:r w:rsidR="007E2DAB" w:rsidRPr="007E2DAB">
        <w:rPr>
          <w:rFonts w:eastAsia="Calibri"/>
          <w:color w:val="000000" w:themeColor="text1"/>
          <w:sz w:val="24"/>
          <w:szCs w:val="24"/>
        </w:rPr>
        <w:t xml:space="preserve">centi). Gulbenes novada pašvaldības Īpašuma pārraudzības nodaļas Vides pārvaldības speciāliste </w:t>
      </w:r>
      <w:proofErr w:type="spellStart"/>
      <w:r w:rsidR="007E2DAB" w:rsidRPr="007E2DAB">
        <w:rPr>
          <w:rFonts w:eastAsia="Calibri"/>
          <w:color w:val="000000" w:themeColor="text1"/>
          <w:sz w:val="24"/>
          <w:szCs w:val="24"/>
        </w:rPr>
        <w:t>D.Kurša</w:t>
      </w:r>
      <w:proofErr w:type="spellEnd"/>
      <w:r w:rsidR="007E2DAB" w:rsidRPr="007E2DAB">
        <w:rPr>
          <w:rFonts w:eastAsia="Calibri"/>
          <w:color w:val="000000" w:themeColor="text1"/>
          <w:sz w:val="24"/>
          <w:szCs w:val="24"/>
        </w:rPr>
        <w:t xml:space="preserve"> pēc šī lēmuma 5.punktā minēto dokumentu saņemšanas veica kompensējamo </w:t>
      </w:r>
      <w:proofErr w:type="spellStart"/>
      <w:r w:rsidR="007E2DAB" w:rsidRPr="007E2DAB">
        <w:rPr>
          <w:rFonts w:eastAsia="Calibri"/>
          <w:color w:val="000000" w:themeColor="text1"/>
          <w:sz w:val="24"/>
          <w:szCs w:val="24"/>
        </w:rPr>
        <w:t>pieslēguma</w:t>
      </w:r>
      <w:proofErr w:type="spellEnd"/>
      <w:r w:rsidR="007E2DAB" w:rsidRPr="007E2DAB">
        <w:rPr>
          <w:rFonts w:eastAsia="Calibri"/>
          <w:color w:val="000000" w:themeColor="text1"/>
          <w:sz w:val="24"/>
          <w:szCs w:val="24"/>
        </w:rPr>
        <w:t xml:space="preserve"> būvniecības darbu izdevumu aprēķinu, kas sastāda  kopējo summu </w:t>
      </w:r>
      <w:bookmarkStart w:id="38" w:name="_Hlk45811747"/>
      <w:bookmarkStart w:id="39" w:name="_Hlk50704660"/>
      <w:r w:rsidR="007E2DAB" w:rsidRPr="007E2DAB">
        <w:rPr>
          <w:rFonts w:eastAsia="Calibri"/>
          <w:color w:val="000000" w:themeColor="text1"/>
          <w:sz w:val="24"/>
          <w:szCs w:val="24"/>
        </w:rPr>
        <w:t xml:space="preserve">998,15 </w:t>
      </w:r>
      <w:proofErr w:type="spellStart"/>
      <w:r w:rsidR="007E2DAB" w:rsidRPr="007E2DAB">
        <w:rPr>
          <w:rFonts w:eastAsia="Calibri"/>
          <w:i/>
          <w:iCs/>
          <w:color w:val="000000" w:themeColor="text1"/>
          <w:sz w:val="24"/>
          <w:szCs w:val="24"/>
        </w:rPr>
        <w:t>euro</w:t>
      </w:r>
      <w:proofErr w:type="spellEnd"/>
      <w:r w:rsidR="007E2DAB" w:rsidRPr="007E2DAB">
        <w:rPr>
          <w:rFonts w:eastAsia="Calibri"/>
          <w:color w:val="000000" w:themeColor="text1"/>
          <w:sz w:val="24"/>
          <w:szCs w:val="24"/>
        </w:rPr>
        <w:t xml:space="preserve"> (deviņi simti deviņdesmit astoņi </w:t>
      </w:r>
      <w:proofErr w:type="spellStart"/>
      <w:r w:rsidR="007E2DAB" w:rsidRPr="007E2DAB">
        <w:rPr>
          <w:rFonts w:eastAsia="Calibri"/>
          <w:i/>
          <w:iCs/>
          <w:color w:val="000000" w:themeColor="text1"/>
          <w:sz w:val="24"/>
          <w:szCs w:val="24"/>
        </w:rPr>
        <w:t>euro</w:t>
      </w:r>
      <w:proofErr w:type="spellEnd"/>
      <w:r w:rsidR="007E2DAB" w:rsidRPr="007E2DAB">
        <w:rPr>
          <w:rFonts w:eastAsia="Calibri"/>
          <w:i/>
          <w:iCs/>
          <w:color w:val="000000" w:themeColor="text1"/>
          <w:sz w:val="24"/>
          <w:szCs w:val="24"/>
        </w:rPr>
        <w:t xml:space="preserve"> </w:t>
      </w:r>
      <w:r w:rsidR="007E2DAB" w:rsidRPr="007E2DAB">
        <w:rPr>
          <w:rFonts w:eastAsia="Calibri"/>
          <w:color w:val="000000" w:themeColor="text1"/>
          <w:sz w:val="24"/>
          <w:szCs w:val="24"/>
        </w:rPr>
        <w:t xml:space="preserve">15 centi).  </w:t>
      </w:r>
      <w:bookmarkEnd w:id="38"/>
    </w:p>
    <w:bookmarkEnd w:id="39"/>
    <w:p w14:paraId="57848AD5" w14:textId="767EA7E8" w:rsidR="007E2DAB" w:rsidRPr="007E2DAB" w:rsidRDefault="007E2DAB" w:rsidP="007E2DAB">
      <w:pPr>
        <w:spacing w:line="360" w:lineRule="auto"/>
        <w:ind w:firstLine="567"/>
        <w:jc w:val="both"/>
        <w:rPr>
          <w:noProof/>
          <w:sz w:val="24"/>
          <w:szCs w:val="24"/>
        </w:rPr>
      </w:pPr>
      <w:r w:rsidRPr="007E2DAB">
        <w:rPr>
          <w:rFonts w:eastAsia="Calibri"/>
          <w:sz w:val="24"/>
          <w:szCs w:val="24"/>
        </w:rPr>
        <w:t>P</w:t>
      </w:r>
      <w:r w:rsidRPr="007E2DAB">
        <w:rPr>
          <w:rFonts w:eastAsia="Calibri"/>
          <w:color w:val="000000"/>
          <w:sz w:val="24"/>
          <w:szCs w:val="24"/>
        </w:rPr>
        <w:t>amatojoties uz likuma “Par pašvaldībām” 21.panta pirmās daļas 27.punktu, kas nosaka, ka</w:t>
      </w:r>
      <w:r w:rsidRPr="007E2DAB">
        <w:rPr>
          <w:rFonts w:eastAsia="Calibri"/>
          <w:sz w:val="24"/>
          <w:szCs w:val="24"/>
        </w:rPr>
        <w:t xml:space="preserve"> dome var izskatīt jebkuru jautājumu, kas ir attiecīgās pašvaldības pārziņā, turklāt tikai dome var pieņemt lēmumus citos likumā paredzētajos gadījumos, 2020.gada 4.decembra Līgumu Nr. GND/9.17/20/999 par pašvaldības līdzfinansējumu nekustamā īpašuma </w:t>
      </w:r>
      <w:proofErr w:type="spellStart"/>
      <w:r w:rsidRPr="007E2DAB">
        <w:rPr>
          <w:rFonts w:eastAsia="Calibri"/>
          <w:sz w:val="24"/>
          <w:szCs w:val="24"/>
        </w:rPr>
        <w:t>pieslēguma</w:t>
      </w:r>
      <w:proofErr w:type="spellEnd"/>
      <w:r w:rsidRPr="007E2DAB">
        <w:rPr>
          <w:rFonts w:eastAsia="Calibri"/>
          <w:sz w:val="24"/>
          <w:szCs w:val="24"/>
        </w:rPr>
        <w:t xml:space="preserve"> centralizētajai kanalizācijas un/vai ūdensapgādes sistēmai būvniecības darbu izdevumu kompensēšanai, kas noslēgts starp Gulbenes novada pašvaldību un </w:t>
      </w:r>
      <w:r w:rsidR="002944F6">
        <w:rPr>
          <w:rFonts w:eastAsia="Calibri"/>
          <w:sz w:val="24"/>
          <w:szCs w:val="24"/>
        </w:rPr>
        <w:t>…</w:t>
      </w:r>
      <w:r w:rsidRPr="007E2DAB">
        <w:rPr>
          <w:rFonts w:eastAsia="Calibri"/>
          <w:sz w:val="24"/>
          <w:szCs w:val="24"/>
        </w:rPr>
        <w:t xml:space="preserve">, </w:t>
      </w:r>
      <w:r w:rsidRPr="007E2DAB">
        <w:rPr>
          <w:sz w:val="24"/>
          <w:szCs w:val="24"/>
        </w:rPr>
        <w:t xml:space="preserve">un Finanšu komitejas ieteikumu, atklāti balsojot: </w:t>
      </w:r>
      <w:r w:rsidRPr="007E2DAB">
        <w:rPr>
          <w:noProof/>
          <w:sz w:val="24"/>
          <w:szCs w:val="24"/>
        </w:rPr>
        <w:t xml:space="preserve">ar 16 balsīm "Par" (Anatolijs Savickis, Andis Caunītis, Andris Vējiņš, Guna Pūcīte, Gunārs Ciglis, Guntis Princovs, Ieva Grīnšteine, Ilze Mezīte, Intars Liepiņš, Larisa Cīrule, Lāsma Gabdulļina, </w:t>
      </w:r>
      <w:r w:rsidRPr="007E2DAB">
        <w:rPr>
          <w:noProof/>
          <w:sz w:val="24"/>
          <w:szCs w:val="24"/>
        </w:rPr>
        <w:lastRenderedPageBreak/>
        <w:t>Normunds Audzišs, Normunds Mazūrs, Stanislavs Gžibovskis, Valtis Krauklis, Zintis Mezītis), "Pret" – nav, "Atturas" – nav, Gulbenes novada dome NOLEMJ:</w:t>
      </w:r>
    </w:p>
    <w:p w14:paraId="12CEE832" w14:textId="65F6AB44" w:rsidR="007E2DAB" w:rsidRPr="007E2DAB" w:rsidRDefault="007E2DAB" w:rsidP="007E2DAB">
      <w:pPr>
        <w:widowControl w:val="0"/>
        <w:spacing w:line="360" w:lineRule="auto"/>
        <w:ind w:firstLine="567"/>
        <w:contextualSpacing/>
        <w:jc w:val="both"/>
        <w:rPr>
          <w:rFonts w:eastAsia="Calibri"/>
          <w:sz w:val="24"/>
          <w:szCs w:val="24"/>
          <w:lang w:eastAsia="en-US"/>
        </w:rPr>
      </w:pPr>
      <w:r w:rsidRPr="007E2DAB">
        <w:rPr>
          <w:rFonts w:eastAsia="Calibri"/>
          <w:sz w:val="24"/>
          <w:szCs w:val="24"/>
          <w:lang w:eastAsia="en-US"/>
        </w:rPr>
        <w:t xml:space="preserve">1. PIEŠĶIRT </w:t>
      </w:r>
      <w:r w:rsidR="002944F6">
        <w:rPr>
          <w:rFonts w:eastAsia="Calibri"/>
          <w:sz w:val="24"/>
          <w:szCs w:val="24"/>
          <w:lang w:eastAsia="en-US"/>
        </w:rPr>
        <w:t>…</w:t>
      </w:r>
      <w:r w:rsidRPr="007E2DAB">
        <w:rPr>
          <w:rFonts w:eastAsia="Calibri"/>
          <w:sz w:val="24"/>
          <w:szCs w:val="24"/>
          <w:lang w:eastAsia="en-US"/>
        </w:rPr>
        <w:t xml:space="preserve">, Gulbenes novada pašvaldības līdzfinansējumu 50% apmērā no būvniecības izmaksām - 998,15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(deviņi simti deviņdesmit astoņi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15 centi).  </w:t>
      </w:r>
    </w:p>
    <w:p w14:paraId="26AE7F56" w14:textId="5EA9FE56" w:rsidR="007E2DAB" w:rsidRPr="007E2DAB" w:rsidRDefault="007E2DAB" w:rsidP="007E2DAB">
      <w:pPr>
        <w:widowControl w:val="0"/>
        <w:spacing w:line="360" w:lineRule="auto"/>
        <w:ind w:firstLine="567"/>
        <w:contextualSpacing/>
        <w:jc w:val="both"/>
        <w:rPr>
          <w:rFonts w:eastAsia="Calibri"/>
          <w:sz w:val="24"/>
          <w:szCs w:val="24"/>
        </w:rPr>
      </w:pPr>
      <w:r w:rsidRPr="007E2DAB">
        <w:rPr>
          <w:rFonts w:eastAsia="Calibri"/>
          <w:sz w:val="24"/>
          <w:szCs w:val="24"/>
        </w:rPr>
        <w:t xml:space="preserve">2. UZDOT Gulbenes novada pašvaldības  Grāmatvedības nodaļai izmaksāt Gulbenes novada pašvaldības līdzfinansējumu </w:t>
      </w:r>
      <w:r w:rsidR="002944F6">
        <w:rPr>
          <w:rFonts w:eastAsia="Calibri"/>
          <w:sz w:val="24"/>
          <w:szCs w:val="24"/>
        </w:rPr>
        <w:t>…</w:t>
      </w:r>
      <w:r w:rsidRPr="007E2DAB">
        <w:rPr>
          <w:rFonts w:eastAsia="Calibri"/>
          <w:sz w:val="24"/>
          <w:szCs w:val="24"/>
        </w:rPr>
        <w:t>, uz līgumā norādīto bankas kontu.</w:t>
      </w:r>
    </w:p>
    <w:p w14:paraId="0F57D06D" w14:textId="77777777" w:rsidR="007E2DAB" w:rsidRPr="007E2DAB" w:rsidRDefault="007E2DAB" w:rsidP="007E2DAB">
      <w:pPr>
        <w:widowControl w:val="0"/>
        <w:spacing w:line="360" w:lineRule="auto"/>
        <w:ind w:firstLine="567"/>
        <w:contextualSpacing/>
        <w:jc w:val="both"/>
        <w:rPr>
          <w:rFonts w:eastAsia="Calibri"/>
          <w:sz w:val="24"/>
          <w:szCs w:val="24"/>
        </w:rPr>
      </w:pPr>
    </w:p>
    <w:p w14:paraId="36E39255"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53718B36" w14:textId="77777777" w:rsidR="007E2DAB" w:rsidRPr="007E2DAB" w:rsidRDefault="007E2DAB" w:rsidP="007E2DAB">
      <w:pPr>
        <w:rPr>
          <w:sz w:val="24"/>
          <w:szCs w:val="24"/>
        </w:rPr>
      </w:pPr>
    </w:p>
    <w:p w14:paraId="45F689A2" w14:textId="2237220F" w:rsidR="008A772E" w:rsidRDefault="007E2DAB" w:rsidP="007E2DAB">
      <w:pPr>
        <w:rPr>
          <w:sz w:val="24"/>
          <w:szCs w:val="24"/>
        </w:rPr>
      </w:pPr>
      <w:r w:rsidRPr="007E2DAB">
        <w:rPr>
          <w:sz w:val="24"/>
          <w:szCs w:val="24"/>
        </w:rPr>
        <w:t xml:space="preserve">Lēmumprojektu sagatavoja : </w:t>
      </w:r>
      <w:proofErr w:type="spellStart"/>
      <w:r w:rsidRPr="007E2DAB">
        <w:rPr>
          <w:sz w:val="24"/>
          <w:szCs w:val="24"/>
        </w:rPr>
        <w:t>D.Kurša</w:t>
      </w:r>
      <w:proofErr w:type="spellEnd"/>
    </w:p>
    <w:p w14:paraId="38224DAD" w14:textId="77777777" w:rsidR="008A772E" w:rsidRDefault="008A772E">
      <w:pPr>
        <w:rPr>
          <w:sz w:val="24"/>
          <w:szCs w:val="24"/>
        </w:rPr>
      </w:pPr>
      <w:r>
        <w:rPr>
          <w:sz w:val="24"/>
          <w:szCs w:val="24"/>
        </w:rPr>
        <w:br w:type="page"/>
      </w:r>
    </w:p>
    <w:p w14:paraId="01A496BB" w14:textId="77777777" w:rsidR="007E2DAB" w:rsidRPr="007E2DAB" w:rsidRDefault="007E2DAB" w:rsidP="007E2DAB">
      <w:pPr>
        <w:rPr>
          <w:sz w:val="24"/>
          <w:szCs w:val="24"/>
        </w:rPr>
      </w:pPr>
    </w:p>
    <w:p w14:paraId="1E0ADEBA" w14:textId="77777777" w:rsidR="007E2DAB" w:rsidRPr="007E2DAB" w:rsidRDefault="007E2DAB" w:rsidP="007E2DAB">
      <w:pPr>
        <w:rPr>
          <w:sz w:val="24"/>
          <w:szCs w:val="24"/>
        </w:rPr>
      </w:pPr>
    </w:p>
    <w:tbl>
      <w:tblPr>
        <w:tblW w:w="9356" w:type="dxa"/>
        <w:tblLook w:val="01E0" w:firstRow="1" w:lastRow="1" w:firstColumn="1" w:lastColumn="1" w:noHBand="0" w:noVBand="0"/>
      </w:tblPr>
      <w:tblGrid>
        <w:gridCol w:w="3073"/>
        <w:gridCol w:w="3115"/>
        <w:gridCol w:w="3168"/>
      </w:tblGrid>
      <w:tr w:rsidR="007E2DAB" w:rsidRPr="007E2DAB" w14:paraId="3C4FD68D" w14:textId="77777777" w:rsidTr="007E2DAB">
        <w:tc>
          <w:tcPr>
            <w:tcW w:w="3073" w:type="dxa"/>
          </w:tcPr>
          <w:p w14:paraId="25640233" w14:textId="77777777" w:rsidR="007E2DAB" w:rsidRPr="007E2DAB" w:rsidRDefault="007E2DAB" w:rsidP="007E2DAB">
            <w:pPr>
              <w:rPr>
                <w:sz w:val="24"/>
                <w:szCs w:val="24"/>
              </w:rPr>
            </w:pPr>
          </w:p>
        </w:tc>
        <w:tc>
          <w:tcPr>
            <w:tcW w:w="3115" w:type="dxa"/>
          </w:tcPr>
          <w:p w14:paraId="08B51215" w14:textId="77777777" w:rsidR="007E2DAB" w:rsidRPr="007E2DAB" w:rsidRDefault="007E2DAB" w:rsidP="007E2DAB">
            <w:pPr>
              <w:jc w:val="center"/>
              <w:rPr>
                <w:sz w:val="24"/>
                <w:szCs w:val="24"/>
              </w:rPr>
            </w:pPr>
            <w:r w:rsidRPr="007E2DAB">
              <w:rPr>
                <w:noProof/>
                <w:sz w:val="24"/>
                <w:szCs w:val="24"/>
              </w:rPr>
              <w:drawing>
                <wp:inline distT="0" distB="0" distL="0" distR="0" wp14:anchorId="22DEF6F3" wp14:editId="5EB49228">
                  <wp:extent cx="619125" cy="685800"/>
                  <wp:effectExtent l="0" t="0" r="9525" b="0"/>
                  <wp:docPr id="258" name="Attēls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258361E8" w14:textId="77777777" w:rsidR="007E2DAB" w:rsidRPr="007E2DAB" w:rsidRDefault="007E2DAB" w:rsidP="007E2DAB">
            <w:pPr>
              <w:rPr>
                <w:sz w:val="32"/>
                <w:szCs w:val="32"/>
              </w:rPr>
            </w:pPr>
          </w:p>
        </w:tc>
      </w:tr>
      <w:tr w:rsidR="007E2DAB" w:rsidRPr="007E2DAB" w14:paraId="75A73FE1" w14:textId="77777777" w:rsidTr="007E2DAB">
        <w:tc>
          <w:tcPr>
            <w:tcW w:w="9356" w:type="dxa"/>
            <w:gridSpan w:val="3"/>
          </w:tcPr>
          <w:p w14:paraId="5DE6ADD2" w14:textId="77777777" w:rsidR="007E2DAB" w:rsidRPr="007E2DAB" w:rsidRDefault="007E2DAB" w:rsidP="007E2DAB">
            <w:pPr>
              <w:spacing w:before="240" w:line="360" w:lineRule="auto"/>
              <w:jc w:val="center"/>
              <w:rPr>
                <w:b/>
                <w:sz w:val="32"/>
                <w:szCs w:val="32"/>
              </w:rPr>
            </w:pPr>
            <w:r w:rsidRPr="007E2DAB">
              <w:rPr>
                <w:b/>
                <w:sz w:val="32"/>
                <w:szCs w:val="32"/>
              </w:rPr>
              <w:t>GULBENES NOVADA PAŠVALDĪBA</w:t>
            </w:r>
          </w:p>
        </w:tc>
      </w:tr>
      <w:tr w:rsidR="007E2DAB" w:rsidRPr="007E2DAB" w14:paraId="45BC5A93" w14:textId="77777777" w:rsidTr="007E2DAB">
        <w:tc>
          <w:tcPr>
            <w:tcW w:w="9356" w:type="dxa"/>
            <w:gridSpan w:val="3"/>
          </w:tcPr>
          <w:p w14:paraId="2C4A9ED7" w14:textId="77777777" w:rsidR="007E2DAB" w:rsidRPr="007E2DAB" w:rsidRDefault="007E2DAB" w:rsidP="007E2DAB">
            <w:pPr>
              <w:spacing w:line="360" w:lineRule="auto"/>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17183EBF" w14:textId="77777777" w:rsidTr="007E2DAB">
        <w:tc>
          <w:tcPr>
            <w:tcW w:w="9356" w:type="dxa"/>
            <w:gridSpan w:val="3"/>
          </w:tcPr>
          <w:p w14:paraId="65EB8348"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70D244B7" w14:textId="77777777" w:rsidTr="007E2DAB">
        <w:tc>
          <w:tcPr>
            <w:tcW w:w="9356" w:type="dxa"/>
            <w:gridSpan w:val="3"/>
          </w:tcPr>
          <w:p w14:paraId="182BD3D8" w14:textId="77777777" w:rsidR="007E2DAB" w:rsidRPr="007E2DAB" w:rsidRDefault="007E2DAB" w:rsidP="007E2DAB">
            <w:pPr>
              <w:pBdr>
                <w:bottom w:val="single" w:sz="12" w:space="1" w:color="auto"/>
              </w:pBdr>
              <w:jc w:val="center"/>
              <w:rPr>
                <w:sz w:val="24"/>
                <w:szCs w:val="24"/>
              </w:rPr>
            </w:pPr>
            <w:r w:rsidRPr="007E2DAB">
              <w:rPr>
                <w:sz w:val="24"/>
                <w:szCs w:val="24"/>
              </w:rPr>
              <w:t>Tālrunis 64497710, fakss 64497730, e-pasts: dome@gulbene.lv, www.gulbene.lv</w:t>
            </w:r>
          </w:p>
          <w:p w14:paraId="646AD09F"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4DA32255" w14:textId="77777777" w:rsidR="007E2DAB" w:rsidRPr="007E2DAB" w:rsidRDefault="007E2DAB" w:rsidP="007E2DAB">
      <w:pPr>
        <w:jc w:val="center"/>
        <w:rPr>
          <w:sz w:val="24"/>
          <w:szCs w:val="24"/>
        </w:rPr>
      </w:pPr>
      <w:r w:rsidRPr="007E2DAB">
        <w:rPr>
          <w:b/>
          <w:bCs/>
          <w:sz w:val="24"/>
          <w:szCs w:val="24"/>
        </w:rPr>
        <w:t>GULBENES NOVADA DOMES LĒMUMS</w:t>
      </w:r>
    </w:p>
    <w:p w14:paraId="0668E87B" w14:textId="77777777" w:rsidR="007E2DAB" w:rsidRPr="007E2DAB" w:rsidRDefault="007E2DAB" w:rsidP="007E2DAB">
      <w:pPr>
        <w:jc w:val="center"/>
        <w:rPr>
          <w:sz w:val="24"/>
          <w:szCs w:val="24"/>
        </w:rPr>
      </w:pPr>
      <w:r w:rsidRPr="007E2DAB">
        <w:rPr>
          <w:sz w:val="24"/>
          <w:szCs w:val="24"/>
        </w:rPr>
        <w:t>Gulbenē</w:t>
      </w:r>
    </w:p>
    <w:p w14:paraId="01AB62BF" w14:textId="77777777" w:rsidR="007E2DAB" w:rsidRPr="007E2DAB" w:rsidRDefault="007E2DAB" w:rsidP="007E2DAB">
      <w:pPr>
        <w:rPr>
          <w:b/>
          <w:bCs/>
          <w:sz w:val="24"/>
          <w:szCs w:val="24"/>
        </w:rPr>
      </w:pPr>
    </w:p>
    <w:p w14:paraId="26F7E55F" w14:textId="77777777" w:rsidR="007E2DAB" w:rsidRPr="007E2DAB" w:rsidRDefault="007E2DAB" w:rsidP="007E2DAB">
      <w:pPr>
        <w:rPr>
          <w:b/>
          <w:bCs/>
          <w:sz w:val="24"/>
          <w:szCs w:val="24"/>
        </w:rPr>
      </w:pPr>
      <w:r w:rsidRPr="007E2DAB">
        <w:rPr>
          <w:b/>
          <w:bCs/>
          <w:sz w:val="24"/>
          <w:szCs w:val="24"/>
        </w:rPr>
        <w:t>2021.gada 28.janvārī</w:t>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 xml:space="preserve">             Nr. GND/2021/112</w:t>
      </w:r>
    </w:p>
    <w:p w14:paraId="0F2738E5" w14:textId="77777777" w:rsidR="007E2DAB" w:rsidRPr="007E2DAB" w:rsidRDefault="007E2DAB" w:rsidP="007E2DAB">
      <w:pPr>
        <w:rPr>
          <w:sz w:val="24"/>
          <w:szCs w:val="24"/>
        </w:rPr>
      </w:pP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 xml:space="preserve">             (protokols Nr.1;  113.p.)           </w:t>
      </w:r>
    </w:p>
    <w:p w14:paraId="6EBE6954" w14:textId="77777777" w:rsidR="007E2DAB" w:rsidRPr="007E2DAB" w:rsidRDefault="007E2DAB" w:rsidP="007E2DAB">
      <w:pPr>
        <w:rPr>
          <w:sz w:val="24"/>
          <w:szCs w:val="24"/>
        </w:rPr>
      </w:pPr>
    </w:p>
    <w:p w14:paraId="19DBA7F1" w14:textId="77777777" w:rsidR="007E2DAB" w:rsidRPr="007E2DAB" w:rsidRDefault="007E2DAB" w:rsidP="007E2DAB">
      <w:pPr>
        <w:autoSpaceDE w:val="0"/>
        <w:autoSpaceDN w:val="0"/>
        <w:adjustRightInd w:val="0"/>
        <w:rPr>
          <w:rFonts w:eastAsiaTheme="minorHAnsi"/>
          <w:b/>
          <w:color w:val="000000"/>
          <w:sz w:val="24"/>
          <w:szCs w:val="24"/>
          <w:lang w:eastAsia="en-US"/>
        </w:rPr>
      </w:pPr>
      <w:r w:rsidRPr="007E2DAB">
        <w:rPr>
          <w:rFonts w:eastAsiaTheme="minorHAnsi"/>
          <w:b/>
          <w:bCs/>
          <w:color w:val="000000"/>
          <w:sz w:val="24"/>
          <w:szCs w:val="24"/>
          <w:lang w:eastAsia="en-US"/>
        </w:rPr>
        <w:t xml:space="preserve">Par Gulbenes novada pašvaldības līdzfinansējuma izmaksas veikšanu nekustamā īpašuma Dzirnavu ielā 15, Gulbenē, Gulbenes novadā </w:t>
      </w:r>
      <w:proofErr w:type="spellStart"/>
      <w:r w:rsidRPr="007E2DAB">
        <w:rPr>
          <w:rFonts w:eastAsiaTheme="minorHAnsi"/>
          <w:b/>
          <w:bCs/>
          <w:color w:val="000000"/>
          <w:sz w:val="24"/>
          <w:szCs w:val="24"/>
          <w:lang w:eastAsia="en-US"/>
        </w:rPr>
        <w:t>pieslēguma</w:t>
      </w:r>
      <w:proofErr w:type="spellEnd"/>
      <w:r w:rsidRPr="007E2DAB">
        <w:rPr>
          <w:rFonts w:eastAsiaTheme="minorHAnsi"/>
          <w:b/>
          <w:bCs/>
          <w:color w:val="000000"/>
          <w:sz w:val="24"/>
          <w:szCs w:val="24"/>
          <w:lang w:eastAsia="en-US"/>
        </w:rPr>
        <w:t xml:space="preserve"> centralizētajai ūdensapgādes un kanalizācijas sistēmai būvniecībai</w:t>
      </w:r>
    </w:p>
    <w:p w14:paraId="1AC675BC" w14:textId="77777777" w:rsidR="007E2DAB" w:rsidRPr="007E2DAB" w:rsidRDefault="007E2DAB" w:rsidP="007E2DAB">
      <w:pPr>
        <w:autoSpaceDE w:val="0"/>
        <w:autoSpaceDN w:val="0"/>
        <w:adjustRightInd w:val="0"/>
        <w:rPr>
          <w:rFonts w:eastAsiaTheme="minorHAnsi"/>
          <w:b/>
          <w:color w:val="000000"/>
          <w:sz w:val="24"/>
          <w:szCs w:val="24"/>
          <w:lang w:eastAsia="en-US"/>
        </w:rPr>
      </w:pPr>
      <w:r w:rsidRPr="007E2DAB">
        <w:rPr>
          <w:rFonts w:eastAsiaTheme="minorHAnsi"/>
          <w:b/>
          <w:color w:val="000000"/>
          <w:sz w:val="24"/>
          <w:szCs w:val="24"/>
          <w:lang w:eastAsia="en-US"/>
        </w:rPr>
        <w:t> </w:t>
      </w:r>
    </w:p>
    <w:p w14:paraId="4A9F7514" w14:textId="77777777" w:rsidR="007E2DAB" w:rsidRPr="007E2DAB" w:rsidRDefault="007E2DAB" w:rsidP="007E2DAB">
      <w:pPr>
        <w:autoSpaceDE w:val="0"/>
        <w:autoSpaceDN w:val="0"/>
        <w:adjustRightInd w:val="0"/>
        <w:rPr>
          <w:rFonts w:eastAsiaTheme="minorHAnsi"/>
          <w:color w:val="000000"/>
          <w:sz w:val="24"/>
          <w:szCs w:val="24"/>
          <w:lang w:eastAsia="en-US"/>
        </w:rPr>
      </w:pPr>
    </w:p>
    <w:p w14:paraId="625B5A8D" w14:textId="055B6F04" w:rsidR="007E2DAB" w:rsidRPr="007E2DAB" w:rsidRDefault="002944F6" w:rsidP="007E2DAB">
      <w:pPr>
        <w:spacing w:line="360" w:lineRule="auto"/>
        <w:ind w:firstLine="567"/>
        <w:jc w:val="both"/>
        <w:rPr>
          <w:rFonts w:eastAsia="Calibri"/>
          <w:sz w:val="24"/>
          <w:szCs w:val="24"/>
        </w:rPr>
      </w:pPr>
      <w:r>
        <w:rPr>
          <w:rFonts w:eastAsia="Calibri"/>
          <w:b/>
          <w:bCs/>
          <w:sz w:val="24"/>
          <w:szCs w:val="24"/>
        </w:rPr>
        <w:t>…</w:t>
      </w:r>
      <w:r w:rsidR="007E2DAB" w:rsidRPr="007E2DAB">
        <w:rPr>
          <w:rFonts w:eastAsia="Calibri"/>
          <w:b/>
          <w:bCs/>
          <w:sz w:val="24"/>
          <w:szCs w:val="24"/>
        </w:rPr>
        <w:t xml:space="preserve">, </w:t>
      </w:r>
      <w:r w:rsidR="007E2DAB" w:rsidRPr="007E2DAB">
        <w:rPr>
          <w:rFonts w:eastAsia="Calibri"/>
          <w:sz w:val="24"/>
          <w:szCs w:val="24"/>
        </w:rPr>
        <w:t xml:space="preserve">veicis būvdarbus </w:t>
      </w:r>
      <w:proofErr w:type="spellStart"/>
      <w:r w:rsidR="007E2DAB" w:rsidRPr="007E2DAB">
        <w:rPr>
          <w:rFonts w:eastAsia="Calibri"/>
          <w:sz w:val="24"/>
          <w:szCs w:val="24"/>
        </w:rPr>
        <w:t>pieslēguma</w:t>
      </w:r>
      <w:proofErr w:type="spellEnd"/>
      <w:r w:rsidR="007E2DAB" w:rsidRPr="007E2DAB">
        <w:rPr>
          <w:rFonts w:eastAsia="Calibri"/>
          <w:sz w:val="24"/>
          <w:szCs w:val="24"/>
        </w:rPr>
        <w:t xml:space="preserve"> izbūvei centralizētajai ūdensapgādes un kanalizācijas sistēmai nekustamajā īpašumā Dzirnavu ielā 15, Gulbenē, Gulbenes novadā. Saskaņā ar  2020.gada 26.novembra Gulbenes novada domes sēdē Nr. GND/2020/1080 (protokols Nr.21, 109.p) pieņemtā lēmuma 1.punktu piešķirt </w:t>
      </w:r>
      <w:r>
        <w:rPr>
          <w:rFonts w:eastAsia="Calibri"/>
          <w:sz w:val="24"/>
          <w:szCs w:val="24"/>
        </w:rPr>
        <w:t>…..</w:t>
      </w:r>
      <w:r w:rsidR="007E2DAB" w:rsidRPr="007E2DAB">
        <w:rPr>
          <w:rFonts w:eastAsia="Calibri"/>
          <w:sz w:val="24"/>
          <w:szCs w:val="24"/>
        </w:rPr>
        <w:t xml:space="preserve">, Gulbenes novada pašvaldības līdzfinansējumu 50% apmērā no būvniecības izmaksām, bet ne vairāk kā 1000,00 EUR (viens tūkstotis </w:t>
      </w:r>
      <w:proofErr w:type="spellStart"/>
      <w:r w:rsidR="007E2DAB" w:rsidRPr="007E2DAB">
        <w:rPr>
          <w:rFonts w:eastAsia="Calibri"/>
          <w:sz w:val="24"/>
          <w:szCs w:val="24"/>
        </w:rPr>
        <w:t>euro</w:t>
      </w:r>
      <w:proofErr w:type="spellEnd"/>
      <w:r w:rsidR="007E2DAB" w:rsidRPr="007E2DAB">
        <w:rPr>
          <w:rFonts w:eastAsia="Calibri"/>
          <w:sz w:val="24"/>
          <w:szCs w:val="24"/>
        </w:rPr>
        <w:t xml:space="preserve">) nekustamā īpašuma ar kadastra numuru 5001 006 0109 un adresi Dzirnavu iela 15, Gulbene, Gulbenes novads, pieslēgšanai centralizētajai ūdensapgādes un kanalizācijas sistēmai un 5.punktu, ka pēc </w:t>
      </w:r>
      <w:proofErr w:type="spellStart"/>
      <w:r w:rsidR="007E2DAB" w:rsidRPr="007E2DAB">
        <w:rPr>
          <w:rFonts w:eastAsia="Calibri"/>
          <w:sz w:val="24"/>
          <w:szCs w:val="24"/>
        </w:rPr>
        <w:t>pieslēguma</w:t>
      </w:r>
      <w:proofErr w:type="spellEnd"/>
      <w:r w:rsidR="007E2DAB" w:rsidRPr="007E2DAB">
        <w:rPr>
          <w:rFonts w:eastAsia="Calibri"/>
          <w:sz w:val="24"/>
          <w:szCs w:val="24"/>
        </w:rPr>
        <w:t xml:space="preserve"> būvniecības darbu pabeigšanas un līguma noslēgšanas ar pakalpojuma sniedzēju par sabiedrisko ūdenssaimniecības pakalpojumu lietošanu, </w:t>
      </w:r>
      <w:r>
        <w:rPr>
          <w:rFonts w:eastAsia="Calibri"/>
          <w:sz w:val="24"/>
          <w:szCs w:val="24"/>
        </w:rPr>
        <w:t>….</w:t>
      </w:r>
      <w:r w:rsidR="007E2DAB" w:rsidRPr="007E2DAB">
        <w:rPr>
          <w:rFonts w:eastAsia="Calibri"/>
          <w:sz w:val="24"/>
          <w:szCs w:val="24"/>
        </w:rPr>
        <w:t xml:space="preserve"> iesniedza Gulbenes novada pašvaldībā </w:t>
      </w:r>
      <w:proofErr w:type="spellStart"/>
      <w:r w:rsidR="007E2DAB" w:rsidRPr="007E2DAB">
        <w:rPr>
          <w:rFonts w:eastAsia="Calibri"/>
          <w:sz w:val="24"/>
          <w:szCs w:val="24"/>
        </w:rPr>
        <w:t>pieslēguma</w:t>
      </w:r>
      <w:proofErr w:type="spellEnd"/>
      <w:r w:rsidR="007E2DAB" w:rsidRPr="007E2DAB">
        <w:rPr>
          <w:rFonts w:eastAsia="Calibri"/>
          <w:sz w:val="24"/>
          <w:szCs w:val="24"/>
        </w:rPr>
        <w:t xml:space="preserve"> centralizētajai ūdensapgādes un kanalizācijas sistēmai būvniecības izdevumus apliecinošus dokumentus par kopējo summu </w:t>
      </w:r>
      <w:r w:rsidR="007E2DAB" w:rsidRPr="007E2DAB">
        <w:rPr>
          <w:rFonts w:eastAsia="Calibri"/>
          <w:color w:val="000000" w:themeColor="text1"/>
          <w:sz w:val="24"/>
          <w:szCs w:val="24"/>
        </w:rPr>
        <w:t xml:space="preserve">1910,72 </w:t>
      </w:r>
      <w:proofErr w:type="spellStart"/>
      <w:r w:rsidR="007E2DAB" w:rsidRPr="007E2DAB">
        <w:rPr>
          <w:rFonts w:eastAsia="Calibri"/>
          <w:i/>
          <w:iCs/>
          <w:color w:val="000000" w:themeColor="text1"/>
          <w:sz w:val="24"/>
          <w:szCs w:val="24"/>
        </w:rPr>
        <w:t>euro</w:t>
      </w:r>
      <w:proofErr w:type="spellEnd"/>
      <w:r w:rsidR="007E2DAB" w:rsidRPr="007E2DAB">
        <w:rPr>
          <w:rFonts w:eastAsia="Calibri"/>
          <w:color w:val="000000" w:themeColor="text1"/>
          <w:sz w:val="24"/>
          <w:szCs w:val="24"/>
        </w:rPr>
        <w:t xml:space="preserve"> (viens tūkstotis deviņi simti desmit </w:t>
      </w:r>
      <w:proofErr w:type="spellStart"/>
      <w:r w:rsidR="007E2DAB" w:rsidRPr="007E2DAB">
        <w:rPr>
          <w:rFonts w:eastAsia="Calibri"/>
          <w:i/>
          <w:iCs/>
          <w:color w:val="000000" w:themeColor="text1"/>
          <w:sz w:val="24"/>
          <w:szCs w:val="24"/>
        </w:rPr>
        <w:t>euro</w:t>
      </w:r>
      <w:proofErr w:type="spellEnd"/>
      <w:r w:rsidR="007E2DAB" w:rsidRPr="007E2DAB">
        <w:rPr>
          <w:rFonts w:eastAsia="Calibri"/>
          <w:i/>
          <w:iCs/>
          <w:color w:val="000000" w:themeColor="text1"/>
          <w:sz w:val="24"/>
          <w:szCs w:val="24"/>
        </w:rPr>
        <w:t xml:space="preserve"> </w:t>
      </w:r>
      <w:r w:rsidR="007E2DAB" w:rsidRPr="007E2DAB">
        <w:rPr>
          <w:rFonts w:eastAsia="Calibri"/>
          <w:color w:val="000000" w:themeColor="text1"/>
          <w:sz w:val="24"/>
          <w:szCs w:val="24"/>
        </w:rPr>
        <w:t>72</w:t>
      </w:r>
      <w:r w:rsidR="007E2DAB" w:rsidRPr="007E2DAB">
        <w:rPr>
          <w:rFonts w:eastAsia="Calibri"/>
          <w:i/>
          <w:iCs/>
          <w:color w:val="000000" w:themeColor="text1"/>
          <w:sz w:val="24"/>
          <w:szCs w:val="24"/>
        </w:rPr>
        <w:t xml:space="preserve"> </w:t>
      </w:r>
      <w:r w:rsidR="007E2DAB" w:rsidRPr="007E2DAB">
        <w:rPr>
          <w:rFonts w:eastAsia="Calibri"/>
          <w:color w:val="000000" w:themeColor="text1"/>
          <w:sz w:val="24"/>
          <w:szCs w:val="24"/>
        </w:rPr>
        <w:t xml:space="preserve">centi). Gulbenes novada pašvaldības Īpašuma pārraudzības nodaļas Vides pārvaldības speciāliste </w:t>
      </w:r>
      <w:proofErr w:type="spellStart"/>
      <w:r w:rsidR="007E2DAB" w:rsidRPr="007E2DAB">
        <w:rPr>
          <w:rFonts w:eastAsia="Calibri"/>
          <w:color w:val="000000" w:themeColor="text1"/>
          <w:sz w:val="24"/>
          <w:szCs w:val="24"/>
        </w:rPr>
        <w:t>D.Kurša</w:t>
      </w:r>
      <w:proofErr w:type="spellEnd"/>
      <w:r w:rsidR="007E2DAB" w:rsidRPr="007E2DAB">
        <w:rPr>
          <w:rFonts w:eastAsia="Calibri"/>
          <w:color w:val="000000" w:themeColor="text1"/>
          <w:sz w:val="24"/>
          <w:szCs w:val="24"/>
        </w:rPr>
        <w:t xml:space="preserve"> pēc šī lēmuma 5.punktā minēto dokumentu saņemšanas veica kompensējamo </w:t>
      </w:r>
      <w:proofErr w:type="spellStart"/>
      <w:r w:rsidR="007E2DAB" w:rsidRPr="007E2DAB">
        <w:rPr>
          <w:rFonts w:eastAsia="Calibri"/>
          <w:color w:val="000000" w:themeColor="text1"/>
          <w:sz w:val="24"/>
          <w:szCs w:val="24"/>
        </w:rPr>
        <w:t>pieslēguma</w:t>
      </w:r>
      <w:proofErr w:type="spellEnd"/>
      <w:r w:rsidR="007E2DAB" w:rsidRPr="007E2DAB">
        <w:rPr>
          <w:rFonts w:eastAsia="Calibri"/>
          <w:color w:val="000000" w:themeColor="text1"/>
          <w:sz w:val="24"/>
          <w:szCs w:val="24"/>
        </w:rPr>
        <w:t xml:space="preserve"> būvniecības darbu izdevumu aprēķinu, kas sastāda  kopējo summu 955,36 </w:t>
      </w:r>
      <w:proofErr w:type="spellStart"/>
      <w:r w:rsidR="007E2DAB" w:rsidRPr="007E2DAB">
        <w:rPr>
          <w:rFonts w:eastAsia="Calibri"/>
          <w:color w:val="000000" w:themeColor="text1"/>
          <w:sz w:val="24"/>
          <w:szCs w:val="24"/>
        </w:rPr>
        <w:t>euro</w:t>
      </w:r>
      <w:proofErr w:type="spellEnd"/>
      <w:r w:rsidR="007E2DAB" w:rsidRPr="007E2DAB">
        <w:rPr>
          <w:rFonts w:eastAsia="Calibri"/>
          <w:color w:val="000000" w:themeColor="text1"/>
          <w:sz w:val="24"/>
          <w:szCs w:val="24"/>
        </w:rPr>
        <w:t xml:space="preserve"> (deviņi simti piecdesmit pieci </w:t>
      </w:r>
      <w:proofErr w:type="spellStart"/>
      <w:r w:rsidR="007E2DAB" w:rsidRPr="007E2DAB">
        <w:rPr>
          <w:rFonts w:eastAsia="Calibri"/>
          <w:i/>
          <w:iCs/>
          <w:color w:val="000000" w:themeColor="text1"/>
          <w:sz w:val="24"/>
          <w:szCs w:val="24"/>
        </w:rPr>
        <w:t>euro</w:t>
      </w:r>
      <w:proofErr w:type="spellEnd"/>
      <w:r w:rsidR="007E2DAB" w:rsidRPr="007E2DAB">
        <w:rPr>
          <w:rFonts w:eastAsia="Calibri"/>
          <w:i/>
          <w:iCs/>
          <w:color w:val="000000" w:themeColor="text1"/>
          <w:sz w:val="24"/>
          <w:szCs w:val="24"/>
        </w:rPr>
        <w:t xml:space="preserve"> </w:t>
      </w:r>
      <w:r w:rsidR="007E2DAB" w:rsidRPr="007E2DAB">
        <w:rPr>
          <w:rFonts w:eastAsia="Calibri"/>
          <w:color w:val="000000" w:themeColor="text1"/>
          <w:sz w:val="24"/>
          <w:szCs w:val="24"/>
        </w:rPr>
        <w:t xml:space="preserve">36 centi).  </w:t>
      </w:r>
    </w:p>
    <w:p w14:paraId="65ADCEB4" w14:textId="67905CE8" w:rsidR="007E2DAB" w:rsidRPr="007E2DAB" w:rsidRDefault="007E2DAB" w:rsidP="007E2DAB">
      <w:pPr>
        <w:spacing w:line="360" w:lineRule="auto"/>
        <w:ind w:firstLine="567"/>
        <w:jc w:val="both"/>
        <w:rPr>
          <w:noProof/>
          <w:sz w:val="24"/>
          <w:szCs w:val="24"/>
        </w:rPr>
      </w:pPr>
      <w:r w:rsidRPr="007E2DAB">
        <w:rPr>
          <w:rFonts w:eastAsia="Calibri"/>
          <w:sz w:val="24"/>
          <w:szCs w:val="24"/>
        </w:rPr>
        <w:t>P</w:t>
      </w:r>
      <w:r w:rsidRPr="007E2DAB">
        <w:rPr>
          <w:rFonts w:eastAsia="Calibri"/>
          <w:color w:val="000000"/>
          <w:sz w:val="24"/>
          <w:szCs w:val="24"/>
        </w:rPr>
        <w:t>amatojoties uz likuma “Par pašvaldībām” 21.panta pirmās daļas 27.punktu, kas nosaka, ka</w:t>
      </w:r>
      <w:r w:rsidRPr="007E2DAB">
        <w:rPr>
          <w:rFonts w:eastAsia="Calibri"/>
          <w:sz w:val="24"/>
          <w:szCs w:val="24"/>
        </w:rPr>
        <w:t xml:space="preserve"> dome var izskatīt jebkuru jautājumu, kas ir attiecīgās pašvaldības pārziņā, turklāt tikai dome var pieņemt lēmumus citos likumā paredzētajos gadījumos, 2020.gada 4.decembra Līgumu Nr. GND/9.17/20/1001 par pašvaldības līdzfinansējumu nekustamā īpašuma </w:t>
      </w:r>
      <w:proofErr w:type="spellStart"/>
      <w:r w:rsidRPr="007E2DAB">
        <w:rPr>
          <w:rFonts w:eastAsia="Calibri"/>
          <w:sz w:val="24"/>
          <w:szCs w:val="24"/>
        </w:rPr>
        <w:t>pieslēguma</w:t>
      </w:r>
      <w:proofErr w:type="spellEnd"/>
      <w:r w:rsidRPr="007E2DAB">
        <w:rPr>
          <w:rFonts w:eastAsia="Calibri"/>
          <w:sz w:val="24"/>
          <w:szCs w:val="24"/>
        </w:rPr>
        <w:t xml:space="preserve"> centralizētajai kanalizācijas un/vai ūdensapgādes sistēmai būvniecības darbu izdevumu kompensēšanai, kas noslēgts starp Gulbenes novada pašvaldību un </w:t>
      </w:r>
      <w:r w:rsidR="002944F6">
        <w:rPr>
          <w:rFonts w:eastAsia="Calibri"/>
          <w:sz w:val="24"/>
          <w:szCs w:val="24"/>
        </w:rPr>
        <w:t>..</w:t>
      </w:r>
      <w:r w:rsidRPr="007E2DAB">
        <w:rPr>
          <w:rFonts w:eastAsia="Calibri"/>
          <w:sz w:val="24"/>
          <w:szCs w:val="24"/>
        </w:rPr>
        <w:t xml:space="preserve">, </w:t>
      </w:r>
      <w:r w:rsidRPr="007E2DAB">
        <w:rPr>
          <w:sz w:val="24"/>
          <w:szCs w:val="24"/>
        </w:rPr>
        <w:t xml:space="preserve">un Finanšu komitejas ieteikumu, atklāti balsojot: </w:t>
      </w:r>
      <w:r w:rsidRPr="007E2DAB">
        <w:rPr>
          <w:noProof/>
          <w:sz w:val="24"/>
          <w:szCs w:val="24"/>
        </w:rPr>
        <w:t xml:space="preserve">ar 16 balsīm "Par" (Anatolijs Savickis, Andis Caunītis, Andris Vējiņš, Guna Pūcīte, Gunārs Ciglis, </w:t>
      </w:r>
      <w:r w:rsidRPr="007E2DAB">
        <w:rPr>
          <w:noProof/>
          <w:sz w:val="24"/>
          <w:szCs w:val="24"/>
        </w:rPr>
        <w:lastRenderedPageBreak/>
        <w:t>Guntis Princovs, Ieva Grīnšteine, Ilze Mezīte, Intars Liepiņš, Larisa Cīrule, Lāsma Gabdulļina, Normunds Audzišs, Normunds Mazūrs, Stanislavs Gžibovskis, Valtis Krauklis, Zintis Mezītis), "Pret" – nav, "Atturas" – nav , Gulbenes novada dome NOLEMJ:</w:t>
      </w:r>
    </w:p>
    <w:p w14:paraId="57DFB66A" w14:textId="4DDCADE8" w:rsidR="007E2DAB" w:rsidRPr="007E2DAB" w:rsidRDefault="007E2DAB" w:rsidP="007E2DAB">
      <w:pPr>
        <w:widowControl w:val="0"/>
        <w:spacing w:line="360" w:lineRule="auto"/>
        <w:ind w:firstLine="567"/>
        <w:contextualSpacing/>
        <w:jc w:val="both"/>
        <w:rPr>
          <w:rFonts w:eastAsia="Calibri"/>
          <w:sz w:val="24"/>
          <w:szCs w:val="24"/>
          <w:lang w:eastAsia="en-US"/>
        </w:rPr>
      </w:pPr>
      <w:r w:rsidRPr="007E2DAB">
        <w:rPr>
          <w:rFonts w:eastAsia="Calibri"/>
          <w:sz w:val="24"/>
          <w:szCs w:val="24"/>
          <w:lang w:eastAsia="en-US"/>
        </w:rPr>
        <w:t xml:space="preserve">1. PIEŠĶIRT </w:t>
      </w:r>
      <w:r w:rsidR="002944F6">
        <w:rPr>
          <w:rFonts w:eastAsia="Calibri"/>
          <w:sz w:val="24"/>
          <w:szCs w:val="24"/>
          <w:lang w:eastAsia="en-US"/>
        </w:rPr>
        <w:t>…</w:t>
      </w:r>
      <w:r w:rsidRPr="007E2DAB">
        <w:rPr>
          <w:rFonts w:eastAsia="Calibri"/>
          <w:sz w:val="24"/>
          <w:szCs w:val="24"/>
          <w:lang w:eastAsia="en-US"/>
        </w:rPr>
        <w:t xml:space="preserve">, Gulbenes novada pašvaldības līdzfinansējumu 50% apmērā no būvniecības izmaksām - 955,36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(deviņi simti piecdesmit pieci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36 centi).</w:t>
      </w:r>
    </w:p>
    <w:p w14:paraId="3C65F758" w14:textId="1E5EFB03" w:rsidR="007E2DAB" w:rsidRPr="007E2DAB" w:rsidRDefault="007E2DAB" w:rsidP="007E2DAB">
      <w:pPr>
        <w:widowControl w:val="0"/>
        <w:spacing w:line="360" w:lineRule="auto"/>
        <w:ind w:firstLine="567"/>
        <w:contextualSpacing/>
        <w:jc w:val="both"/>
        <w:rPr>
          <w:rFonts w:eastAsia="Calibri"/>
          <w:sz w:val="24"/>
          <w:szCs w:val="24"/>
        </w:rPr>
      </w:pPr>
      <w:r w:rsidRPr="007E2DAB">
        <w:rPr>
          <w:rFonts w:eastAsia="Calibri"/>
          <w:sz w:val="24"/>
          <w:szCs w:val="24"/>
        </w:rPr>
        <w:t xml:space="preserve">2. UZDOT Gulbenes novada pašvaldības  Grāmatvedības nodaļai izmaksāt Gulbenes novada pašvaldības līdzfinansējumu </w:t>
      </w:r>
      <w:r w:rsidR="002944F6">
        <w:rPr>
          <w:rFonts w:eastAsia="Calibri"/>
          <w:sz w:val="24"/>
          <w:szCs w:val="24"/>
        </w:rPr>
        <w:t>…</w:t>
      </w:r>
      <w:r w:rsidRPr="007E2DAB">
        <w:rPr>
          <w:rFonts w:eastAsia="Calibri"/>
          <w:sz w:val="24"/>
          <w:szCs w:val="24"/>
        </w:rPr>
        <w:t>, uz līgumā norādīto bankas kontu.</w:t>
      </w:r>
    </w:p>
    <w:p w14:paraId="2ECEC7F5" w14:textId="77777777" w:rsidR="007E2DAB" w:rsidRPr="007E2DAB" w:rsidRDefault="007E2DAB" w:rsidP="007E2DAB">
      <w:pPr>
        <w:widowControl w:val="0"/>
        <w:spacing w:line="360" w:lineRule="auto"/>
        <w:ind w:firstLine="567"/>
        <w:contextualSpacing/>
        <w:jc w:val="both"/>
        <w:rPr>
          <w:rFonts w:eastAsia="Calibri"/>
          <w:sz w:val="24"/>
          <w:szCs w:val="24"/>
        </w:rPr>
      </w:pPr>
    </w:p>
    <w:p w14:paraId="4DD9C570" w14:textId="77777777" w:rsidR="007E2DAB" w:rsidRPr="007E2DAB" w:rsidRDefault="007E2DAB" w:rsidP="007E2DAB">
      <w:pPr>
        <w:rPr>
          <w:rFonts w:ascii="Arial" w:hAnsi="Arial" w:cs="Arial"/>
          <w:sz w:val="22"/>
          <w:szCs w:val="22"/>
        </w:rPr>
      </w:pPr>
    </w:p>
    <w:p w14:paraId="367845CF"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F1AF429" w14:textId="77777777" w:rsidR="007E2DAB" w:rsidRPr="007E2DAB" w:rsidRDefault="007E2DAB" w:rsidP="007E2DAB">
      <w:pPr>
        <w:rPr>
          <w:sz w:val="24"/>
          <w:szCs w:val="24"/>
        </w:rPr>
      </w:pPr>
    </w:p>
    <w:p w14:paraId="08159A32" w14:textId="7E7B1489" w:rsidR="008A772E" w:rsidRDefault="007E2DAB" w:rsidP="007E2DAB">
      <w:pPr>
        <w:rPr>
          <w:sz w:val="24"/>
          <w:szCs w:val="24"/>
        </w:rPr>
      </w:pPr>
      <w:r w:rsidRPr="007E2DAB">
        <w:rPr>
          <w:sz w:val="24"/>
          <w:szCs w:val="24"/>
        </w:rPr>
        <w:t xml:space="preserve">Lēmumprojektu sagatavoja : </w:t>
      </w:r>
      <w:proofErr w:type="spellStart"/>
      <w:r w:rsidRPr="007E2DAB">
        <w:rPr>
          <w:sz w:val="24"/>
          <w:szCs w:val="24"/>
        </w:rPr>
        <w:t>D.Kurša</w:t>
      </w:r>
      <w:proofErr w:type="spellEnd"/>
    </w:p>
    <w:p w14:paraId="52CFC30E" w14:textId="77777777" w:rsidR="008A772E" w:rsidRDefault="008A772E">
      <w:pPr>
        <w:rPr>
          <w:sz w:val="24"/>
          <w:szCs w:val="24"/>
        </w:rPr>
      </w:pPr>
      <w:r>
        <w:rPr>
          <w:sz w:val="24"/>
          <w:szCs w:val="24"/>
        </w:rPr>
        <w:br w:type="page"/>
      </w:r>
    </w:p>
    <w:p w14:paraId="11DA4AFA" w14:textId="77777777" w:rsidR="007E2DAB" w:rsidRPr="007E2DAB" w:rsidRDefault="007E2DAB" w:rsidP="007E2DAB">
      <w:pPr>
        <w:rPr>
          <w:sz w:val="24"/>
          <w:szCs w:val="24"/>
        </w:rPr>
      </w:pPr>
    </w:p>
    <w:p w14:paraId="3FC926B6" w14:textId="77777777" w:rsidR="007E2DAB" w:rsidRPr="007E2DAB" w:rsidRDefault="007E2DAB" w:rsidP="007E2DAB">
      <w:pPr>
        <w:rPr>
          <w:sz w:val="24"/>
          <w:szCs w:val="24"/>
        </w:rPr>
      </w:pPr>
    </w:p>
    <w:tbl>
      <w:tblPr>
        <w:tblW w:w="9356" w:type="dxa"/>
        <w:tblLook w:val="01E0" w:firstRow="1" w:lastRow="1" w:firstColumn="1" w:lastColumn="1" w:noHBand="0" w:noVBand="0"/>
      </w:tblPr>
      <w:tblGrid>
        <w:gridCol w:w="3073"/>
        <w:gridCol w:w="3115"/>
        <w:gridCol w:w="3168"/>
      </w:tblGrid>
      <w:tr w:rsidR="007E2DAB" w:rsidRPr="007E2DAB" w14:paraId="08F2156E" w14:textId="77777777" w:rsidTr="007E2DAB">
        <w:tc>
          <w:tcPr>
            <w:tcW w:w="3073" w:type="dxa"/>
          </w:tcPr>
          <w:p w14:paraId="4D3C3013" w14:textId="77777777" w:rsidR="007E2DAB" w:rsidRPr="007E2DAB" w:rsidRDefault="007E2DAB" w:rsidP="007E2DAB">
            <w:pPr>
              <w:rPr>
                <w:sz w:val="24"/>
                <w:szCs w:val="24"/>
              </w:rPr>
            </w:pPr>
          </w:p>
        </w:tc>
        <w:tc>
          <w:tcPr>
            <w:tcW w:w="3115" w:type="dxa"/>
          </w:tcPr>
          <w:p w14:paraId="190D1AF4" w14:textId="77777777" w:rsidR="007E2DAB" w:rsidRPr="007E2DAB" w:rsidRDefault="007E2DAB" w:rsidP="007E2DAB">
            <w:pPr>
              <w:jc w:val="center"/>
              <w:rPr>
                <w:sz w:val="24"/>
                <w:szCs w:val="24"/>
              </w:rPr>
            </w:pPr>
            <w:r w:rsidRPr="007E2DAB">
              <w:rPr>
                <w:noProof/>
                <w:sz w:val="24"/>
                <w:szCs w:val="24"/>
              </w:rPr>
              <w:drawing>
                <wp:inline distT="0" distB="0" distL="0" distR="0" wp14:anchorId="7C683BC3" wp14:editId="45C9B2C2">
                  <wp:extent cx="619125" cy="685800"/>
                  <wp:effectExtent l="0" t="0" r="9525" b="0"/>
                  <wp:docPr id="260" name="Attēls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26CFB226" w14:textId="77777777" w:rsidR="007E2DAB" w:rsidRPr="007E2DAB" w:rsidRDefault="007E2DAB" w:rsidP="007E2DAB">
            <w:pPr>
              <w:rPr>
                <w:sz w:val="32"/>
                <w:szCs w:val="32"/>
              </w:rPr>
            </w:pPr>
          </w:p>
        </w:tc>
      </w:tr>
      <w:tr w:rsidR="007E2DAB" w:rsidRPr="007E2DAB" w14:paraId="32709F71" w14:textId="77777777" w:rsidTr="007E2DAB">
        <w:tc>
          <w:tcPr>
            <w:tcW w:w="9356" w:type="dxa"/>
            <w:gridSpan w:val="3"/>
          </w:tcPr>
          <w:p w14:paraId="4A2CC439" w14:textId="77777777" w:rsidR="007E2DAB" w:rsidRPr="007E2DAB" w:rsidRDefault="007E2DAB" w:rsidP="007E2DAB">
            <w:pPr>
              <w:spacing w:before="240" w:line="360" w:lineRule="auto"/>
              <w:jc w:val="center"/>
              <w:rPr>
                <w:b/>
                <w:sz w:val="32"/>
                <w:szCs w:val="32"/>
              </w:rPr>
            </w:pPr>
            <w:r w:rsidRPr="007E2DAB">
              <w:rPr>
                <w:b/>
                <w:sz w:val="32"/>
                <w:szCs w:val="32"/>
              </w:rPr>
              <w:t>GULBENES NOVADA PAŠVALDĪBA</w:t>
            </w:r>
          </w:p>
        </w:tc>
      </w:tr>
      <w:tr w:rsidR="007E2DAB" w:rsidRPr="007E2DAB" w14:paraId="3E9DBCBD" w14:textId="77777777" w:rsidTr="007E2DAB">
        <w:tc>
          <w:tcPr>
            <w:tcW w:w="9356" w:type="dxa"/>
            <w:gridSpan w:val="3"/>
          </w:tcPr>
          <w:p w14:paraId="25A178A3" w14:textId="77777777" w:rsidR="007E2DAB" w:rsidRPr="007E2DAB" w:rsidRDefault="007E2DAB" w:rsidP="007E2DAB">
            <w:pPr>
              <w:spacing w:line="360" w:lineRule="auto"/>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74EE92F0" w14:textId="77777777" w:rsidTr="007E2DAB">
        <w:tc>
          <w:tcPr>
            <w:tcW w:w="9356" w:type="dxa"/>
            <w:gridSpan w:val="3"/>
          </w:tcPr>
          <w:p w14:paraId="445E68FD"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67E7C9A1" w14:textId="77777777" w:rsidTr="007E2DAB">
        <w:tc>
          <w:tcPr>
            <w:tcW w:w="9356" w:type="dxa"/>
            <w:gridSpan w:val="3"/>
          </w:tcPr>
          <w:p w14:paraId="7F880A01" w14:textId="77777777" w:rsidR="007E2DAB" w:rsidRPr="007E2DAB" w:rsidRDefault="007E2DAB" w:rsidP="007E2DAB">
            <w:pPr>
              <w:pBdr>
                <w:bottom w:val="single" w:sz="12" w:space="1" w:color="auto"/>
              </w:pBdr>
              <w:jc w:val="center"/>
              <w:rPr>
                <w:sz w:val="24"/>
                <w:szCs w:val="24"/>
              </w:rPr>
            </w:pPr>
            <w:r w:rsidRPr="007E2DAB">
              <w:rPr>
                <w:sz w:val="24"/>
                <w:szCs w:val="24"/>
              </w:rPr>
              <w:t>Tālrunis 64497710, fakss 64497730, e-pasts: dome@gulbene.lv, www.gulbene.lv</w:t>
            </w:r>
          </w:p>
          <w:p w14:paraId="20F4BC48"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422F1D86" w14:textId="77777777" w:rsidR="007E2DAB" w:rsidRPr="007E2DAB" w:rsidRDefault="007E2DAB" w:rsidP="007E2DAB">
      <w:pPr>
        <w:jc w:val="center"/>
        <w:rPr>
          <w:sz w:val="24"/>
          <w:szCs w:val="24"/>
        </w:rPr>
      </w:pPr>
      <w:r w:rsidRPr="007E2DAB">
        <w:rPr>
          <w:b/>
          <w:bCs/>
          <w:sz w:val="24"/>
          <w:szCs w:val="24"/>
        </w:rPr>
        <w:t>GULBENES NOVADA DOMES LĒMUMS</w:t>
      </w:r>
    </w:p>
    <w:p w14:paraId="248C7712" w14:textId="77777777" w:rsidR="007E2DAB" w:rsidRPr="007E2DAB" w:rsidRDefault="007E2DAB" w:rsidP="007E2DAB">
      <w:pPr>
        <w:jc w:val="center"/>
        <w:rPr>
          <w:sz w:val="24"/>
          <w:szCs w:val="24"/>
        </w:rPr>
      </w:pPr>
      <w:r w:rsidRPr="007E2DAB">
        <w:rPr>
          <w:sz w:val="24"/>
          <w:szCs w:val="24"/>
        </w:rPr>
        <w:t>Gulbenē</w:t>
      </w:r>
    </w:p>
    <w:p w14:paraId="3BC0BBC4" w14:textId="77777777" w:rsidR="007E2DAB" w:rsidRPr="007E2DAB" w:rsidRDefault="007E2DAB" w:rsidP="007E2DAB">
      <w:pPr>
        <w:rPr>
          <w:b/>
          <w:bCs/>
          <w:sz w:val="24"/>
          <w:szCs w:val="24"/>
        </w:rPr>
      </w:pPr>
    </w:p>
    <w:p w14:paraId="6BF019F4" w14:textId="77777777" w:rsidR="007E2DAB" w:rsidRPr="007E2DAB" w:rsidRDefault="007E2DAB" w:rsidP="007E2DAB">
      <w:pPr>
        <w:rPr>
          <w:b/>
          <w:bCs/>
          <w:sz w:val="24"/>
          <w:szCs w:val="24"/>
        </w:rPr>
      </w:pPr>
      <w:r w:rsidRPr="007E2DAB">
        <w:rPr>
          <w:b/>
          <w:bCs/>
          <w:sz w:val="24"/>
          <w:szCs w:val="24"/>
        </w:rPr>
        <w:t>2021.gada 28.janvārī</w:t>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 xml:space="preserve">             Nr. GND/2021/113</w:t>
      </w:r>
    </w:p>
    <w:p w14:paraId="752097FA" w14:textId="77777777" w:rsidR="007E2DAB" w:rsidRPr="007E2DAB" w:rsidRDefault="007E2DAB" w:rsidP="007E2DAB">
      <w:pPr>
        <w:rPr>
          <w:sz w:val="24"/>
          <w:szCs w:val="24"/>
        </w:rPr>
      </w:pP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 xml:space="preserve"> (protokols Nr.1;  114.p.)           </w:t>
      </w:r>
    </w:p>
    <w:p w14:paraId="7E735936" w14:textId="77777777" w:rsidR="007E2DAB" w:rsidRPr="007E2DAB" w:rsidRDefault="007E2DAB" w:rsidP="007E2DAB">
      <w:pPr>
        <w:rPr>
          <w:sz w:val="24"/>
          <w:szCs w:val="24"/>
        </w:rPr>
      </w:pPr>
    </w:p>
    <w:p w14:paraId="2A327583" w14:textId="77777777" w:rsidR="007E2DAB" w:rsidRPr="007E2DAB" w:rsidRDefault="007E2DAB" w:rsidP="007E2DAB">
      <w:pPr>
        <w:autoSpaceDE w:val="0"/>
        <w:autoSpaceDN w:val="0"/>
        <w:adjustRightInd w:val="0"/>
        <w:rPr>
          <w:rFonts w:eastAsiaTheme="minorHAnsi"/>
          <w:b/>
          <w:color w:val="000000"/>
          <w:sz w:val="24"/>
          <w:szCs w:val="24"/>
          <w:lang w:eastAsia="en-US"/>
        </w:rPr>
      </w:pPr>
      <w:r w:rsidRPr="007E2DAB">
        <w:rPr>
          <w:rFonts w:eastAsiaTheme="minorHAnsi"/>
          <w:b/>
          <w:bCs/>
          <w:color w:val="000000"/>
          <w:sz w:val="24"/>
          <w:szCs w:val="24"/>
          <w:lang w:eastAsia="en-US"/>
        </w:rPr>
        <w:t xml:space="preserve">Par Gulbenes novada pašvaldības līdzfinansējuma izmaksas veikšanu nekustamā īpašuma “Tauriņi 2”, Litenē, Litenes pagastā, Gulbenes novadā </w:t>
      </w:r>
      <w:proofErr w:type="spellStart"/>
      <w:r w:rsidRPr="007E2DAB">
        <w:rPr>
          <w:rFonts w:eastAsiaTheme="minorHAnsi"/>
          <w:b/>
          <w:bCs/>
          <w:color w:val="000000"/>
          <w:sz w:val="24"/>
          <w:szCs w:val="24"/>
          <w:lang w:eastAsia="en-US"/>
        </w:rPr>
        <w:t>pieslēguma</w:t>
      </w:r>
      <w:proofErr w:type="spellEnd"/>
      <w:r w:rsidRPr="007E2DAB">
        <w:rPr>
          <w:rFonts w:eastAsiaTheme="minorHAnsi"/>
          <w:b/>
          <w:bCs/>
          <w:color w:val="000000"/>
          <w:sz w:val="24"/>
          <w:szCs w:val="24"/>
          <w:lang w:eastAsia="en-US"/>
        </w:rPr>
        <w:t xml:space="preserve"> centralizētajai ūdensapgādes un kanalizācijas sistēmas būvniecībai</w:t>
      </w:r>
    </w:p>
    <w:p w14:paraId="6CD2F708" w14:textId="77777777" w:rsidR="007E2DAB" w:rsidRPr="007E2DAB" w:rsidRDefault="007E2DAB" w:rsidP="007E2DAB">
      <w:pPr>
        <w:autoSpaceDE w:val="0"/>
        <w:autoSpaceDN w:val="0"/>
        <w:adjustRightInd w:val="0"/>
        <w:rPr>
          <w:rFonts w:eastAsiaTheme="minorHAnsi"/>
          <w:b/>
          <w:color w:val="000000"/>
          <w:sz w:val="24"/>
          <w:szCs w:val="24"/>
          <w:lang w:eastAsia="en-US"/>
        </w:rPr>
      </w:pPr>
      <w:r w:rsidRPr="007E2DAB">
        <w:rPr>
          <w:rFonts w:eastAsiaTheme="minorHAnsi"/>
          <w:b/>
          <w:color w:val="000000"/>
          <w:sz w:val="24"/>
          <w:szCs w:val="24"/>
          <w:lang w:eastAsia="en-US"/>
        </w:rPr>
        <w:t> </w:t>
      </w:r>
    </w:p>
    <w:p w14:paraId="745BE2F1" w14:textId="77777777" w:rsidR="007E2DAB" w:rsidRPr="007E2DAB" w:rsidRDefault="007E2DAB" w:rsidP="007E2DAB">
      <w:pPr>
        <w:autoSpaceDE w:val="0"/>
        <w:autoSpaceDN w:val="0"/>
        <w:adjustRightInd w:val="0"/>
        <w:rPr>
          <w:rFonts w:eastAsiaTheme="minorHAnsi"/>
          <w:color w:val="000000"/>
          <w:sz w:val="24"/>
          <w:szCs w:val="24"/>
          <w:lang w:eastAsia="en-US"/>
        </w:rPr>
      </w:pPr>
    </w:p>
    <w:p w14:paraId="041E2D44" w14:textId="50CE16F3" w:rsidR="007E2DAB" w:rsidRPr="007E2DAB" w:rsidRDefault="002944F6" w:rsidP="007E2DAB">
      <w:pPr>
        <w:spacing w:line="360" w:lineRule="auto"/>
        <w:ind w:firstLine="567"/>
        <w:jc w:val="both"/>
        <w:rPr>
          <w:rFonts w:eastAsia="Calibri"/>
          <w:sz w:val="24"/>
          <w:szCs w:val="24"/>
        </w:rPr>
      </w:pPr>
      <w:r>
        <w:rPr>
          <w:rFonts w:eastAsia="Calibri"/>
          <w:b/>
          <w:bCs/>
          <w:sz w:val="24"/>
          <w:szCs w:val="24"/>
        </w:rPr>
        <w:t>….</w:t>
      </w:r>
      <w:r w:rsidR="007E2DAB" w:rsidRPr="007E2DAB">
        <w:rPr>
          <w:rFonts w:eastAsia="Calibri"/>
          <w:sz w:val="24"/>
          <w:szCs w:val="24"/>
        </w:rPr>
        <w:t xml:space="preserve">  veikusi būvdarbus </w:t>
      </w:r>
      <w:proofErr w:type="spellStart"/>
      <w:r w:rsidR="007E2DAB" w:rsidRPr="007E2DAB">
        <w:rPr>
          <w:rFonts w:eastAsia="Calibri"/>
          <w:sz w:val="24"/>
          <w:szCs w:val="24"/>
        </w:rPr>
        <w:t>pieslēguma</w:t>
      </w:r>
      <w:proofErr w:type="spellEnd"/>
      <w:r w:rsidR="007E2DAB" w:rsidRPr="007E2DAB">
        <w:rPr>
          <w:rFonts w:eastAsia="Calibri"/>
          <w:sz w:val="24"/>
          <w:szCs w:val="24"/>
        </w:rPr>
        <w:t xml:space="preserve"> izbūvei centralizētajai ūdensapgādes un kanalizācijas sistēmai nekustamajā īpašumā “Tauriņi 2”, Litenē, Litenes pagastā, Gulbenes novadā. Saskaņā ar  2020.gada 26.novembra Gulbenes novada domes sēdē Nr. GND/2020/1083 (protokols Nr.21, 112.p) pieņemtā lēmuma 1.punktu piešķirt </w:t>
      </w:r>
      <w:r>
        <w:rPr>
          <w:rFonts w:eastAsia="Calibri"/>
          <w:sz w:val="24"/>
          <w:szCs w:val="24"/>
        </w:rPr>
        <w:t>….</w:t>
      </w:r>
      <w:r w:rsidR="007E2DAB" w:rsidRPr="007E2DAB">
        <w:rPr>
          <w:rFonts w:eastAsia="Calibri"/>
          <w:sz w:val="24"/>
          <w:szCs w:val="24"/>
        </w:rPr>
        <w:t xml:space="preserve">,Gulbenes novada pašvaldības līdzfinansējumu 50% apmērā no būvniecības izmaksām, bet ne vairāk kā 1000,00 EUR (viens tūkstotis </w:t>
      </w:r>
      <w:proofErr w:type="spellStart"/>
      <w:r w:rsidR="007E2DAB" w:rsidRPr="007E2DAB">
        <w:rPr>
          <w:rFonts w:eastAsia="Calibri"/>
          <w:sz w:val="24"/>
          <w:szCs w:val="24"/>
        </w:rPr>
        <w:t>euro</w:t>
      </w:r>
      <w:proofErr w:type="spellEnd"/>
      <w:r w:rsidR="007E2DAB" w:rsidRPr="007E2DAB">
        <w:rPr>
          <w:rFonts w:eastAsia="Calibri"/>
          <w:sz w:val="24"/>
          <w:szCs w:val="24"/>
        </w:rPr>
        <w:t xml:space="preserve">) nekustamā īpašuma ar kadastra numuru 5068 004 0152 un adresi “Tauriņi 2”, Litene, Litenes pagasts, Gulbenes novads, pieslēgšanai centralizētajai ūdensapgādes un kanalizācijas sistēmai un 5.punktu, ka pēc </w:t>
      </w:r>
      <w:proofErr w:type="spellStart"/>
      <w:r w:rsidR="007E2DAB" w:rsidRPr="007E2DAB">
        <w:rPr>
          <w:rFonts w:eastAsia="Calibri"/>
          <w:sz w:val="24"/>
          <w:szCs w:val="24"/>
        </w:rPr>
        <w:t>pieslēguma</w:t>
      </w:r>
      <w:proofErr w:type="spellEnd"/>
      <w:r w:rsidR="007E2DAB" w:rsidRPr="007E2DAB">
        <w:rPr>
          <w:rFonts w:eastAsia="Calibri"/>
          <w:sz w:val="24"/>
          <w:szCs w:val="24"/>
        </w:rPr>
        <w:t xml:space="preserve"> būvniecības darbu pabeigšanas un līguma noslēgšanas ar pakalpojuma sniedzēju par sabiedrisko ūdenssaimniecības pakalpojumu lietošanu, </w:t>
      </w:r>
      <w:r>
        <w:rPr>
          <w:rFonts w:eastAsia="Calibri"/>
          <w:sz w:val="24"/>
          <w:szCs w:val="24"/>
        </w:rPr>
        <w:t>…</w:t>
      </w:r>
      <w:r w:rsidR="007E2DAB" w:rsidRPr="007E2DAB">
        <w:rPr>
          <w:rFonts w:eastAsia="Calibri"/>
          <w:sz w:val="24"/>
          <w:szCs w:val="24"/>
        </w:rPr>
        <w:t xml:space="preserve"> iesniedza Gulbenes novada pašvaldībā </w:t>
      </w:r>
      <w:proofErr w:type="spellStart"/>
      <w:r w:rsidR="007E2DAB" w:rsidRPr="007E2DAB">
        <w:rPr>
          <w:rFonts w:eastAsia="Calibri"/>
          <w:sz w:val="24"/>
          <w:szCs w:val="24"/>
        </w:rPr>
        <w:t>pieslēguma</w:t>
      </w:r>
      <w:proofErr w:type="spellEnd"/>
      <w:r w:rsidR="007E2DAB" w:rsidRPr="007E2DAB">
        <w:rPr>
          <w:rFonts w:eastAsia="Calibri"/>
          <w:sz w:val="24"/>
          <w:szCs w:val="24"/>
        </w:rPr>
        <w:t xml:space="preserve"> centralizētajai ūdensapgādes un kanalizācijas sistēmai būvniecības izdevumus apliecinošus dokumentus par kopējo summu </w:t>
      </w:r>
      <w:r w:rsidR="007E2DAB" w:rsidRPr="007E2DAB">
        <w:rPr>
          <w:rFonts w:eastAsia="Calibri"/>
          <w:color w:val="000000" w:themeColor="text1"/>
          <w:sz w:val="24"/>
          <w:szCs w:val="24"/>
        </w:rPr>
        <w:t xml:space="preserve">1997,03 </w:t>
      </w:r>
      <w:proofErr w:type="spellStart"/>
      <w:r w:rsidR="007E2DAB" w:rsidRPr="007E2DAB">
        <w:rPr>
          <w:rFonts w:eastAsia="Calibri"/>
          <w:i/>
          <w:iCs/>
          <w:color w:val="000000" w:themeColor="text1"/>
          <w:sz w:val="24"/>
          <w:szCs w:val="24"/>
        </w:rPr>
        <w:t>euro</w:t>
      </w:r>
      <w:proofErr w:type="spellEnd"/>
      <w:r w:rsidR="007E2DAB" w:rsidRPr="007E2DAB">
        <w:rPr>
          <w:rFonts w:eastAsia="Calibri"/>
          <w:color w:val="000000" w:themeColor="text1"/>
          <w:sz w:val="24"/>
          <w:szCs w:val="24"/>
        </w:rPr>
        <w:t xml:space="preserve"> (viens tūkstotis deviņi simti deviņdesmit septiņi </w:t>
      </w:r>
      <w:proofErr w:type="spellStart"/>
      <w:r w:rsidR="007E2DAB" w:rsidRPr="007E2DAB">
        <w:rPr>
          <w:rFonts w:eastAsia="Calibri"/>
          <w:i/>
          <w:iCs/>
          <w:color w:val="000000" w:themeColor="text1"/>
          <w:sz w:val="24"/>
          <w:szCs w:val="24"/>
        </w:rPr>
        <w:t>euro</w:t>
      </w:r>
      <w:proofErr w:type="spellEnd"/>
      <w:r w:rsidR="007E2DAB" w:rsidRPr="007E2DAB">
        <w:rPr>
          <w:rFonts w:eastAsia="Calibri"/>
          <w:i/>
          <w:iCs/>
          <w:color w:val="000000" w:themeColor="text1"/>
          <w:sz w:val="24"/>
          <w:szCs w:val="24"/>
        </w:rPr>
        <w:t xml:space="preserve"> </w:t>
      </w:r>
      <w:r w:rsidR="007E2DAB" w:rsidRPr="007E2DAB">
        <w:rPr>
          <w:rFonts w:eastAsia="Calibri"/>
          <w:color w:val="000000" w:themeColor="text1"/>
          <w:sz w:val="24"/>
          <w:szCs w:val="24"/>
        </w:rPr>
        <w:t>51</w:t>
      </w:r>
      <w:r w:rsidR="007E2DAB" w:rsidRPr="007E2DAB">
        <w:rPr>
          <w:rFonts w:eastAsia="Calibri"/>
          <w:i/>
          <w:iCs/>
          <w:color w:val="000000" w:themeColor="text1"/>
          <w:sz w:val="24"/>
          <w:szCs w:val="24"/>
        </w:rPr>
        <w:t xml:space="preserve"> </w:t>
      </w:r>
      <w:r w:rsidR="007E2DAB" w:rsidRPr="007E2DAB">
        <w:rPr>
          <w:rFonts w:eastAsia="Calibri"/>
          <w:color w:val="000000" w:themeColor="text1"/>
          <w:sz w:val="24"/>
          <w:szCs w:val="24"/>
        </w:rPr>
        <w:t xml:space="preserve">centi). Gulbenes novada pašvaldības Īpašuma pārraudzības nodaļas Vides pārvaldības speciāliste </w:t>
      </w:r>
      <w:proofErr w:type="spellStart"/>
      <w:r w:rsidR="007E2DAB" w:rsidRPr="007E2DAB">
        <w:rPr>
          <w:rFonts w:eastAsia="Calibri"/>
          <w:color w:val="000000" w:themeColor="text1"/>
          <w:sz w:val="24"/>
          <w:szCs w:val="24"/>
        </w:rPr>
        <w:t>D.Kurša</w:t>
      </w:r>
      <w:proofErr w:type="spellEnd"/>
      <w:r w:rsidR="007E2DAB" w:rsidRPr="007E2DAB">
        <w:rPr>
          <w:rFonts w:eastAsia="Calibri"/>
          <w:color w:val="000000" w:themeColor="text1"/>
          <w:sz w:val="24"/>
          <w:szCs w:val="24"/>
        </w:rPr>
        <w:t xml:space="preserve"> pēc šī lēmuma 5.punktā minēto dokumentu saņemšanas veica kompensējamo </w:t>
      </w:r>
      <w:proofErr w:type="spellStart"/>
      <w:r w:rsidR="007E2DAB" w:rsidRPr="007E2DAB">
        <w:rPr>
          <w:rFonts w:eastAsia="Calibri"/>
          <w:color w:val="000000" w:themeColor="text1"/>
          <w:sz w:val="24"/>
          <w:szCs w:val="24"/>
        </w:rPr>
        <w:t>pieslēguma</w:t>
      </w:r>
      <w:proofErr w:type="spellEnd"/>
      <w:r w:rsidR="007E2DAB" w:rsidRPr="007E2DAB">
        <w:rPr>
          <w:rFonts w:eastAsia="Calibri"/>
          <w:color w:val="000000" w:themeColor="text1"/>
          <w:sz w:val="24"/>
          <w:szCs w:val="24"/>
        </w:rPr>
        <w:t xml:space="preserve"> būvniecības darbu izdevumu aprēķinu, kas sastāda  kopējo summu 998,51 </w:t>
      </w:r>
      <w:proofErr w:type="spellStart"/>
      <w:r w:rsidR="007E2DAB" w:rsidRPr="007E2DAB">
        <w:rPr>
          <w:rFonts w:eastAsia="Calibri"/>
          <w:color w:val="000000" w:themeColor="text1"/>
          <w:sz w:val="24"/>
          <w:szCs w:val="24"/>
        </w:rPr>
        <w:t>euro</w:t>
      </w:r>
      <w:proofErr w:type="spellEnd"/>
      <w:r w:rsidR="007E2DAB" w:rsidRPr="007E2DAB">
        <w:rPr>
          <w:rFonts w:eastAsia="Calibri"/>
          <w:color w:val="000000" w:themeColor="text1"/>
          <w:sz w:val="24"/>
          <w:szCs w:val="24"/>
        </w:rPr>
        <w:t xml:space="preserve"> (deviņi simti deviņdesmit astoņi </w:t>
      </w:r>
      <w:proofErr w:type="spellStart"/>
      <w:r w:rsidR="007E2DAB" w:rsidRPr="007E2DAB">
        <w:rPr>
          <w:rFonts w:eastAsia="Calibri"/>
          <w:i/>
          <w:iCs/>
          <w:color w:val="000000" w:themeColor="text1"/>
          <w:sz w:val="24"/>
          <w:szCs w:val="24"/>
        </w:rPr>
        <w:t>euro</w:t>
      </w:r>
      <w:proofErr w:type="spellEnd"/>
      <w:r w:rsidR="007E2DAB" w:rsidRPr="007E2DAB">
        <w:rPr>
          <w:rFonts w:eastAsia="Calibri"/>
          <w:i/>
          <w:iCs/>
          <w:color w:val="000000" w:themeColor="text1"/>
          <w:sz w:val="24"/>
          <w:szCs w:val="24"/>
        </w:rPr>
        <w:t xml:space="preserve"> </w:t>
      </w:r>
      <w:r w:rsidR="007E2DAB" w:rsidRPr="007E2DAB">
        <w:rPr>
          <w:rFonts w:eastAsia="Calibri"/>
          <w:color w:val="000000" w:themeColor="text1"/>
          <w:sz w:val="24"/>
          <w:szCs w:val="24"/>
        </w:rPr>
        <w:t xml:space="preserve">51 centi).  </w:t>
      </w:r>
    </w:p>
    <w:p w14:paraId="14BB4AF8" w14:textId="3C4E1708" w:rsidR="007E2DAB" w:rsidRPr="007E2DAB" w:rsidRDefault="007E2DAB" w:rsidP="007E2DAB">
      <w:pPr>
        <w:spacing w:line="360" w:lineRule="auto"/>
        <w:ind w:firstLine="567"/>
        <w:jc w:val="both"/>
        <w:rPr>
          <w:noProof/>
          <w:sz w:val="24"/>
          <w:szCs w:val="24"/>
        </w:rPr>
      </w:pPr>
      <w:r w:rsidRPr="007E2DAB">
        <w:rPr>
          <w:rFonts w:eastAsia="Calibri"/>
          <w:sz w:val="24"/>
          <w:szCs w:val="24"/>
        </w:rPr>
        <w:t>P</w:t>
      </w:r>
      <w:r w:rsidRPr="007E2DAB">
        <w:rPr>
          <w:rFonts w:eastAsia="Calibri"/>
          <w:color w:val="000000"/>
          <w:sz w:val="24"/>
          <w:szCs w:val="24"/>
        </w:rPr>
        <w:t>amatojoties uz likuma “Par pašvaldībām” 21.panta pirmās daļas 27.punktu, kas nosaka, ka</w:t>
      </w:r>
      <w:r w:rsidRPr="007E2DAB">
        <w:rPr>
          <w:rFonts w:eastAsia="Calibri"/>
          <w:sz w:val="24"/>
          <w:szCs w:val="24"/>
        </w:rPr>
        <w:t xml:space="preserve"> dome var izskatīt jebkuru jautājumu, kas ir attiecīgās pašvaldības pārziņā, turklāt tikai dome var pieņemt lēmumus citos likumā paredzētajos gadījumos, 2020.gada 4.decembra Līgumu Nr. GND/9.17/20/1003 par pašvaldības līdzfinansējumu nekustamā īpašuma </w:t>
      </w:r>
      <w:proofErr w:type="spellStart"/>
      <w:r w:rsidRPr="007E2DAB">
        <w:rPr>
          <w:rFonts w:eastAsia="Calibri"/>
          <w:sz w:val="24"/>
          <w:szCs w:val="24"/>
        </w:rPr>
        <w:t>pieslēguma</w:t>
      </w:r>
      <w:proofErr w:type="spellEnd"/>
      <w:r w:rsidRPr="007E2DAB">
        <w:rPr>
          <w:rFonts w:eastAsia="Calibri"/>
          <w:sz w:val="24"/>
          <w:szCs w:val="24"/>
        </w:rPr>
        <w:t xml:space="preserve"> centralizētajai kanalizācijas un/vai ūdensapgādes sistēmai būvniecības darbu izdevumu kompensēšanai, kas noslēgts starp Gulbenes novada pašvaldību un </w:t>
      </w:r>
      <w:r w:rsidR="002944F6">
        <w:rPr>
          <w:rFonts w:eastAsia="Calibri"/>
          <w:sz w:val="24"/>
          <w:szCs w:val="24"/>
        </w:rPr>
        <w:t>….</w:t>
      </w:r>
      <w:r w:rsidRPr="007E2DAB">
        <w:rPr>
          <w:rFonts w:eastAsia="Calibri"/>
          <w:sz w:val="24"/>
          <w:szCs w:val="24"/>
        </w:rPr>
        <w:t xml:space="preserve">, </w:t>
      </w:r>
      <w:r w:rsidRPr="007E2DAB">
        <w:rPr>
          <w:sz w:val="24"/>
          <w:szCs w:val="24"/>
        </w:rPr>
        <w:t xml:space="preserve">un Finanšu komitejas ieteikumu, atklāti balsojot: </w:t>
      </w:r>
      <w:r w:rsidRPr="007E2DAB">
        <w:rPr>
          <w:noProof/>
          <w:sz w:val="24"/>
          <w:szCs w:val="24"/>
        </w:rPr>
        <w:t xml:space="preserve">ar 16 balsīm "Par" (Anatolijs Savickis, Andis Caunītis, Andris Vējiņš, Guna Pūcīte, Gunārs Ciglis, </w:t>
      </w:r>
      <w:r w:rsidRPr="007E2DAB">
        <w:rPr>
          <w:noProof/>
          <w:sz w:val="24"/>
          <w:szCs w:val="24"/>
        </w:rPr>
        <w:lastRenderedPageBreak/>
        <w:t>Guntis Princovs, Ieva Grīnšteine, Ilze Mezīte, Intars Liepiņš, Larisa Cīrule, Lāsma Gabdulļina, Normunds Audzišs, Normunds Mazūrs, Stanislavs Gžibovskis, Valtis Krauklis, Zintis Mezītis), "Pret" – nav, "Atturas" – nav, Gulbenes novada dome NOLEMJ:</w:t>
      </w:r>
    </w:p>
    <w:p w14:paraId="7037C796" w14:textId="50D5A192" w:rsidR="007E2DAB" w:rsidRPr="007E2DAB" w:rsidRDefault="007E2DAB" w:rsidP="007E2DAB">
      <w:pPr>
        <w:widowControl w:val="0"/>
        <w:spacing w:line="360" w:lineRule="auto"/>
        <w:ind w:firstLine="567"/>
        <w:contextualSpacing/>
        <w:jc w:val="both"/>
        <w:rPr>
          <w:rFonts w:eastAsia="Calibri"/>
          <w:sz w:val="24"/>
          <w:szCs w:val="24"/>
          <w:lang w:eastAsia="en-US"/>
        </w:rPr>
      </w:pPr>
      <w:r w:rsidRPr="007E2DAB">
        <w:rPr>
          <w:rFonts w:eastAsia="Calibri"/>
          <w:sz w:val="24"/>
          <w:szCs w:val="24"/>
          <w:lang w:eastAsia="en-US"/>
        </w:rPr>
        <w:t xml:space="preserve">1. PIEŠĶIRT </w:t>
      </w:r>
      <w:r w:rsidR="002944F6">
        <w:rPr>
          <w:rFonts w:eastAsia="Calibri"/>
          <w:sz w:val="24"/>
          <w:szCs w:val="24"/>
          <w:lang w:eastAsia="en-US"/>
        </w:rPr>
        <w:t>…</w:t>
      </w:r>
      <w:r w:rsidRPr="007E2DAB">
        <w:rPr>
          <w:rFonts w:eastAsia="Calibri"/>
          <w:sz w:val="24"/>
          <w:szCs w:val="24"/>
          <w:lang w:eastAsia="en-US"/>
        </w:rPr>
        <w:t xml:space="preserve"> Gulbenes novada pašvaldības līdzfinansējumu 50% apmērā no būvniecības izmaksām - 998,51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(deviņi simti deviņdesmit astoņi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51 centi).  </w:t>
      </w:r>
    </w:p>
    <w:p w14:paraId="26F0A7E0" w14:textId="2810C9C1" w:rsidR="007E2DAB" w:rsidRPr="007E2DAB" w:rsidRDefault="007E2DAB" w:rsidP="007E2DAB">
      <w:pPr>
        <w:widowControl w:val="0"/>
        <w:spacing w:line="360" w:lineRule="auto"/>
        <w:ind w:firstLine="567"/>
        <w:contextualSpacing/>
        <w:jc w:val="both"/>
        <w:rPr>
          <w:rFonts w:eastAsia="Calibri"/>
          <w:sz w:val="24"/>
          <w:szCs w:val="24"/>
        </w:rPr>
      </w:pPr>
      <w:r w:rsidRPr="007E2DAB">
        <w:rPr>
          <w:rFonts w:eastAsia="Calibri"/>
          <w:sz w:val="24"/>
          <w:szCs w:val="24"/>
        </w:rPr>
        <w:t>2. UZDOT Gulbenes novada pašvaldības  Grāmatvedības nodaļai izmaksāt Gulbenes novada pašvaldības līdzfinansējumu</w:t>
      </w:r>
      <w:r w:rsidRPr="007E2DAB">
        <w:rPr>
          <w:sz w:val="24"/>
          <w:szCs w:val="24"/>
        </w:rPr>
        <w:t xml:space="preserve"> </w:t>
      </w:r>
      <w:r w:rsidR="002944F6">
        <w:rPr>
          <w:rFonts w:eastAsia="Calibri"/>
          <w:sz w:val="24"/>
          <w:szCs w:val="24"/>
        </w:rPr>
        <w:t>…</w:t>
      </w:r>
      <w:r w:rsidRPr="007E2DAB">
        <w:rPr>
          <w:rFonts w:eastAsia="Calibri"/>
          <w:sz w:val="24"/>
          <w:szCs w:val="24"/>
        </w:rPr>
        <w:t xml:space="preserve"> uz līgumā norādīto bankas kontu.</w:t>
      </w:r>
    </w:p>
    <w:p w14:paraId="796502E1" w14:textId="77777777" w:rsidR="007E2DAB" w:rsidRPr="007E2DAB" w:rsidRDefault="007E2DAB" w:rsidP="007E2DAB">
      <w:pPr>
        <w:widowControl w:val="0"/>
        <w:spacing w:line="360" w:lineRule="auto"/>
        <w:ind w:firstLine="567"/>
        <w:contextualSpacing/>
        <w:jc w:val="both"/>
        <w:rPr>
          <w:rFonts w:eastAsia="Calibri"/>
          <w:sz w:val="24"/>
          <w:szCs w:val="24"/>
        </w:rPr>
      </w:pPr>
    </w:p>
    <w:p w14:paraId="332C6F05" w14:textId="77777777" w:rsidR="007E2DAB" w:rsidRPr="007E2DAB" w:rsidRDefault="007E2DAB" w:rsidP="007E2DAB">
      <w:pPr>
        <w:rPr>
          <w:rFonts w:ascii="Arial" w:hAnsi="Arial" w:cs="Arial"/>
          <w:sz w:val="22"/>
          <w:szCs w:val="22"/>
        </w:rPr>
      </w:pPr>
    </w:p>
    <w:p w14:paraId="4AABE144"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3EEDCE5C" w14:textId="77777777" w:rsidR="007E2DAB" w:rsidRPr="007E2DAB" w:rsidRDefault="007E2DAB" w:rsidP="007E2DAB">
      <w:pPr>
        <w:rPr>
          <w:sz w:val="24"/>
          <w:szCs w:val="24"/>
        </w:rPr>
      </w:pPr>
    </w:p>
    <w:p w14:paraId="44128566" w14:textId="3567E660" w:rsidR="002944F6" w:rsidRDefault="007E2DAB" w:rsidP="007E2DAB">
      <w:pPr>
        <w:rPr>
          <w:sz w:val="24"/>
          <w:szCs w:val="24"/>
        </w:rPr>
      </w:pPr>
      <w:r w:rsidRPr="007E2DAB">
        <w:rPr>
          <w:sz w:val="24"/>
          <w:szCs w:val="24"/>
        </w:rPr>
        <w:t xml:space="preserve">Lēmumprojektu sagatavoja : </w:t>
      </w:r>
      <w:proofErr w:type="spellStart"/>
      <w:r w:rsidRPr="007E2DAB">
        <w:rPr>
          <w:sz w:val="24"/>
          <w:szCs w:val="24"/>
        </w:rPr>
        <w:t>D.Kurša</w:t>
      </w:r>
      <w:proofErr w:type="spellEnd"/>
    </w:p>
    <w:p w14:paraId="6DFDC637" w14:textId="77777777" w:rsidR="002944F6" w:rsidRDefault="002944F6">
      <w:pPr>
        <w:rPr>
          <w:sz w:val="24"/>
          <w:szCs w:val="24"/>
        </w:rPr>
      </w:pPr>
      <w:r>
        <w:rPr>
          <w:sz w:val="24"/>
          <w:szCs w:val="24"/>
        </w:rPr>
        <w:br w:type="page"/>
      </w:r>
    </w:p>
    <w:p w14:paraId="7D6561DA" w14:textId="77777777" w:rsidR="007E2DAB" w:rsidRPr="007E2DAB" w:rsidRDefault="007E2DAB" w:rsidP="007E2DAB">
      <w:pPr>
        <w:rPr>
          <w:sz w:val="24"/>
          <w:szCs w:val="24"/>
        </w:rPr>
      </w:pPr>
    </w:p>
    <w:p w14:paraId="15947C10" w14:textId="77777777" w:rsidR="007E2DAB" w:rsidRPr="007E2DAB" w:rsidRDefault="007E2DAB" w:rsidP="007E2DAB">
      <w:pPr>
        <w:rPr>
          <w:sz w:val="24"/>
          <w:szCs w:val="24"/>
        </w:rPr>
      </w:pPr>
    </w:p>
    <w:tbl>
      <w:tblPr>
        <w:tblW w:w="0" w:type="auto"/>
        <w:tblBorders>
          <w:bottom w:val="single" w:sz="4" w:space="0" w:color="auto"/>
        </w:tblBorders>
        <w:tblLook w:val="04A0" w:firstRow="1" w:lastRow="0" w:firstColumn="1" w:lastColumn="0" w:noHBand="0" w:noVBand="1"/>
      </w:tblPr>
      <w:tblGrid>
        <w:gridCol w:w="9458"/>
      </w:tblGrid>
      <w:tr w:rsidR="007E2DAB" w:rsidRPr="007E2DAB" w14:paraId="48897415" w14:textId="77777777" w:rsidTr="007E2DAB">
        <w:tc>
          <w:tcPr>
            <w:tcW w:w="9458" w:type="dxa"/>
            <w:shd w:val="clear" w:color="auto" w:fill="auto"/>
          </w:tcPr>
          <w:p w14:paraId="32E64FA0" w14:textId="3C244F47" w:rsidR="007E2DAB" w:rsidRPr="007E2DAB" w:rsidRDefault="007E2DAB" w:rsidP="007E2DAB">
            <w:pPr>
              <w:jc w:val="center"/>
              <w:rPr>
                <w:rFonts w:ascii="Calibri" w:eastAsia="Calibri" w:hAnsi="Calibri"/>
                <w:sz w:val="22"/>
                <w:szCs w:val="22"/>
                <w:lang w:eastAsia="en-US"/>
              </w:rPr>
            </w:pPr>
            <w:r w:rsidRPr="007E2DAB">
              <w:rPr>
                <w:rFonts w:eastAsia="Calibri"/>
                <w:noProof/>
                <w:sz w:val="22"/>
                <w:szCs w:val="22"/>
                <w:lang w:eastAsia="en-US"/>
              </w:rPr>
              <w:drawing>
                <wp:inline distT="0" distB="0" distL="0" distR="0" wp14:anchorId="76DDB7EF" wp14:editId="69249991">
                  <wp:extent cx="619125" cy="685800"/>
                  <wp:effectExtent l="0" t="0" r="9525" b="0"/>
                  <wp:docPr id="262" name="Attēls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7E2DAB" w14:paraId="4A6CA35C" w14:textId="77777777" w:rsidTr="007E2DAB">
        <w:tc>
          <w:tcPr>
            <w:tcW w:w="9458" w:type="dxa"/>
            <w:shd w:val="clear" w:color="auto" w:fill="auto"/>
          </w:tcPr>
          <w:p w14:paraId="5C3723FE" w14:textId="77777777" w:rsidR="007E2DAB" w:rsidRPr="007E2DAB" w:rsidRDefault="007E2DAB" w:rsidP="007E2DAB">
            <w:pPr>
              <w:jc w:val="center"/>
              <w:rPr>
                <w:rFonts w:ascii="Calibri" w:eastAsia="Calibri" w:hAnsi="Calibri"/>
                <w:sz w:val="22"/>
                <w:szCs w:val="22"/>
                <w:lang w:eastAsia="en-US"/>
              </w:rPr>
            </w:pPr>
            <w:r w:rsidRPr="007E2DAB">
              <w:rPr>
                <w:rFonts w:eastAsia="Calibri"/>
                <w:b/>
                <w:bCs/>
                <w:sz w:val="28"/>
                <w:szCs w:val="28"/>
                <w:lang w:eastAsia="en-US"/>
              </w:rPr>
              <w:t>GULBENES NOVADA PAŠVALDĪBA</w:t>
            </w:r>
          </w:p>
        </w:tc>
      </w:tr>
      <w:tr w:rsidR="007E2DAB" w:rsidRPr="007E2DAB" w14:paraId="29F4DE5D" w14:textId="77777777" w:rsidTr="007E2DAB">
        <w:tc>
          <w:tcPr>
            <w:tcW w:w="9458" w:type="dxa"/>
            <w:shd w:val="clear" w:color="auto" w:fill="auto"/>
          </w:tcPr>
          <w:p w14:paraId="44C3E354"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Reģ.Nr.90009116327</w:t>
            </w:r>
          </w:p>
        </w:tc>
      </w:tr>
      <w:tr w:rsidR="007E2DAB" w:rsidRPr="007E2DAB" w14:paraId="48CFBF71" w14:textId="77777777" w:rsidTr="007E2DAB">
        <w:tc>
          <w:tcPr>
            <w:tcW w:w="9458" w:type="dxa"/>
            <w:shd w:val="clear" w:color="auto" w:fill="auto"/>
          </w:tcPr>
          <w:p w14:paraId="32036F40"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Ābeļu iela 2, Gulbene, Gulbenes nov., LV-4401</w:t>
            </w:r>
          </w:p>
        </w:tc>
      </w:tr>
      <w:tr w:rsidR="007E2DAB" w:rsidRPr="007E2DAB" w14:paraId="6FD5D8B5" w14:textId="77777777" w:rsidTr="007E2DAB">
        <w:tc>
          <w:tcPr>
            <w:tcW w:w="9458" w:type="dxa"/>
            <w:shd w:val="clear" w:color="auto" w:fill="auto"/>
          </w:tcPr>
          <w:p w14:paraId="64F0400B"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Tālrunis 64497710, mob.26595362, e-pasts; dome@gulbene.lv, www.gulbene.lv</w:t>
            </w:r>
          </w:p>
        </w:tc>
      </w:tr>
    </w:tbl>
    <w:p w14:paraId="79E79B7A"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GULBENES NOVADA DOMES LĒMUMS</w:t>
      </w:r>
    </w:p>
    <w:p w14:paraId="45447DBF" w14:textId="77777777" w:rsidR="007E2DAB" w:rsidRPr="007E2DAB" w:rsidRDefault="007E2DAB" w:rsidP="007E2DAB">
      <w:pPr>
        <w:jc w:val="center"/>
        <w:rPr>
          <w:rFonts w:eastAsia="Calibri"/>
          <w:sz w:val="24"/>
          <w:szCs w:val="24"/>
          <w:lang w:eastAsia="en-US"/>
        </w:rPr>
      </w:pPr>
      <w:r w:rsidRPr="007E2DAB">
        <w:rPr>
          <w:rFonts w:eastAsia="Calibri"/>
          <w:sz w:val="24"/>
          <w:szCs w:val="24"/>
          <w:lang w:eastAsia="en-US"/>
        </w:rPr>
        <w:t>Gulbenē</w:t>
      </w:r>
    </w:p>
    <w:p w14:paraId="6F98EDE9" w14:textId="77777777" w:rsidR="007E2DAB" w:rsidRPr="007E2DAB" w:rsidRDefault="007E2DAB" w:rsidP="007E2DAB">
      <w:pPr>
        <w:jc w:val="center"/>
        <w:rPr>
          <w:rFonts w:eastAsia="Calibri"/>
          <w:sz w:val="24"/>
          <w:szCs w:val="24"/>
          <w:lang w:eastAsia="en-US"/>
        </w:rPr>
      </w:pPr>
    </w:p>
    <w:tbl>
      <w:tblPr>
        <w:tblW w:w="0" w:type="auto"/>
        <w:tblLook w:val="04A0" w:firstRow="1" w:lastRow="0" w:firstColumn="1" w:lastColumn="0" w:noHBand="0" w:noVBand="1"/>
      </w:tblPr>
      <w:tblGrid>
        <w:gridCol w:w="4729"/>
        <w:gridCol w:w="4729"/>
      </w:tblGrid>
      <w:tr w:rsidR="007E2DAB" w:rsidRPr="007E2DAB" w14:paraId="253B961C" w14:textId="77777777" w:rsidTr="007E2DAB">
        <w:tc>
          <w:tcPr>
            <w:tcW w:w="4729" w:type="dxa"/>
            <w:shd w:val="clear" w:color="auto" w:fill="auto"/>
          </w:tcPr>
          <w:p w14:paraId="58EC0891"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2021.gada 28.janvārī</w:t>
            </w:r>
          </w:p>
        </w:tc>
        <w:tc>
          <w:tcPr>
            <w:tcW w:w="4729" w:type="dxa"/>
            <w:shd w:val="clear" w:color="auto" w:fill="auto"/>
          </w:tcPr>
          <w:p w14:paraId="72118581"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Nr. GND/2021/114</w:t>
            </w:r>
          </w:p>
        </w:tc>
      </w:tr>
      <w:tr w:rsidR="007E2DAB" w:rsidRPr="007E2DAB" w14:paraId="7425DAAC" w14:textId="77777777" w:rsidTr="007E2DAB">
        <w:tc>
          <w:tcPr>
            <w:tcW w:w="4729" w:type="dxa"/>
            <w:shd w:val="clear" w:color="auto" w:fill="auto"/>
          </w:tcPr>
          <w:p w14:paraId="79FA678A" w14:textId="77777777" w:rsidR="007E2DAB" w:rsidRPr="007E2DAB" w:rsidRDefault="007E2DAB" w:rsidP="007E2DAB">
            <w:pPr>
              <w:rPr>
                <w:rFonts w:eastAsia="Calibri"/>
                <w:sz w:val="24"/>
                <w:szCs w:val="24"/>
                <w:lang w:eastAsia="en-US"/>
              </w:rPr>
            </w:pPr>
          </w:p>
        </w:tc>
        <w:tc>
          <w:tcPr>
            <w:tcW w:w="4729" w:type="dxa"/>
            <w:shd w:val="clear" w:color="auto" w:fill="auto"/>
          </w:tcPr>
          <w:p w14:paraId="16632241"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(protokols Nr.1; 115.p)</w:t>
            </w:r>
          </w:p>
        </w:tc>
      </w:tr>
    </w:tbl>
    <w:p w14:paraId="6B42E820" w14:textId="77777777" w:rsidR="007E2DAB" w:rsidRPr="007E2DAB" w:rsidRDefault="007E2DAB" w:rsidP="007E2DAB">
      <w:pPr>
        <w:spacing w:after="160" w:line="259" w:lineRule="auto"/>
        <w:rPr>
          <w:rFonts w:eastAsia="Calibri"/>
          <w:sz w:val="24"/>
          <w:szCs w:val="24"/>
          <w:lang w:eastAsia="en-US"/>
        </w:rPr>
      </w:pPr>
    </w:p>
    <w:p w14:paraId="00D00658" w14:textId="77777777" w:rsidR="007E2DAB" w:rsidRPr="007E2DAB" w:rsidRDefault="007E2DAB" w:rsidP="007E2DAB">
      <w:pPr>
        <w:spacing w:after="160" w:line="259" w:lineRule="auto"/>
        <w:rPr>
          <w:rFonts w:eastAsia="Calibri"/>
          <w:b/>
          <w:bCs/>
          <w:sz w:val="24"/>
          <w:szCs w:val="24"/>
          <w:lang w:eastAsia="en-US"/>
        </w:rPr>
      </w:pPr>
      <w:r w:rsidRPr="007E2DAB">
        <w:rPr>
          <w:rFonts w:eastAsia="Calibri"/>
          <w:b/>
          <w:bCs/>
          <w:sz w:val="24"/>
          <w:szCs w:val="24"/>
          <w:lang w:eastAsia="en-US"/>
        </w:rPr>
        <w:t xml:space="preserve">Par privātās vispārējās izglītības iestādes Gulbenes </w:t>
      </w:r>
      <w:proofErr w:type="spellStart"/>
      <w:r w:rsidRPr="007E2DAB">
        <w:rPr>
          <w:rFonts w:eastAsia="Calibri"/>
          <w:b/>
          <w:bCs/>
          <w:sz w:val="24"/>
          <w:szCs w:val="24"/>
          <w:lang w:eastAsia="en-US"/>
        </w:rPr>
        <w:t>Valdorfa</w:t>
      </w:r>
      <w:proofErr w:type="spellEnd"/>
      <w:r w:rsidRPr="007E2DAB">
        <w:rPr>
          <w:rFonts w:eastAsia="Calibri"/>
          <w:b/>
          <w:bCs/>
          <w:sz w:val="24"/>
          <w:szCs w:val="24"/>
          <w:lang w:eastAsia="en-US"/>
        </w:rPr>
        <w:t xml:space="preserve"> pamatskola līdzfinansēšanu 2021.gadā</w:t>
      </w:r>
    </w:p>
    <w:p w14:paraId="4790150A"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Gulbenes novada pašvaldībā saņemts biedrības “Gulbenes </w:t>
      </w:r>
      <w:proofErr w:type="spellStart"/>
      <w:r w:rsidRPr="007E2DAB">
        <w:rPr>
          <w:rFonts w:eastAsia="Calibri"/>
          <w:sz w:val="24"/>
          <w:szCs w:val="24"/>
          <w:lang w:eastAsia="en-US"/>
        </w:rPr>
        <w:t>Valdorfskola</w:t>
      </w:r>
      <w:proofErr w:type="spellEnd"/>
      <w:r w:rsidRPr="007E2DAB">
        <w:rPr>
          <w:rFonts w:eastAsia="Calibri"/>
          <w:sz w:val="24"/>
          <w:szCs w:val="24"/>
          <w:lang w:eastAsia="en-US"/>
        </w:rPr>
        <w:t xml:space="preserve">”, reģistrācijas numurs 40008295904, juridiskā adrese: “Gobas”, </w:t>
      </w:r>
      <w:proofErr w:type="spellStart"/>
      <w:r w:rsidRPr="007E2DAB">
        <w:rPr>
          <w:rFonts w:eastAsia="Calibri"/>
          <w:sz w:val="24"/>
          <w:szCs w:val="24"/>
          <w:lang w:eastAsia="en-US"/>
        </w:rPr>
        <w:t>Daukstu</w:t>
      </w:r>
      <w:proofErr w:type="spellEnd"/>
      <w:r w:rsidRPr="007E2DAB">
        <w:rPr>
          <w:rFonts w:eastAsia="Calibri"/>
          <w:sz w:val="24"/>
          <w:szCs w:val="24"/>
          <w:lang w:eastAsia="en-US"/>
        </w:rPr>
        <w:t xml:space="preserve"> pagasts, Gulbenes novads, LV–4417 (turpmāk – biedrība) 2020.gada 8.decembra iesniegums (Gulbenes novada pašvaldībā reģistrēts 2020.gada 14.decembrī ar </w:t>
      </w:r>
      <w:proofErr w:type="spellStart"/>
      <w:r w:rsidRPr="007E2DAB">
        <w:rPr>
          <w:rFonts w:eastAsia="Calibri"/>
          <w:sz w:val="24"/>
          <w:szCs w:val="24"/>
          <w:lang w:eastAsia="en-US"/>
        </w:rPr>
        <w:t>Nr.GND</w:t>
      </w:r>
      <w:proofErr w:type="spellEnd"/>
      <w:r w:rsidRPr="007E2DAB">
        <w:rPr>
          <w:rFonts w:eastAsia="Calibri"/>
          <w:sz w:val="24"/>
          <w:szCs w:val="24"/>
          <w:lang w:eastAsia="en-US"/>
        </w:rPr>
        <w:t xml:space="preserve">/5.10/20/2797-B) (turpmāk – Iesniegums), kurā izteikts lūgums Gulbenes novada pašvaldībai piedalīties ar līdzfinansējumu privātās vispārējās izglītības iestādes Gulbenes </w:t>
      </w:r>
      <w:proofErr w:type="spellStart"/>
      <w:r w:rsidRPr="007E2DAB">
        <w:rPr>
          <w:rFonts w:eastAsia="Calibri"/>
          <w:sz w:val="24"/>
          <w:szCs w:val="24"/>
          <w:lang w:eastAsia="en-US"/>
        </w:rPr>
        <w:t>Valdorfa</w:t>
      </w:r>
      <w:proofErr w:type="spellEnd"/>
      <w:r w:rsidRPr="007E2DAB">
        <w:rPr>
          <w:rFonts w:eastAsia="Calibri"/>
          <w:sz w:val="24"/>
          <w:szCs w:val="24"/>
          <w:lang w:eastAsia="en-US"/>
        </w:rPr>
        <w:t xml:space="preserve"> pamatskola līdzfinansēšanā 2021.gadā.</w:t>
      </w:r>
    </w:p>
    <w:p w14:paraId="7D840DE0"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Iesniegumā norādīts, ka uz 2020.gada 1.decembri izglītību privātajā skolā apgūst 5 (pieci) izglītojamie.</w:t>
      </w:r>
    </w:p>
    <w:p w14:paraId="4E154F99"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Pēc Izglītības Valsts Kvalitātes dienestā pieejamajiem datiem 2020.gada 19.jūnijā Izglītības iestāžu reģistrā reģistrēta vispārējā izglītības iestāde Gulbenes </w:t>
      </w:r>
      <w:proofErr w:type="spellStart"/>
      <w:r w:rsidRPr="007E2DAB">
        <w:rPr>
          <w:rFonts w:eastAsia="Calibri"/>
          <w:sz w:val="24"/>
          <w:szCs w:val="24"/>
          <w:lang w:eastAsia="en-US"/>
        </w:rPr>
        <w:t>Valdorfa</w:t>
      </w:r>
      <w:proofErr w:type="spellEnd"/>
      <w:r w:rsidRPr="007E2DAB">
        <w:rPr>
          <w:rFonts w:eastAsia="Calibri"/>
          <w:sz w:val="24"/>
          <w:szCs w:val="24"/>
          <w:lang w:eastAsia="en-US"/>
        </w:rPr>
        <w:t xml:space="preserve"> pamatskola, piešķirot reģistrācijas Nr.4412803358. Izglītības iestāde Gulbenes </w:t>
      </w:r>
      <w:proofErr w:type="spellStart"/>
      <w:r w:rsidRPr="007E2DAB">
        <w:rPr>
          <w:rFonts w:eastAsia="Calibri"/>
          <w:sz w:val="24"/>
          <w:szCs w:val="24"/>
          <w:lang w:eastAsia="en-US"/>
        </w:rPr>
        <w:t>Valdorfa</w:t>
      </w:r>
      <w:proofErr w:type="spellEnd"/>
      <w:r w:rsidRPr="007E2DAB">
        <w:rPr>
          <w:rFonts w:eastAsia="Calibri"/>
          <w:sz w:val="24"/>
          <w:szCs w:val="24"/>
          <w:lang w:eastAsia="en-US"/>
        </w:rPr>
        <w:t xml:space="preserve"> pamatskola īsteno licencētu izglītības programmu “Pamatizglītības programma 21017111” (licences Nr.V_3943).</w:t>
      </w:r>
    </w:p>
    <w:p w14:paraId="229B78ED"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Saskaņā ar Izglītības likuma 17.panta trešās daļas 5.punktu pašvaldība uz savstarpēju līgumu pamata var piedalīties privāto izglītības iestāžu finansēšanā. Minētā likuma 59.panta otrajā daļā noteikts, ka pašvaldība var piedalīties privāto izglītības iestāžu pedagogu darba samaksas finansēšanā. Privātās izglītības iestādes līdzfinansēšanu Gulbenes novada pašvaldība līdz šim ir atbalstījusi 2020.gada 24.septembrī, pieņemot lēmumu </w:t>
      </w:r>
      <w:proofErr w:type="spellStart"/>
      <w:r w:rsidRPr="007E2DAB">
        <w:rPr>
          <w:rFonts w:eastAsia="Calibri"/>
          <w:sz w:val="24"/>
          <w:szCs w:val="24"/>
          <w:lang w:eastAsia="en-US"/>
        </w:rPr>
        <w:t>Nr.GND</w:t>
      </w:r>
      <w:proofErr w:type="spellEnd"/>
      <w:r w:rsidRPr="007E2DAB">
        <w:rPr>
          <w:rFonts w:eastAsia="Calibri"/>
          <w:sz w:val="24"/>
          <w:szCs w:val="24"/>
          <w:lang w:eastAsia="en-US"/>
        </w:rPr>
        <w:t xml:space="preserve">/2020/803 “Par privātās vispārējās izglītības iestādes Gulbenes </w:t>
      </w:r>
      <w:proofErr w:type="spellStart"/>
      <w:r w:rsidRPr="007E2DAB">
        <w:rPr>
          <w:rFonts w:eastAsia="Calibri"/>
          <w:sz w:val="24"/>
          <w:szCs w:val="24"/>
          <w:lang w:eastAsia="en-US"/>
        </w:rPr>
        <w:t>Valdorfa</w:t>
      </w:r>
      <w:proofErr w:type="spellEnd"/>
      <w:r w:rsidRPr="007E2DAB">
        <w:rPr>
          <w:rFonts w:eastAsia="Calibri"/>
          <w:sz w:val="24"/>
          <w:szCs w:val="24"/>
          <w:lang w:eastAsia="en-US"/>
        </w:rPr>
        <w:t xml:space="preserve"> pamatskola līdzfinansēšanu”.</w:t>
      </w:r>
    </w:p>
    <w:p w14:paraId="417AD57E"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Lai Gulbenes novada pašvaldība piedalītos privātās vispārējās izglītības iestādes līdzfinansēšanā, tam būtu jābūt līdzīgā apmērā, kādas ir pašvaldības vidējās izmaksas par vienu izglītojamo Gulbenes novada domes dibinātajās vispārējās izglītības iestādēs. Šāds aprēķins par katru izglītības iestādi tiek veikts saskaņā ar 2016.gada 28.jūnija </w:t>
      </w:r>
      <w:r w:rsidRPr="007E2DAB">
        <w:rPr>
          <w:rFonts w:eastAsia="Calibri"/>
          <w:sz w:val="24"/>
          <w:szCs w:val="24"/>
          <w:shd w:val="clear" w:color="auto" w:fill="FFFFFF"/>
          <w:lang w:eastAsia="en-US"/>
        </w:rPr>
        <w:t>Ministru kabineta noteikumiem Nr. 418 “</w:t>
      </w:r>
      <w:r w:rsidRPr="007E2DAB">
        <w:rPr>
          <w:rFonts w:eastAsia="Calibri"/>
          <w:sz w:val="24"/>
          <w:szCs w:val="24"/>
          <w:lang w:eastAsia="en-US"/>
        </w:rPr>
        <w:t xml:space="preserve">Kārtība, kādā veicami pašvaldību savstarpējie norēķini par izglītības iestāžu sniegtajiem pakalpojumiem”. Ņemot vērā veiktos aprēķinus, vidējā izmaksa par vienu izglītojamo 2020.gadā ir 99,12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(deviņdesmit deviņi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un 12 centi) mēnesī.</w:t>
      </w:r>
    </w:p>
    <w:p w14:paraId="205D21DC"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lastRenderedPageBreak/>
        <w:t xml:space="preserve">Piedaloties privātās izglītības iestādes līdzfinansēšanā līdz 2021.gada 31.decembrim, provizoriskā ietekme uz Gulbenes novada domes budžetu būs 5947,20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(pieci tūkstoši deviņi simti četrdesmit septiņi </w:t>
      </w:r>
      <w:proofErr w:type="spellStart"/>
      <w:r w:rsidRPr="007E2DAB">
        <w:rPr>
          <w:rFonts w:eastAsia="Calibri"/>
          <w:i/>
          <w:iCs/>
          <w:sz w:val="24"/>
          <w:szCs w:val="24"/>
          <w:lang w:eastAsia="en-US"/>
        </w:rPr>
        <w:t>euro</w:t>
      </w:r>
      <w:proofErr w:type="spellEnd"/>
      <w:r w:rsidRPr="007E2DAB">
        <w:rPr>
          <w:rFonts w:eastAsia="Calibri"/>
          <w:sz w:val="24"/>
          <w:szCs w:val="24"/>
          <w:lang w:eastAsia="en-US"/>
        </w:rPr>
        <w:t xml:space="preserve"> un 20 centi) pie nosacījuma, ja izglītojamo skaits būs nemainīgs.</w:t>
      </w:r>
    </w:p>
    <w:p w14:paraId="2FE8BBA8"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Pamatojoties uz likuma “Par pašvaldībām” 15.panta pirmās daļas 4.punktu un 21.panta otro daļu, Izglītības likuma 17.panta trešās daļas 5.punktu un 59.panta otro daļu, kā arī ievērojot Gulbenes novada domes Finanšu komitejas ieteikumu, atklāti balsojot: </w:t>
      </w:r>
      <w:r w:rsidRPr="007E2DAB">
        <w:rPr>
          <w:rFonts w:eastAsia="Calibri"/>
          <w:noProof/>
          <w:sz w:val="24"/>
          <w:szCs w:val="24"/>
          <w:lang w:eastAsia="en-US"/>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7E2DAB">
        <w:rPr>
          <w:rFonts w:eastAsia="Calibri"/>
          <w:sz w:val="24"/>
          <w:szCs w:val="24"/>
          <w:lang w:eastAsia="en-US"/>
        </w:rPr>
        <w:t xml:space="preserve"> , Gulbenes novada dome NOLEMJ:</w:t>
      </w:r>
    </w:p>
    <w:p w14:paraId="0E73E17E" w14:textId="77777777" w:rsidR="007E2DAB" w:rsidRPr="007E2DAB" w:rsidRDefault="007E2DAB" w:rsidP="007E2DAB">
      <w:pPr>
        <w:spacing w:line="360" w:lineRule="auto"/>
        <w:ind w:firstLine="567"/>
        <w:jc w:val="both"/>
        <w:rPr>
          <w:color w:val="FF0000"/>
          <w:sz w:val="24"/>
          <w:szCs w:val="24"/>
          <w:lang w:eastAsia="en-US"/>
        </w:rPr>
      </w:pPr>
      <w:r w:rsidRPr="007E2DAB">
        <w:rPr>
          <w:sz w:val="24"/>
          <w:szCs w:val="24"/>
          <w:lang w:eastAsia="en-US"/>
        </w:rPr>
        <w:t xml:space="preserve">1. NOTEIKT, ka no 2021.gada 1.janvāra līdz 2021.gada 31.decembrim privātajai izglītības iestādei Gulbenes </w:t>
      </w:r>
      <w:proofErr w:type="spellStart"/>
      <w:r w:rsidRPr="007E2DAB">
        <w:rPr>
          <w:sz w:val="24"/>
          <w:szCs w:val="24"/>
          <w:lang w:eastAsia="en-US"/>
        </w:rPr>
        <w:t>Valdorfa</w:t>
      </w:r>
      <w:proofErr w:type="spellEnd"/>
      <w:r w:rsidRPr="007E2DAB">
        <w:rPr>
          <w:sz w:val="24"/>
          <w:szCs w:val="24"/>
          <w:lang w:eastAsia="en-US"/>
        </w:rPr>
        <w:t xml:space="preserve"> pamatskola, reģ.Nr.4412803358, ir piešķirams pašvaldības līdzfinansējums 99,12 </w:t>
      </w:r>
      <w:proofErr w:type="spellStart"/>
      <w:r w:rsidRPr="007E2DAB">
        <w:rPr>
          <w:i/>
          <w:iCs/>
          <w:sz w:val="24"/>
          <w:szCs w:val="24"/>
          <w:lang w:eastAsia="en-US"/>
        </w:rPr>
        <w:t>euro</w:t>
      </w:r>
      <w:proofErr w:type="spellEnd"/>
      <w:r w:rsidRPr="007E2DAB">
        <w:rPr>
          <w:sz w:val="24"/>
          <w:szCs w:val="24"/>
          <w:lang w:eastAsia="en-US"/>
        </w:rPr>
        <w:t xml:space="preserve"> apmērā mēnesī par vienu izglītojamo, kurš reģistrēts izglītības programmas apguvei izglītības iestādē un kura deklarētā dzīvesvieta ir Gulbenes novada administratīvajā teritorijā.</w:t>
      </w:r>
    </w:p>
    <w:p w14:paraId="0E9E60DD" w14:textId="77777777" w:rsidR="007E2DAB" w:rsidRPr="007E2DAB" w:rsidRDefault="007E2DAB" w:rsidP="007E2DAB">
      <w:pPr>
        <w:autoSpaceDE w:val="0"/>
        <w:autoSpaceDN w:val="0"/>
        <w:adjustRightInd w:val="0"/>
        <w:spacing w:line="360" w:lineRule="auto"/>
        <w:ind w:firstLine="567"/>
        <w:jc w:val="both"/>
        <w:rPr>
          <w:sz w:val="24"/>
          <w:szCs w:val="24"/>
          <w:lang w:eastAsia="en-US"/>
        </w:rPr>
      </w:pPr>
      <w:r w:rsidRPr="007E2DAB">
        <w:rPr>
          <w:sz w:val="24"/>
          <w:szCs w:val="24"/>
          <w:lang w:eastAsia="en-US"/>
        </w:rPr>
        <w:t>2. NOTEIKT, ka piešķirtais līdzfinansējums ir izlietojams tikai pedagogu darba samaksas finansēšanai.</w:t>
      </w:r>
    </w:p>
    <w:p w14:paraId="6CF6B9B3" w14:textId="77777777" w:rsidR="007E2DAB" w:rsidRPr="007E2DAB" w:rsidRDefault="007E2DAB" w:rsidP="007E2DAB">
      <w:pPr>
        <w:autoSpaceDE w:val="0"/>
        <w:autoSpaceDN w:val="0"/>
        <w:adjustRightInd w:val="0"/>
        <w:spacing w:line="360" w:lineRule="auto"/>
        <w:ind w:firstLine="567"/>
        <w:jc w:val="both"/>
        <w:rPr>
          <w:sz w:val="24"/>
          <w:szCs w:val="24"/>
          <w:lang w:eastAsia="en-US"/>
        </w:rPr>
      </w:pPr>
      <w:r w:rsidRPr="007E2DAB">
        <w:rPr>
          <w:sz w:val="24"/>
          <w:szCs w:val="24"/>
          <w:lang w:eastAsia="en-US"/>
        </w:rPr>
        <w:t>3. UZDOT Juridiskajai nodaļai sagatavot līgumu par līdzfinansējuma piešķiršanas kārtību.</w:t>
      </w:r>
    </w:p>
    <w:p w14:paraId="503F09CD" w14:textId="77777777" w:rsidR="007E2DAB" w:rsidRPr="007E2DAB" w:rsidRDefault="007E2DAB" w:rsidP="007E2DAB">
      <w:pPr>
        <w:autoSpaceDE w:val="0"/>
        <w:autoSpaceDN w:val="0"/>
        <w:adjustRightInd w:val="0"/>
        <w:spacing w:line="360" w:lineRule="auto"/>
        <w:ind w:firstLine="567"/>
        <w:jc w:val="both"/>
        <w:rPr>
          <w:sz w:val="24"/>
          <w:szCs w:val="24"/>
          <w:lang w:eastAsia="en-US"/>
        </w:rPr>
      </w:pPr>
      <w:r w:rsidRPr="007E2DAB">
        <w:rPr>
          <w:sz w:val="24"/>
          <w:szCs w:val="24"/>
          <w:lang w:eastAsia="en-US"/>
        </w:rPr>
        <w:t>4. UZDOT Ekonomikas nodaļai iekļaut paredzamo līdzfinansējumu 2021.gada pašvaldības budžetā.</w:t>
      </w:r>
    </w:p>
    <w:p w14:paraId="1D67EE64" w14:textId="77777777" w:rsidR="007E2DAB" w:rsidRPr="007E2DAB" w:rsidRDefault="007E2DAB" w:rsidP="007E2DAB">
      <w:pPr>
        <w:spacing w:after="160" w:line="259" w:lineRule="auto"/>
        <w:rPr>
          <w:rFonts w:eastAsia="Calibri"/>
          <w:sz w:val="24"/>
          <w:szCs w:val="24"/>
          <w:lang w:eastAsia="en-US"/>
        </w:rPr>
      </w:pPr>
    </w:p>
    <w:p w14:paraId="373141E7" w14:textId="77777777" w:rsidR="007E2DAB" w:rsidRPr="007E2DAB" w:rsidRDefault="007E2DAB" w:rsidP="007E2DAB">
      <w:pPr>
        <w:spacing w:after="160" w:line="259" w:lineRule="auto"/>
        <w:rPr>
          <w:rFonts w:eastAsia="Calibri"/>
          <w:sz w:val="24"/>
          <w:szCs w:val="24"/>
          <w:lang w:eastAsia="en-US"/>
        </w:rPr>
      </w:pPr>
      <w:r w:rsidRPr="007E2DAB">
        <w:rPr>
          <w:rFonts w:eastAsia="Calibri"/>
          <w:sz w:val="24"/>
          <w:szCs w:val="24"/>
          <w:lang w:eastAsia="en-US"/>
        </w:rPr>
        <w:t>Gulbenes novada domes priekšsēdētājs</w:t>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proofErr w:type="spellStart"/>
      <w:r w:rsidRPr="007E2DAB">
        <w:rPr>
          <w:rFonts w:eastAsia="Calibri"/>
          <w:sz w:val="24"/>
          <w:szCs w:val="24"/>
          <w:lang w:eastAsia="en-US"/>
        </w:rPr>
        <w:t>N.Audzišs</w:t>
      </w:r>
      <w:proofErr w:type="spellEnd"/>
    </w:p>
    <w:p w14:paraId="77BA1102" w14:textId="77777777" w:rsidR="007E2DAB" w:rsidRPr="007E2DAB" w:rsidRDefault="007E2DAB" w:rsidP="007E2DAB">
      <w:pPr>
        <w:spacing w:after="160" w:line="259" w:lineRule="auto"/>
        <w:rPr>
          <w:rFonts w:eastAsia="Calibri"/>
          <w:sz w:val="24"/>
          <w:szCs w:val="24"/>
          <w:lang w:eastAsia="en-US"/>
        </w:rPr>
      </w:pPr>
    </w:p>
    <w:p w14:paraId="382B6E9E" w14:textId="68E57F02" w:rsidR="002944F6" w:rsidRDefault="007E2DAB" w:rsidP="007E2DAB">
      <w:pPr>
        <w:spacing w:after="160" w:line="259" w:lineRule="auto"/>
        <w:rPr>
          <w:rFonts w:eastAsia="Calibri"/>
          <w:sz w:val="24"/>
          <w:szCs w:val="24"/>
          <w:lang w:eastAsia="en-US"/>
        </w:rPr>
      </w:pPr>
      <w:r w:rsidRPr="007E2DAB">
        <w:rPr>
          <w:rFonts w:eastAsia="Calibri"/>
          <w:sz w:val="24"/>
          <w:szCs w:val="24"/>
          <w:lang w:eastAsia="en-US"/>
        </w:rPr>
        <w:t xml:space="preserve">Sagatavoja: Sanita </w:t>
      </w:r>
      <w:proofErr w:type="spellStart"/>
      <w:r w:rsidRPr="007E2DAB">
        <w:rPr>
          <w:rFonts w:eastAsia="Calibri"/>
          <w:sz w:val="24"/>
          <w:szCs w:val="24"/>
          <w:lang w:eastAsia="en-US"/>
        </w:rPr>
        <w:t>Mickeviča</w:t>
      </w:r>
      <w:proofErr w:type="spellEnd"/>
    </w:p>
    <w:p w14:paraId="4746716D" w14:textId="77777777" w:rsidR="002944F6" w:rsidRDefault="002944F6">
      <w:pPr>
        <w:rPr>
          <w:rFonts w:eastAsia="Calibri"/>
          <w:sz w:val="24"/>
          <w:szCs w:val="24"/>
          <w:lang w:eastAsia="en-US"/>
        </w:rPr>
      </w:pPr>
      <w:r>
        <w:rPr>
          <w:rFonts w:eastAsia="Calibri"/>
          <w:sz w:val="24"/>
          <w:szCs w:val="24"/>
          <w:lang w:eastAsia="en-US"/>
        </w:rPr>
        <w:br w:type="page"/>
      </w:r>
    </w:p>
    <w:p w14:paraId="2EBB7789" w14:textId="77777777" w:rsidR="007E2DAB" w:rsidRPr="007E2DAB" w:rsidRDefault="007E2DAB" w:rsidP="007E2DAB">
      <w:pPr>
        <w:spacing w:after="160" w:line="259" w:lineRule="auto"/>
        <w:rPr>
          <w:rFonts w:eastAsia="Calibri"/>
          <w:sz w:val="24"/>
          <w:szCs w:val="24"/>
          <w:lang w:eastAsia="en-US"/>
        </w:rPr>
      </w:pPr>
    </w:p>
    <w:tbl>
      <w:tblPr>
        <w:tblW w:w="0" w:type="auto"/>
        <w:tblBorders>
          <w:bottom w:val="single" w:sz="4" w:space="0" w:color="auto"/>
        </w:tblBorders>
        <w:tblLook w:val="04A0" w:firstRow="1" w:lastRow="0" w:firstColumn="1" w:lastColumn="0" w:noHBand="0" w:noVBand="1"/>
      </w:tblPr>
      <w:tblGrid>
        <w:gridCol w:w="9458"/>
      </w:tblGrid>
      <w:tr w:rsidR="007E2DAB" w:rsidRPr="007E2DAB" w14:paraId="312C0C63" w14:textId="77777777" w:rsidTr="007E2DAB">
        <w:tc>
          <w:tcPr>
            <w:tcW w:w="9458" w:type="dxa"/>
            <w:shd w:val="clear" w:color="auto" w:fill="auto"/>
          </w:tcPr>
          <w:p w14:paraId="4CCEB614" w14:textId="77777777" w:rsidR="007E2DAB" w:rsidRPr="007E2DAB" w:rsidRDefault="007E2DAB" w:rsidP="007E2DAB">
            <w:pPr>
              <w:jc w:val="center"/>
              <w:rPr>
                <w:rFonts w:ascii="Calibri" w:eastAsia="Calibri" w:hAnsi="Calibri"/>
                <w:sz w:val="22"/>
                <w:szCs w:val="22"/>
                <w:lang w:eastAsia="en-US"/>
              </w:rPr>
            </w:pPr>
            <w:r w:rsidRPr="007E2DAB">
              <w:rPr>
                <w:rFonts w:eastAsia="Calibri"/>
                <w:noProof/>
                <w:sz w:val="22"/>
                <w:szCs w:val="22"/>
                <w:lang w:eastAsia="en-US"/>
              </w:rPr>
              <w:drawing>
                <wp:inline distT="0" distB="0" distL="0" distR="0" wp14:anchorId="1E0990D2" wp14:editId="7005843B">
                  <wp:extent cx="619760" cy="685800"/>
                  <wp:effectExtent l="0" t="0" r="8890" b="0"/>
                  <wp:docPr id="264" name="Attēls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760" cy="685800"/>
                          </a:xfrm>
                          <a:prstGeom prst="rect">
                            <a:avLst/>
                          </a:prstGeom>
                          <a:noFill/>
                          <a:ln>
                            <a:noFill/>
                          </a:ln>
                        </pic:spPr>
                      </pic:pic>
                    </a:graphicData>
                  </a:graphic>
                </wp:inline>
              </w:drawing>
            </w:r>
          </w:p>
        </w:tc>
      </w:tr>
      <w:tr w:rsidR="007E2DAB" w:rsidRPr="007E2DAB" w14:paraId="210AF906" w14:textId="77777777" w:rsidTr="007E2DAB">
        <w:tc>
          <w:tcPr>
            <w:tcW w:w="9458" w:type="dxa"/>
            <w:shd w:val="clear" w:color="auto" w:fill="auto"/>
          </w:tcPr>
          <w:p w14:paraId="01E3F3C2" w14:textId="77777777" w:rsidR="007E2DAB" w:rsidRPr="007E2DAB" w:rsidRDefault="007E2DAB" w:rsidP="007E2DAB">
            <w:pPr>
              <w:jc w:val="center"/>
              <w:rPr>
                <w:rFonts w:ascii="Calibri" w:eastAsia="Calibri" w:hAnsi="Calibri"/>
                <w:sz w:val="22"/>
                <w:szCs w:val="22"/>
                <w:lang w:eastAsia="en-US"/>
              </w:rPr>
            </w:pPr>
            <w:r w:rsidRPr="007E2DAB">
              <w:rPr>
                <w:rFonts w:eastAsia="Calibri"/>
                <w:b/>
                <w:bCs/>
                <w:sz w:val="28"/>
                <w:szCs w:val="28"/>
                <w:lang w:eastAsia="en-US"/>
              </w:rPr>
              <w:t>GULBENES NOVADA PAŠVALDĪBA</w:t>
            </w:r>
          </w:p>
        </w:tc>
      </w:tr>
      <w:tr w:rsidR="007E2DAB" w:rsidRPr="007E2DAB" w14:paraId="48F3EC8A" w14:textId="77777777" w:rsidTr="007E2DAB">
        <w:tc>
          <w:tcPr>
            <w:tcW w:w="9458" w:type="dxa"/>
            <w:shd w:val="clear" w:color="auto" w:fill="auto"/>
          </w:tcPr>
          <w:p w14:paraId="3D0020B7"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Reģ.Nr.90009116327</w:t>
            </w:r>
          </w:p>
        </w:tc>
      </w:tr>
      <w:tr w:rsidR="007E2DAB" w:rsidRPr="007E2DAB" w14:paraId="6061422E" w14:textId="77777777" w:rsidTr="007E2DAB">
        <w:tc>
          <w:tcPr>
            <w:tcW w:w="9458" w:type="dxa"/>
            <w:shd w:val="clear" w:color="auto" w:fill="auto"/>
          </w:tcPr>
          <w:p w14:paraId="50C63EBA"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Ābeļu iela 2, Gulbene, Gulbenes nov., LV-4401</w:t>
            </w:r>
          </w:p>
        </w:tc>
      </w:tr>
      <w:tr w:rsidR="007E2DAB" w:rsidRPr="007E2DAB" w14:paraId="1A842946" w14:textId="77777777" w:rsidTr="007E2DAB">
        <w:tc>
          <w:tcPr>
            <w:tcW w:w="9458" w:type="dxa"/>
            <w:shd w:val="clear" w:color="auto" w:fill="auto"/>
          </w:tcPr>
          <w:p w14:paraId="0E34CC09"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Tālrunis 64497710, mob.26595362, e-pasts; dome@gulbene.lv, www.gulbene.lv</w:t>
            </w:r>
          </w:p>
        </w:tc>
      </w:tr>
    </w:tbl>
    <w:p w14:paraId="5B301827"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GULBENES NOVADA DOMES LĒMUMS</w:t>
      </w:r>
    </w:p>
    <w:p w14:paraId="5F1B7312" w14:textId="77777777" w:rsidR="007E2DAB" w:rsidRPr="007E2DAB" w:rsidRDefault="007E2DAB" w:rsidP="007E2DAB">
      <w:pPr>
        <w:jc w:val="center"/>
        <w:rPr>
          <w:rFonts w:eastAsia="Calibri"/>
          <w:sz w:val="24"/>
          <w:szCs w:val="24"/>
          <w:lang w:eastAsia="en-US"/>
        </w:rPr>
      </w:pPr>
      <w:r w:rsidRPr="007E2DAB">
        <w:rPr>
          <w:rFonts w:eastAsia="Calibri"/>
          <w:sz w:val="24"/>
          <w:szCs w:val="24"/>
          <w:lang w:eastAsia="en-US"/>
        </w:rPr>
        <w:t>Gulbenē</w:t>
      </w:r>
    </w:p>
    <w:p w14:paraId="3B1A70C0" w14:textId="77777777" w:rsidR="007E2DAB" w:rsidRPr="007E2DAB" w:rsidRDefault="007E2DAB" w:rsidP="007E2DAB">
      <w:pPr>
        <w:jc w:val="center"/>
        <w:rPr>
          <w:rFonts w:eastAsia="Calibri"/>
          <w:sz w:val="24"/>
        </w:rPr>
      </w:pPr>
    </w:p>
    <w:tbl>
      <w:tblPr>
        <w:tblW w:w="0" w:type="auto"/>
        <w:tblLook w:val="04A0" w:firstRow="1" w:lastRow="0" w:firstColumn="1" w:lastColumn="0" w:noHBand="0" w:noVBand="1"/>
      </w:tblPr>
      <w:tblGrid>
        <w:gridCol w:w="4729"/>
        <w:gridCol w:w="4729"/>
      </w:tblGrid>
      <w:tr w:rsidR="007E2DAB" w:rsidRPr="007E2DAB" w14:paraId="60A273FB" w14:textId="77777777" w:rsidTr="007E2DAB">
        <w:tc>
          <w:tcPr>
            <w:tcW w:w="4729" w:type="dxa"/>
            <w:shd w:val="clear" w:color="auto" w:fill="auto"/>
          </w:tcPr>
          <w:p w14:paraId="00644F38"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2021.gada 28.janvārī</w:t>
            </w:r>
          </w:p>
        </w:tc>
        <w:tc>
          <w:tcPr>
            <w:tcW w:w="4729" w:type="dxa"/>
            <w:shd w:val="clear" w:color="auto" w:fill="auto"/>
          </w:tcPr>
          <w:p w14:paraId="233FC62D"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Nr. GND/2021/115</w:t>
            </w:r>
          </w:p>
        </w:tc>
      </w:tr>
      <w:tr w:rsidR="007E2DAB" w:rsidRPr="007E2DAB" w14:paraId="1F1EA446" w14:textId="77777777" w:rsidTr="007E2DAB">
        <w:tc>
          <w:tcPr>
            <w:tcW w:w="4729" w:type="dxa"/>
            <w:shd w:val="clear" w:color="auto" w:fill="auto"/>
          </w:tcPr>
          <w:p w14:paraId="53483EEC" w14:textId="77777777" w:rsidR="007E2DAB" w:rsidRPr="007E2DAB" w:rsidRDefault="007E2DAB" w:rsidP="007E2DAB">
            <w:pPr>
              <w:rPr>
                <w:rFonts w:eastAsia="Calibri"/>
                <w:sz w:val="24"/>
                <w:szCs w:val="24"/>
                <w:lang w:eastAsia="en-US"/>
              </w:rPr>
            </w:pPr>
          </w:p>
        </w:tc>
        <w:tc>
          <w:tcPr>
            <w:tcW w:w="4729" w:type="dxa"/>
            <w:shd w:val="clear" w:color="auto" w:fill="auto"/>
          </w:tcPr>
          <w:p w14:paraId="15A2BC4D"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(protokols Nr.1; 116.p)</w:t>
            </w:r>
          </w:p>
        </w:tc>
      </w:tr>
    </w:tbl>
    <w:p w14:paraId="7590E426" w14:textId="77777777" w:rsidR="007E2DAB" w:rsidRPr="007E2DAB" w:rsidRDefault="007E2DAB" w:rsidP="007E2DAB">
      <w:pPr>
        <w:spacing w:after="160" w:line="259" w:lineRule="auto"/>
        <w:rPr>
          <w:rFonts w:eastAsia="Calibri"/>
          <w:sz w:val="16"/>
          <w:szCs w:val="16"/>
        </w:rPr>
      </w:pPr>
    </w:p>
    <w:p w14:paraId="528D7406" w14:textId="77777777" w:rsidR="007E2DAB" w:rsidRPr="007E2DAB" w:rsidRDefault="007E2DAB" w:rsidP="007E2DAB">
      <w:pPr>
        <w:spacing w:line="259" w:lineRule="auto"/>
        <w:rPr>
          <w:rFonts w:eastAsia="Calibri"/>
          <w:b/>
          <w:bCs/>
          <w:sz w:val="24"/>
          <w:szCs w:val="24"/>
          <w:lang w:eastAsia="en-US"/>
        </w:rPr>
      </w:pPr>
      <w:r w:rsidRPr="007E2DAB">
        <w:rPr>
          <w:rFonts w:eastAsia="Calibri"/>
          <w:b/>
          <w:bCs/>
          <w:sz w:val="24"/>
          <w:szCs w:val="24"/>
        </w:rPr>
        <w:t xml:space="preserve">Par grozījumiem </w:t>
      </w:r>
      <w:r w:rsidRPr="007E2DAB">
        <w:rPr>
          <w:rFonts w:eastAsia="Calibri"/>
          <w:b/>
          <w:sz w:val="24"/>
          <w:szCs w:val="24"/>
        </w:rPr>
        <w:t>deleģēšanas līgumā ar SIA “Gulbenes autobuss”</w:t>
      </w:r>
    </w:p>
    <w:p w14:paraId="17A8EB84" w14:textId="77777777" w:rsidR="007E2DAB" w:rsidRPr="007E2DAB" w:rsidRDefault="007E2DAB" w:rsidP="007E2DAB">
      <w:pPr>
        <w:widowControl w:val="0"/>
        <w:suppressAutoHyphens/>
        <w:ind w:firstLine="567"/>
        <w:jc w:val="both"/>
        <w:rPr>
          <w:sz w:val="24"/>
          <w:szCs w:val="24"/>
          <w:lang w:eastAsia="en-US"/>
        </w:rPr>
      </w:pPr>
    </w:p>
    <w:p w14:paraId="465FD88E" w14:textId="77777777" w:rsidR="007E2DAB" w:rsidRPr="007E2DAB" w:rsidRDefault="007E2DAB" w:rsidP="007E2DAB">
      <w:pPr>
        <w:widowControl w:val="0"/>
        <w:suppressAutoHyphens/>
        <w:spacing w:line="360" w:lineRule="auto"/>
        <w:ind w:firstLine="567"/>
        <w:jc w:val="both"/>
        <w:rPr>
          <w:sz w:val="24"/>
          <w:szCs w:val="24"/>
          <w:lang w:eastAsia="en-US"/>
        </w:rPr>
      </w:pPr>
      <w:r w:rsidRPr="007E2DAB">
        <w:rPr>
          <w:sz w:val="24"/>
          <w:szCs w:val="24"/>
          <w:lang w:eastAsia="en-US"/>
        </w:rPr>
        <w:t xml:space="preserve">2020.gada 27.augustā Gulbenes novada dome pieņēmusi lēmumu Nr. GND/2020/700 (protokols Nr.15; 112.p) “Par deleģēšanas līguma slēgšanu ar SIA “Gulbenes autobuss”” , ar kuru nolemts apstiprināt deleģēšanas līguma slēgšanu ar sabiedrību ar ierobežotu atbildību “Gulbenes autobuss”, reģistrācijas Nr.43203003672, par likuma “Par pašvaldībām” 15.panta pirmās daļas 4.punktā noteiktās pašvaldības autonomās funkcijas – gādāt par iedzīvotāju izglītību – izrietošo pārvaldes uzdevumu – izglītojamo pārvadājumu nodrošināšanu, to nokļūšanai izglītības iestādē un atpakaļ dzīvesvietā, ja nav iespējams izmantot sabiedrisko transportu. </w:t>
      </w:r>
    </w:p>
    <w:p w14:paraId="6603A2DD" w14:textId="77777777" w:rsidR="007E2DAB" w:rsidRPr="007E2DAB" w:rsidRDefault="007E2DAB" w:rsidP="007E2DAB">
      <w:pPr>
        <w:widowControl w:val="0"/>
        <w:suppressAutoHyphens/>
        <w:spacing w:line="360" w:lineRule="auto"/>
        <w:ind w:firstLine="567"/>
        <w:jc w:val="both"/>
        <w:rPr>
          <w:sz w:val="24"/>
          <w:szCs w:val="24"/>
          <w:lang w:eastAsia="en-US"/>
        </w:rPr>
      </w:pPr>
      <w:r w:rsidRPr="007E2DAB">
        <w:rPr>
          <w:sz w:val="24"/>
          <w:szCs w:val="24"/>
          <w:lang w:eastAsia="en-US"/>
        </w:rPr>
        <w:t>Saskaņā ar Valsts pārvaldes iekārtas likuma 45.panta otro daļu noslēgtais deleģēšanas līgums tika nosūtīts Vides aizsardzības un reģionālās attīstības ministrijai, kura savā atzinumā norāda uz nepieciešamajiem precizējumiem deleģēšanas līgumā.</w:t>
      </w:r>
    </w:p>
    <w:p w14:paraId="348BEBFA" w14:textId="77777777" w:rsidR="007E2DAB" w:rsidRPr="007E2DAB" w:rsidRDefault="007E2DAB" w:rsidP="007E2DAB">
      <w:pPr>
        <w:widowControl w:val="0"/>
        <w:spacing w:line="360" w:lineRule="auto"/>
        <w:ind w:firstLine="567"/>
        <w:jc w:val="both"/>
        <w:rPr>
          <w:rFonts w:eastAsia="Calibri"/>
          <w:sz w:val="24"/>
          <w:szCs w:val="24"/>
        </w:rPr>
      </w:pPr>
      <w:r w:rsidRPr="007E2DAB">
        <w:rPr>
          <w:rFonts w:eastAsia="Calibri"/>
          <w:sz w:val="24"/>
          <w:szCs w:val="24"/>
        </w:rPr>
        <w:t xml:space="preserve">Ņemot vērā minēto un pamatojoties uz Valsts pārvaldes iekārtas likuma 45.panta otro daļu, likuma „Par pašvaldībām” 7.panta otro daļu, 15.panta pirmās daļas 4.punktu un trešo daļu, 21.panta pirmās daļas 23.punktu, </w:t>
      </w:r>
      <w:r w:rsidRPr="007E2DAB">
        <w:rPr>
          <w:sz w:val="24"/>
          <w:szCs w:val="24"/>
        </w:rPr>
        <w:t>kā arī ievērojot Gulbenes novada domes Finanšu komitejas ieteikumu</w:t>
      </w:r>
      <w:r w:rsidRPr="007E2DAB">
        <w:rPr>
          <w:rFonts w:eastAsia="Calibri"/>
          <w:bCs/>
          <w:sz w:val="24"/>
          <w:szCs w:val="24"/>
        </w:rPr>
        <w:t>, atklāti balsojot:</w:t>
      </w:r>
      <w:r w:rsidRPr="007E2DAB">
        <w:rPr>
          <w:sz w:val="24"/>
          <w:szCs w:val="24"/>
        </w:rPr>
        <w:t xml:space="preserve"> </w:t>
      </w:r>
      <w:r w:rsidRPr="007E2DAB">
        <w:rPr>
          <w:noProof/>
          <w:sz w:val="24"/>
          <w:szCs w:val="24"/>
        </w:rPr>
        <w:t>ar 15 balsīm "Par" (Anatolijs Savickis, Andis Caunītis, Andris Vējiņš, Guna Pūcīte, Gunārs Ciglis, Guntis Princovs, Ieva Grīnšteine, Ilze Mezīte, Larisa Cīrule, Lāsma Gabdulļina, Normunds Audzišs, Normunds Mazūrs, Stanislavs Gžibovskis, Valtis Krauklis, Zintis Mezītis), "Pret" – nav, "Atturas" – 1 (Intars Liepiņš)</w:t>
      </w:r>
      <w:r w:rsidRPr="007E2DAB">
        <w:rPr>
          <w:sz w:val="24"/>
          <w:szCs w:val="24"/>
        </w:rPr>
        <w:t>, Gulbenes novada dome NOLEMJ</w:t>
      </w:r>
      <w:r w:rsidRPr="007E2DAB">
        <w:rPr>
          <w:rFonts w:eastAsia="Calibri"/>
          <w:sz w:val="24"/>
          <w:szCs w:val="24"/>
          <w:lang w:eastAsia="en-US"/>
        </w:rPr>
        <w:t>:</w:t>
      </w:r>
    </w:p>
    <w:p w14:paraId="76E89AAD" w14:textId="77777777" w:rsidR="007E2DAB" w:rsidRPr="007E2DAB" w:rsidRDefault="007E2DAB" w:rsidP="00DC2B97">
      <w:pPr>
        <w:widowControl w:val="0"/>
        <w:numPr>
          <w:ilvl w:val="0"/>
          <w:numId w:val="39"/>
        </w:numPr>
        <w:spacing w:line="360" w:lineRule="auto"/>
        <w:ind w:left="0" w:firstLine="567"/>
        <w:jc w:val="both"/>
        <w:rPr>
          <w:rFonts w:eastAsia="Calibri"/>
          <w:sz w:val="24"/>
          <w:szCs w:val="24"/>
        </w:rPr>
      </w:pPr>
      <w:r w:rsidRPr="007E2DAB">
        <w:rPr>
          <w:rFonts w:eastAsia="Calibri"/>
          <w:sz w:val="24"/>
          <w:szCs w:val="24"/>
        </w:rPr>
        <w:t>VEIKT grozījumus 2020.gada 31.augusta noslēgtajā deleģēšanas līgumā ar sabiedrību ar ierobežotu atbildību “Gulbenes autobuss”, reģistrācijas Nr.43203003672, juridiskā adrese: Parka iela 4, Gulbene, Gulbenes novads, LV-4401, par likuma “Par pašvaldībām” 15.panta pirmās daļas 4.punktā noteiktās pašvaldības autonomās funkcijas – gādāt par iedzīvotāju izglītību – izrietošo pārvaldes uzdevumu – izglītojamo pārvadājumu nodrošināšanu, to nokļūšanai izglītības iestādē un atpakaļ dzīvesvietā, ja nav iespējams izmantot sabiedrisko transportu (pielikums).</w:t>
      </w:r>
    </w:p>
    <w:p w14:paraId="5482DC47" w14:textId="77777777" w:rsidR="007E2DAB" w:rsidRPr="007E2DAB" w:rsidRDefault="007E2DAB" w:rsidP="00DC2B97">
      <w:pPr>
        <w:widowControl w:val="0"/>
        <w:numPr>
          <w:ilvl w:val="0"/>
          <w:numId w:val="39"/>
        </w:numPr>
        <w:spacing w:line="360" w:lineRule="auto"/>
        <w:ind w:left="0" w:firstLine="567"/>
        <w:jc w:val="both"/>
        <w:rPr>
          <w:rFonts w:eastAsia="Calibri"/>
          <w:sz w:val="24"/>
          <w:szCs w:val="24"/>
        </w:rPr>
      </w:pPr>
      <w:r w:rsidRPr="007E2DAB">
        <w:rPr>
          <w:rFonts w:eastAsia="Calibri"/>
          <w:sz w:val="24"/>
          <w:szCs w:val="24"/>
        </w:rPr>
        <w:t xml:space="preserve">PILNVAROT Gulbenes novada pašvaldības priekšsēdētāju Normundu </w:t>
      </w:r>
      <w:proofErr w:type="spellStart"/>
      <w:r w:rsidRPr="007E2DAB">
        <w:rPr>
          <w:rFonts w:eastAsia="Calibri"/>
          <w:sz w:val="24"/>
          <w:szCs w:val="24"/>
        </w:rPr>
        <w:t>Audzišu</w:t>
      </w:r>
      <w:proofErr w:type="spellEnd"/>
      <w:r w:rsidRPr="007E2DAB">
        <w:rPr>
          <w:rFonts w:eastAsia="Calibri"/>
          <w:sz w:val="24"/>
          <w:szCs w:val="24"/>
        </w:rPr>
        <w:t xml:space="preserve"> parakstīt deleģēšanas līguma grozījumus</w:t>
      </w:r>
      <w:r w:rsidRPr="007E2DAB">
        <w:rPr>
          <w:rFonts w:eastAsia="Calibri"/>
          <w:sz w:val="24"/>
          <w:szCs w:val="24"/>
          <w:lang w:eastAsia="et-EE"/>
        </w:rPr>
        <w:t>.</w:t>
      </w:r>
    </w:p>
    <w:p w14:paraId="3B496C54" w14:textId="77777777" w:rsidR="007E2DAB" w:rsidRPr="007E2DAB" w:rsidRDefault="007E2DAB" w:rsidP="00DC2B97">
      <w:pPr>
        <w:widowControl w:val="0"/>
        <w:numPr>
          <w:ilvl w:val="0"/>
          <w:numId w:val="39"/>
        </w:numPr>
        <w:spacing w:line="360" w:lineRule="auto"/>
        <w:ind w:left="0" w:firstLine="567"/>
        <w:jc w:val="both"/>
        <w:rPr>
          <w:rFonts w:eastAsia="Calibri"/>
          <w:sz w:val="24"/>
          <w:szCs w:val="24"/>
        </w:rPr>
      </w:pPr>
      <w:r w:rsidRPr="007E2DAB">
        <w:rPr>
          <w:rFonts w:eastAsia="Calibri"/>
          <w:sz w:val="24"/>
          <w:szCs w:val="24"/>
        </w:rPr>
        <w:t xml:space="preserve">UZDOT Gulbenes novada pašvaldības vecākajai sabiedrisko attiecību speciālistei </w:t>
      </w:r>
      <w:r w:rsidRPr="007E2DAB">
        <w:rPr>
          <w:rFonts w:eastAsia="Calibri"/>
          <w:sz w:val="24"/>
          <w:szCs w:val="24"/>
        </w:rPr>
        <w:lastRenderedPageBreak/>
        <w:t xml:space="preserve">Guntai </w:t>
      </w:r>
      <w:proofErr w:type="spellStart"/>
      <w:r w:rsidRPr="007E2DAB">
        <w:rPr>
          <w:rFonts w:eastAsia="Calibri"/>
          <w:sz w:val="24"/>
          <w:szCs w:val="24"/>
        </w:rPr>
        <w:t>Kalmanei</w:t>
      </w:r>
      <w:proofErr w:type="spellEnd"/>
      <w:r w:rsidRPr="007E2DAB">
        <w:rPr>
          <w:rFonts w:eastAsia="Calibri"/>
          <w:sz w:val="24"/>
          <w:szCs w:val="24"/>
        </w:rPr>
        <w:t xml:space="preserve"> piecu darbdienu laikā no deleģēšanas līguma noslēgšanas dienas publicēt deleģēšanas līguma grozījumus Gulbenes novada domes mājaslapā </w:t>
      </w:r>
      <w:hyperlink r:id="rId90" w:history="1">
        <w:r w:rsidRPr="007E2DAB">
          <w:rPr>
            <w:rFonts w:eastAsia="Calibri"/>
            <w:sz w:val="24"/>
            <w:szCs w:val="24"/>
            <w:u w:val="single"/>
          </w:rPr>
          <w:t>www.gulbene.lv</w:t>
        </w:r>
      </w:hyperlink>
      <w:r w:rsidRPr="007E2DAB">
        <w:rPr>
          <w:rFonts w:eastAsia="Calibri"/>
          <w:sz w:val="24"/>
          <w:szCs w:val="24"/>
        </w:rPr>
        <w:t xml:space="preserve"> internetā. </w:t>
      </w:r>
    </w:p>
    <w:p w14:paraId="0ACDB8DF" w14:textId="77777777" w:rsidR="007E2DAB" w:rsidRPr="007E2DAB" w:rsidRDefault="007E2DAB" w:rsidP="007E2DAB">
      <w:pPr>
        <w:widowControl w:val="0"/>
        <w:ind w:left="927"/>
        <w:jc w:val="both"/>
        <w:rPr>
          <w:rFonts w:eastAsia="Calibri"/>
          <w:sz w:val="24"/>
          <w:szCs w:val="24"/>
        </w:rPr>
      </w:pPr>
    </w:p>
    <w:p w14:paraId="1139FB23" w14:textId="77777777" w:rsidR="007E2DAB" w:rsidRPr="007E2DAB" w:rsidRDefault="007E2DAB" w:rsidP="007E2DAB">
      <w:pPr>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78642310" w14:textId="77777777" w:rsidR="007E2DAB" w:rsidRPr="007E2DAB" w:rsidRDefault="007E2DAB" w:rsidP="007E2DAB">
      <w:pPr>
        <w:rPr>
          <w:sz w:val="24"/>
          <w:szCs w:val="24"/>
        </w:rPr>
      </w:pPr>
    </w:p>
    <w:p w14:paraId="34A2033E" w14:textId="6DAB65A0" w:rsidR="002944F6" w:rsidRDefault="007E2DAB" w:rsidP="007E2DAB">
      <w:r w:rsidRPr="007E2DAB">
        <w:t xml:space="preserve">Sagatavoja: Sanita </w:t>
      </w:r>
      <w:proofErr w:type="spellStart"/>
      <w:r w:rsidRPr="007E2DAB">
        <w:t>Mickeviča</w:t>
      </w:r>
      <w:proofErr w:type="spellEnd"/>
    </w:p>
    <w:p w14:paraId="63668F27" w14:textId="77777777" w:rsidR="002944F6" w:rsidRDefault="002944F6">
      <w:r>
        <w:br w:type="page"/>
      </w:r>
    </w:p>
    <w:p w14:paraId="708EB7E3" w14:textId="77777777" w:rsidR="002944F6" w:rsidRPr="007E2DAB" w:rsidRDefault="002944F6" w:rsidP="002944F6">
      <w:pPr>
        <w:rPr>
          <w:sz w:val="24"/>
          <w:szCs w:val="24"/>
        </w:rPr>
      </w:pPr>
    </w:p>
    <w:p w14:paraId="2E316ECF" w14:textId="77777777" w:rsidR="002944F6" w:rsidRPr="007E2DAB" w:rsidRDefault="002944F6" w:rsidP="002944F6">
      <w:pPr>
        <w:spacing w:line="276" w:lineRule="auto"/>
        <w:contextualSpacing/>
        <w:jc w:val="center"/>
        <w:rPr>
          <w:b/>
          <w:sz w:val="24"/>
          <w:szCs w:val="24"/>
        </w:rPr>
      </w:pPr>
      <w:r w:rsidRPr="007E2DAB">
        <w:rPr>
          <w:b/>
          <w:sz w:val="24"/>
          <w:szCs w:val="24"/>
        </w:rPr>
        <w:t>Vienošanās Nr.1 par grozījumiem</w:t>
      </w:r>
    </w:p>
    <w:p w14:paraId="3974D20B" w14:textId="77777777" w:rsidR="002944F6" w:rsidRPr="007E2DAB" w:rsidRDefault="002944F6" w:rsidP="002944F6">
      <w:pPr>
        <w:spacing w:line="276" w:lineRule="auto"/>
        <w:contextualSpacing/>
        <w:jc w:val="center"/>
        <w:rPr>
          <w:b/>
          <w:sz w:val="24"/>
          <w:szCs w:val="24"/>
        </w:rPr>
      </w:pPr>
      <w:r w:rsidRPr="007E2DAB">
        <w:rPr>
          <w:b/>
          <w:sz w:val="24"/>
          <w:szCs w:val="24"/>
        </w:rPr>
        <w:t>2020.gada 31.augusta noslēgtajā DELEĢĒŠANAS LĪGUMĀ</w:t>
      </w:r>
    </w:p>
    <w:p w14:paraId="51AAB77A" w14:textId="77777777" w:rsidR="002944F6" w:rsidRPr="007E2DAB" w:rsidRDefault="002944F6" w:rsidP="002944F6">
      <w:pPr>
        <w:spacing w:line="276" w:lineRule="auto"/>
        <w:contextualSpacing/>
        <w:jc w:val="center"/>
        <w:rPr>
          <w:b/>
          <w:sz w:val="24"/>
          <w:szCs w:val="24"/>
        </w:rPr>
      </w:pPr>
    </w:p>
    <w:tbl>
      <w:tblPr>
        <w:tblW w:w="0" w:type="auto"/>
        <w:tblLook w:val="04A0" w:firstRow="1" w:lastRow="0" w:firstColumn="1" w:lastColumn="0" w:noHBand="0" w:noVBand="1"/>
      </w:tblPr>
      <w:tblGrid>
        <w:gridCol w:w="4694"/>
        <w:gridCol w:w="4695"/>
      </w:tblGrid>
      <w:tr w:rsidR="002944F6" w:rsidRPr="007E2DAB" w14:paraId="178B9B1B" w14:textId="77777777" w:rsidTr="0065699E">
        <w:tc>
          <w:tcPr>
            <w:tcW w:w="4694" w:type="dxa"/>
            <w:shd w:val="clear" w:color="auto" w:fill="auto"/>
          </w:tcPr>
          <w:p w14:paraId="1D4DA81A" w14:textId="77777777" w:rsidR="002944F6" w:rsidRPr="007E2DAB" w:rsidRDefault="002944F6" w:rsidP="0065699E">
            <w:pPr>
              <w:spacing w:line="276" w:lineRule="auto"/>
              <w:contextualSpacing/>
              <w:rPr>
                <w:sz w:val="24"/>
                <w:szCs w:val="24"/>
              </w:rPr>
            </w:pPr>
            <w:r w:rsidRPr="007E2DAB">
              <w:rPr>
                <w:sz w:val="24"/>
                <w:szCs w:val="24"/>
              </w:rPr>
              <w:t>Gulbenē</w:t>
            </w:r>
          </w:p>
        </w:tc>
        <w:tc>
          <w:tcPr>
            <w:tcW w:w="4695" w:type="dxa"/>
            <w:shd w:val="clear" w:color="auto" w:fill="auto"/>
          </w:tcPr>
          <w:p w14:paraId="4736ACAF" w14:textId="77777777" w:rsidR="002944F6" w:rsidRPr="007E2DAB" w:rsidRDefault="002944F6" w:rsidP="0065699E">
            <w:pPr>
              <w:spacing w:line="276" w:lineRule="auto"/>
              <w:contextualSpacing/>
              <w:jc w:val="right"/>
              <w:rPr>
                <w:sz w:val="24"/>
                <w:szCs w:val="24"/>
              </w:rPr>
            </w:pPr>
            <w:r w:rsidRPr="007E2DAB">
              <w:rPr>
                <w:sz w:val="24"/>
                <w:szCs w:val="24"/>
              </w:rPr>
              <w:t>2021.gada __.__________</w:t>
            </w:r>
          </w:p>
        </w:tc>
      </w:tr>
    </w:tbl>
    <w:p w14:paraId="61CA1301" w14:textId="77777777" w:rsidR="002944F6" w:rsidRPr="007E2DAB" w:rsidRDefault="002944F6" w:rsidP="002944F6">
      <w:pPr>
        <w:spacing w:line="276" w:lineRule="auto"/>
        <w:ind w:firstLine="720"/>
        <w:contextualSpacing/>
        <w:jc w:val="both"/>
        <w:rPr>
          <w:b/>
          <w:sz w:val="24"/>
          <w:szCs w:val="24"/>
        </w:rPr>
      </w:pPr>
    </w:p>
    <w:p w14:paraId="2047F00C" w14:textId="77777777" w:rsidR="002944F6" w:rsidRPr="007E2DAB" w:rsidRDefault="002944F6" w:rsidP="002944F6">
      <w:pPr>
        <w:spacing w:line="276" w:lineRule="auto"/>
        <w:ind w:firstLine="720"/>
        <w:contextualSpacing/>
        <w:jc w:val="both"/>
        <w:rPr>
          <w:sz w:val="24"/>
          <w:szCs w:val="24"/>
        </w:rPr>
      </w:pPr>
      <w:r w:rsidRPr="007E2DAB">
        <w:rPr>
          <w:b/>
          <w:sz w:val="24"/>
          <w:szCs w:val="24"/>
        </w:rPr>
        <w:t>Gulbenes novada pašvaldība</w:t>
      </w:r>
      <w:r w:rsidRPr="007E2DAB">
        <w:rPr>
          <w:sz w:val="24"/>
          <w:szCs w:val="24"/>
        </w:rPr>
        <w:t xml:space="preserve">, </w:t>
      </w:r>
      <w:proofErr w:type="spellStart"/>
      <w:r w:rsidRPr="007E2DAB">
        <w:rPr>
          <w:sz w:val="24"/>
          <w:szCs w:val="24"/>
        </w:rPr>
        <w:t>reģ</w:t>
      </w:r>
      <w:proofErr w:type="spellEnd"/>
      <w:r w:rsidRPr="007E2DAB">
        <w:rPr>
          <w:sz w:val="24"/>
          <w:szCs w:val="24"/>
        </w:rPr>
        <w:t xml:space="preserve">. Nr.90009116327, juridiskā adrese: Ābeļu iela 2, Gulbene, Gulbenes novads, LV-4401, tās priekšsēdētāja Normunda </w:t>
      </w:r>
      <w:proofErr w:type="spellStart"/>
      <w:r w:rsidRPr="007E2DAB">
        <w:rPr>
          <w:sz w:val="24"/>
          <w:szCs w:val="24"/>
        </w:rPr>
        <w:t>Audziša</w:t>
      </w:r>
      <w:proofErr w:type="spellEnd"/>
      <w:r w:rsidRPr="007E2DAB">
        <w:rPr>
          <w:sz w:val="24"/>
          <w:szCs w:val="24"/>
        </w:rPr>
        <w:t xml:space="preserve"> personā, kurš rīkojas </w:t>
      </w:r>
      <w:r w:rsidRPr="007E2DAB">
        <w:rPr>
          <w:bCs/>
          <w:iCs/>
          <w:sz w:val="24"/>
          <w:szCs w:val="24"/>
        </w:rPr>
        <w:t xml:space="preserve">saskaņā ar likumu “Par pašvaldībām” un </w:t>
      </w:r>
      <w:r w:rsidRPr="007E2DAB">
        <w:rPr>
          <w:sz w:val="24"/>
          <w:szCs w:val="24"/>
        </w:rPr>
        <w:t>Gulbenes novada domes 2013.gada 31.oktobra saistošajiem noteikumiem Nr.25 “Gulbenes novada pašvaldības nolikums” (protokols Nr.17, 7.§), turpmāk – Pašvaldība, no vienas puses, un</w:t>
      </w:r>
    </w:p>
    <w:p w14:paraId="02D0B84E" w14:textId="77777777" w:rsidR="002944F6" w:rsidRPr="007E2DAB" w:rsidRDefault="002944F6" w:rsidP="002944F6">
      <w:pPr>
        <w:spacing w:line="276" w:lineRule="auto"/>
        <w:contextualSpacing/>
        <w:jc w:val="both"/>
        <w:rPr>
          <w:sz w:val="24"/>
          <w:szCs w:val="24"/>
        </w:rPr>
      </w:pPr>
      <w:r w:rsidRPr="007E2DAB">
        <w:rPr>
          <w:sz w:val="24"/>
          <w:szCs w:val="24"/>
        </w:rPr>
        <w:tab/>
      </w:r>
      <w:r w:rsidRPr="007E2DAB">
        <w:rPr>
          <w:b/>
          <w:sz w:val="24"/>
          <w:szCs w:val="24"/>
        </w:rPr>
        <w:t>sabiedrība ar ierobežotu atbildību “Gulbenes autobuss”</w:t>
      </w:r>
      <w:r w:rsidRPr="007E2DAB">
        <w:rPr>
          <w:sz w:val="24"/>
          <w:szCs w:val="24"/>
        </w:rPr>
        <w:t xml:space="preserve">, </w:t>
      </w:r>
      <w:proofErr w:type="spellStart"/>
      <w:r w:rsidRPr="007E2DAB">
        <w:rPr>
          <w:sz w:val="24"/>
          <w:szCs w:val="24"/>
        </w:rPr>
        <w:t>reģ</w:t>
      </w:r>
      <w:proofErr w:type="spellEnd"/>
      <w:r w:rsidRPr="007E2DAB">
        <w:rPr>
          <w:sz w:val="24"/>
          <w:szCs w:val="24"/>
        </w:rPr>
        <w:t xml:space="preserve">. Nr.43203003672, juridiskā adrese: Parka iela 4, Gulbene, Gulbenes novads, LV-4401, tās valdes locekļa Gundara </w:t>
      </w:r>
      <w:proofErr w:type="spellStart"/>
      <w:r w:rsidRPr="007E2DAB">
        <w:rPr>
          <w:sz w:val="24"/>
          <w:szCs w:val="24"/>
        </w:rPr>
        <w:t>Kristapsona</w:t>
      </w:r>
      <w:proofErr w:type="spellEnd"/>
      <w:r w:rsidRPr="007E2DAB">
        <w:rPr>
          <w:sz w:val="24"/>
          <w:szCs w:val="24"/>
        </w:rPr>
        <w:t xml:space="preserve"> personā, kurš darbojas pamatojoties uz Statūtiem, turpmāk – Pilnvarotā persona, no otras puses, katrs atsevišķi – saukti Puse, abi kopā – Puses, no brīvas gribas, bez viltus, maldiem un spaidiem, </w:t>
      </w:r>
    </w:p>
    <w:p w14:paraId="1C3B47CD" w14:textId="77777777" w:rsidR="002944F6" w:rsidRPr="007E2DAB" w:rsidRDefault="002944F6" w:rsidP="002944F6">
      <w:pPr>
        <w:spacing w:line="276" w:lineRule="auto"/>
        <w:contextualSpacing/>
        <w:jc w:val="both"/>
        <w:rPr>
          <w:sz w:val="24"/>
          <w:szCs w:val="24"/>
        </w:rPr>
      </w:pPr>
      <w:r w:rsidRPr="007E2DAB">
        <w:rPr>
          <w:b/>
          <w:bCs/>
          <w:sz w:val="24"/>
          <w:szCs w:val="24"/>
        </w:rPr>
        <w:t>ņemot vērā to, ka:</w:t>
      </w:r>
    </w:p>
    <w:p w14:paraId="293E578C" w14:textId="77777777" w:rsidR="002944F6" w:rsidRPr="007E2DAB" w:rsidRDefault="002944F6" w:rsidP="002944F6">
      <w:pPr>
        <w:spacing w:line="276" w:lineRule="auto"/>
        <w:contextualSpacing/>
        <w:jc w:val="both"/>
        <w:rPr>
          <w:sz w:val="24"/>
          <w:szCs w:val="24"/>
        </w:rPr>
      </w:pPr>
      <w:r w:rsidRPr="007E2DAB">
        <w:rPr>
          <w:sz w:val="24"/>
          <w:szCs w:val="24"/>
          <w:lang w:eastAsia="et-EE"/>
        </w:rPr>
        <w:t>1) likuma ”Par pašvaldībām” 15.panta pirmās daļas 4.punktu, kas nosaka, ka pašvaldības autonomā funkcija ir</w:t>
      </w:r>
      <w:r w:rsidRPr="007E2DAB">
        <w:rPr>
          <w:sz w:val="24"/>
          <w:szCs w:val="24"/>
        </w:rPr>
        <w:t xml:space="preserve">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p>
    <w:p w14:paraId="57B158B2" w14:textId="77777777" w:rsidR="002944F6" w:rsidRPr="007E2DAB" w:rsidRDefault="002944F6" w:rsidP="002944F6">
      <w:pPr>
        <w:spacing w:line="276" w:lineRule="auto"/>
        <w:contextualSpacing/>
        <w:jc w:val="both"/>
        <w:rPr>
          <w:sz w:val="24"/>
          <w:szCs w:val="24"/>
        </w:rPr>
      </w:pPr>
      <w:r w:rsidRPr="007E2DAB">
        <w:rPr>
          <w:sz w:val="24"/>
          <w:szCs w:val="24"/>
        </w:rPr>
        <w:t xml:space="preserve">2) Izglītības likuma 17.panta trešās daļas 14.punktu, </w:t>
      </w:r>
      <w:r w:rsidRPr="007E2DAB">
        <w:rPr>
          <w:sz w:val="24"/>
          <w:szCs w:val="24"/>
          <w:lang w:eastAsia="et-EE"/>
        </w:rPr>
        <w:t>kas nosaka, ka</w:t>
      </w:r>
      <w:r w:rsidRPr="007E2DAB">
        <w:rPr>
          <w:sz w:val="24"/>
          <w:szCs w:val="24"/>
        </w:rPr>
        <w:t xml:space="preserve"> novada pašvaldības kompetence izglītībā ir nodrošināt transportu izglītojamo nokļūšanai izglītības iestādē un atpakaļ dzīvesvietā, ja nav iespējams izmantot sabiedrisko transportu;</w:t>
      </w:r>
    </w:p>
    <w:p w14:paraId="49A47F67" w14:textId="77777777" w:rsidR="002944F6" w:rsidRPr="007E2DAB" w:rsidRDefault="002944F6" w:rsidP="002944F6">
      <w:pPr>
        <w:spacing w:line="276" w:lineRule="auto"/>
        <w:contextualSpacing/>
        <w:jc w:val="both"/>
        <w:rPr>
          <w:sz w:val="24"/>
          <w:szCs w:val="24"/>
          <w:lang w:eastAsia="et-EE"/>
        </w:rPr>
      </w:pPr>
      <w:r w:rsidRPr="007E2DAB">
        <w:rPr>
          <w:sz w:val="24"/>
          <w:szCs w:val="24"/>
        </w:rPr>
        <w:t xml:space="preserve">3) </w:t>
      </w:r>
      <w:r w:rsidRPr="007E2DAB">
        <w:rPr>
          <w:sz w:val="24"/>
          <w:szCs w:val="24"/>
          <w:lang w:eastAsia="et-EE"/>
        </w:rPr>
        <w:t>likuma „Par pašvaldībām” 15.panta ceturto daļu, kas nosaka, ka no katras autonomās funkcijas izrietošu pārvaldes uzdevumu pašvaldība var deleģēt privātpersonai vai citai publiskai personai;</w:t>
      </w:r>
    </w:p>
    <w:p w14:paraId="46B86AFC" w14:textId="77777777" w:rsidR="002944F6" w:rsidRPr="007E2DAB" w:rsidRDefault="002944F6" w:rsidP="002944F6">
      <w:pPr>
        <w:spacing w:line="276" w:lineRule="auto"/>
        <w:contextualSpacing/>
        <w:jc w:val="both"/>
        <w:rPr>
          <w:sz w:val="24"/>
          <w:szCs w:val="24"/>
          <w:lang w:eastAsia="et-EE"/>
        </w:rPr>
      </w:pPr>
      <w:r w:rsidRPr="007E2DAB">
        <w:rPr>
          <w:sz w:val="24"/>
          <w:szCs w:val="24"/>
          <w:lang w:eastAsia="et-EE"/>
        </w:rPr>
        <w:t xml:space="preserve">4) Valsts pārvaldes iekārtas likuma 40.panta pirmo daļu, kas nosaka, ka pārvaldes uzdevumu var deleģēt vienīgi tad, ja pilnvarotā persona attiecīgo uzdevumu var veikt efektīvāk; </w:t>
      </w:r>
    </w:p>
    <w:p w14:paraId="2BED13D9" w14:textId="77777777" w:rsidR="002944F6" w:rsidRPr="007E2DAB" w:rsidRDefault="002944F6" w:rsidP="002944F6">
      <w:pPr>
        <w:spacing w:line="276" w:lineRule="auto"/>
        <w:contextualSpacing/>
        <w:jc w:val="both"/>
        <w:rPr>
          <w:sz w:val="24"/>
          <w:szCs w:val="24"/>
        </w:rPr>
      </w:pPr>
      <w:r w:rsidRPr="007E2DAB">
        <w:rPr>
          <w:b/>
          <w:sz w:val="24"/>
          <w:szCs w:val="24"/>
        </w:rPr>
        <w:t xml:space="preserve">ievērojot </w:t>
      </w:r>
      <w:r w:rsidRPr="007E2DAB">
        <w:rPr>
          <w:sz w:val="24"/>
          <w:szCs w:val="24"/>
        </w:rPr>
        <w:t>Eiropas Komisijas 2011.gada 20.decembra lēmumu par Līguma par Eiropas Savienības darbību 106.panta 2.punkta piemērošanu valsts atbalstam attiecībā uz kompensāciju par sabiedriskajiem pakalpojumiem dažiem uzņēmumiem, kuriem uzticēts sniegt pakalpojumus ar vispārēju tautsaimniecisku nozīmi,</w:t>
      </w:r>
    </w:p>
    <w:p w14:paraId="411F3E8E" w14:textId="77777777" w:rsidR="002944F6" w:rsidRPr="007E2DAB" w:rsidRDefault="002944F6" w:rsidP="002944F6">
      <w:pPr>
        <w:spacing w:line="276" w:lineRule="auto"/>
        <w:contextualSpacing/>
        <w:jc w:val="both"/>
        <w:rPr>
          <w:sz w:val="24"/>
          <w:szCs w:val="24"/>
        </w:rPr>
      </w:pPr>
      <w:r w:rsidRPr="007E2DAB">
        <w:rPr>
          <w:b/>
          <w:sz w:val="24"/>
          <w:szCs w:val="24"/>
        </w:rPr>
        <w:t>nodrošinot</w:t>
      </w:r>
      <w:r w:rsidRPr="007E2DAB">
        <w:rPr>
          <w:sz w:val="24"/>
          <w:szCs w:val="24"/>
        </w:rPr>
        <w:t xml:space="preserve"> pašvaldības autonomās funkcijas izpildi, sniedzot augsti kvalitatīvu un savlaicīgu pakalpojumu saņemšanu, sniegto pakalpojumu pastāvīgu pilnveidošanu un uzlabošanu, piesaistot Eiropas Savienības finanšu instrumentus un valsts finansējumu (atbalstu), izvērtējot nepieciešamību sabiedrībai ar ierobežotu atbildību „Gulbenes autobuss” piešķirt finanšu līdzekļus no Pašvaldības budžeta līdzekļiem un skaidri definējot deleģēto uzdevumu izpildē iesaistīto Pušu tiesības un pienākumus, </w:t>
      </w:r>
    </w:p>
    <w:p w14:paraId="66AF9571" w14:textId="77777777" w:rsidR="002944F6" w:rsidRPr="007E2DAB" w:rsidRDefault="002944F6" w:rsidP="002944F6">
      <w:pPr>
        <w:spacing w:line="276" w:lineRule="auto"/>
        <w:contextualSpacing/>
        <w:jc w:val="both"/>
        <w:rPr>
          <w:sz w:val="24"/>
          <w:szCs w:val="24"/>
        </w:rPr>
      </w:pPr>
      <w:r w:rsidRPr="007E2DAB">
        <w:rPr>
          <w:b/>
          <w:bCs/>
          <w:sz w:val="24"/>
          <w:szCs w:val="24"/>
        </w:rPr>
        <w:t xml:space="preserve">un pamatojoties uz </w:t>
      </w:r>
      <w:bookmarkStart w:id="40" w:name="OLE_LINK1"/>
      <w:r w:rsidRPr="007E2DAB">
        <w:rPr>
          <w:bCs/>
          <w:sz w:val="24"/>
          <w:szCs w:val="24"/>
        </w:rPr>
        <w:t>Gulbenes novada domes</w:t>
      </w:r>
      <w:r w:rsidRPr="007E2DAB">
        <w:rPr>
          <w:b/>
          <w:bCs/>
          <w:sz w:val="24"/>
          <w:szCs w:val="24"/>
        </w:rPr>
        <w:t xml:space="preserve"> </w:t>
      </w:r>
      <w:r w:rsidRPr="007E2DAB">
        <w:rPr>
          <w:sz w:val="24"/>
          <w:szCs w:val="24"/>
        </w:rPr>
        <w:t xml:space="preserve">2020.gada 27.augusta lēmumu </w:t>
      </w:r>
      <w:proofErr w:type="spellStart"/>
      <w:r w:rsidRPr="007E2DAB">
        <w:rPr>
          <w:sz w:val="24"/>
          <w:szCs w:val="24"/>
        </w:rPr>
        <w:t>Nr.GND</w:t>
      </w:r>
      <w:proofErr w:type="spellEnd"/>
      <w:r w:rsidRPr="007E2DAB">
        <w:rPr>
          <w:sz w:val="24"/>
          <w:szCs w:val="24"/>
        </w:rPr>
        <w:t xml:space="preserve">/2020/700 “Par deleģēšanas līguma slēgšanu ar SIA “Gulbenes autobuss”” (prot. Nr.15, 112.§.), </w:t>
      </w:r>
      <w:bookmarkEnd w:id="40"/>
      <w:r w:rsidRPr="007E2DAB">
        <w:rPr>
          <w:sz w:val="24"/>
          <w:szCs w:val="24"/>
        </w:rPr>
        <w:t xml:space="preserve">starp Pusēm 2020.gada 31.augustā noslēgtā Deleģēšanas līguma (turpmāk – Līgums) 8.2.apakšpunktu, kas nosaka, ka </w:t>
      </w:r>
      <w:r w:rsidRPr="007E2DAB">
        <w:rPr>
          <w:i/>
          <w:iCs/>
          <w:sz w:val="24"/>
          <w:szCs w:val="24"/>
        </w:rPr>
        <w:t>Līgums var tikt grozīts Pusēm vienojoties</w:t>
      </w:r>
      <w:r w:rsidRPr="007E2DAB">
        <w:rPr>
          <w:sz w:val="24"/>
          <w:szCs w:val="24"/>
        </w:rPr>
        <w:t xml:space="preserve">; </w:t>
      </w:r>
      <w:r w:rsidRPr="007E2DAB">
        <w:rPr>
          <w:i/>
          <w:iCs/>
          <w:sz w:val="24"/>
          <w:szCs w:val="24"/>
        </w:rPr>
        <w:t xml:space="preserve">Līguma papildinājumi, labojumi un grozījumi ir neatņemama šā līguma sastāvdaļa, tie tiek noformēti </w:t>
      </w:r>
      <w:proofErr w:type="spellStart"/>
      <w:r w:rsidRPr="007E2DAB">
        <w:rPr>
          <w:i/>
          <w:iCs/>
          <w:sz w:val="24"/>
          <w:szCs w:val="24"/>
        </w:rPr>
        <w:t>rakstveidā</w:t>
      </w:r>
      <w:proofErr w:type="spellEnd"/>
      <w:r w:rsidRPr="007E2DAB">
        <w:rPr>
          <w:i/>
          <w:iCs/>
          <w:sz w:val="24"/>
          <w:szCs w:val="24"/>
        </w:rPr>
        <w:t xml:space="preserve"> un ir abu Pušu parakstīti</w:t>
      </w:r>
      <w:r w:rsidRPr="007E2DAB">
        <w:rPr>
          <w:sz w:val="24"/>
          <w:szCs w:val="24"/>
        </w:rPr>
        <w:t xml:space="preserve">, un </w:t>
      </w:r>
      <w:r w:rsidRPr="007E2DAB">
        <w:rPr>
          <w:bCs/>
          <w:sz w:val="24"/>
          <w:szCs w:val="24"/>
        </w:rPr>
        <w:t>Gulbenes novada domes</w:t>
      </w:r>
      <w:r w:rsidRPr="007E2DAB">
        <w:rPr>
          <w:b/>
          <w:bCs/>
          <w:sz w:val="24"/>
          <w:szCs w:val="24"/>
        </w:rPr>
        <w:t xml:space="preserve"> </w:t>
      </w:r>
      <w:r w:rsidRPr="007E2DAB">
        <w:rPr>
          <w:sz w:val="24"/>
          <w:szCs w:val="24"/>
        </w:rPr>
        <w:t xml:space="preserve">2021.gada 28.janvāra lēmumu </w:t>
      </w:r>
      <w:proofErr w:type="spellStart"/>
      <w:r w:rsidRPr="007E2DAB">
        <w:rPr>
          <w:sz w:val="24"/>
          <w:szCs w:val="24"/>
        </w:rPr>
        <w:t>Nr.GND</w:t>
      </w:r>
      <w:proofErr w:type="spellEnd"/>
      <w:r w:rsidRPr="007E2DAB">
        <w:rPr>
          <w:sz w:val="24"/>
          <w:szCs w:val="24"/>
        </w:rPr>
        <w:t>/2021/___ “Par grozījumiem deleģēšanas līgumā ar SIA “Gulbenes autobuss”” (prot. Nr.__, ___.§.) noslēdz šāda satura vienošanos par grozījumiem (turpmāk – Vienošanās) Līgumā:</w:t>
      </w:r>
    </w:p>
    <w:p w14:paraId="7904F14E" w14:textId="77777777" w:rsidR="002944F6" w:rsidRPr="007E2DAB" w:rsidRDefault="002944F6" w:rsidP="002944F6">
      <w:pPr>
        <w:spacing w:line="276" w:lineRule="auto"/>
        <w:contextualSpacing/>
        <w:jc w:val="both"/>
        <w:rPr>
          <w:sz w:val="24"/>
          <w:szCs w:val="24"/>
        </w:rPr>
      </w:pPr>
    </w:p>
    <w:p w14:paraId="4DAA34B2" w14:textId="77777777" w:rsidR="002944F6" w:rsidRPr="007E2DAB" w:rsidRDefault="002944F6" w:rsidP="002944F6">
      <w:pPr>
        <w:numPr>
          <w:ilvl w:val="0"/>
          <w:numId w:val="38"/>
        </w:numPr>
        <w:spacing w:line="276" w:lineRule="auto"/>
        <w:contextualSpacing/>
        <w:jc w:val="both"/>
        <w:rPr>
          <w:sz w:val="24"/>
          <w:szCs w:val="24"/>
        </w:rPr>
      </w:pPr>
      <w:r w:rsidRPr="007E2DAB">
        <w:rPr>
          <w:sz w:val="24"/>
          <w:szCs w:val="24"/>
        </w:rPr>
        <w:t>Izslēgt 2.1.2.apakšpunktu.</w:t>
      </w:r>
    </w:p>
    <w:p w14:paraId="15B47825" w14:textId="77777777" w:rsidR="002944F6" w:rsidRPr="007E2DAB" w:rsidRDefault="002944F6" w:rsidP="002944F6">
      <w:pPr>
        <w:numPr>
          <w:ilvl w:val="0"/>
          <w:numId w:val="38"/>
        </w:numPr>
        <w:spacing w:line="276" w:lineRule="auto"/>
        <w:contextualSpacing/>
        <w:jc w:val="both"/>
        <w:rPr>
          <w:sz w:val="24"/>
          <w:szCs w:val="24"/>
        </w:rPr>
      </w:pPr>
      <w:r w:rsidRPr="007E2DAB">
        <w:rPr>
          <w:sz w:val="24"/>
          <w:szCs w:val="24"/>
        </w:rPr>
        <w:t>Papildināt Līguma 3.4.apakšpunktu aiz vārda “par” ar vārdiem “iepriekšējā mēnesī”.</w:t>
      </w:r>
    </w:p>
    <w:p w14:paraId="4771D0FF" w14:textId="77777777" w:rsidR="002944F6" w:rsidRPr="007E2DAB" w:rsidRDefault="002944F6" w:rsidP="002944F6">
      <w:pPr>
        <w:numPr>
          <w:ilvl w:val="0"/>
          <w:numId w:val="38"/>
        </w:numPr>
        <w:spacing w:line="276" w:lineRule="auto"/>
        <w:contextualSpacing/>
        <w:jc w:val="both"/>
        <w:rPr>
          <w:sz w:val="24"/>
          <w:szCs w:val="24"/>
        </w:rPr>
      </w:pPr>
      <w:r w:rsidRPr="007E2DAB">
        <w:rPr>
          <w:sz w:val="24"/>
          <w:szCs w:val="24"/>
        </w:rPr>
        <w:t>Aizstāt Līguma 3.5.apakšpunktā vārdu “attiecīgajā” ar vārdu “iepriekšējā”.</w:t>
      </w:r>
    </w:p>
    <w:p w14:paraId="746BB142" w14:textId="77777777" w:rsidR="002944F6" w:rsidRPr="007E2DAB" w:rsidRDefault="002944F6" w:rsidP="002944F6">
      <w:pPr>
        <w:numPr>
          <w:ilvl w:val="0"/>
          <w:numId w:val="38"/>
        </w:numPr>
        <w:spacing w:line="276" w:lineRule="auto"/>
        <w:contextualSpacing/>
        <w:jc w:val="both"/>
        <w:rPr>
          <w:sz w:val="24"/>
          <w:szCs w:val="24"/>
        </w:rPr>
      </w:pPr>
      <w:r w:rsidRPr="007E2DAB">
        <w:rPr>
          <w:sz w:val="24"/>
          <w:szCs w:val="24"/>
        </w:rPr>
        <w:lastRenderedPageBreak/>
        <w:t>Papildināt Līgumu ar 3.8.apakšpunktu šādā redakcijā:</w:t>
      </w:r>
    </w:p>
    <w:p w14:paraId="627C1D05" w14:textId="77777777" w:rsidR="002944F6" w:rsidRPr="007E2DAB" w:rsidRDefault="002944F6" w:rsidP="002944F6">
      <w:pPr>
        <w:spacing w:line="276" w:lineRule="auto"/>
        <w:ind w:left="360"/>
        <w:jc w:val="both"/>
        <w:rPr>
          <w:sz w:val="24"/>
          <w:szCs w:val="24"/>
        </w:rPr>
      </w:pPr>
      <w:r w:rsidRPr="007E2DAB">
        <w:rPr>
          <w:sz w:val="24"/>
          <w:szCs w:val="24"/>
        </w:rPr>
        <w:t>“3.8. Ja Līguma 3.3.apakšpunktā noteiktais plānotais finansējums Līguma izpildei ir nepietiekams un pilnībā nenodrošina deleģētā pārvaldes uzdevuma kvalitatīvu izpildi, Pilnvarotā persona var lūgt Pašvaldībai papildus finanšu līdzekļus, iesniedzot Pašvaldībai finanšu līdzekļu nepieciešamības pamatojumu un aprēķinus.”</w:t>
      </w:r>
    </w:p>
    <w:p w14:paraId="4E724652" w14:textId="77777777" w:rsidR="002944F6" w:rsidRPr="007E2DAB" w:rsidRDefault="002944F6" w:rsidP="002944F6">
      <w:pPr>
        <w:numPr>
          <w:ilvl w:val="0"/>
          <w:numId w:val="38"/>
        </w:numPr>
        <w:spacing w:line="276" w:lineRule="auto"/>
        <w:contextualSpacing/>
        <w:jc w:val="both"/>
        <w:rPr>
          <w:sz w:val="24"/>
          <w:szCs w:val="24"/>
        </w:rPr>
      </w:pPr>
      <w:r w:rsidRPr="007E2DAB">
        <w:rPr>
          <w:sz w:val="24"/>
          <w:szCs w:val="24"/>
        </w:rPr>
        <w:t>Papildināt Līgumu ar 3.9.apakšpunktu šādā redakcijā:</w:t>
      </w:r>
    </w:p>
    <w:p w14:paraId="11009B26" w14:textId="77777777" w:rsidR="002944F6" w:rsidRPr="007E2DAB" w:rsidRDefault="002944F6" w:rsidP="002944F6">
      <w:pPr>
        <w:spacing w:line="276" w:lineRule="auto"/>
        <w:ind w:left="360"/>
        <w:jc w:val="both"/>
        <w:rPr>
          <w:sz w:val="24"/>
          <w:szCs w:val="24"/>
        </w:rPr>
      </w:pPr>
      <w:r w:rsidRPr="007E2DAB">
        <w:rPr>
          <w:sz w:val="24"/>
          <w:szCs w:val="24"/>
        </w:rPr>
        <w:t>“3.9. Pašvaldība izskata Pilnvarotās personas iesniegto finanšu līdzekļu nepieciešamības pamatojumu un aprēķinus un var lemt par attiecīgu finanšu līdzekļu piešķiršanu, paredzot to Pašvaldības budžetā un veicot attiecīgus grozījumus Līgumā.”</w:t>
      </w:r>
    </w:p>
    <w:p w14:paraId="5F4CAEBC" w14:textId="77777777" w:rsidR="002944F6" w:rsidRPr="007E2DAB" w:rsidRDefault="002944F6" w:rsidP="002944F6">
      <w:pPr>
        <w:numPr>
          <w:ilvl w:val="0"/>
          <w:numId w:val="38"/>
        </w:numPr>
        <w:spacing w:line="276" w:lineRule="auto"/>
        <w:contextualSpacing/>
        <w:jc w:val="both"/>
        <w:rPr>
          <w:sz w:val="24"/>
          <w:szCs w:val="24"/>
        </w:rPr>
      </w:pPr>
      <w:r w:rsidRPr="007E2DAB">
        <w:rPr>
          <w:sz w:val="24"/>
          <w:szCs w:val="24"/>
        </w:rPr>
        <w:t>Papildināt Līgumu ar 4.5.apakšpunktu šādā redakcijā:</w:t>
      </w:r>
    </w:p>
    <w:p w14:paraId="1BD84967" w14:textId="77777777" w:rsidR="002944F6" w:rsidRPr="007E2DAB" w:rsidRDefault="002944F6" w:rsidP="002944F6">
      <w:pPr>
        <w:spacing w:line="276" w:lineRule="auto"/>
        <w:ind w:left="360"/>
        <w:jc w:val="both"/>
        <w:rPr>
          <w:sz w:val="24"/>
          <w:szCs w:val="24"/>
        </w:rPr>
      </w:pPr>
      <w:r w:rsidRPr="007E2DAB">
        <w:rPr>
          <w:sz w:val="24"/>
          <w:szCs w:val="24"/>
        </w:rPr>
        <w:t>“4.5. Lai noskaidrotu pakalpojumu saņēmēju apmierinātību ar pakalpojuma kvalitāti, Pašvaldība veic pakalpojuma saņēmēju uzklausīšanu, vērtē savlaicīgu atbilžu sniegšanu uz iesniegumiem, priekšlikumiem un sūdzībām, izvērtē pamatoto un nepamatoto sūdzību skaitu, kā arī var rīkot aptaujas.”</w:t>
      </w:r>
    </w:p>
    <w:p w14:paraId="5384A57F" w14:textId="77777777" w:rsidR="002944F6" w:rsidRPr="007E2DAB" w:rsidRDefault="002944F6" w:rsidP="002944F6">
      <w:pPr>
        <w:numPr>
          <w:ilvl w:val="0"/>
          <w:numId w:val="38"/>
        </w:numPr>
        <w:spacing w:line="276" w:lineRule="auto"/>
        <w:contextualSpacing/>
        <w:jc w:val="both"/>
        <w:rPr>
          <w:sz w:val="24"/>
          <w:szCs w:val="24"/>
        </w:rPr>
      </w:pPr>
      <w:r w:rsidRPr="007E2DAB">
        <w:rPr>
          <w:sz w:val="24"/>
          <w:szCs w:val="24"/>
        </w:rPr>
        <w:t>Izslēgt Līguma 8.4.apakšpunktu.</w:t>
      </w:r>
    </w:p>
    <w:p w14:paraId="22CDD201" w14:textId="77777777" w:rsidR="002944F6" w:rsidRPr="007E2DAB" w:rsidRDefault="002944F6" w:rsidP="002944F6">
      <w:pPr>
        <w:numPr>
          <w:ilvl w:val="0"/>
          <w:numId w:val="38"/>
        </w:numPr>
        <w:spacing w:line="276" w:lineRule="auto"/>
        <w:contextualSpacing/>
        <w:jc w:val="both"/>
        <w:rPr>
          <w:sz w:val="24"/>
          <w:szCs w:val="24"/>
        </w:rPr>
      </w:pPr>
      <w:r w:rsidRPr="007E2DAB">
        <w:rPr>
          <w:sz w:val="24"/>
          <w:szCs w:val="24"/>
        </w:rPr>
        <w:t>Vienošanās stājas spēkā ar tās abpusējas parakstīšanas dienu un pēc to parakstīšanas kļūst par Līguma neatņemamu sastāvdaļu.</w:t>
      </w:r>
    </w:p>
    <w:p w14:paraId="4CFE342C" w14:textId="77777777" w:rsidR="002944F6" w:rsidRPr="007E2DAB" w:rsidRDefault="002944F6" w:rsidP="002944F6">
      <w:pPr>
        <w:numPr>
          <w:ilvl w:val="0"/>
          <w:numId w:val="38"/>
        </w:numPr>
        <w:spacing w:line="276" w:lineRule="auto"/>
        <w:jc w:val="both"/>
        <w:rPr>
          <w:sz w:val="24"/>
          <w:szCs w:val="24"/>
        </w:rPr>
      </w:pPr>
      <w:r w:rsidRPr="007E2DAB">
        <w:rPr>
          <w:sz w:val="24"/>
          <w:szCs w:val="24"/>
        </w:rPr>
        <w:t>Pārējie Līguma nosacījumi netiek grozīti.</w:t>
      </w:r>
    </w:p>
    <w:p w14:paraId="4F246495" w14:textId="77777777" w:rsidR="002944F6" w:rsidRPr="007E2DAB" w:rsidRDefault="002944F6" w:rsidP="002944F6">
      <w:pPr>
        <w:numPr>
          <w:ilvl w:val="0"/>
          <w:numId w:val="38"/>
        </w:numPr>
        <w:spacing w:line="276" w:lineRule="auto"/>
        <w:jc w:val="both"/>
        <w:rPr>
          <w:sz w:val="24"/>
          <w:szCs w:val="24"/>
        </w:rPr>
      </w:pPr>
      <w:r w:rsidRPr="007E2DAB">
        <w:rPr>
          <w:sz w:val="24"/>
          <w:szCs w:val="24"/>
        </w:rPr>
        <w:t xml:space="preserve">Vienošanās ir sagatavota un parakstīta divos eksemplāros uz 2 (divām) lapām. </w:t>
      </w:r>
      <w:r w:rsidRPr="007E2DAB">
        <w:rPr>
          <w:sz w:val="24"/>
          <w:szCs w:val="24"/>
          <w:shd w:val="clear" w:color="auto" w:fill="FFFFFF"/>
        </w:rPr>
        <w:t>Abiem eksemplāriem ir vienāds juridisks spēks. Katra puse saņem vienu Vienošanās eksemplāru.</w:t>
      </w:r>
    </w:p>
    <w:tbl>
      <w:tblPr>
        <w:tblW w:w="12093" w:type="dxa"/>
        <w:tblLook w:val="01E0" w:firstRow="1" w:lastRow="1" w:firstColumn="1" w:lastColumn="1" w:noHBand="0" w:noVBand="0"/>
      </w:tblPr>
      <w:tblGrid>
        <w:gridCol w:w="10247"/>
        <w:gridCol w:w="1846"/>
      </w:tblGrid>
      <w:tr w:rsidR="002944F6" w:rsidRPr="007E2DAB" w14:paraId="47F2058D" w14:textId="77777777" w:rsidTr="0065699E">
        <w:tc>
          <w:tcPr>
            <w:tcW w:w="10247" w:type="dxa"/>
          </w:tcPr>
          <w:p w14:paraId="423397D9" w14:textId="77777777" w:rsidR="002944F6" w:rsidRPr="007E2DAB" w:rsidRDefault="002944F6" w:rsidP="0065699E">
            <w:pPr>
              <w:shd w:val="clear" w:color="auto" w:fill="FFFFFF"/>
              <w:tabs>
                <w:tab w:val="left" w:pos="1116"/>
              </w:tabs>
              <w:spacing w:line="276" w:lineRule="auto"/>
              <w:contextualSpacing/>
              <w:jc w:val="center"/>
              <w:rPr>
                <w:b/>
                <w:sz w:val="24"/>
                <w:szCs w:val="24"/>
              </w:rPr>
            </w:pPr>
          </w:p>
          <w:tbl>
            <w:tblPr>
              <w:tblW w:w="10031" w:type="dxa"/>
              <w:tblLook w:val="0000" w:firstRow="0" w:lastRow="0" w:firstColumn="0" w:lastColumn="0" w:noHBand="0" w:noVBand="0"/>
            </w:tblPr>
            <w:tblGrid>
              <w:gridCol w:w="5070"/>
              <w:gridCol w:w="4961"/>
            </w:tblGrid>
            <w:tr w:rsidR="002944F6" w:rsidRPr="007E2DAB" w14:paraId="693905D5" w14:textId="77777777" w:rsidTr="0065699E">
              <w:tc>
                <w:tcPr>
                  <w:tcW w:w="5070" w:type="dxa"/>
                </w:tcPr>
                <w:p w14:paraId="50553300" w14:textId="77777777" w:rsidR="002944F6" w:rsidRPr="007E2DAB" w:rsidRDefault="002944F6" w:rsidP="0065699E">
                  <w:pPr>
                    <w:snapToGrid w:val="0"/>
                    <w:spacing w:line="276" w:lineRule="auto"/>
                    <w:contextualSpacing/>
                    <w:rPr>
                      <w:b/>
                      <w:sz w:val="24"/>
                      <w:szCs w:val="24"/>
                    </w:rPr>
                  </w:pPr>
                  <w:r w:rsidRPr="007E2DAB">
                    <w:rPr>
                      <w:b/>
                      <w:bCs/>
                      <w:sz w:val="24"/>
                      <w:szCs w:val="24"/>
                    </w:rPr>
                    <w:t>PAŠVALDĪBA</w:t>
                  </w:r>
                  <w:r w:rsidRPr="007E2DAB">
                    <w:rPr>
                      <w:b/>
                      <w:sz w:val="24"/>
                      <w:szCs w:val="24"/>
                    </w:rPr>
                    <w:t>:</w:t>
                  </w:r>
                </w:p>
                <w:p w14:paraId="6F9278AA" w14:textId="77777777" w:rsidR="002944F6" w:rsidRPr="007E2DAB" w:rsidRDefault="002944F6" w:rsidP="0065699E">
                  <w:pPr>
                    <w:spacing w:line="276" w:lineRule="auto"/>
                    <w:contextualSpacing/>
                    <w:jc w:val="both"/>
                    <w:rPr>
                      <w:sz w:val="24"/>
                      <w:szCs w:val="24"/>
                    </w:rPr>
                  </w:pPr>
                  <w:r w:rsidRPr="007E2DAB">
                    <w:rPr>
                      <w:sz w:val="24"/>
                      <w:szCs w:val="24"/>
                    </w:rPr>
                    <w:t>Gulbenes novada pašvaldība</w:t>
                  </w:r>
                </w:p>
                <w:p w14:paraId="612C00A6" w14:textId="77777777" w:rsidR="002944F6" w:rsidRPr="007E2DAB" w:rsidRDefault="002944F6" w:rsidP="0065699E">
                  <w:pPr>
                    <w:spacing w:line="276" w:lineRule="auto"/>
                    <w:contextualSpacing/>
                    <w:jc w:val="both"/>
                    <w:rPr>
                      <w:sz w:val="24"/>
                      <w:szCs w:val="24"/>
                    </w:rPr>
                  </w:pPr>
                  <w:r w:rsidRPr="007E2DAB">
                    <w:rPr>
                      <w:sz w:val="24"/>
                      <w:szCs w:val="24"/>
                    </w:rPr>
                    <w:t xml:space="preserve">adrese: Ābeļu iela 2, Gulbene, </w:t>
                  </w:r>
                </w:p>
                <w:p w14:paraId="7021D9E9" w14:textId="77777777" w:rsidR="002944F6" w:rsidRPr="007E2DAB" w:rsidRDefault="002944F6" w:rsidP="0065699E">
                  <w:pPr>
                    <w:spacing w:line="276" w:lineRule="auto"/>
                    <w:contextualSpacing/>
                    <w:jc w:val="both"/>
                    <w:rPr>
                      <w:sz w:val="24"/>
                      <w:szCs w:val="24"/>
                    </w:rPr>
                  </w:pPr>
                  <w:r w:rsidRPr="007E2DAB">
                    <w:rPr>
                      <w:sz w:val="24"/>
                      <w:szCs w:val="24"/>
                    </w:rPr>
                    <w:t>Gulbenes novads, LV-4401</w:t>
                  </w:r>
                </w:p>
                <w:p w14:paraId="5DB1B847" w14:textId="77777777" w:rsidR="002944F6" w:rsidRPr="007E2DAB" w:rsidRDefault="002944F6" w:rsidP="0065699E">
                  <w:pPr>
                    <w:spacing w:line="276" w:lineRule="auto"/>
                    <w:contextualSpacing/>
                    <w:jc w:val="both"/>
                    <w:rPr>
                      <w:sz w:val="24"/>
                      <w:szCs w:val="24"/>
                    </w:rPr>
                  </w:pPr>
                  <w:proofErr w:type="spellStart"/>
                  <w:r w:rsidRPr="007E2DAB">
                    <w:rPr>
                      <w:sz w:val="24"/>
                      <w:szCs w:val="24"/>
                    </w:rPr>
                    <w:t>reģ</w:t>
                  </w:r>
                  <w:proofErr w:type="spellEnd"/>
                  <w:r w:rsidRPr="007E2DAB">
                    <w:rPr>
                      <w:sz w:val="24"/>
                      <w:szCs w:val="24"/>
                    </w:rPr>
                    <w:t>. Nr.90009116327</w:t>
                  </w:r>
                </w:p>
                <w:p w14:paraId="05F766B8" w14:textId="77777777" w:rsidR="002944F6" w:rsidRPr="007E2DAB" w:rsidRDefault="002944F6" w:rsidP="0065699E">
                  <w:pPr>
                    <w:spacing w:line="276" w:lineRule="auto"/>
                    <w:contextualSpacing/>
                    <w:jc w:val="both"/>
                    <w:rPr>
                      <w:sz w:val="24"/>
                      <w:szCs w:val="24"/>
                    </w:rPr>
                  </w:pPr>
                  <w:r w:rsidRPr="007E2DAB">
                    <w:rPr>
                      <w:sz w:val="24"/>
                      <w:szCs w:val="24"/>
                    </w:rPr>
                    <w:t>banka: akciju sabiedrība „SEB banka”</w:t>
                  </w:r>
                </w:p>
                <w:p w14:paraId="7F2C5C09" w14:textId="77777777" w:rsidR="002944F6" w:rsidRPr="007E2DAB" w:rsidRDefault="002944F6" w:rsidP="0065699E">
                  <w:pPr>
                    <w:spacing w:line="276" w:lineRule="auto"/>
                    <w:contextualSpacing/>
                    <w:jc w:val="both"/>
                    <w:rPr>
                      <w:sz w:val="24"/>
                      <w:szCs w:val="24"/>
                    </w:rPr>
                  </w:pPr>
                  <w:r w:rsidRPr="007E2DAB">
                    <w:rPr>
                      <w:sz w:val="24"/>
                      <w:szCs w:val="24"/>
                    </w:rPr>
                    <w:t>SWIFT kods: UNLALV2X</w:t>
                  </w:r>
                </w:p>
                <w:p w14:paraId="63D3B223" w14:textId="77777777" w:rsidR="002944F6" w:rsidRPr="007E2DAB" w:rsidRDefault="002944F6" w:rsidP="0065699E">
                  <w:pPr>
                    <w:spacing w:line="276" w:lineRule="auto"/>
                    <w:contextualSpacing/>
                    <w:jc w:val="both"/>
                    <w:rPr>
                      <w:sz w:val="24"/>
                      <w:szCs w:val="24"/>
                    </w:rPr>
                  </w:pPr>
                  <w:r w:rsidRPr="007E2DAB">
                    <w:rPr>
                      <w:sz w:val="24"/>
                      <w:szCs w:val="24"/>
                    </w:rPr>
                    <w:t>konta numurs: LV03UNLA0050014339919</w:t>
                  </w:r>
                  <w:r w:rsidRPr="007E2DAB">
                    <w:rPr>
                      <w:sz w:val="24"/>
                      <w:szCs w:val="24"/>
                    </w:rPr>
                    <w:tab/>
                  </w:r>
                </w:p>
                <w:p w14:paraId="4B65E612" w14:textId="77777777" w:rsidR="002944F6" w:rsidRPr="007E2DAB" w:rsidRDefault="002944F6" w:rsidP="0065699E">
                  <w:pPr>
                    <w:spacing w:line="276" w:lineRule="auto"/>
                    <w:contextualSpacing/>
                    <w:rPr>
                      <w:sz w:val="24"/>
                      <w:szCs w:val="24"/>
                    </w:rPr>
                  </w:pPr>
                </w:p>
                <w:p w14:paraId="1F3815F6" w14:textId="77777777" w:rsidR="002944F6" w:rsidRPr="007E2DAB" w:rsidRDefault="002944F6" w:rsidP="0065699E">
                  <w:pPr>
                    <w:spacing w:line="276" w:lineRule="auto"/>
                    <w:contextualSpacing/>
                    <w:rPr>
                      <w:sz w:val="24"/>
                      <w:szCs w:val="24"/>
                    </w:rPr>
                  </w:pPr>
                </w:p>
                <w:p w14:paraId="45AF348A" w14:textId="77777777" w:rsidR="002944F6" w:rsidRPr="007E2DAB" w:rsidRDefault="002944F6" w:rsidP="0065699E">
                  <w:pPr>
                    <w:spacing w:line="276" w:lineRule="auto"/>
                    <w:contextualSpacing/>
                    <w:rPr>
                      <w:sz w:val="24"/>
                      <w:szCs w:val="24"/>
                    </w:rPr>
                  </w:pPr>
                  <w:r w:rsidRPr="007E2DAB">
                    <w:rPr>
                      <w:sz w:val="24"/>
                      <w:szCs w:val="24"/>
                    </w:rPr>
                    <w:t xml:space="preserve">__________________ </w:t>
                  </w:r>
                  <w:proofErr w:type="spellStart"/>
                  <w:r w:rsidRPr="007E2DAB">
                    <w:rPr>
                      <w:sz w:val="24"/>
                      <w:szCs w:val="24"/>
                    </w:rPr>
                    <w:t>N.Audzišs</w:t>
                  </w:r>
                  <w:proofErr w:type="spellEnd"/>
                </w:p>
              </w:tc>
              <w:tc>
                <w:tcPr>
                  <w:tcW w:w="4961" w:type="dxa"/>
                </w:tcPr>
                <w:p w14:paraId="6D7F787B" w14:textId="77777777" w:rsidR="002944F6" w:rsidRPr="007E2DAB" w:rsidRDefault="002944F6" w:rsidP="0065699E">
                  <w:pPr>
                    <w:snapToGrid w:val="0"/>
                    <w:spacing w:line="276" w:lineRule="auto"/>
                    <w:contextualSpacing/>
                    <w:rPr>
                      <w:b/>
                      <w:sz w:val="24"/>
                      <w:szCs w:val="24"/>
                    </w:rPr>
                  </w:pPr>
                  <w:r w:rsidRPr="007E2DAB">
                    <w:rPr>
                      <w:b/>
                      <w:sz w:val="24"/>
                      <w:szCs w:val="24"/>
                    </w:rPr>
                    <w:t>PILNVAROTĀ PERSONA:</w:t>
                  </w:r>
                </w:p>
                <w:p w14:paraId="4E3E0B88" w14:textId="77777777" w:rsidR="002944F6" w:rsidRPr="007E2DAB" w:rsidRDefault="002944F6" w:rsidP="0065699E">
                  <w:pPr>
                    <w:spacing w:line="276" w:lineRule="auto"/>
                    <w:contextualSpacing/>
                    <w:rPr>
                      <w:sz w:val="24"/>
                      <w:szCs w:val="24"/>
                    </w:rPr>
                  </w:pPr>
                  <w:r w:rsidRPr="007E2DAB">
                    <w:rPr>
                      <w:sz w:val="24"/>
                      <w:szCs w:val="24"/>
                    </w:rPr>
                    <w:t xml:space="preserve">SIA „Gulbenes autobuss”, </w:t>
                  </w:r>
                </w:p>
                <w:p w14:paraId="3D4D3C32" w14:textId="77777777" w:rsidR="002944F6" w:rsidRPr="007E2DAB" w:rsidRDefault="002944F6" w:rsidP="0065699E">
                  <w:pPr>
                    <w:spacing w:line="276" w:lineRule="auto"/>
                    <w:contextualSpacing/>
                    <w:rPr>
                      <w:sz w:val="24"/>
                      <w:szCs w:val="24"/>
                    </w:rPr>
                  </w:pPr>
                  <w:r w:rsidRPr="007E2DAB">
                    <w:rPr>
                      <w:sz w:val="24"/>
                      <w:szCs w:val="24"/>
                    </w:rPr>
                    <w:t xml:space="preserve">adrese: Parka iela 4, Gulbene, </w:t>
                  </w:r>
                </w:p>
                <w:p w14:paraId="570B1132" w14:textId="77777777" w:rsidR="002944F6" w:rsidRPr="007E2DAB" w:rsidRDefault="002944F6" w:rsidP="0065699E">
                  <w:pPr>
                    <w:spacing w:line="276" w:lineRule="auto"/>
                    <w:contextualSpacing/>
                    <w:rPr>
                      <w:sz w:val="24"/>
                      <w:szCs w:val="24"/>
                    </w:rPr>
                  </w:pPr>
                  <w:r w:rsidRPr="007E2DAB">
                    <w:rPr>
                      <w:sz w:val="24"/>
                      <w:szCs w:val="24"/>
                    </w:rPr>
                    <w:t>Gulbenes novads, LV-4401</w:t>
                  </w:r>
                </w:p>
                <w:p w14:paraId="5E9F8C7F" w14:textId="77777777" w:rsidR="002944F6" w:rsidRPr="007E2DAB" w:rsidRDefault="002944F6" w:rsidP="0065699E">
                  <w:pPr>
                    <w:spacing w:line="276" w:lineRule="auto"/>
                    <w:contextualSpacing/>
                    <w:rPr>
                      <w:sz w:val="24"/>
                      <w:szCs w:val="24"/>
                    </w:rPr>
                  </w:pPr>
                  <w:proofErr w:type="spellStart"/>
                  <w:r w:rsidRPr="007E2DAB">
                    <w:rPr>
                      <w:sz w:val="24"/>
                      <w:szCs w:val="24"/>
                    </w:rPr>
                    <w:t>reģ</w:t>
                  </w:r>
                  <w:proofErr w:type="spellEnd"/>
                  <w:r w:rsidRPr="007E2DAB">
                    <w:rPr>
                      <w:sz w:val="24"/>
                      <w:szCs w:val="24"/>
                    </w:rPr>
                    <w:t>. Nr.43203003672</w:t>
                  </w:r>
                </w:p>
                <w:p w14:paraId="29DDBC1B" w14:textId="77777777" w:rsidR="002944F6" w:rsidRPr="007E2DAB" w:rsidRDefault="002944F6" w:rsidP="0065699E">
                  <w:pPr>
                    <w:spacing w:line="276" w:lineRule="auto"/>
                    <w:contextualSpacing/>
                    <w:rPr>
                      <w:sz w:val="24"/>
                      <w:szCs w:val="24"/>
                    </w:rPr>
                  </w:pPr>
                  <w:r w:rsidRPr="007E2DAB">
                    <w:rPr>
                      <w:sz w:val="24"/>
                      <w:szCs w:val="24"/>
                    </w:rPr>
                    <w:t xml:space="preserve">banka: </w:t>
                  </w:r>
                  <w:r w:rsidRPr="007E2DAB">
                    <w:rPr>
                      <w:sz w:val="24"/>
                      <w:szCs w:val="24"/>
                    </w:rPr>
                    <w:tab/>
                  </w:r>
                  <w:bookmarkStart w:id="41" w:name="OLE_LINK3"/>
                  <w:bookmarkEnd w:id="41"/>
                  <w:r w:rsidRPr="007E2DAB">
                    <w:rPr>
                      <w:sz w:val="24"/>
                      <w:szCs w:val="24"/>
                    </w:rPr>
                    <w:t>AS “Citadele banka”</w:t>
                  </w:r>
                </w:p>
                <w:p w14:paraId="3A8614BA" w14:textId="77777777" w:rsidR="002944F6" w:rsidRPr="007E2DAB" w:rsidRDefault="002944F6" w:rsidP="0065699E">
                  <w:pPr>
                    <w:spacing w:line="276" w:lineRule="auto"/>
                    <w:contextualSpacing/>
                    <w:jc w:val="both"/>
                    <w:rPr>
                      <w:sz w:val="24"/>
                      <w:szCs w:val="24"/>
                    </w:rPr>
                  </w:pPr>
                  <w:r w:rsidRPr="007E2DAB">
                    <w:rPr>
                      <w:sz w:val="24"/>
                      <w:szCs w:val="24"/>
                    </w:rPr>
                    <w:t>SWIFT kods: PARXLV22</w:t>
                  </w:r>
                </w:p>
                <w:p w14:paraId="44D5F0E5" w14:textId="77777777" w:rsidR="002944F6" w:rsidRPr="007E2DAB" w:rsidRDefault="002944F6" w:rsidP="0065699E">
                  <w:pPr>
                    <w:spacing w:line="276" w:lineRule="auto"/>
                    <w:contextualSpacing/>
                    <w:jc w:val="both"/>
                    <w:rPr>
                      <w:sz w:val="24"/>
                      <w:szCs w:val="24"/>
                    </w:rPr>
                  </w:pPr>
                  <w:r w:rsidRPr="007E2DAB">
                    <w:rPr>
                      <w:sz w:val="24"/>
                      <w:szCs w:val="24"/>
                    </w:rPr>
                    <w:t xml:space="preserve">konta numurs: LV81PARX0007359270001 </w:t>
                  </w:r>
                </w:p>
                <w:p w14:paraId="5E876C6A" w14:textId="77777777" w:rsidR="002944F6" w:rsidRPr="007E2DAB" w:rsidRDefault="002944F6" w:rsidP="0065699E">
                  <w:pPr>
                    <w:spacing w:line="276" w:lineRule="auto"/>
                    <w:contextualSpacing/>
                    <w:jc w:val="both"/>
                    <w:rPr>
                      <w:sz w:val="24"/>
                      <w:szCs w:val="24"/>
                    </w:rPr>
                  </w:pPr>
                </w:p>
                <w:p w14:paraId="0C56F594" w14:textId="77777777" w:rsidR="002944F6" w:rsidRPr="007E2DAB" w:rsidRDefault="002944F6" w:rsidP="0065699E">
                  <w:pPr>
                    <w:spacing w:line="276" w:lineRule="auto"/>
                    <w:contextualSpacing/>
                    <w:jc w:val="both"/>
                    <w:rPr>
                      <w:sz w:val="24"/>
                      <w:szCs w:val="24"/>
                    </w:rPr>
                  </w:pPr>
                </w:p>
                <w:p w14:paraId="7F17E4C9" w14:textId="77777777" w:rsidR="002944F6" w:rsidRPr="007E2DAB" w:rsidRDefault="002944F6" w:rsidP="0065699E">
                  <w:pPr>
                    <w:spacing w:line="276" w:lineRule="auto"/>
                    <w:contextualSpacing/>
                    <w:rPr>
                      <w:sz w:val="24"/>
                      <w:szCs w:val="24"/>
                    </w:rPr>
                  </w:pPr>
                  <w:r w:rsidRPr="007E2DAB">
                    <w:rPr>
                      <w:sz w:val="24"/>
                      <w:szCs w:val="24"/>
                    </w:rPr>
                    <w:t xml:space="preserve">_________________ </w:t>
                  </w:r>
                  <w:proofErr w:type="spellStart"/>
                  <w:r w:rsidRPr="007E2DAB">
                    <w:rPr>
                      <w:sz w:val="24"/>
                      <w:szCs w:val="24"/>
                    </w:rPr>
                    <w:t>G.Kristapsons</w:t>
                  </w:r>
                  <w:proofErr w:type="spellEnd"/>
                </w:p>
                <w:p w14:paraId="52B0F1CC" w14:textId="77777777" w:rsidR="002944F6" w:rsidRPr="007E2DAB" w:rsidRDefault="002944F6" w:rsidP="0065699E">
                  <w:pPr>
                    <w:spacing w:line="276" w:lineRule="auto"/>
                    <w:contextualSpacing/>
                    <w:rPr>
                      <w:sz w:val="24"/>
                      <w:szCs w:val="24"/>
                    </w:rPr>
                  </w:pPr>
                </w:p>
              </w:tc>
            </w:tr>
          </w:tbl>
          <w:p w14:paraId="4BA1BDB4" w14:textId="77777777" w:rsidR="002944F6" w:rsidRPr="007E2DAB" w:rsidRDefault="002944F6" w:rsidP="0065699E">
            <w:pPr>
              <w:spacing w:line="276" w:lineRule="auto"/>
              <w:contextualSpacing/>
              <w:jc w:val="both"/>
              <w:rPr>
                <w:b/>
                <w:sz w:val="24"/>
                <w:szCs w:val="24"/>
              </w:rPr>
            </w:pPr>
          </w:p>
        </w:tc>
        <w:tc>
          <w:tcPr>
            <w:tcW w:w="1846" w:type="dxa"/>
          </w:tcPr>
          <w:p w14:paraId="16F78FDD" w14:textId="77777777" w:rsidR="002944F6" w:rsidRPr="007E2DAB" w:rsidRDefault="002944F6" w:rsidP="0065699E">
            <w:pPr>
              <w:spacing w:line="276" w:lineRule="auto"/>
              <w:contextualSpacing/>
              <w:jc w:val="both"/>
              <w:rPr>
                <w:b/>
                <w:bCs/>
                <w:sz w:val="24"/>
                <w:szCs w:val="24"/>
              </w:rPr>
            </w:pPr>
          </w:p>
          <w:p w14:paraId="3256D339" w14:textId="77777777" w:rsidR="002944F6" w:rsidRPr="007E2DAB" w:rsidRDefault="002944F6" w:rsidP="0065699E">
            <w:pPr>
              <w:spacing w:line="276" w:lineRule="auto"/>
              <w:contextualSpacing/>
              <w:jc w:val="both"/>
              <w:rPr>
                <w:b/>
                <w:sz w:val="24"/>
                <w:szCs w:val="24"/>
              </w:rPr>
            </w:pPr>
          </w:p>
        </w:tc>
      </w:tr>
    </w:tbl>
    <w:p w14:paraId="2ACBD5E1" w14:textId="77777777" w:rsidR="002944F6" w:rsidRPr="007E2DAB" w:rsidRDefault="002944F6" w:rsidP="002944F6">
      <w:pPr>
        <w:spacing w:line="276" w:lineRule="auto"/>
        <w:jc w:val="both"/>
        <w:rPr>
          <w:sz w:val="24"/>
          <w:szCs w:val="24"/>
        </w:rPr>
      </w:pPr>
    </w:p>
    <w:p w14:paraId="68D8E28A" w14:textId="77777777" w:rsidR="002944F6" w:rsidRPr="007E2DAB" w:rsidRDefault="002944F6" w:rsidP="002944F6">
      <w:pPr>
        <w:spacing w:line="276" w:lineRule="auto"/>
      </w:pPr>
    </w:p>
    <w:p w14:paraId="6377C51D" w14:textId="77777777" w:rsidR="002944F6" w:rsidRPr="007E2DAB" w:rsidRDefault="002944F6" w:rsidP="002944F6">
      <w:pPr>
        <w:autoSpaceDE w:val="0"/>
        <w:autoSpaceDN w:val="0"/>
        <w:adjustRightInd w:val="0"/>
        <w:rPr>
          <w:rFonts w:eastAsiaTheme="minorHAnsi"/>
          <w:color w:val="000000"/>
          <w:sz w:val="24"/>
          <w:szCs w:val="24"/>
          <w:lang w:eastAsia="en-US"/>
        </w:rPr>
      </w:pPr>
    </w:p>
    <w:p w14:paraId="7B0AF023" w14:textId="77777777" w:rsidR="002944F6" w:rsidRDefault="002944F6" w:rsidP="007E2DAB"/>
    <w:p w14:paraId="71322540" w14:textId="77777777" w:rsidR="002944F6" w:rsidRDefault="002944F6">
      <w:r>
        <w:br w:type="page"/>
      </w:r>
    </w:p>
    <w:p w14:paraId="12D76A8F" w14:textId="77777777" w:rsidR="007E2DAB" w:rsidRPr="007E2DAB" w:rsidRDefault="007E2DAB" w:rsidP="008A772E"/>
    <w:p w14:paraId="466320B0" w14:textId="77777777" w:rsidR="007E2DAB" w:rsidRPr="007E2DAB" w:rsidRDefault="007E2DAB" w:rsidP="008A772E">
      <w:pPr>
        <w:widowControl w:val="0"/>
        <w:jc w:val="both"/>
        <w:rPr>
          <w:rFonts w:eastAsia="Calibri"/>
          <w:sz w:val="24"/>
          <w:szCs w:val="24"/>
        </w:rPr>
      </w:pPr>
    </w:p>
    <w:p w14:paraId="63E9DE7F" w14:textId="77777777" w:rsidR="007E2DAB" w:rsidRPr="007E2DAB" w:rsidRDefault="007E2DAB" w:rsidP="008A772E"/>
    <w:tbl>
      <w:tblPr>
        <w:tblW w:w="9356" w:type="dxa"/>
        <w:tblLook w:val="01E0" w:firstRow="1" w:lastRow="1" w:firstColumn="1" w:lastColumn="1" w:noHBand="0" w:noVBand="0"/>
      </w:tblPr>
      <w:tblGrid>
        <w:gridCol w:w="3073"/>
        <w:gridCol w:w="3115"/>
        <w:gridCol w:w="3168"/>
      </w:tblGrid>
      <w:tr w:rsidR="007E2DAB" w:rsidRPr="007E2DAB" w14:paraId="3035794D" w14:textId="77777777" w:rsidTr="007E2DAB">
        <w:tc>
          <w:tcPr>
            <w:tcW w:w="3073" w:type="dxa"/>
          </w:tcPr>
          <w:p w14:paraId="276F946E" w14:textId="77777777" w:rsidR="007E2DAB" w:rsidRPr="007E2DAB" w:rsidRDefault="007E2DAB" w:rsidP="008A772E">
            <w:pPr>
              <w:rPr>
                <w:sz w:val="24"/>
                <w:szCs w:val="24"/>
              </w:rPr>
            </w:pPr>
          </w:p>
        </w:tc>
        <w:tc>
          <w:tcPr>
            <w:tcW w:w="3115" w:type="dxa"/>
          </w:tcPr>
          <w:p w14:paraId="7E9E160D" w14:textId="0E89E8B6" w:rsidR="007E2DAB" w:rsidRPr="007E2DAB" w:rsidRDefault="007E2DAB" w:rsidP="008A772E">
            <w:pPr>
              <w:jc w:val="center"/>
              <w:rPr>
                <w:sz w:val="24"/>
                <w:szCs w:val="24"/>
              </w:rPr>
            </w:pPr>
            <w:r w:rsidRPr="007E2DAB">
              <w:rPr>
                <w:noProof/>
                <w:sz w:val="24"/>
                <w:szCs w:val="24"/>
              </w:rPr>
              <w:drawing>
                <wp:inline distT="0" distB="0" distL="0" distR="0" wp14:anchorId="23F27497" wp14:editId="2F0C8653">
                  <wp:extent cx="619125" cy="685800"/>
                  <wp:effectExtent l="0" t="0" r="9525" b="0"/>
                  <wp:docPr id="266" name="Attēls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11C0E59D" w14:textId="77777777" w:rsidR="007E2DAB" w:rsidRPr="007E2DAB" w:rsidRDefault="007E2DAB" w:rsidP="008A772E">
            <w:pPr>
              <w:rPr>
                <w:sz w:val="32"/>
                <w:szCs w:val="32"/>
              </w:rPr>
            </w:pPr>
          </w:p>
        </w:tc>
      </w:tr>
      <w:tr w:rsidR="007E2DAB" w:rsidRPr="007E2DAB" w14:paraId="287EC99D" w14:textId="77777777" w:rsidTr="007E2DAB">
        <w:tc>
          <w:tcPr>
            <w:tcW w:w="9356" w:type="dxa"/>
            <w:gridSpan w:val="3"/>
          </w:tcPr>
          <w:p w14:paraId="0E7B3A78" w14:textId="77777777" w:rsidR="007E2DAB" w:rsidRPr="007E2DAB" w:rsidRDefault="007E2DAB" w:rsidP="008A772E">
            <w:pPr>
              <w:spacing w:before="240"/>
              <w:jc w:val="center"/>
              <w:rPr>
                <w:b/>
                <w:sz w:val="32"/>
                <w:szCs w:val="32"/>
              </w:rPr>
            </w:pPr>
            <w:r w:rsidRPr="007E2DAB">
              <w:rPr>
                <w:b/>
                <w:sz w:val="32"/>
                <w:szCs w:val="32"/>
              </w:rPr>
              <w:t>GULBENES NOVADA PAŠVALDĪBA</w:t>
            </w:r>
          </w:p>
        </w:tc>
      </w:tr>
      <w:tr w:rsidR="007E2DAB" w:rsidRPr="007E2DAB" w14:paraId="37AD958B" w14:textId="77777777" w:rsidTr="007E2DAB">
        <w:tc>
          <w:tcPr>
            <w:tcW w:w="9356" w:type="dxa"/>
            <w:gridSpan w:val="3"/>
          </w:tcPr>
          <w:p w14:paraId="23095278" w14:textId="77777777" w:rsidR="007E2DAB" w:rsidRPr="007E2DAB" w:rsidRDefault="007E2DAB" w:rsidP="008A772E">
            <w:pPr>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7E5E1475" w14:textId="77777777" w:rsidTr="007E2DAB">
        <w:tc>
          <w:tcPr>
            <w:tcW w:w="9356" w:type="dxa"/>
            <w:gridSpan w:val="3"/>
          </w:tcPr>
          <w:p w14:paraId="194EC812" w14:textId="77777777" w:rsidR="007E2DAB" w:rsidRPr="007E2DAB" w:rsidRDefault="007E2DAB" w:rsidP="008A772E">
            <w:pPr>
              <w:jc w:val="center"/>
              <w:rPr>
                <w:sz w:val="24"/>
                <w:szCs w:val="24"/>
              </w:rPr>
            </w:pPr>
            <w:r w:rsidRPr="007E2DAB">
              <w:rPr>
                <w:sz w:val="24"/>
                <w:szCs w:val="24"/>
              </w:rPr>
              <w:t>Ābeļu iela 2, Gulbene, Gulbenes nov., LV-4401</w:t>
            </w:r>
          </w:p>
        </w:tc>
      </w:tr>
      <w:tr w:rsidR="007E2DAB" w:rsidRPr="007E2DAB" w14:paraId="21E59331" w14:textId="77777777" w:rsidTr="007E2DAB">
        <w:tc>
          <w:tcPr>
            <w:tcW w:w="9356" w:type="dxa"/>
            <w:gridSpan w:val="3"/>
          </w:tcPr>
          <w:p w14:paraId="7A43B600" w14:textId="77777777" w:rsidR="007E2DAB" w:rsidRPr="007E2DAB" w:rsidRDefault="007E2DAB" w:rsidP="008A772E">
            <w:pPr>
              <w:pBdr>
                <w:bottom w:val="single" w:sz="12" w:space="1" w:color="auto"/>
              </w:pBdr>
              <w:jc w:val="center"/>
              <w:rPr>
                <w:sz w:val="24"/>
                <w:szCs w:val="24"/>
              </w:rPr>
            </w:pPr>
            <w:r w:rsidRPr="007E2DAB">
              <w:rPr>
                <w:sz w:val="24"/>
                <w:szCs w:val="24"/>
              </w:rPr>
              <w:t>Tālrunis 64497710, fakss 64497730, e-pasts: dome@gulbene.lv, www.gulbene.lv</w:t>
            </w:r>
          </w:p>
          <w:p w14:paraId="12AA149D" w14:textId="77777777" w:rsidR="007E2DAB" w:rsidRPr="007E2DAB" w:rsidRDefault="007E2DAB" w:rsidP="008A772E">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3812C28E" w14:textId="77777777" w:rsidR="007E2DAB" w:rsidRPr="007E2DAB" w:rsidRDefault="007E2DAB" w:rsidP="008A772E">
      <w:pPr>
        <w:jc w:val="center"/>
        <w:rPr>
          <w:sz w:val="24"/>
          <w:szCs w:val="24"/>
        </w:rPr>
      </w:pPr>
      <w:r w:rsidRPr="007E2DAB">
        <w:rPr>
          <w:b/>
          <w:bCs/>
          <w:sz w:val="24"/>
          <w:szCs w:val="24"/>
        </w:rPr>
        <w:t>GULBENES NOVADA DOMES LĒMUMS</w:t>
      </w:r>
    </w:p>
    <w:p w14:paraId="42BE8433" w14:textId="77777777" w:rsidR="007E2DAB" w:rsidRPr="007E2DAB" w:rsidRDefault="007E2DAB" w:rsidP="008A772E">
      <w:pPr>
        <w:jc w:val="center"/>
        <w:rPr>
          <w:sz w:val="24"/>
          <w:szCs w:val="24"/>
        </w:rPr>
      </w:pPr>
      <w:r w:rsidRPr="007E2DAB">
        <w:rPr>
          <w:sz w:val="24"/>
          <w:szCs w:val="24"/>
        </w:rPr>
        <w:t>Gulbenē</w:t>
      </w:r>
    </w:p>
    <w:p w14:paraId="21E25E5D" w14:textId="77777777" w:rsidR="007E2DAB" w:rsidRPr="007E2DAB" w:rsidRDefault="007E2DAB" w:rsidP="007E2DAB">
      <w:pPr>
        <w:rPr>
          <w:b/>
          <w:bCs/>
          <w:sz w:val="24"/>
          <w:szCs w:val="24"/>
        </w:rPr>
      </w:pPr>
    </w:p>
    <w:p w14:paraId="044AD45B" w14:textId="77777777" w:rsidR="007E2DAB" w:rsidRPr="007E2DAB" w:rsidRDefault="007E2DAB" w:rsidP="007E2DAB">
      <w:pPr>
        <w:rPr>
          <w:b/>
          <w:bCs/>
          <w:sz w:val="24"/>
          <w:szCs w:val="24"/>
        </w:rPr>
      </w:pPr>
      <w:r w:rsidRPr="007E2DAB">
        <w:rPr>
          <w:b/>
          <w:bCs/>
          <w:sz w:val="24"/>
          <w:szCs w:val="24"/>
        </w:rPr>
        <w:t>2021.gada 28.janvārī</w:t>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 xml:space="preserve">            Nr. GND/2021/116</w:t>
      </w:r>
    </w:p>
    <w:p w14:paraId="45C14DDF" w14:textId="77777777" w:rsidR="007E2DAB" w:rsidRPr="007E2DAB" w:rsidRDefault="007E2DAB" w:rsidP="007E2DAB">
      <w:pPr>
        <w:rPr>
          <w:b/>
          <w:bCs/>
          <w:sz w:val="24"/>
          <w:szCs w:val="24"/>
        </w:rPr>
      </w:pP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r>
      <w:r w:rsidRPr="007E2DAB">
        <w:rPr>
          <w:b/>
          <w:bCs/>
          <w:sz w:val="24"/>
          <w:szCs w:val="24"/>
        </w:rPr>
        <w:tab/>
        <w:t>(protokols Nr. 1, 117.p)</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
    <w:p w14:paraId="23D5414D" w14:textId="77777777" w:rsidR="007E2DAB" w:rsidRPr="007E2DAB" w:rsidRDefault="007E2DAB" w:rsidP="007E2DAB">
      <w:pPr>
        <w:autoSpaceDE w:val="0"/>
        <w:autoSpaceDN w:val="0"/>
        <w:adjustRightInd w:val="0"/>
        <w:jc w:val="both"/>
        <w:rPr>
          <w:rFonts w:eastAsia="Calibri"/>
          <w:b/>
          <w:color w:val="000000"/>
          <w:sz w:val="24"/>
          <w:szCs w:val="24"/>
          <w:lang w:eastAsia="en-US"/>
        </w:rPr>
      </w:pPr>
      <w:r w:rsidRPr="007E2DAB">
        <w:rPr>
          <w:rFonts w:eastAsia="Calibri"/>
          <w:b/>
          <w:color w:val="000000"/>
          <w:sz w:val="24"/>
          <w:szCs w:val="24"/>
          <w:lang w:eastAsia="en-US"/>
        </w:rPr>
        <w:t xml:space="preserve">Par dabas resursu nodokļa līdzekļu piešķiršanu </w:t>
      </w:r>
      <w:r w:rsidRPr="007E2DAB">
        <w:rPr>
          <w:rFonts w:eastAsia="Calibri"/>
          <w:b/>
          <w:bCs/>
          <w:color w:val="000000"/>
          <w:sz w:val="24"/>
          <w:szCs w:val="24"/>
          <w:lang w:eastAsia="en-US"/>
        </w:rPr>
        <w:t xml:space="preserve">SIA “Gulbenes nami” </w:t>
      </w:r>
      <w:r w:rsidRPr="007E2DAB">
        <w:rPr>
          <w:rFonts w:eastAsia="Calibri"/>
          <w:b/>
          <w:color w:val="000000"/>
          <w:sz w:val="24"/>
          <w:szCs w:val="24"/>
          <w:lang w:eastAsia="en-US"/>
        </w:rPr>
        <w:t>degradētās katlu mājas teritorijas “</w:t>
      </w:r>
      <w:proofErr w:type="spellStart"/>
      <w:r w:rsidRPr="007E2DAB">
        <w:rPr>
          <w:rFonts w:eastAsia="Calibri"/>
          <w:b/>
          <w:color w:val="000000"/>
          <w:sz w:val="24"/>
          <w:szCs w:val="24"/>
          <w:lang w:eastAsia="en-US"/>
        </w:rPr>
        <w:t>Jaunakas</w:t>
      </w:r>
      <w:proofErr w:type="spellEnd"/>
      <w:r w:rsidRPr="007E2DAB">
        <w:rPr>
          <w:rFonts w:eastAsia="Calibri"/>
          <w:b/>
          <w:color w:val="000000"/>
          <w:sz w:val="24"/>
          <w:szCs w:val="24"/>
          <w:lang w:eastAsia="en-US"/>
        </w:rPr>
        <w:t xml:space="preserve">” </w:t>
      </w:r>
      <w:proofErr w:type="spellStart"/>
      <w:r w:rsidRPr="007E2DAB">
        <w:rPr>
          <w:rFonts w:eastAsia="Calibri"/>
          <w:b/>
          <w:color w:val="000000"/>
          <w:sz w:val="24"/>
          <w:szCs w:val="24"/>
          <w:lang w:eastAsia="en-US"/>
        </w:rPr>
        <w:t>Šķieneri</w:t>
      </w:r>
      <w:proofErr w:type="spellEnd"/>
      <w:r w:rsidRPr="007E2DAB">
        <w:rPr>
          <w:rFonts w:eastAsia="Calibri"/>
          <w:b/>
          <w:color w:val="000000"/>
          <w:sz w:val="24"/>
          <w:szCs w:val="24"/>
          <w:lang w:eastAsia="en-US"/>
        </w:rPr>
        <w:t xml:space="preserve">, Stradu pag., Gulbenes nov., tālākai sakārtošanai, mazuta </w:t>
      </w:r>
      <w:proofErr w:type="spellStart"/>
      <w:r w:rsidRPr="007E2DAB">
        <w:rPr>
          <w:rFonts w:eastAsia="Calibri"/>
          <w:b/>
          <w:color w:val="000000"/>
          <w:sz w:val="24"/>
          <w:szCs w:val="24"/>
          <w:lang w:eastAsia="en-US"/>
        </w:rPr>
        <w:t>pārsūknētavas</w:t>
      </w:r>
      <w:proofErr w:type="spellEnd"/>
      <w:r w:rsidRPr="007E2DAB">
        <w:rPr>
          <w:rFonts w:eastAsia="Calibri"/>
          <w:b/>
          <w:color w:val="000000"/>
          <w:sz w:val="24"/>
          <w:szCs w:val="24"/>
          <w:lang w:eastAsia="en-US"/>
        </w:rPr>
        <w:t xml:space="preserve"> demontāžai un restaurētas asenizācijas mucas iegādei</w:t>
      </w:r>
    </w:p>
    <w:p w14:paraId="4736DFEB" w14:textId="77777777" w:rsidR="007E2DAB" w:rsidRPr="007E2DAB" w:rsidRDefault="007E2DAB" w:rsidP="007E2DAB">
      <w:pPr>
        <w:autoSpaceDE w:val="0"/>
        <w:autoSpaceDN w:val="0"/>
        <w:adjustRightInd w:val="0"/>
        <w:rPr>
          <w:rFonts w:eastAsia="Calibri"/>
          <w:color w:val="000000"/>
          <w:sz w:val="24"/>
          <w:szCs w:val="24"/>
          <w:lang w:eastAsia="en-US"/>
        </w:rPr>
      </w:pPr>
    </w:p>
    <w:p w14:paraId="1F391603" w14:textId="77777777" w:rsidR="007E2DAB" w:rsidRPr="007E2DAB" w:rsidRDefault="007E2DAB" w:rsidP="007E2DAB">
      <w:pPr>
        <w:autoSpaceDE w:val="0"/>
        <w:autoSpaceDN w:val="0"/>
        <w:adjustRightInd w:val="0"/>
        <w:spacing w:line="360" w:lineRule="auto"/>
        <w:ind w:firstLine="567"/>
        <w:jc w:val="both"/>
        <w:rPr>
          <w:rFonts w:eastAsia="Calibri"/>
          <w:bCs/>
          <w:color w:val="000000"/>
          <w:sz w:val="24"/>
          <w:szCs w:val="24"/>
          <w:lang w:eastAsia="en-US"/>
        </w:rPr>
      </w:pPr>
      <w:r w:rsidRPr="007E2DAB">
        <w:rPr>
          <w:rFonts w:eastAsia="Calibri"/>
          <w:bCs/>
          <w:color w:val="000000"/>
          <w:sz w:val="24"/>
          <w:szCs w:val="24"/>
          <w:lang w:eastAsia="en-US"/>
        </w:rPr>
        <w:t xml:space="preserve">Gulbenes novada pašvaldības Vides aizsardzības jautājumu komisija izskatījusi SIA “Gulbenes nami” 2021.gada 6. janvāra iesniegumu“ Par dabas resursu nodokļa līdzekļu piešķiršanu” (Gulbenes novada pašvaldībā 2021. gada 7. janvārī reģistrēts ar </w:t>
      </w:r>
      <w:proofErr w:type="spellStart"/>
      <w:r w:rsidRPr="007E2DAB">
        <w:rPr>
          <w:rFonts w:eastAsia="Calibri"/>
          <w:bCs/>
          <w:color w:val="000000"/>
          <w:sz w:val="24"/>
          <w:szCs w:val="24"/>
          <w:lang w:eastAsia="en-US"/>
        </w:rPr>
        <w:t>Nr.GND</w:t>
      </w:r>
      <w:proofErr w:type="spellEnd"/>
      <w:r w:rsidRPr="007E2DAB">
        <w:rPr>
          <w:rFonts w:eastAsia="Calibri"/>
          <w:bCs/>
          <w:color w:val="000000"/>
          <w:sz w:val="24"/>
          <w:szCs w:val="24"/>
          <w:lang w:eastAsia="en-US"/>
        </w:rPr>
        <w:t xml:space="preserve">/4.9/21/45-G), kurā tiek lūgts izskatīt jautājumu par dabas resursu nodokļa līdzekļu piešķiršanu 38 516,01 </w:t>
      </w:r>
      <w:proofErr w:type="spellStart"/>
      <w:r w:rsidRPr="007E2DAB">
        <w:rPr>
          <w:rFonts w:eastAsia="Calibri"/>
          <w:bCs/>
          <w:color w:val="000000"/>
          <w:sz w:val="24"/>
          <w:szCs w:val="24"/>
          <w:lang w:eastAsia="en-US"/>
        </w:rPr>
        <w:t>euro</w:t>
      </w:r>
      <w:proofErr w:type="spellEnd"/>
      <w:r w:rsidRPr="007E2DAB">
        <w:rPr>
          <w:rFonts w:eastAsia="Calibri"/>
          <w:bCs/>
          <w:color w:val="000000"/>
          <w:sz w:val="24"/>
          <w:szCs w:val="24"/>
          <w:lang w:eastAsia="en-US"/>
        </w:rPr>
        <w:t xml:space="preserve"> apmērā SIA “Gulbenes nami” piederošās degradētās katlu mājas teritorijas “</w:t>
      </w:r>
      <w:proofErr w:type="spellStart"/>
      <w:r w:rsidRPr="007E2DAB">
        <w:rPr>
          <w:rFonts w:eastAsia="Calibri"/>
          <w:bCs/>
          <w:color w:val="000000"/>
          <w:sz w:val="24"/>
          <w:szCs w:val="24"/>
          <w:lang w:eastAsia="en-US"/>
        </w:rPr>
        <w:t>Jaunakas</w:t>
      </w:r>
      <w:proofErr w:type="spellEnd"/>
      <w:r w:rsidRPr="007E2DAB">
        <w:rPr>
          <w:rFonts w:eastAsia="Calibri"/>
          <w:bCs/>
          <w:color w:val="000000"/>
          <w:sz w:val="24"/>
          <w:szCs w:val="24"/>
          <w:lang w:eastAsia="en-US"/>
        </w:rPr>
        <w:t xml:space="preserve">” </w:t>
      </w:r>
      <w:proofErr w:type="spellStart"/>
      <w:r w:rsidRPr="007E2DAB">
        <w:rPr>
          <w:rFonts w:eastAsia="Calibri"/>
          <w:bCs/>
          <w:color w:val="000000"/>
          <w:sz w:val="24"/>
          <w:szCs w:val="24"/>
          <w:lang w:eastAsia="en-US"/>
        </w:rPr>
        <w:t>Šķieneri</w:t>
      </w:r>
      <w:proofErr w:type="spellEnd"/>
      <w:r w:rsidRPr="007E2DAB">
        <w:rPr>
          <w:rFonts w:eastAsia="Calibri"/>
          <w:bCs/>
          <w:color w:val="000000"/>
          <w:sz w:val="24"/>
          <w:szCs w:val="24"/>
          <w:lang w:eastAsia="en-US"/>
        </w:rPr>
        <w:t xml:space="preserve">, Stradu pagasts, Gulbenes novads, tālākai sakārtošanai, mazuta </w:t>
      </w:r>
      <w:proofErr w:type="spellStart"/>
      <w:r w:rsidRPr="007E2DAB">
        <w:rPr>
          <w:rFonts w:eastAsia="Calibri"/>
          <w:bCs/>
          <w:color w:val="000000"/>
          <w:sz w:val="24"/>
          <w:szCs w:val="24"/>
          <w:lang w:eastAsia="en-US"/>
        </w:rPr>
        <w:t>pārsūknētavas</w:t>
      </w:r>
      <w:proofErr w:type="spellEnd"/>
      <w:r w:rsidRPr="007E2DAB">
        <w:rPr>
          <w:rFonts w:eastAsia="Calibri"/>
          <w:bCs/>
          <w:color w:val="000000"/>
          <w:sz w:val="24"/>
          <w:szCs w:val="24"/>
          <w:lang w:eastAsia="en-US"/>
        </w:rPr>
        <w:t xml:space="preserve"> (būve) demontāžai un restaurētas asenizācijas mucas ar hidrodinamisko iekārtu iegādei kanalizācijas tīklu skalošanai/tīrīšanai.</w:t>
      </w:r>
    </w:p>
    <w:p w14:paraId="6C0E2A2F" w14:textId="77777777" w:rsidR="007E2DAB" w:rsidRPr="007E2DAB" w:rsidRDefault="007E2DAB" w:rsidP="007E2DAB">
      <w:pPr>
        <w:autoSpaceDE w:val="0"/>
        <w:autoSpaceDN w:val="0"/>
        <w:adjustRightInd w:val="0"/>
        <w:spacing w:line="360" w:lineRule="auto"/>
        <w:ind w:firstLine="567"/>
        <w:jc w:val="both"/>
        <w:rPr>
          <w:rFonts w:eastAsia="Calibri"/>
          <w:bCs/>
          <w:color w:val="000000"/>
          <w:sz w:val="24"/>
          <w:szCs w:val="24"/>
          <w:lang w:eastAsia="en-US"/>
        </w:rPr>
      </w:pPr>
      <w:r w:rsidRPr="007E2DAB">
        <w:rPr>
          <w:rFonts w:eastAsia="Calibri"/>
          <w:bCs/>
          <w:color w:val="000000"/>
          <w:sz w:val="24"/>
          <w:szCs w:val="24"/>
          <w:lang w:eastAsia="en-US"/>
        </w:rPr>
        <w:t xml:space="preserve">SIA “Gulbenes nami”  saskaņā ar Gulbenes novada domes 2020.gada 29.oktobra lēmumu </w:t>
      </w:r>
      <w:proofErr w:type="spellStart"/>
      <w:r w:rsidRPr="007E2DAB">
        <w:rPr>
          <w:rFonts w:eastAsia="Calibri"/>
          <w:bCs/>
          <w:color w:val="000000"/>
          <w:sz w:val="24"/>
          <w:szCs w:val="24"/>
          <w:lang w:eastAsia="en-US"/>
        </w:rPr>
        <w:t>Nr.GND</w:t>
      </w:r>
      <w:proofErr w:type="spellEnd"/>
      <w:r w:rsidRPr="007E2DAB">
        <w:rPr>
          <w:rFonts w:eastAsia="Calibri"/>
          <w:bCs/>
          <w:color w:val="000000"/>
          <w:sz w:val="24"/>
          <w:szCs w:val="24"/>
          <w:lang w:eastAsia="en-US"/>
        </w:rPr>
        <w:t xml:space="preserve">/2020/964 (protokols Nr.19, 138.p.) par piešķirto finansējumu 68030,06 </w:t>
      </w:r>
      <w:proofErr w:type="spellStart"/>
      <w:r w:rsidRPr="007E2DAB">
        <w:rPr>
          <w:rFonts w:eastAsia="Calibri"/>
          <w:bCs/>
          <w:i/>
          <w:iCs/>
          <w:color w:val="000000"/>
          <w:sz w:val="24"/>
          <w:szCs w:val="24"/>
          <w:lang w:eastAsia="en-US"/>
        </w:rPr>
        <w:t>euro</w:t>
      </w:r>
      <w:proofErr w:type="spellEnd"/>
      <w:r w:rsidRPr="007E2DAB">
        <w:rPr>
          <w:rFonts w:eastAsia="Calibri"/>
          <w:bCs/>
          <w:color w:val="000000"/>
          <w:sz w:val="24"/>
          <w:szCs w:val="24"/>
          <w:lang w:eastAsia="en-US"/>
        </w:rPr>
        <w:t xml:space="preserve"> apmērā no dabas resursu nodokļa budžeta līdzekļiem, faktiski ir izlietojusi 19135,91 </w:t>
      </w:r>
      <w:proofErr w:type="spellStart"/>
      <w:r w:rsidRPr="007E2DAB">
        <w:rPr>
          <w:rFonts w:eastAsia="Calibri"/>
          <w:bCs/>
          <w:i/>
          <w:iCs/>
          <w:color w:val="000000"/>
          <w:sz w:val="24"/>
          <w:szCs w:val="24"/>
          <w:lang w:eastAsia="en-US"/>
        </w:rPr>
        <w:t>euro</w:t>
      </w:r>
      <w:proofErr w:type="spellEnd"/>
      <w:r w:rsidRPr="007E2DAB">
        <w:rPr>
          <w:rFonts w:eastAsia="Calibri"/>
          <w:bCs/>
          <w:color w:val="000000"/>
          <w:sz w:val="24"/>
          <w:szCs w:val="24"/>
          <w:lang w:eastAsia="en-US"/>
        </w:rPr>
        <w:t xml:space="preserve">. Neizlietotos finanšu līdzekļus 50903,85 </w:t>
      </w:r>
      <w:proofErr w:type="spellStart"/>
      <w:r w:rsidRPr="007E2DAB">
        <w:rPr>
          <w:rFonts w:eastAsia="Calibri"/>
          <w:bCs/>
          <w:i/>
          <w:iCs/>
          <w:color w:val="000000"/>
          <w:sz w:val="24"/>
          <w:szCs w:val="24"/>
          <w:lang w:eastAsia="en-US"/>
        </w:rPr>
        <w:t>euro</w:t>
      </w:r>
      <w:proofErr w:type="spellEnd"/>
      <w:r w:rsidRPr="007E2DAB">
        <w:rPr>
          <w:rFonts w:eastAsia="Calibri"/>
          <w:bCs/>
          <w:color w:val="000000"/>
          <w:sz w:val="24"/>
          <w:szCs w:val="24"/>
          <w:lang w:eastAsia="en-US"/>
        </w:rPr>
        <w:t xml:space="preserve"> apmērā SIA “Gulbenes nami”  līdz 2020.gada 30.decembrim ieskaitījusi Gulbenes novada pašvaldības kontā.</w:t>
      </w:r>
    </w:p>
    <w:p w14:paraId="767536A5" w14:textId="77777777" w:rsidR="007E2DAB" w:rsidRPr="007E2DAB" w:rsidRDefault="007E2DAB" w:rsidP="007E2DAB">
      <w:pPr>
        <w:autoSpaceDE w:val="0"/>
        <w:autoSpaceDN w:val="0"/>
        <w:adjustRightInd w:val="0"/>
        <w:spacing w:line="360" w:lineRule="auto"/>
        <w:ind w:firstLine="567"/>
        <w:jc w:val="both"/>
        <w:rPr>
          <w:rFonts w:eastAsia="Calibri"/>
          <w:color w:val="000000"/>
          <w:sz w:val="24"/>
          <w:szCs w:val="24"/>
          <w:lang w:eastAsia="en-US"/>
        </w:rPr>
      </w:pPr>
      <w:r w:rsidRPr="007E2DAB">
        <w:rPr>
          <w:rFonts w:eastAsia="Calibri"/>
          <w:color w:val="000000"/>
          <w:sz w:val="24"/>
          <w:szCs w:val="24"/>
          <w:lang w:eastAsia="en-US"/>
        </w:rPr>
        <w:t xml:space="preserve">2020.gada 10.decembra Valsts Vides dienesta ziņojumā (turpmāk – VVD) Nr.110-101/2020 par pārbaudes rezultātiem, norādīts, ka nepieciešams rast iespēju veikt no teritorijā esošās šahtas eļļainā šķidruma izsūknēšanu un atbilstošu utilizāciju, kā arī atbilstošu šahtas demontāžu. </w:t>
      </w:r>
    </w:p>
    <w:p w14:paraId="09BE559A" w14:textId="77777777" w:rsidR="007E2DAB" w:rsidRPr="007E2DAB" w:rsidRDefault="007E2DAB" w:rsidP="007E2DAB">
      <w:pPr>
        <w:autoSpaceDE w:val="0"/>
        <w:autoSpaceDN w:val="0"/>
        <w:adjustRightInd w:val="0"/>
        <w:spacing w:line="360" w:lineRule="auto"/>
        <w:ind w:firstLine="567"/>
        <w:jc w:val="both"/>
        <w:rPr>
          <w:rFonts w:eastAsia="Calibri"/>
          <w:color w:val="000000"/>
          <w:sz w:val="24"/>
          <w:szCs w:val="24"/>
          <w:lang w:eastAsia="en-US"/>
        </w:rPr>
      </w:pPr>
      <w:r w:rsidRPr="007E2DAB">
        <w:rPr>
          <w:rFonts w:eastAsia="Calibri"/>
          <w:color w:val="000000"/>
          <w:sz w:val="24"/>
          <w:szCs w:val="24"/>
          <w:lang w:eastAsia="en-US"/>
        </w:rPr>
        <w:t>Izpildot VVD norādījumus, plānots savākt un apsaimniekot (utilizēt) bīstamos atkritumus (ar naftas produktiem piesārņota viela) no betona šahtas un divām akām, šajā posmā plānots sakārtot lietus notekūdeņu sistēmu, kā arī sakārtot degradēto teritoriju, vienlaikus nojaucot sliktā tehniskā stāvoklī esošo būvi, novēršot turpmāko apdraudējumu videi. Savukārt, restaurētās asenizācijas mucas ar hidrodinamisko iekārtu iegāde uz traktora bāzes ļautu sakārtot kanalizācijas tīklus un akas grūti pieejamās (purvainas, aizaugušas) vietās, kur nevar piekļūt ar asenizācijas mucu uz autotransporta bāzes.</w:t>
      </w:r>
    </w:p>
    <w:p w14:paraId="65E69995" w14:textId="77777777" w:rsidR="007E2DAB" w:rsidRPr="007E2DAB" w:rsidRDefault="007E2DAB" w:rsidP="007E2DAB">
      <w:pPr>
        <w:spacing w:line="276" w:lineRule="auto"/>
        <w:ind w:right="84" w:firstLine="720"/>
        <w:jc w:val="both"/>
        <w:rPr>
          <w:color w:val="000000"/>
          <w:sz w:val="24"/>
          <w:szCs w:val="24"/>
        </w:rPr>
      </w:pPr>
      <w:r w:rsidRPr="007E2DAB">
        <w:rPr>
          <w:color w:val="000000"/>
          <w:sz w:val="24"/>
          <w:szCs w:val="24"/>
        </w:rPr>
        <w:t>Iesniegumā norādīts detalizēts pieprasīto finanšu līdzekļu sadalījums: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1980"/>
        <w:gridCol w:w="2650"/>
        <w:gridCol w:w="1842"/>
        <w:gridCol w:w="1985"/>
      </w:tblGrid>
      <w:tr w:rsidR="007E2DAB" w:rsidRPr="007E2DAB" w14:paraId="7DE57183" w14:textId="77777777" w:rsidTr="007E2DAB">
        <w:tc>
          <w:tcPr>
            <w:tcW w:w="894" w:type="dxa"/>
            <w:shd w:val="clear" w:color="auto" w:fill="auto"/>
          </w:tcPr>
          <w:p w14:paraId="5A9EE283" w14:textId="77777777" w:rsidR="007E2DAB" w:rsidRPr="007E2DAB" w:rsidRDefault="007E2DAB" w:rsidP="007E2DAB">
            <w:pPr>
              <w:spacing w:line="276" w:lineRule="auto"/>
              <w:ind w:right="84"/>
              <w:jc w:val="both"/>
              <w:rPr>
                <w:color w:val="000000"/>
                <w:sz w:val="24"/>
                <w:szCs w:val="24"/>
              </w:rPr>
            </w:pPr>
            <w:proofErr w:type="spellStart"/>
            <w:r w:rsidRPr="007E2DAB">
              <w:rPr>
                <w:color w:val="000000"/>
                <w:sz w:val="24"/>
                <w:szCs w:val="24"/>
              </w:rPr>
              <w:lastRenderedPageBreak/>
              <w:t>N.p.k</w:t>
            </w:r>
            <w:proofErr w:type="spellEnd"/>
            <w:r w:rsidRPr="007E2DAB">
              <w:rPr>
                <w:color w:val="000000"/>
                <w:sz w:val="24"/>
                <w:szCs w:val="24"/>
              </w:rPr>
              <w:t>.</w:t>
            </w:r>
          </w:p>
        </w:tc>
        <w:tc>
          <w:tcPr>
            <w:tcW w:w="4630" w:type="dxa"/>
            <w:gridSpan w:val="2"/>
            <w:shd w:val="clear" w:color="auto" w:fill="auto"/>
          </w:tcPr>
          <w:p w14:paraId="1C649F52"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Veicamais darbs</w:t>
            </w:r>
          </w:p>
        </w:tc>
        <w:tc>
          <w:tcPr>
            <w:tcW w:w="1842" w:type="dxa"/>
            <w:shd w:val="clear" w:color="auto" w:fill="auto"/>
          </w:tcPr>
          <w:p w14:paraId="5B40DD8F"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 xml:space="preserve">Nepieciešamie finanšu līdzekļi </w:t>
            </w:r>
            <w:proofErr w:type="spellStart"/>
            <w:r w:rsidRPr="007E2DAB">
              <w:rPr>
                <w:i/>
                <w:iCs/>
                <w:color w:val="000000"/>
                <w:sz w:val="24"/>
                <w:szCs w:val="24"/>
              </w:rPr>
              <w:t>euro</w:t>
            </w:r>
            <w:proofErr w:type="spellEnd"/>
          </w:p>
        </w:tc>
        <w:tc>
          <w:tcPr>
            <w:tcW w:w="1985" w:type="dxa"/>
            <w:shd w:val="clear" w:color="auto" w:fill="auto"/>
          </w:tcPr>
          <w:p w14:paraId="6280AFCF"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Piezīmes</w:t>
            </w:r>
          </w:p>
        </w:tc>
      </w:tr>
      <w:tr w:rsidR="007E2DAB" w:rsidRPr="007E2DAB" w14:paraId="4427C161" w14:textId="77777777" w:rsidTr="007E2DAB">
        <w:tc>
          <w:tcPr>
            <w:tcW w:w="894" w:type="dxa"/>
            <w:vMerge w:val="restart"/>
            <w:shd w:val="clear" w:color="auto" w:fill="auto"/>
          </w:tcPr>
          <w:p w14:paraId="66409C35"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1.</w:t>
            </w:r>
          </w:p>
        </w:tc>
        <w:tc>
          <w:tcPr>
            <w:tcW w:w="1980" w:type="dxa"/>
            <w:vMerge w:val="restart"/>
            <w:shd w:val="clear" w:color="auto" w:fill="auto"/>
          </w:tcPr>
          <w:p w14:paraId="57B59391"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Degradētās katlu mājas teritorijas “</w:t>
            </w:r>
            <w:proofErr w:type="spellStart"/>
            <w:r w:rsidRPr="007E2DAB">
              <w:rPr>
                <w:color w:val="000000"/>
                <w:sz w:val="24"/>
                <w:szCs w:val="24"/>
              </w:rPr>
              <w:t>Jaunakas</w:t>
            </w:r>
            <w:proofErr w:type="spellEnd"/>
            <w:r w:rsidRPr="007E2DAB">
              <w:rPr>
                <w:color w:val="000000"/>
                <w:sz w:val="24"/>
                <w:szCs w:val="24"/>
              </w:rPr>
              <w:t xml:space="preserve">” </w:t>
            </w:r>
            <w:proofErr w:type="spellStart"/>
            <w:r w:rsidRPr="007E2DAB">
              <w:rPr>
                <w:color w:val="000000"/>
                <w:sz w:val="24"/>
                <w:szCs w:val="24"/>
              </w:rPr>
              <w:t>Šķieneri</w:t>
            </w:r>
            <w:proofErr w:type="spellEnd"/>
            <w:r w:rsidRPr="007E2DAB">
              <w:rPr>
                <w:color w:val="000000"/>
                <w:sz w:val="24"/>
                <w:szCs w:val="24"/>
              </w:rPr>
              <w:t>, Stradu pagasts, Gulbenes novads, sakārtošana</w:t>
            </w:r>
          </w:p>
        </w:tc>
        <w:tc>
          <w:tcPr>
            <w:tcW w:w="2650" w:type="dxa"/>
            <w:shd w:val="clear" w:color="auto" w:fill="auto"/>
          </w:tcPr>
          <w:p w14:paraId="6BEAF43F"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Ar naftas produktiem piesārņotās vielas izsūknēšana un utilizācija no cisternām blakus esošās betona šahtas un divām akām</w:t>
            </w:r>
          </w:p>
        </w:tc>
        <w:tc>
          <w:tcPr>
            <w:tcW w:w="1842" w:type="dxa"/>
            <w:shd w:val="clear" w:color="auto" w:fill="auto"/>
          </w:tcPr>
          <w:p w14:paraId="2FA8F52C"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12593,68</w:t>
            </w:r>
          </w:p>
        </w:tc>
        <w:tc>
          <w:tcPr>
            <w:tcW w:w="1985" w:type="dxa"/>
            <w:shd w:val="clear" w:color="auto" w:fill="auto"/>
          </w:tcPr>
          <w:p w14:paraId="7FD25C31"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w:t>
            </w:r>
            <w:proofErr w:type="spellStart"/>
            <w:r w:rsidRPr="007E2DAB">
              <w:rPr>
                <w:i/>
                <w:iCs/>
                <w:color w:val="000000"/>
                <w:sz w:val="24"/>
                <w:szCs w:val="24"/>
              </w:rPr>
              <w:t>euro</w:t>
            </w:r>
            <w:proofErr w:type="spellEnd"/>
            <w:r w:rsidRPr="007E2DAB">
              <w:rPr>
                <w:color w:val="000000"/>
                <w:sz w:val="24"/>
                <w:szCs w:val="24"/>
              </w:rPr>
              <w:t xml:space="preserve"> ar PVN)</w:t>
            </w:r>
          </w:p>
        </w:tc>
      </w:tr>
      <w:tr w:rsidR="007E2DAB" w:rsidRPr="007E2DAB" w14:paraId="1D0DCC0D" w14:textId="77777777" w:rsidTr="007E2DAB">
        <w:tc>
          <w:tcPr>
            <w:tcW w:w="894" w:type="dxa"/>
            <w:vMerge/>
            <w:shd w:val="clear" w:color="auto" w:fill="auto"/>
          </w:tcPr>
          <w:p w14:paraId="44329090" w14:textId="77777777" w:rsidR="007E2DAB" w:rsidRPr="007E2DAB" w:rsidRDefault="007E2DAB" w:rsidP="007E2DAB">
            <w:pPr>
              <w:spacing w:line="276" w:lineRule="auto"/>
              <w:ind w:right="84"/>
              <w:jc w:val="both"/>
              <w:rPr>
                <w:color w:val="000000"/>
                <w:sz w:val="24"/>
                <w:szCs w:val="24"/>
              </w:rPr>
            </w:pPr>
          </w:p>
        </w:tc>
        <w:tc>
          <w:tcPr>
            <w:tcW w:w="1980" w:type="dxa"/>
            <w:vMerge/>
            <w:shd w:val="clear" w:color="auto" w:fill="auto"/>
          </w:tcPr>
          <w:p w14:paraId="62E0B47C" w14:textId="77777777" w:rsidR="007E2DAB" w:rsidRPr="007E2DAB" w:rsidRDefault="007E2DAB" w:rsidP="007E2DAB">
            <w:pPr>
              <w:spacing w:line="276" w:lineRule="auto"/>
              <w:ind w:right="84"/>
              <w:jc w:val="both"/>
              <w:rPr>
                <w:color w:val="000000"/>
                <w:sz w:val="24"/>
                <w:szCs w:val="24"/>
              </w:rPr>
            </w:pPr>
          </w:p>
        </w:tc>
        <w:tc>
          <w:tcPr>
            <w:tcW w:w="2650" w:type="dxa"/>
            <w:vMerge w:val="restart"/>
            <w:shd w:val="clear" w:color="auto" w:fill="auto"/>
          </w:tcPr>
          <w:p w14:paraId="6178E085"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Betona šahtas un abu aku demontāža, vienlaikus pārbūvējot lietus notekūdeņu sistēmu, kas ievadīta šajā betona šahtā</w:t>
            </w:r>
          </w:p>
        </w:tc>
        <w:tc>
          <w:tcPr>
            <w:tcW w:w="1842" w:type="dxa"/>
            <w:shd w:val="clear" w:color="auto" w:fill="auto"/>
          </w:tcPr>
          <w:p w14:paraId="754A4899"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1648,76</w:t>
            </w:r>
          </w:p>
        </w:tc>
        <w:tc>
          <w:tcPr>
            <w:tcW w:w="1985" w:type="dxa"/>
            <w:shd w:val="clear" w:color="auto" w:fill="auto"/>
          </w:tcPr>
          <w:p w14:paraId="3DD00035"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w:t>
            </w:r>
            <w:proofErr w:type="spellStart"/>
            <w:r w:rsidRPr="007E2DAB">
              <w:rPr>
                <w:i/>
                <w:iCs/>
                <w:color w:val="000000"/>
                <w:sz w:val="24"/>
                <w:szCs w:val="24"/>
              </w:rPr>
              <w:t>euro</w:t>
            </w:r>
            <w:proofErr w:type="spellEnd"/>
            <w:r w:rsidRPr="007E2DAB">
              <w:rPr>
                <w:color w:val="000000"/>
                <w:sz w:val="24"/>
                <w:szCs w:val="24"/>
              </w:rPr>
              <w:t xml:space="preserve"> bez PVN)</w:t>
            </w:r>
          </w:p>
          <w:p w14:paraId="6FA4B702" w14:textId="77777777" w:rsidR="007E2DAB" w:rsidRPr="007E2DAB" w:rsidRDefault="007E2DAB" w:rsidP="007E2DAB">
            <w:pPr>
              <w:spacing w:line="276" w:lineRule="auto"/>
              <w:ind w:right="84"/>
              <w:jc w:val="both"/>
              <w:rPr>
                <w:color w:val="000000"/>
                <w:sz w:val="24"/>
                <w:szCs w:val="24"/>
              </w:rPr>
            </w:pPr>
          </w:p>
        </w:tc>
      </w:tr>
      <w:tr w:rsidR="007E2DAB" w:rsidRPr="007E2DAB" w14:paraId="3D84BCCC" w14:textId="77777777" w:rsidTr="007E2DAB">
        <w:tc>
          <w:tcPr>
            <w:tcW w:w="894" w:type="dxa"/>
            <w:vMerge/>
            <w:shd w:val="clear" w:color="auto" w:fill="auto"/>
          </w:tcPr>
          <w:p w14:paraId="3559E02C" w14:textId="77777777" w:rsidR="007E2DAB" w:rsidRPr="007E2DAB" w:rsidRDefault="007E2DAB" w:rsidP="007E2DAB">
            <w:pPr>
              <w:spacing w:line="276" w:lineRule="auto"/>
              <w:ind w:right="84"/>
              <w:jc w:val="both"/>
              <w:rPr>
                <w:color w:val="000000"/>
                <w:sz w:val="24"/>
                <w:szCs w:val="24"/>
              </w:rPr>
            </w:pPr>
          </w:p>
        </w:tc>
        <w:tc>
          <w:tcPr>
            <w:tcW w:w="1980" w:type="dxa"/>
            <w:vMerge/>
            <w:shd w:val="clear" w:color="auto" w:fill="auto"/>
          </w:tcPr>
          <w:p w14:paraId="53F9BC78" w14:textId="77777777" w:rsidR="007E2DAB" w:rsidRPr="007E2DAB" w:rsidRDefault="007E2DAB" w:rsidP="007E2DAB">
            <w:pPr>
              <w:spacing w:line="276" w:lineRule="auto"/>
              <w:ind w:right="84"/>
              <w:jc w:val="both"/>
              <w:rPr>
                <w:color w:val="000000"/>
                <w:sz w:val="24"/>
                <w:szCs w:val="24"/>
              </w:rPr>
            </w:pPr>
          </w:p>
        </w:tc>
        <w:tc>
          <w:tcPr>
            <w:tcW w:w="2650" w:type="dxa"/>
            <w:vMerge/>
            <w:shd w:val="clear" w:color="auto" w:fill="auto"/>
          </w:tcPr>
          <w:p w14:paraId="2EC0222F" w14:textId="77777777" w:rsidR="007E2DAB" w:rsidRPr="007E2DAB" w:rsidRDefault="007E2DAB" w:rsidP="007E2DAB">
            <w:pPr>
              <w:spacing w:line="276" w:lineRule="auto"/>
              <w:ind w:right="84"/>
              <w:jc w:val="both"/>
              <w:rPr>
                <w:color w:val="000000"/>
                <w:sz w:val="24"/>
                <w:szCs w:val="24"/>
              </w:rPr>
            </w:pPr>
          </w:p>
        </w:tc>
        <w:tc>
          <w:tcPr>
            <w:tcW w:w="1842" w:type="dxa"/>
            <w:shd w:val="clear" w:color="auto" w:fill="auto"/>
          </w:tcPr>
          <w:p w14:paraId="1BEC2FB5"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1162,57</w:t>
            </w:r>
          </w:p>
        </w:tc>
        <w:tc>
          <w:tcPr>
            <w:tcW w:w="1985" w:type="dxa"/>
            <w:shd w:val="clear" w:color="auto" w:fill="auto"/>
          </w:tcPr>
          <w:p w14:paraId="4EEEE2EF"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w:t>
            </w:r>
            <w:proofErr w:type="spellStart"/>
            <w:r w:rsidRPr="007E2DAB">
              <w:rPr>
                <w:i/>
                <w:iCs/>
                <w:color w:val="000000"/>
                <w:sz w:val="24"/>
                <w:szCs w:val="24"/>
              </w:rPr>
              <w:t>euro</w:t>
            </w:r>
            <w:proofErr w:type="spellEnd"/>
            <w:r w:rsidRPr="007E2DAB">
              <w:rPr>
                <w:color w:val="000000"/>
                <w:sz w:val="24"/>
                <w:szCs w:val="24"/>
              </w:rPr>
              <w:t xml:space="preserve"> ar PVN)</w:t>
            </w:r>
          </w:p>
        </w:tc>
      </w:tr>
      <w:tr w:rsidR="007E2DAB" w:rsidRPr="007E2DAB" w14:paraId="75504D27" w14:textId="77777777" w:rsidTr="007E2DAB">
        <w:tc>
          <w:tcPr>
            <w:tcW w:w="894" w:type="dxa"/>
            <w:shd w:val="clear" w:color="auto" w:fill="auto"/>
          </w:tcPr>
          <w:p w14:paraId="284BAD03"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2.</w:t>
            </w:r>
          </w:p>
        </w:tc>
        <w:tc>
          <w:tcPr>
            <w:tcW w:w="4630" w:type="dxa"/>
            <w:gridSpan w:val="2"/>
            <w:shd w:val="clear" w:color="auto" w:fill="auto"/>
          </w:tcPr>
          <w:p w14:paraId="7A3909D4"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 xml:space="preserve">Būves ar kadastra apzīmējumu 50900020034023 (bijusī mazuta </w:t>
            </w:r>
            <w:proofErr w:type="spellStart"/>
            <w:r w:rsidRPr="007E2DAB">
              <w:rPr>
                <w:color w:val="000000"/>
                <w:sz w:val="24"/>
                <w:szCs w:val="24"/>
              </w:rPr>
              <w:t>pārsūknētava</w:t>
            </w:r>
            <w:proofErr w:type="spellEnd"/>
            <w:r w:rsidRPr="007E2DAB">
              <w:rPr>
                <w:color w:val="000000"/>
                <w:sz w:val="24"/>
                <w:szCs w:val="24"/>
              </w:rPr>
              <w:t>) demontāža līdz grīdas līmenim, teritorijas atbrīvošana no būves paliekām un teritorijas sakārtošana</w:t>
            </w:r>
          </w:p>
        </w:tc>
        <w:tc>
          <w:tcPr>
            <w:tcW w:w="1842" w:type="dxa"/>
            <w:shd w:val="clear" w:color="auto" w:fill="auto"/>
          </w:tcPr>
          <w:p w14:paraId="793AFDA0"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4961,00</w:t>
            </w:r>
          </w:p>
        </w:tc>
        <w:tc>
          <w:tcPr>
            <w:tcW w:w="1985" w:type="dxa"/>
            <w:shd w:val="clear" w:color="auto" w:fill="auto"/>
          </w:tcPr>
          <w:p w14:paraId="6720EDD1"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w:t>
            </w:r>
            <w:proofErr w:type="spellStart"/>
            <w:r w:rsidRPr="007E2DAB">
              <w:rPr>
                <w:i/>
                <w:iCs/>
                <w:color w:val="000000"/>
                <w:sz w:val="24"/>
                <w:szCs w:val="24"/>
              </w:rPr>
              <w:t>euro</w:t>
            </w:r>
            <w:proofErr w:type="spellEnd"/>
            <w:r w:rsidRPr="007E2DAB">
              <w:rPr>
                <w:color w:val="000000"/>
                <w:sz w:val="24"/>
                <w:szCs w:val="24"/>
              </w:rPr>
              <w:t xml:space="preserve"> ar PVN)</w:t>
            </w:r>
          </w:p>
        </w:tc>
      </w:tr>
      <w:tr w:rsidR="007E2DAB" w:rsidRPr="007E2DAB" w14:paraId="1FB97463" w14:textId="77777777" w:rsidTr="007E2DAB">
        <w:tc>
          <w:tcPr>
            <w:tcW w:w="894" w:type="dxa"/>
            <w:shd w:val="clear" w:color="auto" w:fill="auto"/>
          </w:tcPr>
          <w:p w14:paraId="24ACD664"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3.</w:t>
            </w:r>
          </w:p>
        </w:tc>
        <w:tc>
          <w:tcPr>
            <w:tcW w:w="4630" w:type="dxa"/>
            <w:gridSpan w:val="2"/>
            <w:shd w:val="clear" w:color="auto" w:fill="auto"/>
          </w:tcPr>
          <w:p w14:paraId="15A992AC"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Restaurētas asenizācijas mucas ar hidrodinamisko iekārtu iegāde Sabiedrības vajadzībām kanalizācijas tīklu skalošanai/ tīrīšanai</w:t>
            </w:r>
          </w:p>
        </w:tc>
        <w:tc>
          <w:tcPr>
            <w:tcW w:w="1842" w:type="dxa"/>
            <w:shd w:val="clear" w:color="auto" w:fill="auto"/>
          </w:tcPr>
          <w:p w14:paraId="256C89E2"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18150,00</w:t>
            </w:r>
          </w:p>
        </w:tc>
        <w:tc>
          <w:tcPr>
            <w:tcW w:w="1985" w:type="dxa"/>
            <w:shd w:val="clear" w:color="auto" w:fill="auto"/>
          </w:tcPr>
          <w:p w14:paraId="4FF25BD2" w14:textId="77777777" w:rsidR="007E2DAB" w:rsidRPr="007E2DAB" w:rsidRDefault="007E2DAB" w:rsidP="007E2DAB">
            <w:pPr>
              <w:spacing w:line="276" w:lineRule="auto"/>
              <w:ind w:right="84"/>
              <w:jc w:val="both"/>
              <w:rPr>
                <w:color w:val="000000"/>
                <w:sz w:val="24"/>
                <w:szCs w:val="24"/>
              </w:rPr>
            </w:pPr>
            <w:r w:rsidRPr="007E2DAB">
              <w:rPr>
                <w:color w:val="000000"/>
                <w:sz w:val="24"/>
                <w:szCs w:val="24"/>
              </w:rPr>
              <w:t>(</w:t>
            </w:r>
            <w:proofErr w:type="spellStart"/>
            <w:r w:rsidRPr="007E2DAB">
              <w:rPr>
                <w:i/>
                <w:iCs/>
                <w:color w:val="000000"/>
                <w:sz w:val="24"/>
                <w:szCs w:val="24"/>
              </w:rPr>
              <w:t>euro</w:t>
            </w:r>
            <w:proofErr w:type="spellEnd"/>
            <w:r w:rsidRPr="007E2DAB">
              <w:rPr>
                <w:color w:val="000000"/>
                <w:sz w:val="24"/>
                <w:szCs w:val="24"/>
              </w:rPr>
              <w:t xml:space="preserve"> ar PVN)</w:t>
            </w:r>
          </w:p>
        </w:tc>
      </w:tr>
    </w:tbl>
    <w:p w14:paraId="28B2BF6D" w14:textId="77777777" w:rsidR="007E2DAB" w:rsidRPr="007E2DAB" w:rsidRDefault="007E2DAB" w:rsidP="007E2DAB">
      <w:pPr>
        <w:autoSpaceDE w:val="0"/>
        <w:autoSpaceDN w:val="0"/>
        <w:adjustRightInd w:val="0"/>
        <w:spacing w:line="360" w:lineRule="auto"/>
        <w:ind w:firstLine="567"/>
        <w:jc w:val="both"/>
        <w:rPr>
          <w:rFonts w:eastAsia="Calibri"/>
          <w:bCs/>
          <w:color w:val="000000"/>
          <w:sz w:val="24"/>
          <w:szCs w:val="24"/>
          <w:lang w:eastAsia="en-US"/>
        </w:rPr>
      </w:pPr>
      <w:r w:rsidRPr="007E2DAB">
        <w:rPr>
          <w:rFonts w:eastAsia="Calibri"/>
          <w:bCs/>
          <w:color w:val="000000"/>
          <w:sz w:val="24"/>
          <w:szCs w:val="24"/>
          <w:lang w:eastAsia="en-US"/>
        </w:rPr>
        <w:t>Atbilstoši Gulbenes novada domes 2017.gada 25.maija noteikumu Nr.2 “Gulbenes novada pašvaldības budžetā ieskaitītā dabas resursa nodokļa pārvaldīšanas un izlietošanas kārtība”, kas apstiprināti 2017.gada 25.maija Gulbenes novada domes sēdē (protokols Nr. 6, 41.§), 1.4.apakšpunktam, līdzekļu pārvaldītājs ir Gulbenes novada pašvaldība, savukārt izlietotājs Gulbenes novada pašvaldības iestādes un pašvaldības kapitālsabiedrības pašvaldības autonomo funkciju izpildei. Šo noteikumu 3.1.apakšpunkts nosaka, ka dabas resursu nodokļa līdzekļi izlietojami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atkritumu apsaimniekošanu. Pašvaldība vides aizsardzības budžeta līdzekļus var izmantot arī kā kompensāciju atkritumu poligona ietekmes zonā dzīvojošajiem iedzīvotājiem. Šo noteikumu 4.2.apakšpunkts nosaka, ka lēmumu par dabas resursu fonda līdzekļu izlietojumu pieņem Gulbenes novada pašvaldības Vides aizsardzības jautājumu komisija, iesniedzot to Gulbenes novada pašvaldības Ekonomikas nodaļā.</w:t>
      </w:r>
    </w:p>
    <w:p w14:paraId="6C667AAF" w14:textId="77777777" w:rsidR="007E2DAB" w:rsidRPr="007E2DAB" w:rsidRDefault="007E2DAB" w:rsidP="007E2DAB">
      <w:pPr>
        <w:autoSpaceDE w:val="0"/>
        <w:autoSpaceDN w:val="0"/>
        <w:adjustRightInd w:val="0"/>
        <w:spacing w:line="360" w:lineRule="auto"/>
        <w:ind w:firstLine="567"/>
        <w:jc w:val="both"/>
        <w:rPr>
          <w:rFonts w:eastAsia="Calibri"/>
          <w:bCs/>
          <w:color w:val="000000"/>
          <w:sz w:val="24"/>
          <w:szCs w:val="24"/>
          <w:lang w:eastAsia="en-US"/>
        </w:rPr>
      </w:pPr>
      <w:r w:rsidRPr="007E2DAB">
        <w:rPr>
          <w:rFonts w:eastAsia="Calibri"/>
          <w:bCs/>
          <w:color w:val="000000"/>
          <w:sz w:val="24"/>
          <w:szCs w:val="24"/>
          <w:lang w:eastAsia="en-US"/>
        </w:rPr>
        <w:t xml:space="preserve">Izvērtējot iesniegumā minētos apstākļus un pamatojoties uz Dabas resursu nodokļa likuma 29.pantu, Gulbenes novada domes 2017.gada 25.maija noteikumu Nr.2 “Gulbenes novada pašvaldības budžetā ieskaitītā dabas resursa nodokļa pārvaldīšanas un izlietošanas kārtība”, kas </w:t>
      </w:r>
      <w:r w:rsidRPr="007E2DAB">
        <w:rPr>
          <w:rFonts w:eastAsia="Calibri"/>
          <w:bCs/>
          <w:sz w:val="24"/>
          <w:szCs w:val="24"/>
          <w:lang w:eastAsia="en-US"/>
        </w:rPr>
        <w:t xml:space="preserve">apstiprināti 2017.gada 25.maija Gulbenes novada domes sēdē (protokols Nr. 6, 41.§), 1.4., 3.1. un 4.2.apakšpunktu, Gulbenes novada pašvaldības Vides aizsardzības jautājumu komisija 2021.gada </w:t>
      </w:r>
      <w:r w:rsidRPr="007E2DAB">
        <w:rPr>
          <w:rFonts w:eastAsia="Calibri"/>
          <w:bCs/>
          <w:sz w:val="24"/>
          <w:szCs w:val="24"/>
          <w:lang w:eastAsia="en-US"/>
        </w:rPr>
        <w:lastRenderedPageBreak/>
        <w:t xml:space="preserve">11.janvāra sēdē nolēma piešķirt SIA “Gulbenes nami” 38 516,01 </w:t>
      </w:r>
      <w:proofErr w:type="spellStart"/>
      <w:r w:rsidRPr="007E2DAB">
        <w:rPr>
          <w:rFonts w:eastAsia="Calibri"/>
          <w:bCs/>
          <w:i/>
          <w:iCs/>
          <w:sz w:val="24"/>
          <w:szCs w:val="24"/>
          <w:lang w:eastAsia="en-US"/>
        </w:rPr>
        <w:t>euro</w:t>
      </w:r>
      <w:proofErr w:type="spellEnd"/>
      <w:r w:rsidRPr="007E2DAB">
        <w:rPr>
          <w:rFonts w:eastAsia="Calibri"/>
          <w:bCs/>
          <w:sz w:val="24"/>
          <w:szCs w:val="24"/>
          <w:lang w:eastAsia="en-US"/>
        </w:rPr>
        <w:t xml:space="preserve"> (trīsdesmit astoņi tūkstoši pieci simti sešpadsmit </w:t>
      </w:r>
      <w:proofErr w:type="spellStart"/>
      <w:r w:rsidRPr="007E2DAB">
        <w:rPr>
          <w:rFonts w:eastAsia="Calibri"/>
          <w:bCs/>
          <w:i/>
          <w:iCs/>
          <w:sz w:val="24"/>
          <w:szCs w:val="24"/>
          <w:lang w:eastAsia="en-US"/>
        </w:rPr>
        <w:t>euro</w:t>
      </w:r>
      <w:proofErr w:type="spellEnd"/>
      <w:r w:rsidRPr="007E2DAB">
        <w:rPr>
          <w:rFonts w:eastAsia="Calibri"/>
          <w:bCs/>
          <w:sz w:val="24"/>
          <w:szCs w:val="24"/>
          <w:lang w:eastAsia="en-US"/>
        </w:rPr>
        <w:t xml:space="preserve"> 01 cents) apmērā degradētās katlu mājas teritorijas “</w:t>
      </w:r>
      <w:proofErr w:type="spellStart"/>
      <w:r w:rsidRPr="007E2DAB">
        <w:rPr>
          <w:rFonts w:eastAsia="Calibri"/>
          <w:bCs/>
          <w:sz w:val="24"/>
          <w:szCs w:val="24"/>
          <w:lang w:eastAsia="en-US"/>
        </w:rPr>
        <w:t>Jaunakas</w:t>
      </w:r>
      <w:proofErr w:type="spellEnd"/>
      <w:r w:rsidRPr="007E2DAB">
        <w:rPr>
          <w:rFonts w:eastAsia="Calibri"/>
          <w:bCs/>
          <w:sz w:val="24"/>
          <w:szCs w:val="24"/>
          <w:lang w:eastAsia="en-US"/>
        </w:rPr>
        <w:t xml:space="preserve">” </w:t>
      </w:r>
      <w:proofErr w:type="spellStart"/>
      <w:r w:rsidRPr="007E2DAB">
        <w:rPr>
          <w:rFonts w:eastAsia="Calibri"/>
          <w:bCs/>
          <w:color w:val="000000"/>
          <w:sz w:val="24"/>
          <w:szCs w:val="24"/>
          <w:lang w:eastAsia="en-US"/>
        </w:rPr>
        <w:t>Šķieneri</w:t>
      </w:r>
      <w:proofErr w:type="spellEnd"/>
      <w:r w:rsidRPr="007E2DAB">
        <w:rPr>
          <w:rFonts w:eastAsia="Calibri"/>
          <w:bCs/>
          <w:color w:val="000000"/>
          <w:sz w:val="24"/>
          <w:szCs w:val="24"/>
          <w:lang w:eastAsia="en-US"/>
        </w:rPr>
        <w:t xml:space="preserve">, Stradu pagasts, Gulbenes novads, tālākai sakārtošanai, mazuta </w:t>
      </w:r>
      <w:proofErr w:type="spellStart"/>
      <w:r w:rsidRPr="007E2DAB">
        <w:rPr>
          <w:rFonts w:eastAsia="Calibri"/>
          <w:bCs/>
          <w:color w:val="000000"/>
          <w:sz w:val="24"/>
          <w:szCs w:val="24"/>
          <w:lang w:eastAsia="en-US"/>
        </w:rPr>
        <w:t>pārsūknētavas</w:t>
      </w:r>
      <w:proofErr w:type="spellEnd"/>
      <w:r w:rsidRPr="007E2DAB">
        <w:rPr>
          <w:rFonts w:eastAsia="Calibri"/>
          <w:bCs/>
          <w:color w:val="000000"/>
          <w:sz w:val="24"/>
          <w:szCs w:val="24"/>
          <w:lang w:eastAsia="en-US"/>
        </w:rPr>
        <w:t xml:space="preserve"> demontāžai un restaurētas asenizācijas mucas ar hidrodinamisko iekārtu iegādei kanalizācijas tīklu skalošanai/tīrīšanai saskaņā ar iepirkuma rezultātiem. Komisija lēma finansējumu paredzēt no Gulbenes novada pašvaldības dabas resursu nodokļa budžeta līdzekļiem.</w:t>
      </w:r>
    </w:p>
    <w:p w14:paraId="327D6D5B" w14:textId="77777777" w:rsidR="007E2DAB" w:rsidRPr="007E2DAB" w:rsidRDefault="007E2DAB" w:rsidP="007E2DAB">
      <w:pPr>
        <w:autoSpaceDE w:val="0"/>
        <w:autoSpaceDN w:val="0"/>
        <w:adjustRightInd w:val="0"/>
        <w:spacing w:line="360" w:lineRule="auto"/>
        <w:ind w:firstLine="567"/>
        <w:jc w:val="both"/>
        <w:rPr>
          <w:rFonts w:eastAsia="Calibri"/>
          <w:color w:val="000000"/>
          <w:sz w:val="24"/>
          <w:szCs w:val="24"/>
          <w:lang w:eastAsia="en-US"/>
        </w:rPr>
      </w:pPr>
      <w:r w:rsidRPr="007E2DAB">
        <w:rPr>
          <w:rFonts w:eastAsia="Calibri"/>
          <w:bCs/>
          <w:color w:val="000000"/>
          <w:sz w:val="24"/>
          <w:szCs w:val="24"/>
          <w:lang w:eastAsia="en-US"/>
        </w:rPr>
        <w:t xml:space="preserve">Ņemot vērā Vides aizsardzības jautājumu komisijas nolikuma 3.3.punktu, kas nosaka Virzīt izstrādātos lēmumu projektus izskatīšanai domes sēdēs un Dabas resursu nodokļa likuma 29.pantu, Gulbenes novada domes 2017.gada 25.maija noteikumu Nr.2 “Gulbenes novada pašvaldības budžetā ieskaitītā dabas resursa nodokļa pārvaldīšanas un izlietošanas kārtība”, kas apstiprināti 2017.gada 25.maija Gulbenes novada domes sēdē (protokols Nr. 6, 41.§), 1.4., 3.1. un 4.2.apakšpunktu, ņemot vērā Gulbenes novada pašvaldības Vides aizsardzības jautājumu komisijas 2021.gada 11.janvāra </w:t>
      </w:r>
      <w:r w:rsidRPr="007E2DAB">
        <w:rPr>
          <w:rFonts w:eastAsia="Calibri"/>
          <w:bCs/>
          <w:sz w:val="24"/>
          <w:szCs w:val="24"/>
          <w:lang w:eastAsia="en-US"/>
        </w:rPr>
        <w:t>lēmumu (protokols Nr.2)</w:t>
      </w:r>
      <w:r w:rsidRPr="007E2DAB">
        <w:rPr>
          <w:rFonts w:eastAsia="Calibri"/>
          <w:sz w:val="24"/>
          <w:szCs w:val="24"/>
          <w:lang w:eastAsia="en-US"/>
        </w:rPr>
        <w:t xml:space="preserve">, </w:t>
      </w:r>
      <w:r w:rsidRPr="007E2DAB">
        <w:rPr>
          <w:rFonts w:eastAsia="Calibri"/>
          <w:color w:val="000000"/>
          <w:sz w:val="24"/>
          <w:szCs w:val="24"/>
          <w:lang w:eastAsia="en-US"/>
        </w:rPr>
        <w:t xml:space="preserve">atklāti balsojot: </w:t>
      </w:r>
      <w:r w:rsidRPr="007E2DAB">
        <w:rPr>
          <w:rFonts w:eastAsia="Calibri"/>
          <w:noProof/>
          <w:color w:val="000000"/>
          <w:sz w:val="24"/>
          <w:szCs w:val="24"/>
          <w:lang w:eastAsia="en-US"/>
        </w:rPr>
        <w:t>ar 15 balsīm "Par" (Anatolijs Savickis, Andis Caunītis, Andris Vējiņš, Gunārs Ciglis, Guntis Princovs, Ieva Grīnšteine, Ilze Mezīte, Intars Liepiņš, Larisa Cīrule, Lāsma Gabdulļina, Normunds Audzišs, Normunds Mazūrs, Stanislavs Gžibovskis, Valtis Krauklis, Zintis Mezītis), "Pret" – nav, "Atturas" – 1 (Guna Pūcīte)</w:t>
      </w:r>
      <w:r w:rsidRPr="007E2DAB">
        <w:rPr>
          <w:rFonts w:eastAsia="Calibri"/>
          <w:color w:val="000000"/>
          <w:sz w:val="24"/>
          <w:szCs w:val="24"/>
          <w:lang w:eastAsia="en-US"/>
        </w:rPr>
        <w:t>,, Gulbenes novada dome NOLEMJ:</w:t>
      </w:r>
    </w:p>
    <w:p w14:paraId="10D9178D" w14:textId="77777777" w:rsidR="007E2DAB" w:rsidRPr="007E2DAB" w:rsidRDefault="007E2DAB" w:rsidP="00DC2B97">
      <w:pPr>
        <w:widowControl w:val="0"/>
        <w:numPr>
          <w:ilvl w:val="0"/>
          <w:numId w:val="40"/>
        </w:numPr>
        <w:spacing w:line="360" w:lineRule="auto"/>
        <w:ind w:left="0" w:firstLine="567"/>
        <w:contextualSpacing/>
        <w:jc w:val="both"/>
        <w:rPr>
          <w:rFonts w:eastAsia="Calibri"/>
          <w:sz w:val="24"/>
          <w:szCs w:val="24"/>
          <w:lang w:eastAsia="en-US"/>
        </w:rPr>
      </w:pPr>
      <w:r w:rsidRPr="007E2DAB">
        <w:rPr>
          <w:rFonts w:eastAsia="Calibri"/>
          <w:sz w:val="24"/>
          <w:szCs w:val="24"/>
          <w:lang w:eastAsia="en-US"/>
        </w:rPr>
        <w:t xml:space="preserve">PIEŠĶIRT SIA “Gulbenes nami”, reģistrācijas numurs 54603000121, finansējumu 38 516,01 </w:t>
      </w:r>
      <w:proofErr w:type="spellStart"/>
      <w:r w:rsidRPr="007E2DAB">
        <w:rPr>
          <w:i/>
          <w:iCs/>
          <w:color w:val="000000"/>
          <w:sz w:val="24"/>
          <w:szCs w:val="24"/>
        </w:rPr>
        <w:t>euro</w:t>
      </w:r>
      <w:proofErr w:type="spellEnd"/>
      <w:r w:rsidRPr="007E2DAB">
        <w:rPr>
          <w:rFonts w:eastAsia="Calibri"/>
          <w:sz w:val="24"/>
          <w:szCs w:val="24"/>
          <w:lang w:eastAsia="en-US"/>
        </w:rPr>
        <w:t xml:space="preserve"> (trīsdesmit astoņi tūkstoši pieci simti sešpadsmit </w:t>
      </w:r>
      <w:proofErr w:type="spellStart"/>
      <w:r w:rsidRPr="007E2DAB">
        <w:rPr>
          <w:i/>
          <w:iCs/>
          <w:color w:val="000000"/>
          <w:sz w:val="24"/>
          <w:szCs w:val="24"/>
        </w:rPr>
        <w:t>euro</w:t>
      </w:r>
      <w:proofErr w:type="spellEnd"/>
      <w:r w:rsidRPr="007E2DAB">
        <w:rPr>
          <w:rFonts w:eastAsia="Calibri"/>
          <w:sz w:val="24"/>
          <w:szCs w:val="24"/>
          <w:lang w:eastAsia="en-US"/>
        </w:rPr>
        <w:t xml:space="preserve"> 01 cents) apmērā šādiem mērķiem:</w:t>
      </w:r>
    </w:p>
    <w:p w14:paraId="73692761" w14:textId="77777777" w:rsidR="007E2DAB" w:rsidRPr="007E2DAB" w:rsidRDefault="007E2DAB" w:rsidP="00DC2B97">
      <w:pPr>
        <w:widowControl w:val="0"/>
        <w:numPr>
          <w:ilvl w:val="1"/>
          <w:numId w:val="40"/>
        </w:numPr>
        <w:spacing w:line="360" w:lineRule="auto"/>
        <w:ind w:left="0" w:firstLine="567"/>
        <w:contextualSpacing/>
        <w:jc w:val="both"/>
        <w:rPr>
          <w:rFonts w:eastAsia="Calibri"/>
          <w:sz w:val="24"/>
          <w:szCs w:val="24"/>
          <w:lang w:eastAsia="en-US"/>
        </w:rPr>
      </w:pPr>
      <w:r w:rsidRPr="007E2DAB">
        <w:rPr>
          <w:rFonts w:eastAsia="Calibri"/>
          <w:sz w:val="24"/>
          <w:szCs w:val="24"/>
          <w:lang w:eastAsia="en-US"/>
        </w:rPr>
        <w:t>degradētās katlu mājas teritorijas “</w:t>
      </w:r>
      <w:proofErr w:type="spellStart"/>
      <w:r w:rsidRPr="007E2DAB">
        <w:rPr>
          <w:rFonts w:eastAsia="Calibri"/>
          <w:sz w:val="24"/>
          <w:szCs w:val="24"/>
          <w:lang w:eastAsia="en-US"/>
        </w:rPr>
        <w:t>Jaunakas</w:t>
      </w:r>
      <w:proofErr w:type="spellEnd"/>
      <w:r w:rsidRPr="007E2DAB">
        <w:rPr>
          <w:rFonts w:eastAsia="Calibri"/>
          <w:sz w:val="24"/>
          <w:szCs w:val="24"/>
          <w:lang w:eastAsia="en-US"/>
        </w:rPr>
        <w:t xml:space="preserve">” </w:t>
      </w:r>
      <w:proofErr w:type="spellStart"/>
      <w:r w:rsidRPr="007E2DAB">
        <w:rPr>
          <w:rFonts w:eastAsia="Calibri"/>
          <w:sz w:val="24"/>
          <w:szCs w:val="24"/>
          <w:lang w:eastAsia="en-US"/>
        </w:rPr>
        <w:t>Šķieneri</w:t>
      </w:r>
      <w:proofErr w:type="spellEnd"/>
      <w:r w:rsidRPr="007E2DAB">
        <w:rPr>
          <w:rFonts w:eastAsia="Calibri"/>
          <w:sz w:val="24"/>
          <w:szCs w:val="24"/>
          <w:lang w:eastAsia="en-US"/>
        </w:rPr>
        <w:t>, Stradu pagasts, Gulbenes novads, sakārtošanai</w:t>
      </w:r>
      <w:r w:rsidRPr="007E2DAB">
        <w:rPr>
          <w:sz w:val="24"/>
          <w:szCs w:val="24"/>
        </w:rPr>
        <w:t xml:space="preserve"> </w:t>
      </w:r>
      <w:r w:rsidRPr="007E2DAB">
        <w:rPr>
          <w:rFonts w:eastAsia="Calibri"/>
          <w:sz w:val="24"/>
          <w:szCs w:val="24"/>
          <w:lang w:eastAsia="en-US"/>
        </w:rPr>
        <w:t xml:space="preserve">15405,01 </w:t>
      </w:r>
      <w:proofErr w:type="spellStart"/>
      <w:r w:rsidRPr="007E2DAB">
        <w:rPr>
          <w:rFonts w:eastAsia="Calibri"/>
          <w:i/>
          <w:iCs/>
          <w:sz w:val="24"/>
          <w:szCs w:val="24"/>
          <w:lang w:eastAsia="en-US"/>
        </w:rPr>
        <w:t>euro</w:t>
      </w:r>
      <w:proofErr w:type="spellEnd"/>
      <w:r w:rsidRPr="007E2DAB">
        <w:rPr>
          <w:rFonts w:eastAsia="Calibri"/>
          <w:sz w:val="24"/>
          <w:szCs w:val="24"/>
          <w:lang w:eastAsia="en-US"/>
        </w:rPr>
        <w:t>;</w:t>
      </w:r>
    </w:p>
    <w:p w14:paraId="2418A60E" w14:textId="77777777" w:rsidR="007E2DAB" w:rsidRPr="007E2DAB" w:rsidRDefault="007E2DAB" w:rsidP="00DC2B97">
      <w:pPr>
        <w:widowControl w:val="0"/>
        <w:numPr>
          <w:ilvl w:val="1"/>
          <w:numId w:val="40"/>
        </w:numPr>
        <w:spacing w:line="360" w:lineRule="auto"/>
        <w:ind w:left="0" w:firstLine="567"/>
        <w:contextualSpacing/>
        <w:jc w:val="both"/>
        <w:rPr>
          <w:rFonts w:eastAsia="Calibri"/>
          <w:sz w:val="24"/>
          <w:szCs w:val="24"/>
          <w:lang w:eastAsia="en-US"/>
        </w:rPr>
      </w:pPr>
      <w:r w:rsidRPr="007E2DAB">
        <w:rPr>
          <w:rFonts w:eastAsia="Calibri"/>
          <w:sz w:val="24"/>
          <w:szCs w:val="24"/>
          <w:lang w:eastAsia="en-US"/>
        </w:rPr>
        <w:t xml:space="preserve">būves ar kadastra apzīmējumu 50900020034023 (bijusī mazuta </w:t>
      </w:r>
      <w:proofErr w:type="spellStart"/>
      <w:r w:rsidRPr="007E2DAB">
        <w:rPr>
          <w:rFonts w:eastAsia="Calibri"/>
          <w:sz w:val="24"/>
          <w:szCs w:val="24"/>
          <w:lang w:eastAsia="en-US"/>
        </w:rPr>
        <w:t>pārsūknētava</w:t>
      </w:r>
      <w:proofErr w:type="spellEnd"/>
      <w:r w:rsidRPr="007E2DAB">
        <w:rPr>
          <w:rFonts w:eastAsia="Calibri"/>
          <w:sz w:val="24"/>
          <w:szCs w:val="24"/>
          <w:lang w:eastAsia="en-US"/>
        </w:rPr>
        <w:t xml:space="preserve">) demontāžai 4961,00 </w:t>
      </w:r>
      <w:proofErr w:type="spellStart"/>
      <w:r w:rsidRPr="007E2DAB">
        <w:rPr>
          <w:rFonts w:eastAsia="Calibri"/>
          <w:i/>
          <w:iCs/>
          <w:sz w:val="24"/>
          <w:szCs w:val="24"/>
          <w:lang w:eastAsia="en-US"/>
        </w:rPr>
        <w:t>euro</w:t>
      </w:r>
      <w:proofErr w:type="spellEnd"/>
      <w:r w:rsidRPr="007E2DAB">
        <w:rPr>
          <w:rFonts w:eastAsia="Calibri"/>
          <w:sz w:val="24"/>
          <w:szCs w:val="24"/>
          <w:lang w:eastAsia="en-US"/>
        </w:rPr>
        <w:t>;</w:t>
      </w:r>
    </w:p>
    <w:p w14:paraId="60A73DA0" w14:textId="77777777" w:rsidR="007E2DAB" w:rsidRPr="007E2DAB" w:rsidRDefault="007E2DAB" w:rsidP="00DC2B97">
      <w:pPr>
        <w:widowControl w:val="0"/>
        <w:numPr>
          <w:ilvl w:val="1"/>
          <w:numId w:val="40"/>
        </w:numPr>
        <w:spacing w:line="360" w:lineRule="auto"/>
        <w:ind w:left="0" w:firstLine="567"/>
        <w:contextualSpacing/>
        <w:jc w:val="both"/>
        <w:rPr>
          <w:rFonts w:eastAsia="Calibri"/>
          <w:sz w:val="24"/>
          <w:szCs w:val="24"/>
          <w:lang w:eastAsia="en-US"/>
        </w:rPr>
      </w:pPr>
      <w:r w:rsidRPr="007E2DAB">
        <w:rPr>
          <w:rFonts w:eastAsia="Calibri"/>
          <w:sz w:val="24"/>
          <w:szCs w:val="24"/>
          <w:lang w:eastAsia="en-US"/>
        </w:rPr>
        <w:t xml:space="preserve">restaurētas asenizācijas mucas ar hidrodinamisko iekārtu iegādei kanalizācijas tīklu skalošanai/tīrīšanai 18150,00 </w:t>
      </w:r>
      <w:proofErr w:type="spellStart"/>
      <w:r w:rsidRPr="007E2DAB">
        <w:rPr>
          <w:i/>
          <w:iCs/>
          <w:color w:val="000000"/>
          <w:sz w:val="24"/>
          <w:szCs w:val="24"/>
        </w:rPr>
        <w:t>euro</w:t>
      </w:r>
      <w:proofErr w:type="spellEnd"/>
      <w:r w:rsidRPr="007E2DAB">
        <w:rPr>
          <w:rFonts w:eastAsia="Calibri"/>
          <w:sz w:val="24"/>
          <w:szCs w:val="24"/>
          <w:lang w:eastAsia="en-US"/>
        </w:rPr>
        <w:t>.</w:t>
      </w:r>
    </w:p>
    <w:p w14:paraId="0AF41B77" w14:textId="77777777" w:rsidR="007E2DAB" w:rsidRPr="007E2DAB" w:rsidRDefault="007E2DAB" w:rsidP="00DC2B97">
      <w:pPr>
        <w:widowControl w:val="0"/>
        <w:numPr>
          <w:ilvl w:val="0"/>
          <w:numId w:val="40"/>
        </w:numPr>
        <w:spacing w:line="360" w:lineRule="auto"/>
        <w:ind w:left="0" w:firstLine="567"/>
        <w:contextualSpacing/>
        <w:jc w:val="both"/>
        <w:rPr>
          <w:rFonts w:eastAsia="Calibri"/>
          <w:sz w:val="24"/>
          <w:szCs w:val="24"/>
          <w:lang w:eastAsia="en-US"/>
        </w:rPr>
      </w:pPr>
      <w:r w:rsidRPr="007E2DAB">
        <w:rPr>
          <w:rFonts w:eastAsia="Calibri"/>
          <w:sz w:val="24"/>
          <w:szCs w:val="24"/>
          <w:lang w:eastAsia="en-US"/>
        </w:rPr>
        <w:t>Finansējumu paredzēt no Gulbenes novada pašvaldības dabas resursu nodokļa budžeta līdzekļiem.</w:t>
      </w:r>
    </w:p>
    <w:p w14:paraId="51CE4CC4" w14:textId="77777777" w:rsidR="007E2DAB" w:rsidRPr="007E2DAB" w:rsidRDefault="007E2DAB" w:rsidP="00DC2B97">
      <w:pPr>
        <w:widowControl w:val="0"/>
        <w:numPr>
          <w:ilvl w:val="0"/>
          <w:numId w:val="40"/>
        </w:numPr>
        <w:spacing w:line="360" w:lineRule="auto"/>
        <w:ind w:left="0" w:firstLine="567"/>
        <w:contextualSpacing/>
        <w:jc w:val="both"/>
        <w:rPr>
          <w:rFonts w:eastAsia="Calibri"/>
          <w:sz w:val="24"/>
          <w:szCs w:val="24"/>
          <w:lang w:eastAsia="en-US"/>
        </w:rPr>
      </w:pPr>
      <w:r w:rsidRPr="007E2DAB">
        <w:rPr>
          <w:rFonts w:eastAsia="Calibri"/>
          <w:sz w:val="24"/>
          <w:szCs w:val="24"/>
          <w:lang w:eastAsia="en-US"/>
        </w:rPr>
        <w:t>UZDOT Gulbenes novada pašvaldības Grāmatvedības nodaļai veikt šā lēmuma 1.punktā noteiktā finansējuma pārskaitīšanu uz SIA “Gulbenes nami”, reģistrācijas numurs 54603000121, bankas norēķinu kontu.</w:t>
      </w:r>
    </w:p>
    <w:p w14:paraId="7263DF4E" w14:textId="77777777" w:rsidR="007E2DAB" w:rsidRPr="007E2DAB" w:rsidRDefault="007E2DAB" w:rsidP="007E2DAB">
      <w:pPr>
        <w:widowControl w:val="0"/>
        <w:spacing w:line="360" w:lineRule="auto"/>
        <w:ind w:firstLine="567"/>
        <w:contextualSpacing/>
        <w:jc w:val="both"/>
        <w:rPr>
          <w:rFonts w:ascii="Arial" w:hAnsi="Arial" w:cs="Arial"/>
          <w:sz w:val="22"/>
          <w:szCs w:val="22"/>
        </w:rPr>
      </w:pPr>
    </w:p>
    <w:p w14:paraId="7C7AA6F2" w14:textId="77777777" w:rsidR="007E2DAB" w:rsidRPr="007E2DAB" w:rsidRDefault="007E2DAB" w:rsidP="007E2DAB">
      <w:pPr>
        <w:spacing w:line="276" w:lineRule="auto"/>
        <w:rPr>
          <w:sz w:val="24"/>
          <w:szCs w:val="24"/>
        </w:rPr>
      </w:pPr>
      <w:r w:rsidRPr="007E2DAB">
        <w:rPr>
          <w:sz w:val="24"/>
          <w:szCs w:val="24"/>
        </w:rPr>
        <w:t>Gulbenes novada domes priekšsēdētājs</w:t>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r w:rsidRPr="007E2DAB">
        <w:rPr>
          <w:sz w:val="24"/>
          <w:szCs w:val="24"/>
        </w:rPr>
        <w:tab/>
      </w:r>
      <w:proofErr w:type="spellStart"/>
      <w:r w:rsidRPr="007E2DAB">
        <w:rPr>
          <w:sz w:val="24"/>
          <w:szCs w:val="24"/>
        </w:rPr>
        <w:t>N.Audzišs</w:t>
      </w:r>
      <w:proofErr w:type="spellEnd"/>
    </w:p>
    <w:p w14:paraId="08639C9C" w14:textId="77777777" w:rsidR="007E2DAB" w:rsidRPr="007E2DAB" w:rsidRDefault="007E2DAB" w:rsidP="007E2DAB">
      <w:pPr>
        <w:spacing w:line="276" w:lineRule="auto"/>
        <w:rPr>
          <w:sz w:val="24"/>
          <w:szCs w:val="24"/>
        </w:rPr>
      </w:pPr>
    </w:p>
    <w:p w14:paraId="707BC889" w14:textId="77777777" w:rsidR="007E2DAB" w:rsidRPr="007E2DAB" w:rsidRDefault="007E2DAB" w:rsidP="007E2DAB">
      <w:pPr>
        <w:spacing w:line="276" w:lineRule="auto"/>
        <w:rPr>
          <w:sz w:val="24"/>
          <w:szCs w:val="24"/>
        </w:rPr>
      </w:pPr>
    </w:p>
    <w:p w14:paraId="57C934FE" w14:textId="77777777" w:rsidR="007E2DAB" w:rsidRPr="007E2DAB" w:rsidRDefault="007E2DAB" w:rsidP="007E2DAB">
      <w:pPr>
        <w:rPr>
          <w:sz w:val="24"/>
          <w:szCs w:val="24"/>
        </w:rPr>
      </w:pPr>
      <w:r w:rsidRPr="007E2DAB">
        <w:rPr>
          <w:sz w:val="24"/>
          <w:szCs w:val="24"/>
        </w:rPr>
        <w:t xml:space="preserve">Lēmumprojektu sagatavoja: </w:t>
      </w:r>
      <w:proofErr w:type="spellStart"/>
      <w:r w:rsidRPr="007E2DAB">
        <w:rPr>
          <w:sz w:val="24"/>
          <w:szCs w:val="24"/>
        </w:rPr>
        <w:t>L.Šmite</w:t>
      </w:r>
      <w:proofErr w:type="spellEnd"/>
      <w:r w:rsidRPr="007E2DAB">
        <w:rPr>
          <w:sz w:val="24"/>
          <w:szCs w:val="24"/>
        </w:rPr>
        <w:t>-Ūdre</w:t>
      </w:r>
    </w:p>
    <w:p w14:paraId="5D02CC9D" w14:textId="77777777" w:rsidR="007E2DAB" w:rsidRPr="007E2DAB" w:rsidRDefault="007E2DAB" w:rsidP="007E2DAB">
      <w:pPr>
        <w:rPr>
          <w:sz w:val="24"/>
          <w:szCs w:val="24"/>
        </w:rPr>
      </w:pPr>
    </w:p>
    <w:p w14:paraId="603B8DBD" w14:textId="77777777" w:rsidR="007E2DAB" w:rsidRPr="007E2DAB" w:rsidRDefault="007E2DAB" w:rsidP="007E2DAB">
      <w:pPr>
        <w:autoSpaceDE w:val="0"/>
        <w:autoSpaceDN w:val="0"/>
        <w:adjustRightInd w:val="0"/>
        <w:rPr>
          <w:rFonts w:eastAsiaTheme="minorHAnsi"/>
          <w:color w:val="000000"/>
          <w:sz w:val="24"/>
          <w:szCs w:val="24"/>
          <w:lang w:eastAsia="en-US"/>
        </w:rPr>
      </w:pPr>
    </w:p>
    <w:tbl>
      <w:tblPr>
        <w:tblW w:w="0" w:type="auto"/>
        <w:tblLook w:val="01E0" w:firstRow="1" w:lastRow="1" w:firstColumn="1" w:lastColumn="1" w:noHBand="0" w:noVBand="0"/>
      </w:tblPr>
      <w:tblGrid>
        <w:gridCol w:w="8931"/>
      </w:tblGrid>
      <w:tr w:rsidR="007E2DAB" w:rsidRPr="007E2DAB" w14:paraId="0F9DD590" w14:textId="77777777" w:rsidTr="007E2DAB">
        <w:tc>
          <w:tcPr>
            <w:tcW w:w="8931" w:type="dxa"/>
          </w:tcPr>
          <w:p w14:paraId="306436FA" w14:textId="3456A770" w:rsidR="007E2DAB" w:rsidRPr="007E2DAB" w:rsidRDefault="007E2DAB" w:rsidP="007E2DAB">
            <w:pPr>
              <w:jc w:val="center"/>
              <w:rPr>
                <w:sz w:val="32"/>
                <w:szCs w:val="32"/>
              </w:rPr>
            </w:pPr>
            <w:r w:rsidRPr="007E2DAB">
              <w:rPr>
                <w:noProof/>
                <w:sz w:val="24"/>
                <w:szCs w:val="24"/>
              </w:rPr>
              <w:lastRenderedPageBreak/>
              <w:drawing>
                <wp:inline distT="0" distB="0" distL="0" distR="0" wp14:anchorId="01BFA687" wp14:editId="4528411C">
                  <wp:extent cx="619125" cy="685800"/>
                  <wp:effectExtent l="0" t="0" r="9525" b="0"/>
                  <wp:docPr id="268" name="Attēls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7E2DAB" w14:paraId="446C9B7D" w14:textId="77777777" w:rsidTr="007E2DAB">
        <w:tc>
          <w:tcPr>
            <w:tcW w:w="8931" w:type="dxa"/>
          </w:tcPr>
          <w:p w14:paraId="3516BD65" w14:textId="77777777" w:rsidR="007E2DAB" w:rsidRPr="007E2DAB" w:rsidRDefault="007E2DAB" w:rsidP="007E2DAB">
            <w:pPr>
              <w:spacing w:before="240" w:line="360" w:lineRule="auto"/>
              <w:jc w:val="center"/>
              <w:rPr>
                <w:b/>
                <w:sz w:val="32"/>
                <w:szCs w:val="32"/>
              </w:rPr>
            </w:pPr>
            <w:r w:rsidRPr="007E2DAB">
              <w:rPr>
                <w:b/>
                <w:sz w:val="32"/>
                <w:szCs w:val="32"/>
              </w:rPr>
              <w:t>GULBENES NOVADA PAŠVALDĪBA</w:t>
            </w:r>
          </w:p>
        </w:tc>
      </w:tr>
      <w:tr w:rsidR="007E2DAB" w:rsidRPr="007E2DAB" w14:paraId="34F47F4F" w14:textId="77777777" w:rsidTr="007E2DAB">
        <w:tc>
          <w:tcPr>
            <w:tcW w:w="8931" w:type="dxa"/>
          </w:tcPr>
          <w:p w14:paraId="1595F569" w14:textId="77777777" w:rsidR="007E2DAB" w:rsidRPr="007E2DAB" w:rsidRDefault="007E2DAB" w:rsidP="007E2DAB">
            <w:pPr>
              <w:spacing w:line="360" w:lineRule="auto"/>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70706F48" w14:textId="77777777" w:rsidTr="007E2DAB">
        <w:tc>
          <w:tcPr>
            <w:tcW w:w="8931" w:type="dxa"/>
          </w:tcPr>
          <w:p w14:paraId="22C4BC16"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3FBA35DE" w14:textId="77777777" w:rsidTr="007E2DAB">
        <w:tc>
          <w:tcPr>
            <w:tcW w:w="8931" w:type="dxa"/>
          </w:tcPr>
          <w:p w14:paraId="246A0E73" w14:textId="77777777" w:rsidR="007E2DAB" w:rsidRPr="007E2DAB" w:rsidRDefault="007E2DAB" w:rsidP="007E2DAB">
            <w:pPr>
              <w:pBdr>
                <w:bottom w:val="single" w:sz="12" w:space="1" w:color="auto"/>
              </w:pBdr>
              <w:jc w:val="center"/>
              <w:rPr>
                <w:sz w:val="24"/>
                <w:szCs w:val="24"/>
              </w:rPr>
            </w:pPr>
            <w:r w:rsidRPr="007E2DAB">
              <w:rPr>
                <w:sz w:val="24"/>
                <w:szCs w:val="24"/>
              </w:rPr>
              <w:t>Tālrunis 64497710, fakss 64497730, e-pasts: dome@gulbene.lv, www.gulbene.lv</w:t>
            </w:r>
          </w:p>
          <w:p w14:paraId="13B91DD5" w14:textId="77777777" w:rsidR="007E2DAB" w:rsidRPr="007E2DAB" w:rsidRDefault="007E2DAB" w:rsidP="007E2DAB">
            <w:pPr>
              <w:jc w:val="center"/>
              <w:rPr>
                <w:sz w:val="24"/>
                <w:szCs w:val="24"/>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65B1560B" w14:textId="77777777" w:rsidR="007E2DAB" w:rsidRPr="007E2DAB" w:rsidRDefault="007E2DAB" w:rsidP="007E2DAB">
      <w:pPr>
        <w:jc w:val="center"/>
        <w:rPr>
          <w:sz w:val="24"/>
          <w:szCs w:val="24"/>
        </w:rPr>
      </w:pPr>
      <w:r w:rsidRPr="007E2DAB">
        <w:rPr>
          <w:b/>
          <w:bCs/>
          <w:sz w:val="24"/>
          <w:szCs w:val="24"/>
        </w:rPr>
        <w:t>GULBENES NOVADA DOMES LĒMUMS</w:t>
      </w:r>
    </w:p>
    <w:p w14:paraId="5F3EE060" w14:textId="77777777" w:rsidR="007E2DAB" w:rsidRPr="007E2DAB" w:rsidRDefault="007E2DAB" w:rsidP="007E2DAB">
      <w:pPr>
        <w:jc w:val="center"/>
        <w:rPr>
          <w:sz w:val="24"/>
          <w:szCs w:val="24"/>
        </w:rPr>
      </w:pPr>
      <w:r w:rsidRPr="007E2DAB">
        <w:rPr>
          <w:sz w:val="24"/>
          <w:szCs w:val="24"/>
        </w:rPr>
        <w:t>Gulbenē</w:t>
      </w:r>
    </w:p>
    <w:p w14:paraId="0A32B0CC" w14:textId="77777777" w:rsidR="007E2DAB" w:rsidRPr="007E2DAB" w:rsidRDefault="007E2DAB" w:rsidP="007E2DAB">
      <w:pPr>
        <w:jc w:val="center"/>
        <w:rPr>
          <w:rFonts w:eastAsia="Calibri"/>
          <w:sz w:val="24"/>
          <w:szCs w:val="24"/>
          <w:lang w:eastAsia="en-US"/>
        </w:rPr>
      </w:pPr>
    </w:p>
    <w:tbl>
      <w:tblPr>
        <w:tblW w:w="0" w:type="auto"/>
        <w:tblLook w:val="04A0" w:firstRow="1" w:lastRow="0" w:firstColumn="1" w:lastColumn="0" w:noHBand="0" w:noVBand="1"/>
      </w:tblPr>
      <w:tblGrid>
        <w:gridCol w:w="4729"/>
        <w:gridCol w:w="4729"/>
      </w:tblGrid>
      <w:tr w:rsidR="007E2DAB" w:rsidRPr="007E2DAB" w14:paraId="46523984" w14:textId="77777777" w:rsidTr="007E2DAB">
        <w:tc>
          <w:tcPr>
            <w:tcW w:w="4729" w:type="dxa"/>
            <w:shd w:val="clear" w:color="auto" w:fill="auto"/>
          </w:tcPr>
          <w:p w14:paraId="55B5477E" w14:textId="77777777" w:rsidR="007E2DAB" w:rsidRPr="007E2DAB" w:rsidRDefault="007E2DAB" w:rsidP="007E2DAB">
            <w:pPr>
              <w:rPr>
                <w:b/>
                <w:bCs/>
                <w:sz w:val="24"/>
                <w:szCs w:val="24"/>
              </w:rPr>
            </w:pPr>
            <w:r w:rsidRPr="007E2DAB">
              <w:rPr>
                <w:b/>
                <w:bCs/>
                <w:sz w:val="24"/>
                <w:szCs w:val="24"/>
              </w:rPr>
              <w:t>2021.gada 28.janvārī</w:t>
            </w:r>
          </w:p>
        </w:tc>
        <w:tc>
          <w:tcPr>
            <w:tcW w:w="4729" w:type="dxa"/>
            <w:shd w:val="clear" w:color="auto" w:fill="auto"/>
          </w:tcPr>
          <w:p w14:paraId="26848E42" w14:textId="77777777" w:rsidR="007E2DAB" w:rsidRPr="007E2DAB" w:rsidRDefault="007E2DAB" w:rsidP="007E2DAB">
            <w:pPr>
              <w:rPr>
                <w:b/>
                <w:bCs/>
                <w:sz w:val="24"/>
                <w:szCs w:val="24"/>
              </w:rPr>
            </w:pPr>
            <w:r w:rsidRPr="007E2DAB">
              <w:rPr>
                <w:b/>
                <w:bCs/>
                <w:sz w:val="24"/>
                <w:szCs w:val="24"/>
              </w:rPr>
              <w:t>Nr. GND/2021/117</w:t>
            </w:r>
          </w:p>
        </w:tc>
      </w:tr>
      <w:tr w:rsidR="007E2DAB" w:rsidRPr="007E2DAB" w14:paraId="62E52F82" w14:textId="77777777" w:rsidTr="007E2DAB">
        <w:tc>
          <w:tcPr>
            <w:tcW w:w="4729" w:type="dxa"/>
            <w:shd w:val="clear" w:color="auto" w:fill="auto"/>
          </w:tcPr>
          <w:p w14:paraId="5B7557FD" w14:textId="77777777" w:rsidR="007E2DAB" w:rsidRPr="007E2DAB" w:rsidRDefault="007E2DAB" w:rsidP="007E2DAB">
            <w:pPr>
              <w:rPr>
                <w:sz w:val="24"/>
                <w:szCs w:val="24"/>
              </w:rPr>
            </w:pPr>
          </w:p>
        </w:tc>
        <w:tc>
          <w:tcPr>
            <w:tcW w:w="4729" w:type="dxa"/>
            <w:shd w:val="clear" w:color="auto" w:fill="auto"/>
          </w:tcPr>
          <w:p w14:paraId="3FBD7959" w14:textId="77777777" w:rsidR="007E2DAB" w:rsidRPr="007E2DAB" w:rsidRDefault="007E2DAB" w:rsidP="007E2DAB">
            <w:pPr>
              <w:rPr>
                <w:b/>
                <w:bCs/>
                <w:sz w:val="24"/>
                <w:szCs w:val="24"/>
              </w:rPr>
            </w:pPr>
            <w:r w:rsidRPr="007E2DAB">
              <w:rPr>
                <w:b/>
                <w:bCs/>
                <w:sz w:val="24"/>
                <w:szCs w:val="24"/>
              </w:rPr>
              <w:t>(protokols Nr.1; 118.p)</w:t>
            </w:r>
          </w:p>
        </w:tc>
      </w:tr>
    </w:tbl>
    <w:p w14:paraId="0D5C88D0" w14:textId="77777777" w:rsidR="007E2DAB" w:rsidRPr="007E2DAB" w:rsidRDefault="007E2DAB" w:rsidP="007E2DAB">
      <w:pPr>
        <w:autoSpaceDE w:val="0"/>
        <w:autoSpaceDN w:val="0"/>
        <w:adjustRightInd w:val="0"/>
        <w:rPr>
          <w:rFonts w:eastAsia="Calibri"/>
          <w:color w:val="000000"/>
          <w:sz w:val="24"/>
          <w:szCs w:val="24"/>
          <w:lang w:eastAsia="en-US"/>
        </w:rPr>
      </w:pPr>
    </w:p>
    <w:p w14:paraId="31F94D55" w14:textId="77777777" w:rsidR="007E2DAB" w:rsidRPr="007E2DAB" w:rsidRDefault="007E2DAB" w:rsidP="007E2DAB">
      <w:pPr>
        <w:autoSpaceDE w:val="0"/>
        <w:autoSpaceDN w:val="0"/>
        <w:adjustRightInd w:val="0"/>
        <w:spacing w:line="276" w:lineRule="auto"/>
        <w:rPr>
          <w:rFonts w:eastAsia="Calibri"/>
          <w:b/>
          <w:color w:val="000000"/>
          <w:sz w:val="24"/>
          <w:szCs w:val="24"/>
          <w:lang w:eastAsia="en-US"/>
        </w:rPr>
      </w:pPr>
      <w:r w:rsidRPr="007E2DAB">
        <w:rPr>
          <w:rFonts w:eastAsia="Calibri"/>
          <w:b/>
          <w:color w:val="000000"/>
          <w:sz w:val="24"/>
          <w:szCs w:val="24"/>
          <w:lang w:eastAsia="en-US"/>
        </w:rPr>
        <w:t xml:space="preserve">Par grozījumu Gulbenes novada domes 2020.gada 24.septembra lēmumā </w:t>
      </w:r>
      <w:r w:rsidRPr="007E2DAB">
        <w:rPr>
          <w:rFonts w:eastAsia="Calibri"/>
          <w:b/>
          <w:bCs/>
          <w:color w:val="000000"/>
          <w:sz w:val="24"/>
          <w:szCs w:val="24"/>
          <w:lang w:eastAsia="en-US"/>
        </w:rPr>
        <w:t>Nr. GND/2020/824</w:t>
      </w:r>
      <w:r w:rsidRPr="007E2DAB">
        <w:rPr>
          <w:rFonts w:eastAsia="Calibri"/>
          <w:b/>
          <w:color w:val="000000"/>
          <w:sz w:val="24"/>
          <w:szCs w:val="24"/>
          <w:lang w:eastAsia="en-US"/>
        </w:rPr>
        <w:t xml:space="preserve"> “Par līdzfinansējuma piešķiršanu daudzdzīvokļu dzīvojamajai mājai Skolas ielā 1, Gulbenē piesaistītā zemesgabala labiekārtošanai” </w:t>
      </w:r>
      <w:r w:rsidRPr="007E2DAB">
        <w:rPr>
          <w:rFonts w:eastAsia="Calibri"/>
          <w:b/>
          <w:bCs/>
          <w:color w:val="000000"/>
          <w:sz w:val="24"/>
          <w:szCs w:val="24"/>
          <w:lang w:eastAsia="en-US"/>
        </w:rPr>
        <w:t>(protokols Nr.17; 123.p)</w:t>
      </w:r>
    </w:p>
    <w:p w14:paraId="44189171" w14:textId="77777777" w:rsidR="007E2DAB" w:rsidRPr="007E2DAB" w:rsidRDefault="007E2DAB" w:rsidP="007E2DAB">
      <w:pPr>
        <w:autoSpaceDE w:val="0"/>
        <w:autoSpaceDN w:val="0"/>
        <w:adjustRightInd w:val="0"/>
        <w:spacing w:line="276" w:lineRule="auto"/>
        <w:rPr>
          <w:rFonts w:eastAsia="Calibri"/>
          <w:color w:val="000000"/>
          <w:sz w:val="24"/>
          <w:szCs w:val="24"/>
          <w:lang w:eastAsia="en-US"/>
        </w:rPr>
      </w:pPr>
    </w:p>
    <w:p w14:paraId="7D90748A" w14:textId="77777777" w:rsidR="007E2DAB" w:rsidRPr="007E2DAB" w:rsidRDefault="007E2DAB" w:rsidP="007E2DAB">
      <w:pPr>
        <w:autoSpaceDE w:val="0"/>
        <w:autoSpaceDN w:val="0"/>
        <w:adjustRightInd w:val="0"/>
        <w:spacing w:line="360" w:lineRule="auto"/>
        <w:ind w:firstLine="567"/>
        <w:jc w:val="both"/>
        <w:rPr>
          <w:rFonts w:eastAsia="Calibri"/>
          <w:bCs/>
          <w:color w:val="000000"/>
          <w:sz w:val="24"/>
          <w:szCs w:val="24"/>
          <w:lang w:eastAsia="en-US"/>
        </w:rPr>
      </w:pPr>
      <w:r w:rsidRPr="007E2DAB">
        <w:rPr>
          <w:rFonts w:eastAsia="Calibri"/>
          <w:color w:val="000000"/>
          <w:sz w:val="24"/>
          <w:szCs w:val="24"/>
          <w:lang w:eastAsia="en-US"/>
        </w:rPr>
        <w:t xml:space="preserve">2020.gada 24.septembrī Gulbenes novada dome pieņēma </w:t>
      </w:r>
      <w:r w:rsidRPr="007E2DAB">
        <w:rPr>
          <w:rFonts w:eastAsia="Calibri"/>
          <w:bCs/>
          <w:color w:val="000000"/>
          <w:sz w:val="24"/>
          <w:szCs w:val="24"/>
          <w:lang w:eastAsia="en-US"/>
        </w:rPr>
        <w:t xml:space="preserve">lēmumu Nr. GND/2020/824 “Par līdzfinansējuma piešķiršanu daudzdzīvokļu dzīvojamajai mājai Skolas ielā 1, Gulbenē piesaistītā zemesgabala labiekārtošanai” (protokols Nr.17; 123.p) (turpmāk – lēmums), ar kuru nolēma piešķirt Gulbenes novada pašvaldības līdzfinansējumu 20000,00 </w:t>
      </w:r>
      <w:proofErr w:type="spellStart"/>
      <w:r w:rsidRPr="007E2DAB">
        <w:rPr>
          <w:rFonts w:eastAsia="Calibri"/>
          <w:bCs/>
          <w:i/>
          <w:iCs/>
          <w:color w:val="000000"/>
          <w:sz w:val="24"/>
          <w:szCs w:val="24"/>
          <w:lang w:eastAsia="en-US"/>
        </w:rPr>
        <w:t>euro</w:t>
      </w:r>
      <w:proofErr w:type="spellEnd"/>
      <w:r w:rsidRPr="007E2DAB">
        <w:rPr>
          <w:rFonts w:eastAsia="Calibri"/>
          <w:bCs/>
          <w:color w:val="000000"/>
          <w:sz w:val="24"/>
          <w:szCs w:val="24"/>
          <w:lang w:eastAsia="en-US"/>
        </w:rPr>
        <w:t xml:space="preserve"> (divdesmit tūkstoši </w:t>
      </w:r>
      <w:proofErr w:type="spellStart"/>
      <w:r w:rsidRPr="007E2DAB">
        <w:rPr>
          <w:rFonts w:eastAsia="Calibri"/>
          <w:bCs/>
          <w:i/>
          <w:iCs/>
          <w:color w:val="000000"/>
          <w:sz w:val="24"/>
          <w:szCs w:val="24"/>
          <w:lang w:eastAsia="en-US"/>
        </w:rPr>
        <w:t>euro</w:t>
      </w:r>
      <w:proofErr w:type="spellEnd"/>
      <w:r w:rsidRPr="007E2DAB">
        <w:rPr>
          <w:rFonts w:eastAsia="Calibri"/>
          <w:bCs/>
          <w:color w:val="000000"/>
          <w:sz w:val="24"/>
          <w:szCs w:val="24"/>
          <w:lang w:eastAsia="en-US"/>
        </w:rPr>
        <w:t xml:space="preserve"> un 00 centi) apmērā biedrībai “SKOLAS – 1 MĀJA”, reģ.nr. 40008282064, kas ir daudzdzīvokļu dzīvojamās mājas Skolas ielā 1, Gulbenē, Gulbenes novadā pārvaldnieks, projekta “Daudzdzīvokļu dzīvojamās mājas Skolas ielā 1, Gulbenē piesaistītā zemesgabala labiekārtošana I kārta”  realizācijai.</w:t>
      </w:r>
    </w:p>
    <w:p w14:paraId="29D3BFD4" w14:textId="77777777" w:rsidR="007E2DAB" w:rsidRPr="007E2DAB" w:rsidRDefault="007E2DAB" w:rsidP="007E2DAB">
      <w:pPr>
        <w:autoSpaceDE w:val="0"/>
        <w:autoSpaceDN w:val="0"/>
        <w:adjustRightInd w:val="0"/>
        <w:spacing w:line="360" w:lineRule="auto"/>
        <w:ind w:firstLine="567"/>
        <w:jc w:val="both"/>
        <w:rPr>
          <w:rFonts w:eastAsia="Calibri"/>
          <w:bCs/>
          <w:color w:val="000000"/>
          <w:sz w:val="24"/>
          <w:szCs w:val="24"/>
          <w:lang w:eastAsia="en-US"/>
        </w:rPr>
      </w:pPr>
      <w:r w:rsidRPr="007E2DAB">
        <w:rPr>
          <w:rFonts w:eastAsia="Calibri"/>
          <w:bCs/>
          <w:color w:val="000000"/>
          <w:sz w:val="24"/>
          <w:szCs w:val="24"/>
          <w:lang w:eastAsia="en-US"/>
        </w:rPr>
        <w:t>Atbilstoši pieņemtajam lēmumam, 2020.gada 30.oktobrī Gulbenes novada pašvaldība noslēdza līgumu ar biedrību “SKOLAS – 1 MĀJA” par pašvaldības piešķirtā līdzfinansējuma pārskaitīšanas kārtību un izlietojuma uzraudzību.</w:t>
      </w:r>
    </w:p>
    <w:p w14:paraId="3B72FEDC" w14:textId="77777777" w:rsidR="007E2DAB" w:rsidRPr="007E2DAB" w:rsidRDefault="007E2DAB" w:rsidP="007E2DAB">
      <w:pPr>
        <w:autoSpaceDE w:val="0"/>
        <w:autoSpaceDN w:val="0"/>
        <w:adjustRightInd w:val="0"/>
        <w:spacing w:line="360" w:lineRule="auto"/>
        <w:ind w:firstLine="567"/>
        <w:jc w:val="both"/>
        <w:rPr>
          <w:rFonts w:eastAsia="Calibri"/>
          <w:bCs/>
          <w:color w:val="000000"/>
          <w:sz w:val="24"/>
          <w:szCs w:val="24"/>
          <w:lang w:eastAsia="en-US"/>
        </w:rPr>
      </w:pPr>
      <w:r w:rsidRPr="007E2DAB">
        <w:rPr>
          <w:rFonts w:eastAsia="Calibri"/>
          <w:color w:val="000000"/>
          <w:sz w:val="24"/>
          <w:szCs w:val="24"/>
          <w:lang w:eastAsia="en-US"/>
        </w:rPr>
        <w:t xml:space="preserve">Izvērtējot iesniegtos projekta izpildes dokumentus, secināms ka projekta kopējās atbalstāmās izmaksas ir 39 773.81 </w:t>
      </w:r>
      <w:proofErr w:type="spellStart"/>
      <w:r w:rsidRPr="007E2DAB">
        <w:rPr>
          <w:rFonts w:eastAsia="Calibri"/>
          <w:i/>
          <w:iCs/>
          <w:color w:val="000000"/>
          <w:sz w:val="24"/>
          <w:szCs w:val="24"/>
          <w:lang w:eastAsia="en-US"/>
        </w:rPr>
        <w:t>euro</w:t>
      </w:r>
      <w:proofErr w:type="spellEnd"/>
      <w:r w:rsidRPr="007E2DAB">
        <w:rPr>
          <w:rFonts w:eastAsia="Calibri"/>
          <w:color w:val="000000"/>
          <w:sz w:val="24"/>
          <w:szCs w:val="24"/>
          <w:lang w:eastAsia="en-US"/>
        </w:rPr>
        <w:t xml:space="preserve"> (trīsdesmit deviņi tūkstoši septiņi simti septiņdesmit trīs </w:t>
      </w:r>
      <w:proofErr w:type="spellStart"/>
      <w:r w:rsidRPr="007E2DAB">
        <w:rPr>
          <w:rFonts w:eastAsia="Calibri"/>
          <w:i/>
          <w:iCs/>
          <w:color w:val="000000"/>
          <w:sz w:val="24"/>
          <w:szCs w:val="24"/>
          <w:lang w:eastAsia="en-US"/>
        </w:rPr>
        <w:t>euro</w:t>
      </w:r>
      <w:proofErr w:type="spellEnd"/>
      <w:r w:rsidRPr="007E2DAB">
        <w:rPr>
          <w:rFonts w:eastAsia="Calibri"/>
          <w:color w:val="000000"/>
          <w:sz w:val="24"/>
          <w:szCs w:val="24"/>
          <w:lang w:eastAsia="en-US"/>
        </w:rPr>
        <w:t xml:space="preserve"> un 81 cents), attiecīgi </w:t>
      </w:r>
      <w:r w:rsidRPr="007E2DAB">
        <w:rPr>
          <w:bCs/>
          <w:color w:val="000000"/>
          <w:sz w:val="24"/>
          <w:szCs w:val="24"/>
          <w:lang w:eastAsia="en-US"/>
        </w:rPr>
        <w:t xml:space="preserve">pašvaldības līdzfinansējums nosakāms 19 886.90 </w:t>
      </w:r>
      <w:proofErr w:type="spellStart"/>
      <w:r w:rsidRPr="007E2DAB">
        <w:rPr>
          <w:bCs/>
          <w:i/>
          <w:iCs/>
          <w:color w:val="000000"/>
          <w:sz w:val="24"/>
          <w:szCs w:val="24"/>
          <w:lang w:eastAsia="en-US"/>
        </w:rPr>
        <w:t>euro</w:t>
      </w:r>
      <w:proofErr w:type="spellEnd"/>
      <w:r w:rsidRPr="007E2DAB">
        <w:rPr>
          <w:bCs/>
          <w:color w:val="000000"/>
          <w:sz w:val="24"/>
          <w:szCs w:val="24"/>
          <w:lang w:eastAsia="en-US"/>
        </w:rPr>
        <w:t xml:space="preserve"> (deviņpadsmit tūkstoši astoņi simti astoņdesmit seši </w:t>
      </w:r>
      <w:proofErr w:type="spellStart"/>
      <w:r w:rsidRPr="007E2DAB">
        <w:rPr>
          <w:bCs/>
          <w:color w:val="000000"/>
          <w:sz w:val="24"/>
          <w:szCs w:val="24"/>
          <w:lang w:eastAsia="en-US"/>
        </w:rPr>
        <w:t>euro</w:t>
      </w:r>
      <w:proofErr w:type="spellEnd"/>
      <w:r w:rsidRPr="007E2DAB">
        <w:rPr>
          <w:bCs/>
          <w:color w:val="000000"/>
          <w:sz w:val="24"/>
          <w:szCs w:val="24"/>
          <w:lang w:eastAsia="en-US"/>
        </w:rPr>
        <w:t xml:space="preserve"> un 90 centi) apmērā. Par minēto Gulbenes novada pašvaldība un </w:t>
      </w:r>
      <w:r w:rsidRPr="007E2DAB">
        <w:rPr>
          <w:rFonts w:eastAsia="Calibri"/>
          <w:bCs/>
          <w:color w:val="000000"/>
          <w:sz w:val="24"/>
          <w:szCs w:val="24"/>
          <w:lang w:eastAsia="en-US"/>
        </w:rPr>
        <w:t>biedrība “SKOLAS – 1 MĀJA” 2021.gada 15.janvārī sastādījusi un parakstījusi atbilstošu Aktu par projekta īstenošanas pabeigšanu.</w:t>
      </w:r>
    </w:p>
    <w:p w14:paraId="45A80567" w14:textId="77777777" w:rsidR="007E2DAB" w:rsidRPr="007E2DAB" w:rsidRDefault="007E2DAB" w:rsidP="007E2DAB">
      <w:pPr>
        <w:spacing w:line="360" w:lineRule="auto"/>
        <w:ind w:firstLine="567"/>
        <w:jc w:val="both"/>
        <w:rPr>
          <w:b/>
          <w:bCs/>
          <w:sz w:val="24"/>
          <w:szCs w:val="24"/>
        </w:rPr>
      </w:pPr>
      <w:r w:rsidRPr="007E2DAB">
        <w:rPr>
          <w:sz w:val="24"/>
          <w:szCs w:val="24"/>
        </w:rPr>
        <w:t>Pamatojoties uz augstākminēto, vadoties pēc likuma „Par pašvaldībām” 21. panta pirmās daļas 23. un 27.punktu, 2019.gada 30.septembra saistošo noteikumu Nr.23 “</w:t>
      </w:r>
      <w:r w:rsidRPr="007E2DAB">
        <w:rPr>
          <w:sz w:val="24"/>
          <w:szCs w:val="24"/>
          <w:shd w:val="clear" w:color="auto" w:fill="FFFFFF"/>
        </w:rPr>
        <w:t>Par līdzfinansējumu daudzdzīvokļu dzīvojamo māju piesaistīto zemesgabalu labiekārtošanai Gulbenes novadā”</w:t>
      </w:r>
      <w:r w:rsidRPr="007E2DAB">
        <w:rPr>
          <w:sz w:val="24"/>
          <w:szCs w:val="24"/>
        </w:rPr>
        <w:t xml:space="preserve"> 4., 7., 8., 17. un 23.punktu,</w:t>
      </w:r>
      <w:r w:rsidRPr="007E2DAB">
        <w:rPr>
          <w:sz w:val="24"/>
          <w:szCs w:val="24"/>
          <w:lang w:bidi="hi-IN"/>
        </w:rPr>
        <w:t xml:space="preserve"> </w:t>
      </w:r>
      <w:r w:rsidRPr="007E2DAB">
        <w:rPr>
          <w:sz w:val="24"/>
          <w:szCs w:val="24"/>
        </w:rPr>
        <w:t xml:space="preserve">un Gulbenes novada domes Finanšu komitejas ieteikumu, atklāti balsojot: </w:t>
      </w:r>
      <w:r w:rsidRPr="007E2DAB">
        <w:rPr>
          <w:noProof/>
          <w:sz w:val="24"/>
          <w:szCs w:val="22"/>
          <w:lang w:eastAsia="en-US"/>
        </w:rPr>
        <w:t xml:space="preserve">ar 10 balsīm "Par" (Andris Vējiņš, Gunārs Ciglis, Guntis Princovs, Ilze Mezīte, Intars Liepiņš, Lāsma Gabdulļina, Normunds Audzišs, Normunds Mazūrs, Stanislavs Gžibovskis, Zintis Mezītis), "Pret" </w:t>
      </w:r>
      <w:r w:rsidRPr="007E2DAB">
        <w:rPr>
          <w:noProof/>
          <w:sz w:val="24"/>
          <w:szCs w:val="22"/>
          <w:lang w:eastAsia="en-US"/>
        </w:rPr>
        <w:lastRenderedPageBreak/>
        <w:t>– 2 (Anatolijs Savickis, Guna Pūcīte), "Atturas" – 4 (Andis Caunītis, Ieva Grīnšteine, Larisa Cīrule, Valtis Krauklis)</w:t>
      </w:r>
      <w:r w:rsidRPr="007E2DAB">
        <w:rPr>
          <w:sz w:val="24"/>
          <w:szCs w:val="22"/>
          <w:lang w:eastAsia="en-US"/>
        </w:rPr>
        <w:t xml:space="preserve">, </w:t>
      </w:r>
      <w:r w:rsidRPr="007E2DAB">
        <w:rPr>
          <w:sz w:val="24"/>
          <w:szCs w:val="24"/>
        </w:rPr>
        <w:t>Gulbenes novada dome NOLEMJ:</w:t>
      </w:r>
    </w:p>
    <w:p w14:paraId="59E42532" w14:textId="77777777" w:rsidR="007E2DAB" w:rsidRPr="007E2DAB" w:rsidRDefault="007E2DAB" w:rsidP="00DC2B97">
      <w:pPr>
        <w:numPr>
          <w:ilvl w:val="0"/>
          <w:numId w:val="19"/>
        </w:numPr>
        <w:tabs>
          <w:tab w:val="left" w:pos="851"/>
        </w:tabs>
        <w:spacing w:line="360" w:lineRule="auto"/>
        <w:ind w:left="0" w:firstLine="567"/>
        <w:contextualSpacing/>
        <w:jc w:val="both"/>
        <w:rPr>
          <w:sz w:val="24"/>
          <w:szCs w:val="24"/>
        </w:rPr>
      </w:pPr>
      <w:r w:rsidRPr="007E2DAB">
        <w:rPr>
          <w:bCs/>
          <w:sz w:val="23"/>
          <w:szCs w:val="23"/>
        </w:rPr>
        <w:t xml:space="preserve">IZDARĪT Gulbenes novada domes 2020.gada 24.spetembra </w:t>
      </w:r>
      <w:r w:rsidRPr="007E2DAB">
        <w:rPr>
          <w:bCs/>
          <w:sz w:val="24"/>
          <w:szCs w:val="24"/>
        </w:rPr>
        <w:t>lēmumā Nr. GND/2020/824 “Par līdzfinansējuma piešķiršanu daudzdzīvokļu dzīvojamajai mājai Skolas ielā 1, Gulbenē piesaistītā zemesgabala labiekārtošanai” (protokols Nr.17; 123.p)</w:t>
      </w:r>
      <w:r w:rsidRPr="007E2DAB">
        <w:rPr>
          <w:bCs/>
          <w:sz w:val="23"/>
          <w:szCs w:val="23"/>
        </w:rPr>
        <w:t xml:space="preserve"> (turpmāk – lēmums) grozījumu un izteikt lēmuma 1.punktu šādā redakcijā:</w:t>
      </w:r>
    </w:p>
    <w:p w14:paraId="2073D4C5" w14:textId="77777777" w:rsidR="007E2DAB" w:rsidRPr="007E2DAB" w:rsidRDefault="007E2DAB" w:rsidP="007E2DAB">
      <w:pPr>
        <w:tabs>
          <w:tab w:val="left" w:pos="851"/>
        </w:tabs>
        <w:spacing w:line="360" w:lineRule="auto"/>
        <w:ind w:firstLine="567"/>
        <w:contextualSpacing/>
        <w:jc w:val="both"/>
        <w:rPr>
          <w:sz w:val="24"/>
          <w:szCs w:val="24"/>
        </w:rPr>
      </w:pPr>
      <w:r w:rsidRPr="007E2DAB">
        <w:rPr>
          <w:bCs/>
          <w:sz w:val="23"/>
          <w:szCs w:val="23"/>
        </w:rPr>
        <w:t xml:space="preserve">“1. PIEŠĶIRT Gulbenes novada pašvaldības līdzfinansējumu </w:t>
      </w:r>
      <w:r w:rsidRPr="007E2DAB">
        <w:rPr>
          <w:bCs/>
          <w:sz w:val="24"/>
          <w:szCs w:val="24"/>
        </w:rPr>
        <w:t xml:space="preserve">19 886,90 </w:t>
      </w:r>
      <w:proofErr w:type="spellStart"/>
      <w:r w:rsidRPr="007E2DAB">
        <w:rPr>
          <w:bCs/>
          <w:i/>
          <w:iCs/>
          <w:sz w:val="24"/>
          <w:szCs w:val="24"/>
        </w:rPr>
        <w:t>euro</w:t>
      </w:r>
      <w:proofErr w:type="spellEnd"/>
      <w:r w:rsidRPr="007E2DAB">
        <w:rPr>
          <w:bCs/>
          <w:sz w:val="24"/>
          <w:szCs w:val="24"/>
        </w:rPr>
        <w:t xml:space="preserve"> (deviņpadsmit tūkstoši astoņi simti astoņdesmit seši </w:t>
      </w:r>
      <w:proofErr w:type="spellStart"/>
      <w:r w:rsidRPr="007E2DAB">
        <w:rPr>
          <w:bCs/>
          <w:i/>
          <w:iCs/>
          <w:sz w:val="24"/>
          <w:szCs w:val="24"/>
        </w:rPr>
        <w:t>euro</w:t>
      </w:r>
      <w:proofErr w:type="spellEnd"/>
      <w:r w:rsidRPr="007E2DAB">
        <w:rPr>
          <w:bCs/>
          <w:sz w:val="24"/>
          <w:szCs w:val="24"/>
        </w:rPr>
        <w:t xml:space="preserve"> un 90 centi)</w:t>
      </w:r>
      <w:r w:rsidRPr="007E2DAB">
        <w:rPr>
          <w:bCs/>
          <w:sz w:val="23"/>
          <w:szCs w:val="23"/>
        </w:rPr>
        <w:t xml:space="preserve"> apmērā </w:t>
      </w:r>
      <w:r w:rsidRPr="007E2DAB">
        <w:rPr>
          <w:sz w:val="24"/>
          <w:szCs w:val="24"/>
        </w:rPr>
        <w:t xml:space="preserve">biedrībai “SKOLAS – 1 MĀJA”, reģ.nr,40008282064, kas ir daudzdzīvokļu dzīvojamās mājas Skolas ielā 1, Gulbenē, Gulbenes novadā pārvaldnieks, projekta </w:t>
      </w:r>
      <w:r w:rsidRPr="007E2DAB">
        <w:rPr>
          <w:sz w:val="24"/>
          <w:szCs w:val="24"/>
          <w:lang w:eastAsia="en-US"/>
        </w:rPr>
        <w:t xml:space="preserve">“Daudzdzīvokļu dzīvojamās mājas Skolas ielā 1, Gulbenē piesaistītā zemesgabala labiekārtošana I kārta” </w:t>
      </w:r>
      <w:r w:rsidRPr="007E2DAB">
        <w:rPr>
          <w:sz w:val="24"/>
          <w:szCs w:val="24"/>
        </w:rPr>
        <w:t xml:space="preserve"> realizācijai.”</w:t>
      </w:r>
    </w:p>
    <w:p w14:paraId="16B648BC" w14:textId="77777777" w:rsidR="007E2DAB" w:rsidRPr="007E2DAB" w:rsidRDefault="007E2DAB" w:rsidP="00DC2B97">
      <w:pPr>
        <w:numPr>
          <w:ilvl w:val="0"/>
          <w:numId w:val="19"/>
        </w:numPr>
        <w:spacing w:line="360" w:lineRule="auto"/>
        <w:ind w:left="0" w:firstLine="567"/>
        <w:contextualSpacing/>
        <w:jc w:val="both"/>
        <w:rPr>
          <w:sz w:val="24"/>
          <w:szCs w:val="24"/>
        </w:rPr>
      </w:pPr>
      <w:r w:rsidRPr="007E2DAB">
        <w:rPr>
          <w:sz w:val="24"/>
          <w:szCs w:val="24"/>
        </w:rPr>
        <w:t>Lēmums stājas spēkā tā pieņemšanas brīdī.</w:t>
      </w:r>
    </w:p>
    <w:p w14:paraId="6A110C7E" w14:textId="77777777" w:rsidR="007E2DAB" w:rsidRPr="007E2DAB" w:rsidRDefault="007E2DAB" w:rsidP="007E2DAB">
      <w:pPr>
        <w:autoSpaceDE w:val="0"/>
        <w:autoSpaceDN w:val="0"/>
        <w:adjustRightInd w:val="0"/>
        <w:spacing w:line="360" w:lineRule="auto"/>
        <w:ind w:firstLine="567"/>
        <w:jc w:val="both"/>
        <w:rPr>
          <w:rFonts w:eastAsia="Calibri"/>
          <w:color w:val="000000"/>
          <w:sz w:val="24"/>
          <w:szCs w:val="24"/>
          <w:lang w:eastAsia="en-US"/>
        </w:rPr>
      </w:pPr>
    </w:p>
    <w:p w14:paraId="2B192075" w14:textId="77777777" w:rsidR="007E2DAB" w:rsidRPr="007E2DAB" w:rsidRDefault="007E2DAB" w:rsidP="007E2DAB">
      <w:pPr>
        <w:autoSpaceDE w:val="0"/>
        <w:autoSpaceDN w:val="0"/>
        <w:adjustRightInd w:val="0"/>
        <w:spacing w:line="276" w:lineRule="auto"/>
        <w:rPr>
          <w:rFonts w:eastAsia="Calibri"/>
          <w:color w:val="000000"/>
          <w:sz w:val="24"/>
          <w:szCs w:val="24"/>
          <w:lang w:eastAsia="en-US"/>
        </w:rPr>
      </w:pPr>
    </w:p>
    <w:p w14:paraId="7DFEE471" w14:textId="77777777" w:rsidR="007E2DAB" w:rsidRPr="007E2DAB" w:rsidRDefault="007E2DAB" w:rsidP="007E2DAB">
      <w:pPr>
        <w:autoSpaceDE w:val="0"/>
        <w:autoSpaceDN w:val="0"/>
        <w:adjustRightInd w:val="0"/>
        <w:spacing w:line="276" w:lineRule="auto"/>
        <w:rPr>
          <w:rFonts w:eastAsia="Calibri"/>
          <w:color w:val="000000"/>
          <w:sz w:val="24"/>
          <w:szCs w:val="24"/>
          <w:lang w:eastAsia="en-US"/>
        </w:rPr>
      </w:pPr>
      <w:r w:rsidRPr="007E2DAB">
        <w:rPr>
          <w:rFonts w:eastAsia="Calibri"/>
          <w:color w:val="000000"/>
          <w:sz w:val="24"/>
          <w:szCs w:val="24"/>
          <w:lang w:eastAsia="en-US"/>
        </w:rPr>
        <w:t xml:space="preserve">Gulbenes novada domes priekšsēdētājs </w:t>
      </w:r>
      <w:r w:rsidRPr="007E2DAB">
        <w:rPr>
          <w:rFonts w:eastAsia="Calibri"/>
          <w:color w:val="000000"/>
          <w:sz w:val="24"/>
          <w:szCs w:val="24"/>
          <w:lang w:eastAsia="en-US"/>
        </w:rPr>
        <w:tab/>
      </w:r>
      <w:r w:rsidRPr="007E2DAB">
        <w:rPr>
          <w:rFonts w:eastAsia="Calibri"/>
          <w:color w:val="000000"/>
          <w:sz w:val="24"/>
          <w:szCs w:val="24"/>
          <w:lang w:eastAsia="en-US"/>
        </w:rPr>
        <w:tab/>
      </w:r>
      <w:r w:rsidRPr="007E2DAB">
        <w:rPr>
          <w:rFonts w:eastAsia="Calibri"/>
          <w:color w:val="000000"/>
          <w:sz w:val="24"/>
          <w:szCs w:val="24"/>
          <w:lang w:eastAsia="en-US"/>
        </w:rPr>
        <w:tab/>
      </w:r>
      <w:r w:rsidRPr="007E2DAB">
        <w:rPr>
          <w:rFonts w:eastAsia="Calibri"/>
          <w:color w:val="000000"/>
          <w:sz w:val="24"/>
          <w:szCs w:val="24"/>
          <w:lang w:eastAsia="en-US"/>
        </w:rPr>
        <w:tab/>
      </w:r>
      <w:r w:rsidRPr="007E2DAB">
        <w:rPr>
          <w:rFonts w:eastAsia="Calibri"/>
          <w:color w:val="000000"/>
          <w:sz w:val="24"/>
          <w:szCs w:val="24"/>
          <w:lang w:eastAsia="en-US"/>
        </w:rPr>
        <w:tab/>
      </w:r>
      <w:r w:rsidRPr="007E2DAB">
        <w:rPr>
          <w:rFonts w:eastAsia="Calibri"/>
          <w:color w:val="000000"/>
          <w:sz w:val="24"/>
          <w:szCs w:val="24"/>
          <w:lang w:eastAsia="en-US"/>
        </w:rPr>
        <w:tab/>
      </w:r>
      <w:proofErr w:type="spellStart"/>
      <w:r w:rsidRPr="007E2DAB">
        <w:rPr>
          <w:rFonts w:eastAsia="Calibri"/>
          <w:color w:val="000000"/>
          <w:sz w:val="24"/>
          <w:szCs w:val="24"/>
          <w:lang w:eastAsia="en-US"/>
        </w:rPr>
        <w:t>N.Audzišs</w:t>
      </w:r>
      <w:proofErr w:type="spellEnd"/>
    </w:p>
    <w:p w14:paraId="368ECF3E" w14:textId="77777777" w:rsidR="007E2DAB" w:rsidRPr="007E2DAB" w:rsidRDefault="007E2DAB" w:rsidP="007E2DAB">
      <w:pPr>
        <w:autoSpaceDE w:val="0"/>
        <w:autoSpaceDN w:val="0"/>
        <w:adjustRightInd w:val="0"/>
        <w:spacing w:line="276" w:lineRule="auto"/>
        <w:rPr>
          <w:rFonts w:eastAsia="Calibri"/>
          <w:color w:val="000000"/>
          <w:sz w:val="24"/>
          <w:szCs w:val="24"/>
          <w:lang w:eastAsia="en-US"/>
        </w:rPr>
      </w:pPr>
    </w:p>
    <w:p w14:paraId="1FB151AC" w14:textId="7517DC8F" w:rsidR="002944F6" w:rsidRDefault="007E2DAB" w:rsidP="007E2DAB">
      <w:pPr>
        <w:autoSpaceDE w:val="0"/>
        <w:autoSpaceDN w:val="0"/>
        <w:adjustRightInd w:val="0"/>
        <w:rPr>
          <w:rFonts w:eastAsia="Calibri"/>
          <w:lang w:eastAsia="en-US"/>
        </w:rPr>
      </w:pPr>
      <w:r w:rsidRPr="007E2DAB">
        <w:rPr>
          <w:rFonts w:eastAsia="Calibri"/>
          <w:lang w:eastAsia="en-US"/>
        </w:rPr>
        <w:t xml:space="preserve">Lēmumprojektu sagatavoja: </w:t>
      </w:r>
      <w:proofErr w:type="spellStart"/>
      <w:r w:rsidRPr="007E2DAB">
        <w:rPr>
          <w:rFonts w:eastAsia="Calibri"/>
          <w:lang w:eastAsia="en-US"/>
        </w:rPr>
        <w:t>S.Mickeviča</w:t>
      </w:r>
      <w:proofErr w:type="spellEnd"/>
      <w:r w:rsidRPr="007E2DAB">
        <w:rPr>
          <w:rFonts w:eastAsia="Calibri"/>
          <w:lang w:eastAsia="en-US"/>
        </w:rPr>
        <w:t xml:space="preserve">, </w:t>
      </w:r>
      <w:proofErr w:type="spellStart"/>
      <w:r w:rsidRPr="007E2DAB">
        <w:rPr>
          <w:rFonts w:eastAsia="Calibri"/>
          <w:lang w:eastAsia="en-US"/>
        </w:rPr>
        <w:t>J.Barinskis</w:t>
      </w:r>
      <w:proofErr w:type="spellEnd"/>
    </w:p>
    <w:p w14:paraId="2F754A1E" w14:textId="77777777" w:rsidR="002944F6" w:rsidRDefault="002944F6">
      <w:pPr>
        <w:rPr>
          <w:rFonts w:eastAsia="Calibri"/>
          <w:lang w:eastAsia="en-US"/>
        </w:rPr>
      </w:pPr>
      <w:r>
        <w:rPr>
          <w:rFonts w:eastAsia="Calibri"/>
          <w:lang w:eastAsia="en-US"/>
        </w:rPr>
        <w:br w:type="page"/>
      </w:r>
    </w:p>
    <w:tbl>
      <w:tblPr>
        <w:tblW w:w="0" w:type="auto"/>
        <w:tblBorders>
          <w:bottom w:val="single" w:sz="4" w:space="0" w:color="auto"/>
        </w:tblBorders>
        <w:tblLook w:val="04A0" w:firstRow="1" w:lastRow="0" w:firstColumn="1" w:lastColumn="0" w:noHBand="0" w:noVBand="1"/>
      </w:tblPr>
      <w:tblGrid>
        <w:gridCol w:w="9458"/>
      </w:tblGrid>
      <w:tr w:rsidR="007E2DAB" w:rsidRPr="007E2DAB" w14:paraId="6CF1178F" w14:textId="77777777" w:rsidTr="007E2DAB">
        <w:tc>
          <w:tcPr>
            <w:tcW w:w="9458" w:type="dxa"/>
            <w:shd w:val="clear" w:color="auto" w:fill="auto"/>
          </w:tcPr>
          <w:p w14:paraId="7804D876" w14:textId="777E2DF9" w:rsidR="007E2DAB" w:rsidRPr="007E2DAB" w:rsidRDefault="007E2DAB" w:rsidP="007E2DAB">
            <w:pPr>
              <w:jc w:val="center"/>
              <w:rPr>
                <w:rFonts w:ascii="Calibri" w:eastAsia="Calibri" w:hAnsi="Calibri"/>
                <w:sz w:val="22"/>
                <w:szCs w:val="22"/>
                <w:lang w:eastAsia="en-US"/>
              </w:rPr>
            </w:pPr>
            <w:r w:rsidRPr="007E2DAB">
              <w:rPr>
                <w:rFonts w:eastAsia="Calibri"/>
                <w:noProof/>
                <w:sz w:val="22"/>
                <w:szCs w:val="22"/>
                <w:lang w:eastAsia="en-US"/>
              </w:rPr>
              <w:lastRenderedPageBreak/>
              <w:drawing>
                <wp:inline distT="0" distB="0" distL="0" distR="0" wp14:anchorId="44B893A4" wp14:editId="428806EB">
                  <wp:extent cx="619125" cy="685800"/>
                  <wp:effectExtent l="0" t="0" r="9525" b="0"/>
                  <wp:docPr id="270" name="Attēl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E2DAB" w:rsidRPr="007E2DAB" w14:paraId="3E82E4B7" w14:textId="77777777" w:rsidTr="007E2DAB">
        <w:tc>
          <w:tcPr>
            <w:tcW w:w="9458" w:type="dxa"/>
            <w:shd w:val="clear" w:color="auto" w:fill="auto"/>
          </w:tcPr>
          <w:p w14:paraId="7821A9FA" w14:textId="77777777" w:rsidR="007E2DAB" w:rsidRPr="007E2DAB" w:rsidRDefault="007E2DAB" w:rsidP="007E2DAB">
            <w:pPr>
              <w:jc w:val="center"/>
              <w:rPr>
                <w:rFonts w:ascii="Calibri" w:eastAsia="Calibri" w:hAnsi="Calibri"/>
                <w:sz w:val="22"/>
                <w:szCs w:val="22"/>
                <w:lang w:eastAsia="en-US"/>
              </w:rPr>
            </w:pPr>
            <w:r w:rsidRPr="007E2DAB">
              <w:rPr>
                <w:rFonts w:eastAsia="Calibri"/>
                <w:b/>
                <w:bCs/>
                <w:sz w:val="28"/>
                <w:szCs w:val="28"/>
                <w:lang w:eastAsia="en-US"/>
              </w:rPr>
              <w:t>GULBENES NOVADA PAŠVALDĪBA</w:t>
            </w:r>
          </w:p>
        </w:tc>
      </w:tr>
      <w:tr w:rsidR="007E2DAB" w:rsidRPr="007E2DAB" w14:paraId="456896C6" w14:textId="77777777" w:rsidTr="007E2DAB">
        <w:tc>
          <w:tcPr>
            <w:tcW w:w="9458" w:type="dxa"/>
            <w:shd w:val="clear" w:color="auto" w:fill="auto"/>
          </w:tcPr>
          <w:p w14:paraId="3E8D14ED"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Reģ.Nr.90009116327</w:t>
            </w:r>
          </w:p>
        </w:tc>
      </w:tr>
      <w:tr w:rsidR="007E2DAB" w:rsidRPr="007E2DAB" w14:paraId="679E409A" w14:textId="77777777" w:rsidTr="007E2DAB">
        <w:tc>
          <w:tcPr>
            <w:tcW w:w="9458" w:type="dxa"/>
            <w:shd w:val="clear" w:color="auto" w:fill="auto"/>
          </w:tcPr>
          <w:p w14:paraId="586CF921"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Ābeļu iela 2, Gulbene, Gulbenes nov., LV-4401</w:t>
            </w:r>
          </w:p>
        </w:tc>
      </w:tr>
      <w:tr w:rsidR="007E2DAB" w:rsidRPr="007E2DAB" w14:paraId="3E4AB9A8" w14:textId="77777777" w:rsidTr="007E2DAB">
        <w:tc>
          <w:tcPr>
            <w:tcW w:w="9458" w:type="dxa"/>
            <w:shd w:val="clear" w:color="auto" w:fill="auto"/>
          </w:tcPr>
          <w:p w14:paraId="3D213713" w14:textId="77777777" w:rsidR="007E2DAB" w:rsidRPr="007E2DAB" w:rsidRDefault="007E2DAB" w:rsidP="007E2DAB">
            <w:pPr>
              <w:jc w:val="center"/>
              <w:rPr>
                <w:rFonts w:ascii="Calibri" w:eastAsia="Calibri" w:hAnsi="Calibri"/>
                <w:sz w:val="22"/>
                <w:szCs w:val="22"/>
                <w:lang w:eastAsia="en-US"/>
              </w:rPr>
            </w:pPr>
            <w:r w:rsidRPr="007E2DAB">
              <w:rPr>
                <w:rFonts w:eastAsia="Calibri"/>
                <w:sz w:val="24"/>
                <w:szCs w:val="24"/>
                <w:lang w:eastAsia="en-US"/>
              </w:rPr>
              <w:t>Tālrunis 64497710, mob.26595362, e-pasts; dome@gulbene.lv, www.gulbene.lv</w:t>
            </w:r>
          </w:p>
        </w:tc>
      </w:tr>
    </w:tbl>
    <w:p w14:paraId="53C12F22"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GULBENES NOVADA DOMES LĒMUMS</w:t>
      </w:r>
    </w:p>
    <w:p w14:paraId="353A01AC" w14:textId="77777777" w:rsidR="007E2DAB" w:rsidRPr="007E2DAB" w:rsidRDefault="007E2DAB" w:rsidP="007E2DAB">
      <w:pPr>
        <w:jc w:val="center"/>
        <w:rPr>
          <w:rFonts w:eastAsia="Calibri"/>
          <w:sz w:val="24"/>
          <w:szCs w:val="24"/>
          <w:lang w:eastAsia="en-US"/>
        </w:rPr>
      </w:pPr>
      <w:r w:rsidRPr="007E2DAB">
        <w:rPr>
          <w:rFonts w:eastAsia="Calibri"/>
          <w:sz w:val="24"/>
          <w:szCs w:val="24"/>
          <w:lang w:eastAsia="en-US"/>
        </w:rPr>
        <w:t>Gulbenē</w:t>
      </w:r>
    </w:p>
    <w:p w14:paraId="0D5EE08E" w14:textId="77777777" w:rsidR="007E2DAB" w:rsidRPr="007E2DAB" w:rsidRDefault="007E2DAB" w:rsidP="007E2DAB">
      <w:pPr>
        <w:jc w:val="center"/>
        <w:rPr>
          <w:rFonts w:eastAsia="Calibri"/>
          <w:sz w:val="24"/>
          <w:szCs w:val="24"/>
          <w:lang w:eastAsia="en-US"/>
        </w:rPr>
      </w:pPr>
    </w:p>
    <w:tbl>
      <w:tblPr>
        <w:tblW w:w="0" w:type="auto"/>
        <w:tblLook w:val="04A0" w:firstRow="1" w:lastRow="0" w:firstColumn="1" w:lastColumn="0" w:noHBand="0" w:noVBand="1"/>
      </w:tblPr>
      <w:tblGrid>
        <w:gridCol w:w="4729"/>
        <w:gridCol w:w="4729"/>
      </w:tblGrid>
      <w:tr w:rsidR="007E2DAB" w:rsidRPr="007E2DAB" w14:paraId="0BE1B85D" w14:textId="77777777" w:rsidTr="007E2DAB">
        <w:tc>
          <w:tcPr>
            <w:tcW w:w="4729" w:type="dxa"/>
            <w:shd w:val="clear" w:color="auto" w:fill="auto"/>
          </w:tcPr>
          <w:p w14:paraId="0BD95C7D" w14:textId="77777777" w:rsidR="007E2DAB" w:rsidRPr="007E2DAB" w:rsidRDefault="007E2DAB" w:rsidP="007E2DAB">
            <w:pPr>
              <w:rPr>
                <w:rFonts w:eastAsia="Calibri"/>
                <w:b/>
                <w:bCs/>
                <w:sz w:val="24"/>
                <w:szCs w:val="24"/>
                <w:lang w:eastAsia="en-US"/>
              </w:rPr>
            </w:pPr>
            <w:r w:rsidRPr="007E2DAB">
              <w:rPr>
                <w:rFonts w:eastAsia="Calibri"/>
                <w:b/>
                <w:bCs/>
                <w:sz w:val="24"/>
                <w:szCs w:val="24"/>
                <w:lang w:eastAsia="en-US"/>
              </w:rPr>
              <w:t>2021.gada 28.janvārī</w:t>
            </w:r>
          </w:p>
        </w:tc>
        <w:tc>
          <w:tcPr>
            <w:tcW w:w="4729" w:type="dxa"/>
            <w:shd w:val="clear" w:color="auto" w:fill="auto"/>
          </w:tcPr>
          <w:p w14:paraId="2CBDE407"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Nr. GND/2021/118</w:t>
            </w:r>
          </w:p>
        </w:tc>
      </w:tr>
      <w:tr w:rsidR="007E2DAB" w:rsidRPr="007E2DAB" w14:paraId="48EBFA30" w14:textId="77777777" w:rsidTr="007E2DAB">
        <w:tc>
          <w:tcPr>
            <w:tcW w:w="4729" w:type="dxa"/>
            <w:shd w:val="clear" w:color="auto" w:fill="auto"/>
          </w:tcPr>
          <w:p w14:paraId="6D6A76C3" w14:textId="77777777" w:rsidR="007E2DAB" w:rsidRPr="007E2DAB" w:rsidRDefault="007E2DAB" w:rsidP="007E2DAB">
            <w:pPr>
              <w:rPr>
                <w:rFonts w:eastAsia="Calibri"/>
                <w:sz w:val="24"/>
                <w:szCs w:val="24"/>
                <w:lang w:eastAsia="en-US"/>
              </w:rPr>
            </w:pPr>
          </w:p>
        </w:tc>
        <w:tc>
          <w:tcPr>
            <w:tcW w:w="4729" w:type="dxa"/>
            <w:shd w:val="clear" w:color="auto" w:fill="auto"/>
          </w:tcPr>
          <w:p w14:paraId="285B12C6" w14:textId="77777777" w:rsidR="007E2DAB" w:rsidRPr="007E2DAB" w:rsidRDefault="007E2DAB" w:rsidP="007E2DAB">
            <w:pPr>
              <w:jc w:val="center"/>
              <w:rPr>
                <w:rFonts w:eastAsia="Calibri"/>
                <w:b/>
                <w:bCs/>
                <w:sz w:val="24"/>
                <w:szCs w:val="24"/>
                <w:lang w:eastAsia="en-US"/>
              </w:rPr>
            </w:pPr>
            <w:r w:rsidRPr="007E2DAB">
              <w:rPr>
                <w:rFonts w:eastAsia="Calibri"/>
                <w:b/>
                <w:bCs/>
                <w:sz w:val="24"/>
                <w:szCs w:val="24"/>
                <w:lang w:eastAsia="en-US"/>
              </w:rPr>
              <w:t xml:space="preserve">      (protokols Nr.1; 119.p)</w:t>
            </w:r>
          </w:p>
        </w:tc>
      </w:tr>
    </w:tbl>
    <w:p w14:paraId="1FE9EF7D" w14:textId="77777777" w:rsidR="007E2DAB" w:rsidRPr="007E2DAB" w:rsidRDefault="007E2DAB" w:rsidP="007E2DAB">
      <w:pPr>
        <w:spacing w:after="160" w:line="259" w:lineRule="auto"/>
        <w:rPr>
          <w:rFonts w:eastAsia="Calibri"/>
          <w:sz w:val="24"/>
          <w:szCs w:val="24"/>
          <w:lang w:eastAsia="en-US"/>
        </w:rPr>
      </w:pPr>
    </w:p>
    <w:p w14:paraId="6C953F09" w14:textId="77777777" w:rsidR="007E2DAB" w:rsidRPr="007E2DAB" w:rsidRDefault="007E2DAB" w:rsidP="007E2DAB">
      <w:pPr>
        <w:spacing w:line="259" w:lineRule="auto"/>
        <w:rPr>
          <w:rFonts w:eastAsia="Calibri"/>
          <w:b/>
          <w:bCs/>
          <w:sz w:val="24"/>
          <w:szCs w:val="24"/>
          <w:lang w:eastAsia="en-US"/>
        </w:rPr>
      </w:pPr>
      <w:r w:rsidRPr="007E2DAB">
        <w:rPr>
          <w:rFonts w:eastAsia="Calibri"/>
          <w:b/>
          <w:bCs/>
          <w:sz w:val="24"/>
          <w:szCs w:val="24"/>
          <w:lang w:eastAsia="en-US"/>
        </w:rPr>
        <w:t xml:space="preserve">Par </w:t>
      </w:r>
      <w:proofErr w:type="spellStart"/>
      <w:r w:rsidRPr="007E2DAB">
        <w:rPr>
          <w:rFonts w:eastAsia="Calibri"/>
          <w:b/>
          <w:bCs/>
          <w:sz w:val="24"/>
          <w:szCs w:val="24"/>
          <w:lang w:eastAsia="en-US"/>
        </w:rPr>
        <w:t>I.Liepiņa</w:t>
      </w:r>
      <w:proofErr w:type="spellEnd"/>
      <w:r w:rsidRPr="007E2DAB">
        <w:rPr>
          <w:rFonts w:eastAsia="Calibri"/>
          <w:b/>
          <w:bCs/>
          <w:sz w:val="24"/>
          <w:szCs w:val="24"/>
          <w:lang w:eastAsia="en-US"/>
        </w:rPr>
        <w:t xml:space="preserve"> 2020.gada 12.decembra deputāta pieprasījuma izskatīšanu</w:t>
      </w:r>
    </w:p>
    <w:p w14:paraId="34A0380D" w14:textId="77777777" w:rsidR="007E2DAB" w:rsidRPr="007E2DAB" w:rsidRDefault="007E2DAB" w:rsidP="007E2DAB">
      <w:pPr>
        <w:jc w:val="both"/>
        <w:rPr>
          <w:rFonts w:eastAsia="Calibri"/>
          <w:sz w:val="24"/>
          <w:szCs w:val="24"/>
          <w:lang w:eastAsia="en-US"/>
        </w:rPr>
      </w:pPr>
    </w:p>
    <w:p w14:paraId="01932743" w14:textId="77777777" w:rsidR="007E2DAB" w:rsidRPr="007E2DAB" w:rsidRDefault="007E2DAB" w:rsidP="007E2DAB">
      <w:pPr>
        <w:tabs>
          <w:tab w:val="left" w:pos="1276"/>
        </w:tabs>
        <w:spacing w:line="360" w:lineRule="auto"/>
        <w:ind w:firstLine="567"/>
        <w:jc w:val="both"/>
        <w:rPr>
          <w:rFonts w:eastAsia="Calibri"/>
          <w:sz w:val="24"/>
          <w:szCs w:val="24"/>
          <w:lang w:eastAsia="en-US"/>
        </w:rPr>
      </w:pPr>
      <w:r w:rsidRPr="007E2DAB">
        <w:rPr>
          <w:rFonts w:eastAsia="Calibri"/>
          <w:b/>
          <w:bCs/>
          <w:sz w:val="24"/>
          <w:szCs w:val="24"/>
          <w:lang w:eastAsia="en-US"/>
        </w:rPr>
        <w:t>[1]</w:t>
      </w:r>
      <w:r w:rsidRPr="007E2DAB">
        <w:rPr>
          <w:rFonts w:eastAsia="Calibri"/>
          <w:sz w:val="24"/>
          <w:szCs w:val="24"/>
          <w:lang w:eastAsia="en-US"/>
        </w:rPr>
        <w:t xml:space="preserve"> Gulbenes novada pašvaldībā (turpmāk – Pašvaldība) saņemts Gulbenes novada domes deputāta </w:t>
      </w:r>
      <w:proofErr w:type="spellStart"/>
      <w:r w:rsidRPr="007E2DAB">
        <w:rPr>
          <w:rFonts w:eastAsia="Calibri"/>
          <w:sz w:val="24"/>
          <w:szCs w:val="24"/>
          <w:lang w:eastAsia="en-US"/>
        </w:rPr>
        <w:t>I.Liepiņa</w:t>
      </w:r>
      <w:proofErr w:type="spellEnd"/>
      <w:r w:rsidRPr="007E2DAB">
        <w:rPr>
          <w:rFonts w:eastAsia="Calibri"/>
          <w:sz w:val="24"/>
          <w:szCs w:val="24"/>
          <w:lang w:eastAsia="en-US"/>
        </w:rPr>
        <w:t xml:space="preserve"> 2020.gada 12.decembra deputāta pieprasījums (reģistrēts Pašvaldībā 2020.gada 16.decembrī ar </w:t>
      </w:r>
      <w:proofErr w:type="spellStart"/>
      <w:r w:rsidRPr="007E2DAB">
        <w:rPr>
          <w:rFonts w:eastAsia="Calibri"/>
          <w:sz w:val="24"/>
          <w:szCs w:val="24"/>
          <w:lang w:eastAsia="en-US"/>
        </w:rPr>
        <w:t>Nr.GND</w:t>
      </w:r>
      <w:proofErr w:type="spellEnd"/>
      <w:r w:rsidRPr="007E2DAB">
        <w:rPr>
          <w:rFonts w:eastAsia="Calibri"/>
          <w:sz w:val="24"/>
          <w:szCs w:val="24"/>
          <w:lang w:eastAsia="en-US"/>
        </w:rPr>
        <w:t xml:space="preserve">/1.14/20/3581-L) (turpmāk – deputāta pieprasījums). Deputāta pieprasījumā, atsaucoties uz Latvijas Republikas Satversmē un Cilvēka tiesību un pamatbrīvību aizsardzības konvencijā paredzēto regulējumu, kā arī </w:t>
      </w:r>
      <w:proofErr w:type="spellStart"/>
      <w:r w:rsidRPr="007E2DAB">
        <w:rPr>
          <w:rFonts w:eastAsia="Calibri"/>
          <w:sz w:val="24"/>
          <w:szCs w:val="24"/>
          <w:lang w:eastAsia="en-US"/>
        </w:rPr>
        <w:t>tiesībsarga</w:t>
      </w:r>
      <w:proofErr w:type="spellEnd"/>
      <w:r w:rsidRPr="007E2DAB">
        <w:rPr>
          <w:rFonts w:eastAsia="Calibri"/>
          <w:sz w:val="24"/>
          <w:szCs w:val="24"/>
          <w:lang w:eastAsia="en-US"/>
        </w:rPr>
        <w:t xml:space="preserve"> 2020.gada 6.aprīļa atzinumā Nr.6-6/8 (turpmāk – Atzinums) paustajiem secinājumiem pārbaudes lietā Nr.2020-2-10A, </w:t>
      </w:r>
      <w:proofErr w:type="spellStart"/>
      <w:r w:rsidRPr="007E2DAB">
        <w:rPr>
          <w:rFonts w:eastAsia="Calibri"/>
          <w:sz w:val="24"/>
          <w:szCs w:val="24"/>
          <w:lang w:eastAsia="en-US"/>
        </w:rPr>
        <w:t>I.Liepiņš</w:t>
      </w:r>
      <w:proofErr w:type="spellEnd"/>
      <w:r w:rsidRPr="007E2DAB">
        <w:rPr>
          <w:rFonts w:eastAsia="Calibri"/>
          <w:sz w:val="24"/>
          <w:szCs w:val="24"/>
          <w:lang w:eastAsia="en-US"/>
        </w:rPr>
        <w:t xml:space="preserve"> ir izteicis lūgumu:</w:t>
      </w:r>
    </w:p>
    <w:p w14:paraId="0555F555" w14:textId="77777777" w:rsidR="007E2DAB" w:rsidRPr="007E2DAB" w:rsidRDefault="007E2DAB" w:rsidP="007E2DAB">
      <w:pPr>
        <w:tabs>
          <w:tab w:val="left" w:pos="1276"/>
        </w:tabs>
        <w:spacing w:line="360" w:lineRule="auto"/>
        <w:ind w:firstLine="567"/>
        <w:jc w:val="both"/>
        <w:rPr>
          <w:rFonts w:eastAsia="Calibri"/>
          <w:i/>
          <w:iCs/>
          <w:sz w:val="24"/>
          <w:szCs w:val="24"/>
          <w:lang w:eastAsia="en-US"/>
        </w:rPr>
      </w:pPr>
      <w:r w:rsidRPr="007E2DAB">
        <w:rPr>
          <w:rFonts w:eastAsia="Calibri"/>
          <w:sz w:val="24"/>
          <w:szCs w:val="24"/>
          <w:lang w:eastAsia="en-US"/>
        </w:rPr>
        <w:t xml:space="preserve"> “</w:t>
      </w:r>
      <w:r w:rsidRPr="007E2DAB">
        <w:rPr>
          <w:rFonts w:eastAsia="Calibri"/>
          <w:i/>
          <w:iCs/>
          <w:sz w:val="24"/>
          <w:szCs w:val="24"/>
          <w:lang w:eastAsia="en-US"/>
        </w:rPr>
        <w:t>Gulbenes novada domei sagatavot un pieņemt lēmumu par:</w:t>
      </w:r>
    </w:p>
    <w:p w14:paraId="4DB17600" w14:textId="77777777" w:rsidR="007E2DAB" w:rsidRPr="007E2DAB" w:rsidRDefault="007E2DAB" w:rsidP="007E2DAB">
      <w:pPr>
        <w:tabs>
          <w:tab w:val="left" w:pos="1134"/>
          <w:tab w:val="left" w:pos="1276"/>
        </w:tabs>
        <w:spacing w:line="360" w:lineRule="auto"/>
        <w:ind w:firstLine="567"/>
        <w:jc w:val="both"/>
        <w:rPr>
          <w:rFonts w:eastAsia="Calibri"/>
          <w:i/>
          <w:iCs/>
          <w:sz w:val="24"/>
          <w:szCs w:val="24"/>
          <w:lang w:eastAsia="en-US"/>
        </w:rPr>
      </w:pPr>
      <w:r w:rsidRPr="007E2DAB">
        <w:rPr>
          <w:rFonts w:eastAsia="Calibri"/>
          <w:i/>
          <w:iCs/>
          <w:sz w:val="24"/>
          <w:szCs w:val="24"/>
          <w:lang w:eastAsia="en-US"/>
        </w:rPr>
        <w:t>•</w:t>
      </w:r>
      <w:r w:rsidRPr="007E2DAB">
        <w:rPr>
          <w:rFonts w:eastAsia="Calibri"/>
          <w:i/>
          <w:iCs/>
          <w:sz w:val="24"/>
          <w:szCs w:val="24"/>
          <w:lang w:eastAsia="en-US"/>
        </w:rPr>
        <w:tab/>
        <w:t>Ētikas komisijas 2019.gada 19.septembra atzinuma (lēmuma) atsaukšanu;</w:t>
      </w:r>
    </w:p>
    <w:p w14:paraId="2C08C536" w14:textId="77777777" w:rsidR="007E2DAB" w:rsidRPr="007E2DAB" w:rsidRDefault="007E2DAB" w:rsidP="007E2DAB">
      <w:pPr>
        <w:tabs>
          <w:tab w:val="left" w:pos="1134"/>
          <w:tab w:val="left" w:pos="1276"/>
        </w:tabs>
        <w:spacing w:line="360" w:lineRule="auto"/>
        <w:ind w:firstLine="567"/>
        <w:jc w:val="both"/>
        <w:rPr>
          <w:rFonts w:eastAsia="Calibri"/>
          <w:i/>
          <w:iCs/>
          <w:sz w:val="24"/>
          <w:szCs w:val="24"/>
          <w:lang w:eastAsia="en-US"/>
        </w:rPr>
      </w:pPr>
      <w:r w:rsidRPr="007E2DAB">
        <w:rPr>
          <w:rFonts w:eastAsia="Calibri"/>
          <w:i/>
          <w:iCs/>
          <w:sz w:val="24"/>
          <w:szCs w:val="24"/>
          <w:lang w:eastAsia="en-US"/>
        </w:rPr>
        <w:t>•</w:t>
      </w:r>
      <w:r w:rsidRPr="007E2DAB">
        <w:rPr>
          <w:rFonts w:eastAsia="Calibri"/>
          <w:i/>
          <w:iCs/>
          <w:sz w:val="24"/>
          <w:szCs w:val="24"/>
          <w:lang w:eastAsia="en-US"/>
        </w:rPr>
        <w:tab/>
        <w:t>par atzinuma publikācijas atsaukšanu Gulbenes novada izdevumā un atzīšanu par nepamatotu;</w:t>
      </w:r>
    </w:p>
    <w:p w14:paraId="67826FB9" w14:textId="77777777" w:rsidR="007E2DAB" w:rsidRPr="007E2DAB" w:rsidRDefault="007E2DAB" w:rsidP="007E2DAB">
      <w:pPr>
        <w:tabs>
          <w:tab w:val="left" w:pos="1134"/>
          <w:tab w:val="left" w:pos="1276"/>
        </w:tabs>
        <w:spacing w:line="360" w:lineRule="auto"/>
        <w:ind w:firstLine="567"/>
        <w:jc w:val="both"/>
        <w:rPr>
          <w:rFonts w:eastAsia="Calibri"/>
          <w:sz w:val="24"/>
          <w:szCs w:val="24"/>
          <w:lang w:eastAsia="en-US"/>
        </w:rPr>
      </w:pPr>
      <w:r w:rsidRPr="007E2DAB">
        <w:rPr>
          <w:rFonts w:eastAsia="Calibri"/>
          <w:i/>
          <w:iCs/>
          <w:sz w:val="24"/>
          <w:szCs w:val="24"/>
          <w:lang w:eastAsia="en-US"/>
        </w:rPr>
        <w:t>•</w:t>
      </w:r>
      <w:r w:rsidRPr="007E2DAB">
        <w:rPr>
          <w:rFonts w:eastAsia="Calibri"/>
          <w:i/>
          <w:iCs/>
          <w:sz w:val="24"/>
          <w:szCs w:val="24"/>
          <w:lang w:eastAsia="en-US"/>
        </w:rPr>
        <w:tab/>
        <w:t>par atzinuma atsaukšanu interneta vietnē (https://www.gulbene.lv/lv/zr/pin/6471-etikas-komisijas-2019-gada-19-septembra-atzinums) un atzīšanu par nepamatotu</w:t>
      </w:r>
      <w:r w:rsidRPr="007E2DAB">
        <w:rPr>
          <w:rFonts w:eastAsia="Calibri"/>
          <w:sz w:val="24"/>
          <w:szCs w:val="24"/>
          <w:lang w:eastAsia="en-US"/>
        </w:rPr>
        <w:t>.”</w:t>
      </w:r>
    </w:p>
    <w:p w14:paraId="1204F483"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Ievērojot, ka saskaņā ar Gulbenes novada pašvaldības Ētikas kodeksā (turpmāk – Ētikas kodekss) un Gulbenes novada pašvaldības Ētikas komisijas (turpmāk – Komisija) nolikumā paredzēto regulējumu</w:t>
      </w:r>
      <w:r w:rsidRPr="007E2DAB">
        <w:rPr>
          <w:rFonts w:eastAsia="Calibri"/>
          <w:color w:val="FF0000"/>
          <w:sz w:val="24"/>
          <w:szCs w:val="24"/>
          <w:lang w:eastAsia="en-US"/>
        </w:rPr>
        <w:t xml:space="preserve"> </w:t>
      </w:r>
      <w:r w:rsidRPr="007E2DAB">
        <w:rPr>
          <w:rFonts w:eastAsia="Calibri"/>
          <w:sz w:val="24"/>
          <w:szCs w:val="24"/>
          <w:lang w:eastAsia="en-US"/>
        </w:rPr>
        <w:t>Komisija ir Gulbenes novada domes izveidota koleģiāla institūcija, kuras mērķis ir nostiprināt profesionālās ētikas normas un pamatprincipus atbilstoši Gulbenes novada pašvaldības mērķiem un uzdevumiem un kuras uzdevums ir objektīvi un vispusīgi izvērtēt Ētikas kodeksā noteikto normu ievērošanu, deputāta pieprasījums atbilstoši piekritībai tika nosūtīts izskatīšanai Komisijā. Komisija, paužot savu viedokli par deputāta pieprasījumu, norādīja, ka:</w:t>
      </w:r>
    </w:p>
    <w:p w14:paraId="6324F312" w14:textId="77777777" w:rsidR="007E2DAB" w:rsidRPr="007E2DAB" w:rsidRDefault="007E2DAB" w:rsidP="00DC2B97">
      <w:pPr>
        <w:numPr>
          <w:ilvl w:val="0"/>
          <w:numId w:val="41"/>
        </w:numPr>
        <w:spacing w:after="160" w:line="360" w:lineRule="auto"/>
        <w:ind w:left="0" w:firstLine="567"/>
        <w:jc w:val="both"/>
        <w:rPr>
          <w:rFonts w:eastAsia="Calibri"/>
          <w:sz w:val="24"/>
          <w:szCs w:val="24"/>
          <w:lang w:eastAsia="en-US"/>
        </w:rPr>
      </w:pPr>
      <w:r w:rsidRPr="007E2DAB">
        <w:rPr>
          <w:rFonts w:eastAsia="Calibri"/>
          <w:sz w:val="24"/>
          <w:szCs w:val="24"/>
          <w:lang w:eastAsia="en-US"/>
        </w:rPr>
        <w:t xml:space="preserve">konceptuāli nepiekrīt Atzinumā paustajiem </w:t>
      </w:r>
      <w:proofErr w:type="spellStart"/>
      <w:r w:rsidRPr="007E2DAB">
        <w:rPr>
          <w:rFonts w:eastAsia="Calibri"/>
          <w:sz w:val="24"/>
          <w:szCs w:val="24"/>
          <w:lang w:eastAsia="en-US"/>
        </w:rPr>
        <w:t>tiesībsarga</w:t>
      </w:r>
      <w:proofErr w:type="spellEnd"/>
      <w:r w:rsidRPr="007E2DAB">
        <w:rPr>
          <w:rFonts w:eastAsia="Calibri"/>
          <w:sz w:val="24"/>
          <w:szCs w:val="24"/>
          <w:lang w:eastAsia="en-US"/>
        </w:rPr>
        <w:t xml:space="preserve"> secinājumiem, īpaši akcentējot faktu, ka Komisija ir rīkojusies atbilstoši spēkā esošajam normatīvajam regulējumam, piemērojot Ētikas kodeksa un Komisijas nolikuma paredzētās prasības;</w:t>
      </w:r>
    </w:p>
    <w:p w14:paraId="1B8DDD32" w14:textId="77777777" w:rsidR="007E2DAB" w:rsidRPr="007E2DAB" w:rsidRDefault="007E2DAB" w:rsidP="00DC2B97">
      <w:pPr>
        <w:numPr>
          <w:ilvl w:val="0"/>
          <w:numId w:val="41"/>
        </w:numPr>
        <w:spacing w:after="160" w:line="360" w:lineRule="auto"/>
        <w:ind w:left="0" w:firstLine="567"/>
        <w:jc w:val="both"/>
        <w:rPr>
          <w:rFonts w:eastAsia="Calibri"/>
          <w:sz w:val="24"/>
          <w:szCs w:val="24"/>
          <w:lang w:eastAsia="en-US"/>
        </w:rPr>
      </w:pPr>
      <w:r w:rsidRPr="007E2DAB">
        <w:rPr>
          <w:rFonts w:eastAsia="Calibri"/>
          <w:sz w:val="24"/>
          <w:szCs w:val="24"/>
          <w:lang w:eastAsia="en-US"/>
        </w:rPr>
        <w:t>no deputāta pieprasījuma un tam pievienotajiem dokumentiem nav konstatējamas ziņas par jebkādiem jaunatklātiem apstākļiem, kuriem būtu būtiska nozīme un kuri varētu būt par iemeslu Komisijas 2019.gada 19.septembra sēdē pieņemtā lēmuma (</w:t>
      </w:r>
      <w:proofErr w:type="spellStart"/>
      <w:r w:rsidRPr="007E2DAB">
        <w:rPr>
          <w:rFonts w:eastAsia="Calibri"/>
          <w:i/>
          <w:iCs/>
          <w:sz w:val="24"/>
          <w:szCs w:val="24"/>
          <w:lang w:eastAsia="en-US"/>
        </w:rPr>
        <w:t>I.Liepiņš</w:t>
      </w:r>
      <w:proofErr w:type="spellEnd"/>
      <w:r w:rsidRPr="007E2DAB">
        <w:rPr>
          <w:rFonts w:eastAsia="Calibri"/>
          <w:i/>
          <w:iCs/>
          <w:sz w:val="24"/>
          <w:szCs w:val="24"/>
          <w:lang w:eastAsia="en-US"/>
        </w:rPr>
        <w:t xml:space="preserve">, lietojot attiecīgos </w:t>
      </w:r>
      <w:r w:rsidRPr="007E2DAB">
        <w:rPr>
          <w:rFonts w:eastAsia="Calibri"/>
          <w:i/>
          <w:iCs/>
          <w:sz w:val="24"/>
          <w:szCs w:val="24"/>
          <w:lang w:eastAsia="en-US"/>
        </w:rPr>
        <w:lastRenderedPageBreak/>
        <w:t>izteikumus laikraksta “Dzirkstele” 2019.gada 16.augusta izlaiduma Nr.65 rakstā “10 gadi novadā. Pašvaldības vai “cilvēku grupas” intereses?”,  ir pārkāpis Ētikas kodeksa 2.3., 5.3.1., 5.3.3., 5.4.4., 5.4.5.apakšpunkta un 6.punkta prasības</w:t>
      </w:r>
      <w:r w:rsidRPr="007E2DAB">
        <w:rPr>
          <w:rFonts w:eastAsia="Calibri"/>
          <w:sz w:val="24"/>
          <w:szCs w:val="24"/>
          <w:lang w:eastAsia="en-US"/>
        </w:rPr>
        <w:t>) pārskatīšanai.</w:t>
      </w:r>
    </w:p>
    <w:p w14:paraId="2C6B90F8"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b/>
          <w:bCs/>
          <w:sz w:val="24"/>
          <w:szCs w:val="24"/>
          <w:lang w:eastAsia="en-US"/>
        </w:rPr>
        <w:t>[2]</w:t>
      </w:r>
      <w:r w:rsidRPr="007E2DAB">
        <w:rPr>
          <w:rFonts w:eastAsia="Calibri"/>
          <w:sz w:val="24"/>
          <w:szCs w:val="24"/>
          <w:lang w:eastAsia="en-US"/>
        </w:rPr>
        <w:t xml:space="preserve"> Papildus minētajam </w:t>
      </w:r>
      <w:proofErr w:type="spellStart"/>
      <w:r w:rsidRPr="007E2DAB">
        <w:rPr>
          <w:rFonts w:eastAsia="Calibri"/>
          <w:sz w:val="24"/>
          <w:szCs w:val="24"/>
          <w:lang w:eastAsia="en-US"/>
        </w:rPr>
        <w:t>I.Liepiņš</w:t>
      </w:r>
      <w:proofErr w:type="spellEnd"/>
      <w:r w:rsidRPr="007E2DAB">
        <w:rPr>
          <w:rFonts w:eastAsia="Calibri"/>
          <w:sz w:val="24"/>
          <w:szCs w:val="24"/>
          <w:lang w:eastAsia="en-US"/>
        </w:rPr>
        <w:t xml:space="preserve"> Pašvaldībā iesniedza 2020.gada 29.decembra deputāta pieprasījuma papildinājumu (reģistrēts Gulbenes novada pašvaldībā 2020.gada 30.decembrī ar </w:t>
      </w:r>
      <w:proofErr w:type="spellStart"/>
      <w:r w:rsidRPr="007E2DAB">
        <w:rPr>
          <w:rFonts w:eastAsia="Calibri"/>
          <w:sz w:val="24"/>
          <w:szCs w:val="24"/>
          <w:lang w:eastAsia="en-US"/>
        </w:rPr>
        <w:t>Nr.GND</w:t>
      </w:r>
      <w:proofErr w:type="spellEnd"/>
      <w:r w:rsidRPr="007E2DAB">
        <w:rPr>
          <w:rFonts w:eastAsia="Calibri"/>
          <w:sz w:val="24"/>
          <w:szCs w:val="24"/>
          <w:lang w:eastAsia="en-US"/>
        </w:rPr>
        <w:t>/1.14/20/3704-L), kurā izteica lūgumu:</w:t>
      </w:r>
    </w:p>
    <w:p w14:paraId="35A550B6" w14:textId="77777777" w:rsidR="007E2DAB" w:rsidRPr="007E2DAB" w:rsidRDefault="007E2DAB" w:rsidP="007E2DAB">
      <w:pPr>
        <w:spacing w:line="360" w:lineRule="auto"/>
        <w:ind w:firstLine="567"/>
        <w:jc w:val="both"/>
        <w:rPr>
          <w:rFonts w:eastAsia="Calibri"/>
          <w:i/>
          <w:iCs/>
          <w:sz w:val="24"/>
          <w:szCs w:val="24"/>
          <w:lang w:eastAsia="en-US"/>
        </w:rPr>
      </w:pPr>
      <w:r w:rsidRPr="007E2DAB">
        <w:rPr>
          <w:rFonts w:eastAsia="Calibri"/>
          <w:i/>
          <w:iCs/>
          <w:sz w:val="24"/>
          <w:szCs w:val="24"/>
          <w:lang w:eastAsia="en-US"/>
        </w:rPr>
        <w:t>“izvērtēt katra Ētikas komisijas locekļa atbildību par rupju cilvēktiesību neievērošanu un Gulbenes novada pašvaldības ētikas kodeksa pārkāpšanā (Gulbenes novada pašvaldības Ētikas kodekss III. Darbinieka uzvedības pamatprincipi 6. Saskarsmē ar kolēģiem, iedzīvotājiem, valsts un pašvaldību amatpersonām, kā arī citām personām Darbinieks izturas ar cieņu un toleranci, apzinoties viņu tiesības un pienākumus, respektējot citu uzskatus un ikviena likumiskās intereses.)”</w:t>
      </w:r>
    </w:p>
    <w:p w14:paraId="22162F0F"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i/>
          <w:iCs/>
          <w:sz w:val="24"/>
          <w:szCs w:val="24"/>
          <w:lang w:eastAsia="en-US"/>
        </w:rPr>
        <w:tab/>
      </w:r>
      <w:r w:rsidRPr="007E2DAB">
        <w:rPr>
          <w:rFonts w:eastAsia="Calibri"/>
          <w:b/>
          <w:bCs/>
          <w:sz w:val="24"/>
          <w:szCs w:val="24"/>
          <w:lang w:eastAsia="en-US"/>
        </w:rPr>
        <w:t>[3]</w:t>
      </w:r>
      <w:r w:rsidRPr="007E2DAB">
        <w:rPr>
          <w:rFonts w:eastAsia="Calibri"/>
          <w:sz w:val="24"/>
          <w:szCs w:val="24"/>
          <w:lang w:eastAsia="en-US"/>
        </w:rPr>
        <w:t xml:space="preserve"> </w:t>
      </w:r>
      <w:proofErr w:type="spellStart"/>
      <w:r w:rsidRPr="007E2DAB">
        <w:rPr>
          <w:rFonts w:eastAsia="Calibri"/>
          <w:sz w:val="24"/>
          <w:szCs w:val="24"/>
          <w:lang w:eastAsia="en-US"/>
        </w:rPr>
        <w:t>Tiesībsargs</w:t>
      </w:r>
      <w:proofErr w:type="spellEnd"/>
      <w:r w:rsidRPr="007E2DAB">
        <w:rPr>
          <w:rFonts w:eastAsia="Calibri"/>
          <w:sz w:val="24"/>
          <w:szCs w:val="24"/>
          <w:lang w:eastAsia="en-US"/>
        </w:rPr>
        <w:t xml:space="preserve"> Atzinumā ir norādījis savus secinājumus: </w:t>
      </w:r>
    </w:p>
    <w:p w14:paraId="48181D3A"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w:t>
      </w:r>
      <w:r w:rsidRPr="007E2DAB">
        <w:rPr>
          <w:rFonts w:eastAsia="Calibri"/>
          <w:i/>
          <w:iCs/>
          <w:sz w:val="24"/>
          <w:szCs w:val="24"/>
          <w:lang w:eastAsia="en-US"/>
        </w:rPr>
        <w:t>Ar Gulbenes novada pašvaldības Ētikas komisijas lēmumu, liekot publicēt Gulbenes pašvaldības mājas lapā Intara Liepiņa Ētikas kodeksa pārkāpumus (minot Deputāta vārdu, uzvārdu, amatu un atsauci uz Ētikas komisijas atzinuma datumu un atzinumā norādītos pārkāptos Ētikas kodeksa punktus) ir ierobežotas deputāta Intara Liepiņa tiesības uz vārda brīvību</w:t>
      </w:r>
      <w:r w:rsidRPr="007E2DAB">
        <w:rPr>
          <w:rFonts w:eastAsia="Calibri"/>
          <w:sz w:val="24"/>
          <w:szCs w:val="24"/>
          <w:lang w:eastAsia="en-US"/>
        </w:rPr>
        <w:t>.”</w:t>
      </w:r>
    </w:p>
    <w:p w14:paraId="60261E8C"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Analizējot deputāta pieprasījumā un tā papildinājumā izteiktos lūgumus kontekstā ar Atzinumā paustajiem secinājumiem, kā arī ņemot vērā Komisijas 2019.gada 19.septembra sēdē pieņemto lēmumu, ka </w:t>
      </w:r>
      <w:proofErr w:type="spellStart"/>
      <w:r w:rsidRPr="007E2DAB">
        <w:rPr>
          <w:rFonts w:eastAsia="Calibri"/>
          <w:sz w:val="24"/>
          <w:szCs w:val="24"/>
          <w:lang w:eastAsia="en-US"/>
        </w:rPr>
        <w:t>I.Liepiņš</w:t>
      </w:r>
      <w:proofErr w:type="spellEnd"/>
      <w:r w:rsidRPr="007E2DAB">
        <w:rPr>
          <w:rFonts w:eastAsia="Calibri"/>
          <w:sz w:val="24"/>
          <w:szCs w:val="24"/>
          <w:lang w:eastAsia="en-US"/>
        </w:rPr>
        <w:t xml:space="preserve"> (lietojot attiecīgos izteikumus laikraksta “Dzirkstele” 2019.gada 16.augusta izlaiduma Nr.65 rakstā “10 gadi novadā. Pašvaldības vai “cilvēku grupas” intereses?”)  ir pārkāpis Ētikas kodeksa 2.3., 5.3.1., 5.3.3., 5.4.4., 5.4.5.apakšpunkta un 6.punkta prasības (</w:t>
      </w:r>
      <w:proofErr w:type="spellStart"/>
      <w:r w:rsidRPr="007E2DAB">
        <w:rPr>
          <w:rFonts w:eastAsia="Calibri"/>
          <w:sz w:val="24"/>
          <w:szCs w:val="24"/>
          <w:lang w:eastAsia="en-US"/>
        </w:rPr>
        <w:t>prot.Nr.GND</w:t>
      </w:r>
      <w:proofErr w:type="spellEnd"/>
      <w:r w:rsidRPr="007E2DAB">
        <w:rPr>
          <w:rFonts w:eastAsia="Calibri"/>
          <w:sz w:val="24"/>
          <w:szCs w:val="24"/>
          <w:lang w:eastAsia="en-US"/>
        </w:rPr>
        <w:t xml:space="preserve">/2.25.2/19/10), un 2019.gada 19.septembra atzinumu </w:t>
      </w:r>
      <w:proofErr w:type="spellStart"/>
      <w:r w:rsidRPr="007E2DAB">
        <w:rPr>
          <w:rFonts w:eastAsia="Calibri"/>
          <w:sz w:val="24"/>
          <w:szCs w:val="24"/>
          <w:lang w:eastAsia="en-US"/>
        </w:rPr>
        <w:t>Nr.GND</w:t>
      </w:r>
      <w:proofErr w:type="spellEnd"/>
      <w:r w:rsidRPr="007E2DAB">
        <w:rPr>
          <w:rFonts w:eastAsia="Calibri"/>
          <w:sz w:val="24"/>
          <w:szCs w:val="24"/>
          <w:lang w:eastAsia="en-US"/>
        </w:rPr>
        <w:t>/2.25.3/19/6, ir konstatēti šādi fakti.</w:t>
      </w:r>
    </w:p>
    <w:p w14:paraId="316ED0F4" w14:textId="77777777" w:rsidR="007E2DAB" w:rsidRPr="007E2DAB" w:rsidRDefault="007E2DAB" w:rsidP="00DC2B97">
      <w:pPr>
        <w:numPr>
          <w:ilvl w:val="0"/>
          <w:numId w:val="42"/>
        </w:numPr>
        <w:tabs>
          <w:tab w:val="left" w:pos="426"/>
        </w:tabs>
        <w:spacing w:after="160" w:line="360" w:lineRule="auto"/>
        <w:ind w:left="0" w:firstLine="567"/>
        <w:jc w:val="both"/>
        <w:rPr>
          <w:rFonts w:eastAsia="Calibri"/>
          <w:sz w:val="24"/>
          <w:szCs w:val="24"/>
          <w:lang w:eastAsia="en-US"/>
        </w:rPr>
      </w:pPr>
      <w:r w:rsidRPr="007E2DAB">
        <w:rPr>
          <w:rFonts w:eastAsia="Calibri"/>
          <w:sz w:val="24"/>
          <w:szCs w:val="24"/>
          <w:lang w:eastAsia="en-US"/>
        </w:rPr>
        <w:t xml:space="preserve">Komisija, pieņemot augstākminēto lēmumu attiecībā uz </w:t>
      </w:r>
      <w:proofErr w:type="spellStart"/>
      <w:r w:rsidRPr="007E2DAB">
        <w:rPr>
          <w:rFonts w:eastAsia="Calibri"/>
          <w:sz w:val="24"/>
          <w:szCs w:val="24"/>
          <w:lang w:eastAsia="en-US"/>
        </w:rPr>
        <w:t>I.Liepiņu</w:t>
      </w:r>
      <w:proofErr w:type="spellEnd"/>
      <w:r w:rsidRPr="007E2DAB">
        <w:rPr>
          <w:rFonts w:eastAsia="Calibri"/>
          <w:sz w:val="24"/>
          <w:szCs w:val="24"/>
          <w:lang w:eastAsia="en-US"/>
        </w:rPr>
        <w:t>, ir rīkojusies tiesiski un atbilstoši spēkā esošajam normatīvajam regulējumam, korekti piemērojot Ētikas kodeksā un Komisijas nolikumā paredzētās materiālās un procesuālās tiesību normas.</w:t>
      </w:r>
    </w:p>
    <w:p w14:paraId="0352F04B" w14:textId="77777777" w:rsidR="007E2DAB" w:rsidRPr="007E2DAB" w:rsidRDefault="007E2DAB" w:rsidP="007E2DAB">
      <w:pPr>
        <w:tabs>
          <w:tab w:val="left" w:pos="426"/>
        </w:tabs>
        <w:spacing w:line="360" w:lineRule="auto"/>
        <w:ind w:firstLine="567"/>
        <w:jc w:val="both"/>
        <w:rPr>
          <w:rFonts w:eastAsia="Calibri"/>
          <w:sz w:val="24"/>
          <w:szCs w:val="24"/>
          <w:lang w:eastAsia="en-US"/>
        </w:rPr>
      </w:pPr>
      <w:r w:rsidRPr="007E2DAB">
        <w:rPr>
          <w:rFonts w:eastAsia="Calibri"/>
          <w:sz w:val="24"/>
          <w:szCs w:val="24"/>
          <w:lang w:eastAsia="en-US"/>
        </w:rPr>
        <w:t>(2)</w:t>
      </w:r>
      <w:r w:rsidRPr="007E2DAB">
        <w:rPr>
          <w:rFonts w:eastAsia="Calibri"/>
          <w:sz w:val="24"/>
          <w:szCs w:val="24"/>
          <w:lang w:eastAsia="en-US"/>
        </w:rPr>
        <w:tab/>
        <w:t xml:space="preserve">Atbilstoši </w:t>
      </w:r>
      <w:proofErr w:type="spellStart"/>
      <w:r w:rsidRPr="007E2DAB">
        <w:rPr>
          <w:rFonts w:eastAsia="Calibri"/>
          <w:sz w:val="24"/>
          <w:szCs w:val="24"/>
          <w:lang w:eastAsia="en-US"/>
        </w:rPr>
        <w:t>Tiesībsarga</w:t>
      </w:r>
      <w:proofErr w:type="spellEnd"/>
      <w:r w:rsidRPr="007E2DAB">
        <w:rPr>
          <w:rFonts w:eastAsia="Calibri"/>
          <w:sz w:val="24"/>
          <w:szCs w:val="24"/>
          <w:lang w:eastAsia="en-US"/>
        </w:rPr>
        <w:t xml:space="preserve"> likuma 25.panta ceturtajai daļai </w:t>
      </w:r>
      <w:r w:rsidRPr="007E2DAB">
        <w:rPr>
          <w:rFonts w:eastAsia="Calibri"/>
          <w:b/>
          <w:bCs/>
          <w:sz w:val="24"/>
          <w:szCs w:val="24"/>
          <w:lang w:eastAsia="en-US"/>
        </w:rPr>
        <w:t>Atzinumam ir rekomendējošs raksturs</w:t>
      </w:r>
      <w:r w:rsidRPr="007E2DAB">
        <w:rPr>
          <w:rFonts w:eastAsia="Calibri"/>
          <w:sz w:val="24"/>
          <w:szCs w:val="24"/>
          <w:lang w:eastAsia="en-US"/>
        </w:rPr>
        <w:t xml:space="preserve"> un tas nav saistošs nedz Komisijai, nedz Gulbenes novada domei. Atzinums ir tikai un vienīgi </w:t>
      </w:r>
      <w:proofErr w:type="spellStart"/>
      <w:r w:rsidRPr="007E2DAB">
        <w:rPr>
          <w:rFonts w:eastAsia="Calibri"/>
          <w:sz w:val="24"/>
          <w:szCs w:val="24"/>
          <w:lang w:eastAsia="en-US"/>
        </w:rPr>
        <w:t>tiesībsarga</w:t>
      </w:r>
      <w:proofErr w:type="spellEnd"/>
      <w:r w:rsidRPr="007E2DAB">
        <w:rPr>
          <w:rFonts w:eastAsia="Calibri"/>
          <w:sz w:val="24"/>
          <w:szCs w:val="24"/>
          <w:lang w:eastAsia="en-US"/>
        </w:rPr>
        <w:t xml:space="preserve"> viedoklis aplūkojamā jautājumā un nekas vairāk.</w:t>
      </w:r>
    </w:p>
    <w:p w14:paraId="1FD923F2" w14:textId="77777777" w:rsidR="007E2DAB" w:rsidRPr="007E2DAB" w:rsidRDefault="007E2DAB" w:rsidP="007E2DAB">
      <w:pPr>
        <w:widowControl w:val="0"/>
        <w:tabs>
          <w:tab w:val="left" w:pos="426"/>
        </w:tabs>
        <w:spacing w:line="360" w:lineRule="auto"/>
        <w:ind w:firstLine="567"/>
        <w:jc w:val="both"/>
        <w:rPr>
          <w:rFonts w:eastAsia="Calibri"/>
          <w:sz w:val="24"/>
          <w:szCs w:val="24"/>
          <w:lang w:eastAsia="en-US"/>
        </w:rPr>
      </w:pPr>
      <w:r w:rsidRPr="007E2DAB">
        <w:rPr>
          <w:rFonts w:eastAsia="Calibri"/>
          <w:sz w:val="24"/>
          <w:szCs w:val="24"/>
          <w:lang w:eastAsia="en-US"/>
        </w:rPr>
        <w:t>(3)</w:t>
      </w:r>
      <w:r w:rsidRPr="007E2DAB">
        <w:rPr>
          <w:rFonts w:eastAsia="Calibri"/>
          <w:sz w:val="24"/>
          <w:szCs w:val="24"/>
          <w:lang w:eastAsia="en-US"/>
        </w:rPr>
        <w:tab/>
      </w:r>
      <w:r w:rsidRPr="007E2DAB">
        <w:rPr>
          <w:rFonts w:eastAsia="Calibri"/>
          <w:b/>
          <w:bCs/>
          <w:sz w:val="24"/>
          <w:szCs w:val="24"/>
          <w:lang w:eastAsia="en-US"/>
        </w:rPr>
        <w:t xml:space="preserve">Atzinumā norādītais </w:t>
      </w:r>
      <w:proofErr w:type="spellStart"/>
      <w:r w:rsidRPr="007E2DAB">
        <w:rPr>
          <w:rFonts w:eastAsia="Calibri"/>
          <w:b/>
          <w:bCs/>
          <w:sz w:val="24"/>
          <w:szCs w:val="24"/>
          <w:lang w:eastAsia="en-US"/>
        </w:rPr>
        <w:t>tiesībsarga</w:t>
      </w:r>
      <w:proofErr w:type="spellEnd"/>
      <w:r w:rsidRPr="007E2DAB">
        <w:rPr>
          <w:rFonts w:eastAsia="Calibri"/>
          <w:b/>
          <w:bCs/>
          <w:sz w:val="24"/>
          <w:szCs w:val="24"/>
          <w:lang w:eastAsia="en-US"/>
        </w:rPr>
        <w:t xml:space="preserve"> secinājums</w:t>
      </w:r>
      <w:r w:rsidRPr="007E2DAB">
        <w:rPr>
          <w:rFonts w:eastAsia="Calibri"/>
          <w:sz w:val="24"/>
          <w:szCs w:val="24"/>
          <w:lang w:eastAsia="en-US"/>
        </w:rPr>
        <w:t xml:space="preserve">, ka ar Komisijas lēmumu, liekot publicēt Pašvaldības mājas lapā Intara Liepiņa Ētikas kodeksa pārkāpumus, ir ierobežotas deputāta Intara Liepiņa tiesības uz vārda brīvību, </w:t>
      </w:r>
      <w:r w:rsidRPr="007E2DAB">
        <w:rPr>
          <w:rFonts w:eastAsia="Calibri"/>
          <w:b/>
          <w:bCs/>
          <w:sz w:val="24"/>
          <w:szCs w:val="24"/>
          <w:lang w:eastAsia="en-US"/>
        </w:rPr>
        <w:t>neatbilst patiesībai</w:t>
      </w:r>
      <w:r w:rsidRPr="007E2DAB">
        <w:rPr>
          <w:rFonts w:eastAsia="Calibri"/>
          <w:sz w:val="24"/>
          <w:szCs w:val="24"/>
          <w:lang w:eastAsia="en-US"/>
        </w:rPr>
        <w:t xml:space="preserve">. </w:t>
      </w:r>
      <w:proofErr w:type="spellStart"/>
      <w:r w:rsidRPr="007E2DAB">
        <w:rPr>
          <w:rFonts w:eastAsia="Calibri"/>
          <w:b/>
          <w:bCs/>
          <w:sz w:val="24"/>
          <w:szCs w:val="24"/>
          <w:lang w:eastAsia="en-US"/>
        </w:rPr>
        <w:t>Tiesībsargs</w:t>
      </w:r>
      <w:proofErr w:type="spellEnd"/>
      <w:r w:rsidRPr="007E2DAB">
        <w:rPr>
          <w:rFonts w:eastAsia="Calibri"/>
          <w:b/>
          <w:bCs/>
          <w:sz w:val="24"/>
          <w:szCs w:val="24"/>
          <w:lang w:eastAsia="en-US"/>
        </w:rPr>
        <w:t xml:space="preserve"> nav pievērsis pietiekamu uzmanību Ētikas kodeksa 45.punktā paredzētajam regulējumam</w:t>
      </w:r>
      <w:r w:rsidRPr="007E2DAB">
        <w:rPr>
          <w:rFonts w:eastAsia="Calibri"/>
          <w:sz w:val="24"/>
          <w:szCs w:val="24"/>
          <w:lang w:eastAsia="en-US"/>
        </w:rPr>
        <w:t xml:space="preserve">, kā arī Komisijas 2019.gada 19.septembra atzinumā </w:t>
      </w:r>
      <w:proofErr w:type="spellStart"/>
      <w:r w:rsidRPr="007E2DAB">
        <w:rPr>
          <w:rFonts w:eastAsia="Calibri"/>
          <w:sz w:val="24"/>
          <w:szCs w:val="24"/>
          <w:lang w:eastAsia="en-US"/>
        </w:rPr>
        <w:t>Nr.GND</w:t>
      </w:r>
      <w:proofErr w:type="spellEnd"/>
      <w:r w:rsidRPr="007E2DAB">
        <w:rPr>
          <w:rFonts w:eastAsia="Calibri"/>
          <w:sz w:val="24"/>
          <w:szCs w:val="24"/>
          <w:lang w:eastAsia="en-US"/>
        </w:rPr>
        <w:t xml:space="preserve">/2.25.3/19/6 atspoguļotajai informācijai. </w:t>
      </w:r>
    </w:p>
    <w:p w14:paraId="6844C551" w14:textId="77777777" w:rsidR="007E2DAB" w:rsidRPr="007E2DAB" w:rsidRDefault="007E2DAB" w:rsidP="007E2DAB">
      <w:pPr>
        <w:widowControl w:val="0"/>
        <w:spacing w:line="360" w:lineRule="auto"/>
        <w:ind w:firstLine="567"/>
        <w:jc w:val="both"/>
        <w:rPr>
          <w:rFonts w:eastAsia="Calibri"/>
          <w:sz w:val="24"/>
          <w:szCs w:val="24"/>
          <w:lang w:eastAsia="en-US"/>
        </w:rPr>
      </w:pPr>
      <w:r w:rsidRPr="007E2DAB">
        <w:rPr>
          <w:rFonts w:eastAsia="Calibri"/>
          <w:sz w:val="24"/>
          <w:szCs w:val="24"/>
          <w:lang w:eastAsia="en-US"/>
        </w:rPr>
        <w:t xml:space="preserve">Komisijas atzinuma pēdējā rindkopā ir norādīts, ka saskaņā ar Ētikas kodeksa 45.punktu Gulbenes novada pašvaldības vecākajam sabiedrisko attiecību speciālistam nepieciešams ievietot Gulbenes novada pašvaldības mājas lapā publikāciju par Ētikas kodeksa pārkāpumu, norādot </w:t>
      </w:r>
      <w:proofErr w:type="spellStart"/>
      <w:r w:rsidRPr="007E2DAB">
        <w:rPr>
          <w:rFonts w:eastAsia="Calibri"/>
          <w:sz w:val="24"/>
          <w:szCs w:val="24"/>
          <w:lang w:eastAsia="en-US"/>
        </w:rPr>
        <w:lastRenderedPageBreak/>
        <w:t>I.Liepiņa</w:t>
      </w:r>
      <w:proofErr w:type="spellEnd"/>
      <w:r w:rsidRPr="007E2DAB">
        <w:rPr>
          <w:rFonts w:eastAsia="Calibri"/>
          <w:sz w:val="24"/>
          <w:szCs w:val="24"/>
          <w:lang w:eastAsia="en-US"/>
        </w:rPr>
        <w:t xml:space="preserve"> vārdu, uzvārdu, amatu, atsauci uz šo Komisijas atzinuma datumu un atzinumā norādītos pārkāptos Ētikas kodeksa punktus. Minētā norāde nekādā ziņā nav uzskatāma par Komisijas lēmumu, tā ir atsauce uz Ētikas kodeksa 45.punktā paredzēto regulējumu, proti, par Ētikas kodeksa pārkāpumu, ko izdarījis domes deputāts, domes priekšsēdētājs vai domes priekšsēdētāja vietnieks tiek ievietota publikācija Gulbenes novada pašvaldības mājas lapā www.gulbene.lv, norādot amatpersonas, kas izdarījusi pārkāpumu, vārdu uzvārdu, amatu, atsauci uz Komisijas atzinuma datumu un pārkāptos Ētikas kodeksa punktus, atbilstoši Komisijas atzinumā norādītajam. Tas nozīmē, ka </w:t>
      </w:r>
      <w:r w:rsidRPr="007E2DAB">
        <w:rPr>
          <w:rFonts w:eastAsia="Calibri"/>
          <w:b/>
          <w:bCs/>
          <w:sz w:val="24"/>
          <w:szCs w:val="24"/>
          <w:lang w:eastAsia="en-US"/>
        </w:rPr>
        <w:t xml:space="preserve">pienākumu Pašvaldībai publicēt informāciju par </w:t>
      </w:r>
      <w:proofErr w:type="spellStart"/>
      <w:r w:rsidRPr="007E2DAB">
        <w:rPr>
          <w:rFonts w:eastAsia="Calibri"/>
          <w:b/>
          <w:bCs/>
          <w:sz w:val="24"/>
          <w:szCs w:val="24"/>
          <w:lang w:eastAsia="en-US"/>
        </w:rPr>
        <w:t>I.Liepiņa</w:t>
      </w:r>
      <w:proofErr w:type="spellEnd"/>
      <w:r w:rsidRPr="007E2DAB">
        <w:rPr>
          <w:rFonts w:eastAsia="Calibri"/>
          <w:b/>
          <w:bCs/>
          <w:sz w:val="24"/>
          <w:szCs w:val="24"/>
          <w:lang w:eastAsia="en-US"/>
        </w:rPr>
        <w:t xml:space="preserve"> izdarīto Ētikas kodeksa pārkāpumu uzliek par pienākumu Ētikas kodekss</w:t>
      </w:r>
      <w:r w:rsidRPr="007E2DAB">
        <w:rPr>
          <w:rFonts w:eastAsia="Calibri"/>
          <w:sz w:val="24"/>
          <w:szCs w:val="24"/>
          <w:lang w:eastAsia="en-US"/>
        </w:rPr>
        <w:t xml:space="preserve"> nevis Komisijas pieņemtais lēmums.</w:t>
      </w:r>
    </w:p>
    <w:p w14:paraId="3152B36E" w14:textId="77777777" w:rsidR="007E2DAB" w:rsidRPr="007E2DAB" w:rsidRDefault="007E2DAB" w:rsidP="007E2DAB">
      <w:pPr>
        <w:tabs>
          <w:tab w:val="left" w:pos="426"/>
        </w:tabs>
        <w:spacing w:line="360" w:lineRule="auto"/>
        <w:ind w:firstLine="567"/>
        <w:jc w:val="both"/>
        <w:rPr>
          <w:rFonts w:eastAsia="Calibri"/>
          <w:sz w:val="24"/>
          <w:szCs w:val="24"/>
          <w:lang w:eastAsia="en-US"/>
        </w:rPr>
      </w:pPr>
      <w:r w:rsidRPr="007E2DAB">
        <w:rPr>
          <w:rFonts w:eastAsia="Calibri"/>
          <w:sz w:val="24"/>
          <w:szCs w:val="24"/>
          <w:lang w:eastAsia="en-US"/>
        </w:rPr>
        <w:t>(4)</w:t>
      </w:r>
      <w:r w:rsidRPr="007E2DAB">
        <w:rPr>
          <w:rFonts w:eastAsia="Calibri"/>
          <w:sz w:val="24"/>
          <w:szCs w:val="24"/>
          <w:lang w:eastAsia="en-US"/>
        </w:rPr>
        <w:tab/>
      </w:r>
      <w:r w:rsidRPr="007E2DAB">
        <w:rPr>
          <w:rFonts w:eastAsia="Calibri"/>
          <w:b/>
          <w:bCs/>
          <w:sz w:val="24"/>
          <w:szCs w:val="24"/>
          <w:lang w:eastAsia="en-US"/>
        </w:rPr>
        <w:t xml:space="preserve">Deputāta pieprasījumā </w:t>
      </w:r>
      <w:proofErr w:type="spellStart"/>
      <w:r w:rsidRPr="007E2DAB">
        <w:rPr>
          <w:rFonts w:eastAsia="Calibri"/>
          <w:b/>
          <w:bCs/>
          <w:sz w:val="24"/>
          <w:szCs w:val="24"/>
          <w:lang w:eastAsia="en-US"/>
        </w:rPr>
        <w:t>I.Liepiņš</w:t>
      </w:r>
      <w:proofErr w:type="spellEnd"/>
      <w:r w:rsidRPr="007E2DAB">
        <w:rPr>
          <w:rFonts w:eastAsia="Calibri"/>
          <w:sz w:val="24"/>
          <w:szCs w:val="24"/>
          <w:lang w:eastAsia="en-US"/>
        </w:rPr>
        <w:t xml:space="preserve"> bez jebkāda tiesiska pamatojuma </w:t>
      </w:r>
      <w:r w:rsidRPr="007E2DAB">
        <w:rPr>
          <w:rFonts w:eastAsia="Calibri"/>
          <w:b/>
          <w:bCs/>
          <w:sz w:val="24"/>
          <w:szCs w:val="24"/>
          <w:lang w:eastAsia="en-US"/>
        </w:rPr>
        <w:t xml:space="preserve">ir paplašinājis Atzinumā norādīto </w:t>
      </w:r>
      <w:proofErr w:type="spellStart"/>
      <w:r w:rsidRPr="007E2DAB">
        <w:rPr>
          <w:rFonts w:eastAsia="Calibri"/>
          <w:b/>
          <w:bCs/>
          <w:sz w:val="24"/>
          <w:szCs w:val="24"/>
          <w:lang w:eastAsia="en-US"/>
        </w:rPr>
        <w:t>tiesībsarga</w:t>
      </w:r>
      <w:proofErr w:type="spellEnd"/>
      <w:r w:rsidRPr="007E2DAB">
        <w:rPr>
          <w:rFonts w:eastAsia="Calibri"/>
          <w:b/>
          <w:bCs/>
          <w:sz w:val="24"/>
          <w:szCs w:val="24"/>
          <w:lang w:eastAsia="en-US"/>
        </w:rPr>
        <w:t xml:space="preserve"> secinājumu</w:t>
      </w:r>
      <w:r w:rsidRPr="007E2DAB">
        <w:rPr>
          <w:rFonts w:eastAsia="Calibri"/>
          <w:sz w:val="24"/>
          <w:szCs w:val="24"/>
          <w:lang w:eastAsia="en-US"/>
        </w:rPr>
        <w:t>, lūdzot “</w:t>
      </w:r>
      <w:r w:rsidRPr="007E2DAB">
        <w:rPr>
          <w:rFonts w:eastAsia="Calibri"/>
          <w:i/>
          <w:iCs/>
          <w:sz w:val="24"/>
          <w:szCs w:val="24"/>
          <w:lang w:eastAsia="en-US"/>
        </w:rPr>
        <w:t>Gulbenes novada domei sagatavot un pieņemt lēmumu par Ētikas komisijas 2019.gada 19.septembra atzinuma (lēmuma) atsaukšanu</w:t>
      </w:r>
      <w:r w:rsidRPr="007E2DAB">
        <w:rPr>
          <w:rFonts w:eastAsia="Calibri"/>
          <w:sz w:val="24"/>
          <w:szCs w:val="24"/>
          <w:lang w:eastAsia="en-US"/>
        </w:rPr>
        <w:t xml:space="preserve">”. Atzinumā precīzi ir norādīts </w:t>
      </w:r>
      <w:proofErr w:type="spellStart"/>
      <w:r w:rsidRPr="007E2DAB">
        <w:rPr>
          <w:rFonts w:eastAsia="Calibri"/>
          <w:sz w:val="24"/>
          <w:szCs w:val="24"/>
          <w:lang w:eastAsia="en-US"/>
        </w:rPr>
        <w:t>tiesībsarga</w:t>
      </w:r>
      <w:proofErr w:type="spellEnd"/>
      <w:r w:rsidRPr="007E2DAB">
        <w:rPr>
          <w:rFonts w:eastAsia="Calibri"/>
          <w:sz w:val="24"/>
          <w:szCs w:val="24"/>
          <w:lang w:eastAsia="en-US"/>
        </w:rPr>
        <w:t xml:space="preserve"> secinājums:</w:t>
      </w:r>
    </w:p>
    <w:p w14:paraId="4CBA583B"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w:t>
      </w:r>
      <w:r w:rsidRPr="007E2DAB">
        <w:rPr>
          <w:rFonts w:eastAsia="Calibri"/>
          <w:i/>
          <w:iCs/>
          <w:sz w:val="24"/>
          <w:szCs w:val="24"/>
          <w:lang w:eastAsia="en-US"/>
        </w:rPr>
        <w:t>Ar Gulbenes novada pašvaldības Ētikas komisijas lēmumu, liekot publicēt Gulbenes pašvaldības mājas lapā Intara Liepiņa Ētikas kodeksa pārkāpumus (minot Deputāta vārdu, uzvārdu, amatu un atsauci uz Ētikas komisijas atzinuma datumu un atzinumā norādītos pārkāptos Ētikas kodeksa punktus) ir ierobežotas deputāta Intara Liepiņa tiesības uz vārda brīvību</w:t>
      </w:r>
      <w:r w:rsidRPr="007E2DAB">
        <w:rPr>
          <w:rFonts w:eastAsia="Calibri"/>
          <w:sz w:val="24"/>
          <w:szCs w:val="24"/>
          <w:lang w:eastAsia="en-US"/>
        </w:rPr>
        <w:t>.”</w:t>
      </w:r>
    </w:p>
    <w:p w14:paraId="23D79E09"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Tas nozīmē, ka </w:t>
      </w:r>
      <w:proofErr w:type="spellStart"/>
      <w:r w:rsidRPr="007E2DAB">
        <w:rPr>
          <w:rFonts w:eastAsia="Calibri"/>
          <w:b/>
          <w:bCs/>
          <w:sz w:val="24"/>
          <w:szCs w:val="24"/>
          <w:lang w:eastAsia="en-US"/>
        </w:rPr>
        <w:t>tiesībsarga</w:t>
      </w:r>
      <w:proofErr w:type="spellEnd"/>
      <w:r w:rsidRPr="007E2DAB">
        <w:rPr>
          <w:rFonts w:eastAsia="Calibri"/>
          <w:b/>
          <w:bCs/>
          <w:sz w:val="24"/>
          <w:szCs w:val="24"/>
          <w:lang w:eastAsia="en-US"/>
        </w:rPr>
        <w:t xml:space="preserve"> ieskatā nevis Komisijas pieņemtais lēmums, bet pats informācijas publicēšanas fakts Pašvaldības mājas lapā</w:t>
      </w:r>
      <w:r w:rsidRPr="007E2DAB">
        <w:rPr>
          <w:rFonts w:eastAsia="Calibri"/>
          <w:sz w:val="24"/>
          <w:szCs w:val="24"/>
          <w:lang w:eastAsia="en-US"/>
        </w:rPr>
        <w:t xml:space="preserve"> par </w:t>
      </w:r>
      <w:proofErr w:type="spellStart"/>
      <w:r w:rsidRPr="007E2DAB">
        <w:rPr>
          <w:rFonts w:eastAsia="Calibri"/>
          <w:sz w:val="24"/>
          <w:szCs w:val="24"/>
          <w:lang w:eastAsia="en-US"/>
        </w:rPr>
        <w:t>I.Liepiņa</w:t>
      </w:r>
      <w:proofErr w:type="spellEnd"/>
      <w:r w:rsidRPr="007E2DAB">
        <w:rPr>
          <w:rFonts w:eastAsia="Calibri"/>
          <w:sz w:val="24"/>
          <w:szCs w:val="24"/>
          <w:lang w:eastAsia="en-US"/>
        </w:rPr>
        <w:t xml:space="preserve"> Ētikas kodeksa pārkāpumiem rada Intara Liepiņa tiesību uz vārda brīvību ierobežojumu. </w:t>
      </w:r>
      <w:r w:rsidRPr="007E2DAB">
        <w:rPr>
          <w:rFonts w:eastAsia="Calibri"/>
          <w:b/>
          <w:bCs/>
          <w:sz w:val="24"/>
          <w:szCs w:val="24"/>
          <w:lang w:eastAsia="en-US"/>
        </w:rPr>
        <w:t xml:space="preserve">Šāds </w:t>
      </w:r>
      <w:proofErr w:type="spellStart"/>
      <w:r w:rsidRPr="007E2DAB">
        <w:rPr>
          <w:rFonts w:eastAsia="Calibri"/>
          <w:b/>
          <w:bCs/>
          <w:sz w:val="24"/>
          <w:szCs w:val="24"/>
          <w:lang w:eastAsia="en-US"/>
        </w:rPr>
        <w:t>tiesībsarga</w:t>
      </w:r>
      <w:proofErr w:type="spellEnd"/>
      <w:r w:rsidRPr="007E2DAB">
        <w:rPr>
          <w:rFonts w:eastAsia="Calibri"/>
          <w:b/>
          <w:bCs/>
          <w:sz w:val="24"/>
          <w:szCs w:val="24"/>
          <w:lang w:eastAsia="en-US"/>
        </w:rPr>
        <w:t xml:space="preserve"> secinājums nozīmē, ka Komisijas lēmums pats par sevi ir tiesisks, bet </w:t>
      </w:r>
      <w:proofErr w:type="spellStart"/>
      <w:r w:rsidRPr="007E2DAB">
        <w:rPr>
          <w:rFonts w:eastAsia="Calibri"/>
          <w:b/>
          <w:bCs/>
          <w:sz w:val="24"/>
          <w:szCs w:val="24"/>
          <w:lang w:eastAsia="en-US"/>
        </w:rPr>
        <w:t>tiesībsarga</w:t>
      </w:r>
      <w:proofErr w:type="spellEnd"/>
      <w:r w:rsidRPr="007E2DAB">
        <w:rPr>
          <w:rFonts w:eastAsia="Calibri"/>
          <w:b/>
          <w:bCs/>
          <w:sz w:val="24"/>
          <w:szCs w:val="24"/>
          <w:lang w:eastAsia="en-US"/>
        </w:rPr>
        <w:t xml:space="preserve"> ieskatā tiesību ierobežošanu rada tikai tā publicēšana mājas lapā</w:t>
      </w:r>
      <w:r w:rsidRPr="007E2DAB">
        <w:rPr>
          <w:rFonts w:eastAsia="Calibri"/>
          <w:sz w:val="24"/>
          <w:szCs w:val="24"/>
          <w:lang w:eastAsia="en-US"/>
        </w:rPr>
        <w:t>.</w:t>
      </w:r>
    </w:p>
    <w:p w14:paraId="21D68781" w14:textId="77777777" w:rsidR="007E2DAB" w:rsidRPr="007E2DAB" w:rsidRDefault="007E2DAB" w:rsidP="007E2DAB">
      <w:pPr>
        <w:tabs>
          <w:tab w:val="left" w:pos="426"/>
        </w:tabs>
        <w:spacing w:line="360" w:lineRule="auto"/>
        <w:ind w:firstLine="567"/>
        <w:jc w:val="both"/>
        <w:rPr>
          <w:rFonts w:eastAsia="Calibri"/>
          <w:sz w:val="24"/>
          <w:szCs w:val="24"/>
          <w:lang w:eastAsia="en-US"/>
        </w:rPr>
      </w:pPr>
      <w:r w:rsidRPr="007E2DAB">
        <w:rPr>
          <w:rFonts w:eastAsia="Calibri"/>
          <w:sz w:val="24"/>
          <w:szCs w:val="24"/>
          <w:lang w:eastAsia="en-US"/>
        </w:rPr>
        <w:t>(5)</w:t>
      </w:r>
      <w:r w:rsidRPr="007E2DAB">
        <w:rPr>
          <w:rFonts w:eastAsia="Calibri"/>
          <w:sz w:val="24"/>
          <w:szCs w:val="24"/>
          <w:lang w:eastAsia="en-US"/>
        </w:rPr>
        <w:tab/>
        <w:t xml:space="preserve">Atbilstoši Komisijas nolikuma 22.punktā noteiktajam </w:t>
      </w:r>
      <w:r w:rsidRPr="007E2DAB">
        <w:rPr>
          <w:rFonts w:eastAsia="Calibri"/>
          <w:b/>
          <w:bCs/>
          <w:sz w:val="24"/>
          <w:szCs w:val="24"/>
          <w:lang w:eastAsia="en-US"/>
        </w:rPr>
        <w:t>Komisijas lēmums nav apstrīdams vai pārsūdzams</w:t>
      </w:r>
      <w:r w:rsidRPr="007E2DAB">
        <w:rPr>
          <w:rFonts w:eastAsia="Calibri"/>
          <w:sz w:val="24"/>
          <w:szCs w:val="24"/>
          <w:lang w:eastAsia="en-US"/>
        </w:rPr>
        <w:t xml:space="preserve">. Tas nozīmē, ka patreiz </w:t>
      </w:r>
      <w:r w:rsidRPr="007E2DAB">
        <w:rPr>
          <w:rFonts w:eastAsia="Calibri"/>
          <w:b/>
          <w:bCs/>
          <w:sz w:val="24"/>
          <w:szCs w:val="24"/>
          <w:lang w:eastAsia="en-US"/>
        </w:rPr>
        <w:t>spēkā esošais normatīvais regulējums nemaz neparedz Gulbenes novada domei tiesības atcelt Komisijas lēmumu vai kā citādi iejaukties Komisijas darbā</w:t>
      </w:r>
      <w:r w:rsidRPr="007E2DAB">
        <w:rPr>
          <w:rFonts w:eastAsia="Calibri"/>
          <w:sz w:val="24"/>
          <w:szCs w:val="24"/>
          <w:lang w:eastAsia="en-US"/>
        </w:rPr>
        <w:t>.</w:t>
      </w:r>
    </w:p>
    <w:p w14:paraId="3E19173C" w14:textId="77777777" w:rsidR="007E2DAB" w:rsidRPr="007E2DAB" w:rsidRDefault="007E2DAB" w:rsidP="007E2DAB">
      <w:pPr>
        <w:tabs>
          <w:tab w:val="left" w:pos="426"/>
        </w:tabs>
        <w:spacing w:line="360" w:lineRule="auto"/>
        <w:ind w:firstLine="567"/>
        <w:jc w:val="both"/>
        <w:rPr>
          <w:rFonts w:eastAsia="Calibri"/>
          <w:sz w:val="24"/>
          <w:szCs w:val="24"/>
          <w:lang w:eastAsia="en-US"/>
        </w:rPr>
      </w:pPr>
      <w:r w:rsidRPr="007E2DAB">
        <w:rPr>
          <w:rFonts w:eastAsia="Calibri"/>
          <w:sz w:val="24"/>
          <w:szCs w:val="24"/>
          <w:lang w:eastAsia="en-US"/>
        </w:rPr>
        <w:t>(6)</w:t>
      </w:r>
      <w:r w:rsidRPr="007E2DAB">
        <w:rPr>
          <w:rFonts w:eastAsia="Calibri"/>
          <w:sz w:val="24"/>
          <w:szCs w:val="24"/>
          <w:lang w:eastAsia="en-US"/>
        </w:rPr>
        <w:tab/>
        <w:t xml:space="preserve">Nesaprotamu iemeslu dēļ deputāta pieprasījumā </w:t>
      </w:r>
      <w:proofErr w:type="spellStart"/>
      <w:r w:rsidRPr="007E2DAB">
        <w:rPr>
          <w:rFonts w:eastAsia="Calibri"/>
          <w:b/>
          <w:bCs/>
          <w:sz w:val="24"/>
          <w:szCs w:val="24"/>
          <w:lang w:eastAsia="en-US"/>
        </w:rPr>
        <w:t>I.Liepiņš</w:t>
      </w:r>
      <w:proofErr w:type="spellEnd"/>
      <w:r w:rsidRPr="007E2DAB">
        <w:rPr>
          <w:rFonts w:eastAsia="Calibri"/>
          <w:b/>
          <w:bCs/>
          <w:sz w:val="24"/>
          <w:szCs w:val="24"/>
          <w:lang w:eastAsia="en-US"/>
        </w:rPr>
        <w:t xml:space="preserve"> maldina Gulbenes novada domi </w:t>
      </w:r>
      <w:r w:rsidRPr="007E2DAB">
        <w:rPr>
          <w:rFonts w:eastAsia="Calibri"/>
          <w:sz w:val="24"/>
          <w:szCs w:val="24"/>
          <w:lang w:eastAsia="en-US"/>
        </w:rPr>
        <w:t>un lūdz “</w:t>
      </w:r>
      <w:r w:rsidRPr="007E2DAB">
        <w:rPr>
          <w:rFonts w:eastAsia="Calibri"/>
          <w:i/>
          <w:iCs/>
          <w:sz w:val="24"/>
          <w:szCs w:val="24"/>
          <w:lang w:eastAsia="en-US"/>
        </w:rPr>
        <w:t>Gulbenes novada domei sagatavot un pieņemt lēmumu par atzinuma publikācijas atsaukšanu Gulbenes novada izdevumā un atzīšanu par nepamatotu</w:t>
      </w:r>
      <w:r w:rsidRPr="007E2DAB">
        <w:rPr>
          <w:rFonts w:eastAsia="Calibri"/>
          <w:sz w:val="24"/>
          <w:szCs w:val="24"/>
          <w:lang w:eastAsia="en-US"/>
        </w:rPr>
        <w:t xml:space="preserve">”. </w:t>
      </w:r>
      <w:r w:rsidRPr="007E2DAB">
        <w:rPr>
          <w:rFonts w:eastAsia="Calibri"/>
          <w:b/>
          <w:bCs/>
          <w:sz w:val="24"/>
          <w:szCs w:val="24"/>
          <w:lang w:eastAsia="en-US"/>
        </w:rPr>
        <w:t xml:space="preserve">Nedz Komisijas 2019.gada 19.septembra atzinums </w:t>
      </w:r>
      <w:proofErr w:type="spellStart"/>
      <w:r w:rsidRPr="007E2DAB">
        <w:rPr>
          <w:rFonts w:eastAsia="Calibri"/>
          <w:b/>
          <w:bCs/>
          <w:sz w:val="24"/>
          <w:szCs w:val="24"/>
          <w:lang w:eastAsia="en-US"/>
        </w:rPr>
        <w:t>Nr.GND</w:t>
      </w:r>
      <w:proofErr w:type="spellEnd"/>
      <w:r w:rsidRPr="007E2DAB">
        <w:rPr>
          <w:rFonts w:eastAsia="Calibri"/>
          <w:b/>
          <w:bCs/>
          <w:sz w:val="24"/>
          <w:szCs w:val="24"/>
          <w:lang w:eastAsia="en-US"/>
        </w:rPr>
        <w:t>/2.25.3/19/6, nedz informācija par to nekad nav publicēti Gulbenes novada izdevumā</w:t>
      </w:r>
      <w:r w:rsidRPr="007E2DAB">
        <w:rPr>
          <w:rFonts w:eastAsia="Calibri"/>
          <w:sz w:val="24"/>
          <w:szCs w:val="24"/>
          <w:lang w:eastAsia="en-US"/>
        </w:rPr>
        <w:t xml:space="preserve"> “Gulbenes novada ziņas”.</w:t>
      </w:r>
    </w:p>
    <w:p w14:paraId="639D3B8D" w14:textId="77777777" w:rsidR="007E2DAB" w:rsidRPr="007E2DAB" w:rsidRDefault="007E2DAB" w:rsidP="007E2DAB">
      <w:pPr>
        <w:tabs>
          <w:tab w:val="left" w:pos="426"/>
        </w:tabs>
        <w:spacing w:line="360" w:lineRule="auto"/>
        <w:ind w:firstLine="567"/>
        <w:jc w:val="both"/>
        <w:rPr>
          <w:rFonts w:eastAsia="Calibri"/>
          <w:sz w:val="24"/>
          <w:szCs w:val="24"/>
          <w:lang w:eastAsia="en-US"/>
        </w:rPr>
      </w:pPr>
      <w:r w:rsidRPr="007E2DAB">
        <w:rPr>
          <w:rFonts w:eastAsia="Calibri"/>
          <w:sz w:val="24"/>
          <w:szCs w:val="24"/>
          <w:lang w:eastAsia="en-US"/>
        </w:rPr>
        <w:t xml:space="preserve">(7) </w:t>
      </w:r>
      <w:proofErr w:type="spellStart"/>
      <w:r w:rsidRPr="007E2DAB">
        <w:rPr>
          <w:rFonts w:eastAsia="Calibri"/>
          <w:b/>
          <w:bCs/>
          <w:sz w:val="24"/>
          <w:szCs w:val="24"/>
          <w:lang w:eastAsia="en-US"/>
        </w:rPr>
        <w:t>I.Liepiņš</w:t>
      </w:r>
      <w:proofErr w:type="spellEnd"/>
      <w:r w:rsidRPr="007E2DAB">
        <w:rPr>
          <w:rFonts w:eastAsia="Calibri"/>
          <w:sz w:val="24"/>
          <w:szCs w:val="24"/>
          <w:lang w:eastAsia="en-US"/>
        </w:rPr>
        <w:t xml:space="preserve">, izsakot deputāta pieprasījuma papildinājumā lūgumu </w:t>
      </w:r>
      <w:r w:rsidRPr="007E2DAB">
        <w:rPr>
          <w:rFonts w:eastAsia="Calibri"/>
          <w:i/>
          <w:iCs/>
          <w:sz w:val="24"/>
          <w:szCs w:val="24"/>
          <w:lang w:eastAsia="en-US"/>
        </w:rPr>
        <w:t>“izvērtēt katra Ētikas komisijas locekļa atbildību par rupju cilvēktiesību neievērošanu un Gulbenes novada pašvaldības ētikas kodeksa pārkāpšanā”</w:t>
      </w:r>
      <w:r w:rsidRPr="007E2DAB">
        <w:rPr>
          <w:rFonts w:eastAsia="Calibri"/>
          <w:sz w:val="24"/>
          <w:szCs w:val="24"/>
          <w:lang w:eastAsia="en-US"/>
        </w:rPr>
        <w:t xml:space="preserve"> </w:t>
      </w:r>
      <w:r w:rsidRPr="007E2DAB">
        <w:rPr>
          <w:rFonts w:eastAsia="Calibri"/>
          <w:b/>
          <w:bCs/>
          <w:sz w:val="24"/>
          <w:szCs w:val="24"/>
          <w:lang w:eastAsia="en-US"/>
        </w:rPr>
        <w:t>nav iesniedzis nevienu pierādījumu, kas liecinātu par visu Komisijas locekļu rupju cilvēktiesību neievērošanu un Gulbenes novada pašvaldības ētikas kodeksa</w:t>
      </w:r>
      <w:r w:rsidRPr="007E2DAB">
        <w:rPr>
          <w:rFonts w:eastAsia="Calibri"/>
          <w:b/>
          <w:bCs/>
          <w:i/>
          <w:iCs/>
          <w:sz w:val="24"/>
          <w:szCs w:val="24"/>
          <w:lang w:eastAsia="en-US"/>
        </w:rPr>
        <w:t xml:space="preserve"> </w:t>
      </w:r>
      <w:r w:rsidRPr="007E2DAB">
        <w:rPr>
          <w:rFonts w:eastAsia="Calibri"/>
          <w:b/>
          <w:bCs/>
          <w:sz w:val="24"/>
          <w:szCs w:val="24"/>
          <w:lang w:eastAsia="en-US"/>
        </w:rPr>
        <w:t>prasību pārkāpumu</w:t>
      </w:r>
      <w:r w:rsidRPr="007E2DAB">
        <w:rPr>
          <w:rFonts w:eastAsia="Calibri"/>
          <w:sz w:val="24"/>
          <w:szCs w:val="24"/>
          <w:lang w:eastAsia="en-US"/>
        </w:rPr>
        <w:t xml:space="preserve">. </w:t>
      </w:r>
    </w:p>
    <w:p w14:paraId="22027980" w14:textId="77777777" w:rsidR="007E2DAB" w:rsidRPr="007E2DAB" w:rsidRDefault="007E2DAB" w:rsidP="007E2DAB">
      <w:pPr>
        <w:spacing w:line="360" w:lineRule="auto"/>
        <w:ind w:firstLine="567"/>
        <w:jc w:val="both"/>
        <w:rPr>
          <w:rFonts w:eastAsia="Calibri"/>
          <w:sz w:val="24"/>
          <w:szCs w:val="24"/>
          <w:lang w:eastAsia="en-US"/>
        </w:rPr>
      </w:pPr>
      <w:r w:rsidRPr="007E2DAB">
        <w:rPr>
          <w:rFonts w:eastAsia="Calibri"/>
          <w:sz w:val="24"/>
          <w:szCs w:val="24"/>
          <w:lang w:eastAsia="en-US"/>
        </w:rPr>
        <w:t xml:space="preserve">Ņemot vērā minēto, kā arī pamatojoties uz Gulbenes novada domes saistošo noteikumu Nr.25 “Gulbenes novada pašvaldības nolikums” 83.punkta prasībām, kas nosaka, ka deputātu pieprasījumi </w:t>
      </w:r>
      <w:r w:rsidRPr="007E2DAB">
        <w:rPr>
          <w:rFonts w:eastAsia="Calibri"/>
          <w:sz w:val="24"/>
          <w:szCs w:val="24"/>
          <w:lang w:eastAsia="en-US"/>
        </w:rPr>
        <w:lastRenderedPageBreak/>
        <w:t xml:space="preserve">tiek izskatīti kārtējā domes sēdē un tiek pieņemts lēmums par to izpildes organizēšanas kārtību, atklāti balsojot: ar 8 balsīm "Par" (Andis Caunītis, Guntis </w:t>
      </w:r>
      <w:proofErr w:type="spellStart"/>
      <w:r w:rsidRPr="007E2DAB">
        <w:rPr>
          <w:rFonts w:eastAsia="Calibri"/>
          <w:sz w:val="24"/>
          <w:szCs w:val="24"/>
          <w:lang w:eastAsia="en-US"/>
        </w:rPr>
        <w:t>Princovs</w:t>
      </w:r>
      <w:proofErr w:type="spellEnd"/>
      <w:r w:rsidRPr="007E2DAB">
        <w:rPr>
          <w:rFonts w:eastAsia="Calibri"/>
          <w:sz w:val="24"/>
          <w:szCs w:val="24"/>
          <w:lang w:eastAsia="en-US"/>
        </w:rPr>
        <w:t xml:space="preserve">, Ieva </w:t>
      </w:r>
      <w:proofErr w:type="spellStart"/>
      <w:r w:rsidRPr="007E2DAB">
        <w:rPr>
          <w:rFonts w:eastAsia="Calibri"/>
          <w:sz w:val="24"/>
          <w:szCs w:val="24"/>
          <w:lang w:eastAsia="en-US"/>
        </w:rPr>
        <w:t>Grīnšteine</w:t>
      </w:r>
      <w:proofErr w:type="spellEnd"/>
      <w:r w:rsidRPr="007E2DAB">
        <w:rPr>
          <w:rFonts w:eastAsia="Calibri"/>
          <w:sz w:val="24"/>
          <w:szCs w:val="24"/>
          <w:lang w:eastAsia="en-US"/>
        </w:rPr>
        <w:t xml:space="preserve">, Normunds </w:t>
      </w:r>
      <w:proofErr w:type="spellStart"/>
      <w:r w:rsidRPr="007E2DAB">
        <w:rPr>
          <w:rFonts w:eastAsia="Calibri"/>
          <w:sz w:val="24"/>
          <w:szCs w:val="24"/>
          <w:lang w:eastAsia="en-US"/>
        </w:rPr>
        <w:t>Audzišs</w:t>
      </w:r>
      <w:proofErr w:type="spellEnd"/>
      <w:r w:rsidRPr="007E2DAB">
        <w:rPr>
          <w:rFonts w:eastAsia="Calibri"/>
          <w:sz w:val="24"/>
          <w:szCs w:val="24"/>
          <w:lang w:eastAsia="en-US"/>
        </w:rPr>
        <w:t xml:space="preserve">, Normunds Mazūrs, </w:t>
      </w:r>
      <w:proofErr w:type="spellStart"/>
      <w:r w:rsidRPr="007E2DAB">
        <w:rPr>
          <w:rFonts w:eastAsia="Calibri"/>
          <w:sz w:val="24"/>
          <w:szCs w:val="24"/>
          <w:lang w:eastAsia="en-US"/>
        </w:rPr>
        <w:t>Stanislavs</w:t>
      </w:r>
      <w:proofErr w:type="spellEnd"/>
      <w:r w:rsidRPr="007E2DAB">
        <w:rPr>
          <w:rFonts w:eastAsia="Calibri"/>
          <w:sz w:val="24"/>
          <w:szCs w:val="24"/>
          <w:lang w:eastAsia="en-US"/>
        </w:rPr>
        <w:t xml:space="preserve"> </w:t>
      </w:r>
      <w:proofErr w:type="spellStart"/>
      <w:r w:rsidRPr="007E2DAB">
        <w:rPr>
          <w:rFonts w:eastAsia="Calibri"/>
          <w:sz w:val="24"/>
          <w:szCs w:val="24"/>
          <w:lang w:eastAsia="en-US"/>
        </w:rPr>
        <w:t>Gžibovskis</w:t>
      </w:r>
      <w:proofErr w:type="spellEnd"/>
      <w:r w:rsidRPr="007E2DAB">
        <w:rPr>
          <w:rFonts w:eastAsia="Calibri"/>
          <w:sz w:val="24"/>
          <w:szCs w:val="24"/>
          <w:lang w:eastAsia="en-US"/>
        </w:rPr>
        <w:t xml:space="preserve">, </w:t>
      </w:r>
      <w:proofErr w:type="spellStart"/>
      <w:r w:rsidRPr="007E2DAB">
        <w:rPr>
          <w:rFonts w:eastAsia="Calibri"/>
          <w:sz w:val="24"/>
          <w:szCs w:val="24"/>
          <w:lang w:eastAsia="en-US"/>
        </w:rPr>
        <w:t>Valtis</w:t>
      </w:r>
      <w:proofErr w:type="spellEnd"/>
      <w:r w:rsidRPr="007E2DAB">
        <w:rPr>
          <w:rFonts w:eastAsia="Calibri"/>
          <w:sz w:val="24"/>
          <w:szCs w:val="24"/>
          <w:lang w:eastAsia="en-US"/>
        </w:rPr>
        <w:t xml:space="preserve"> Krauklis, Zintis </w:t>
      </w:r>
      <w:proofErr w:type="spellStart"/>
      <w:r w:rsidRPr="007E2DAB">
        <w:rPr>
          <w:rFonts w:eastAsia="Calibri"/>
          <w:sz w:val="24"/>
          <w:szCs w:val="24"/>
          <w:lang w:eastAsia="en-US"/>
        </w:rPr>
        <w:t>Mezītis</w:t>
      </w:r>
      <w:proofErr w:type="spellEnd"/>
      <w:r w:rsidRPr="007E2DAB">
        <w:rPr>
          <w:rFonts w:eastAsia="Calibri"/>
          <w:sz w:val="24"/>
          <w:szCs w:val="24"/>
          <w:lang w:eastAsia="en-US"/>
        </w:rPr>
        <w:t xml:space="preserve">), "Pret" – 2 (Ilze </w:t>
      </w:r>
      <w:proofErr w:type="spellStart"/>
      <w:r w:rsidRPr="007E2DAB">
        <w:rPr>
          <w:rFonts w:eastAsia="Calibri"/>
          <w:sz w:val="24"/>
          <w:szCs w:val="24"/>
          <w:lang w:eastAsia="en-US"/>
        </w:rPr>
        <w:t>Mezīte</w:t>
      </w:r>
      <w:proofErr w:type="spellEnd"/>
      <w:r w:rsidRPr="007E2DAB">
        <w:rPr>
          <w:rFonts w:eastAsia="Calibri"/>
          <w:sz w:val="24"/>
          <w:szCs w:val="24"/>
          <w:lang w:eastAsia="en-US"/>
        </w:rPr>
        <w:t xml:space="preserve">, Lāsma </w:t>
      </w:r>
      <w:proofErr w:type="spellStart"/>
      <w:r w:rsidRPr="007E2DAB">
        <w:rPr>
          <w:rFonts w:eastAsia="Calibri"/>
          <w:sz w:val="24"/>
          <w:szCs w:val="24"/>
          <w:lang w:eastAsia="en-US"/>
        </w:rPr>
        <w:t>Gabdulļina</w:t>
      </w:r>
      <w:proofErr w:type="spellEnd"/>
      <w:r w:rsidRPr="007E2DAB">
        <w:rPr>
          <w:rFonts w:eastAsia="Calibri"/>
          <w:sz w:val="24"/>
          <w:szCs w:val="24"/>
          <w:lang w:eastAsia="en-US"/>
        </w:rPr>
        <w:t>), "Atturas" – 1 (Gunārs Ciglis), Gulbenes novada dome NOLEMJ:</w:t>
      </w:r>
    </w:p>
    <w:p w14:paraId="53FBDED8" w14:textId="77777777" w:rsidR="007E2DAB" w:rsidRPr="007E2DAB" w:rsidRDefault="007E2DAB" w:rsidP="007E2DAB">
      <w:pPr>
        <w:tabs>
          <w:tab w:val="left" w:pos="993"/>
        </w:tabs>
        <w:spacing w:line="360" w:lineRule="auto"/>
        <w:ind w:firstLine="567"/>
        <w:jc w:val="both"/>
        <w:rPr>
          <w:rFonts w:eastAsia="Calibri"/>
          <w:sz w:val="24"/>
          <w:szCs w:val="24"/>
          <w:lang w:eastAsia="en-US"/>
        </w:rPr>
      </w:pPr>
      <w:r w:rsidRPr="007E2DAB">
        <w:rPr>
          <w:rFonts w:eastAsia="Calibri"/>
          <w:sz w:val="24"/>
          <w:szCs w:val="24"/>
          <w:lang w:eastAsia="en-US"/>
        </w:rPr>
        <w:t xml:space="preserve">NORAIDĪT Gulbenes novada domes deputāta </w:t>
      </w:r>
      <w:proofErr w:type="spellStart"/>
      <w:r w:rsidRPr="007E2DAB">
        <w:rPr>
          <w:rFonts w:eastAsia="Calibri"/>
          <w:sz w:val="24"/>
          <w:szCs w:val="24"/>
          <w:lang w:eastAsia="en-US"/>
        </w:rPr>
        <w:t>I.Liepiņa</w:t>
      </w:r>
      <w:proofErr w:type="spellEnd"/>
      <w:r w:rsidRPr="007E2DAB">
        <w:rPr>
          <w:rFonts w:eastAsia="Calibri"/>
          <w:sz w:val="24"/>
          <w:szCs w:val="24"/>
          <w:lang w:eastAsia="en-US"/>
        </w:rPr>
        <w:t xml:space="preserve"> 2020.gada 12.decembra deputāta pieprasījumā un tā 2020.gada 29.decembra papildinājumā izteiktos lūgumus.</w:t>
      </w:r>
    </w:p>
    <w:p w14:paraId="00A0D8EB" w14:textId="77777777" w:rsidR="007E2DAB" w:rsidRPr="007E2DAB" w:rsidRDefault="007E2DAB" w:rsidP="007E2DAB">
      <w:pPr>
        <w:spacing w:after="160" w:line="259" w:lineRule="auto"/>
        <w:rPr>
          <w:rFonts w:eastAsia="Calibri"/>
          <w:sz w:val="24"/>
          <w:szCs w:val="24"/>
          <w:lang w:eastAsia="en-US"/>
        </w:rPr>
      </w:pPr>
    </w:p>
    <w:p w14:paraId="35AE57AF" w14:textId="77777777" w:rsidR="007E2DAB" w:rsidRPr="007E2DAB" w:rsidRDefault="007E2DAB" w:rsidP="007E2DAB">
      <w:pPr>
        <w:spacing w:after="160" w:line="259" w:lineRule="auto"/>
        <w:rPr>
          <w:rFonts w:eastAsia="Calibri"/>
          <w:sz w:val="24"/>
          <w:szCs w:val="24"/>
          <w:lang w:eastAsia="en-US"/>
        </w:rPr>
      </w:pPr>
      <w:r w:rsidRPr="007E2DAB">
        <w:rPr>
          <w:rFonts w:eastAsia="Calibri"/>
          <w:sz w:val="24"/>
          <w:szCs w:val="24"/>
          <w:lang w:eastAsia="en-US"/>
        </w:rPr>
        <w:t>Gulbenes novada domes priekšsēdētājs</w:t>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proofErr w:type="spellStart"/>
      <w:r w:rsidRPr="007E2DAB">
        <w:rPr>
          <w:rFonts w:eastAsia="Calibri"/>
          <w:sz w:val="24"/>
          <w:szCs w:val="24"/>
          <w:lang w:eastAsia="en-US"/>
        </w:rPr>
        <w:t>N.Audzišs</w:t>
      </w:r>
      <w:proofErr w:type="spellEnd"/>
    </w:p>
    <w:p w14:paraId="7C66A3C5" w14:textId="77777777" w:rsidR="007E2DAB" w:rsidRPr="007E2DAB" w:rsidRDefault="007E2DAB" w:rsidP="007E2DAB">
      <w:pPr>
        <w:spacing w:after="160" w:line="259" w:lineRule="auto"/>
        <w:rPr>
          <w:rFonts w:eastAsia="Calibri"/>
          <w:sz w:val="24"/>
          <w:szCs w:val="24"/>
          <w:lang w:eastAsia="en-US"/>
        </w:rPr>
      </w:pPr>
    </w:p>
    <w:p w14:paraId="08A5C803" w14:textId="1F464B20" w:rsidR="002944F6" w:rsidRDefault="007E2DAB" w:rsidP="007E2DAB">
      <w:pPr>
        <w:spacing w:after="160" w:line="259" w:lineRule="auto"/>
        <w:rPr>
          <w:rFonts w:eastAsia="Calibri"/>
          <w:sz w:val="24"/>
          <w:szCs w:val="24"/>
          <w:lang w:eastAsia="en-US"/>
        </w:rPr>
      </w:pPr>
      <w:r w:rsidRPr="007E2DAB">
        <w:rPr>
          <w:rFonts w:eastAsia="Calibri"/>
          <w:sz w:val="24"/>
          <w:szCs w:val="24"/>
          <w:lang w:eastAsia="en-US"/>
        </w:rPr>
        <w:t xml:space="preserve">Sagatavoja: Sanita </w:t>
      </w:r>
      <w:proofErr w:type="spellStart"/>
      <w:r w:rsidRPr="007E2DAB">
        <w:rPr>
          <w:rFonts w:eastAsia="Calibri"/>
          <w:sz w:val="24"/>
          <w:szCs w:val="24"/>
          <w:lang w:eastAsia="en-US"/>
        </w:rPr>
        <w:t>Mickeviča</w:t>
      </w:r>
      <w:proofErr w:type="spellEnd"/>
    </w:p>
    <w:p w14:paraId="66BCBB8D" w14:textId="77777777" w:rsidR="002944F6" w:rsidRDefault="002944F6">
      <w:pPr>
        <w:rPr>
          <w:rFonts w:eastAsia="Calibri"/>
          <w:sz w:val="24"/>
          <w:szCs w:val="24"/>
          <w:lang w:eastAsia="en-US"/>
        </w:rPr>
      </w:pPr>
      <w:r>
        <w:rPr>
          <w:rFonts w:eastAsia="Calibri"/>
          <w:sz w:val="24"/>
          <w:szCs w:val="24"/>
          <w:lang w:eastAsia="en-US"/>
        </w:rPr>
        <w:br w:type="page"/>
      </w:r>
    </w:p>
    <w:tbl>
      <w:tblPr>
        <w:tblW w:w="0" w:type="auto"/>
        <w:tblLook w:val="01E0" w:firstRow="1" w:lastRow="1" w:firstColumn="1" w:lastColumn="1" w:noHBand="0" w:noVBand="0"/>
      </w:tblPr>
      <w:tblGrid>
        <w:gridCol w:w="3073"/>
        <w:gridCol w:w="3115"/>
        <w:gridCol w:w="2743"/>
      </w:tblGrid>
      <w:tr w:rsidR="007E2DAB" w:rsidRPr="007E2DAB" w14:paraId="44CC0095" w14:textId="77777777" w:rsidTr="007E2DAB">
        <w:tc>
          <w:tcPr>
            <w:tcW w:w="3073" w:type="dxa"/>
          </w:tcPr>
          <w:p w14:paraId="198CAD67" w14:textId="77777777" w:rsidR="007E2DAB" w:rsidRPr="007E2DAB" w:rsidRDefault="007E2DAB" w:rsidP="007E2DAB">
            <w:pPr>
              <w:rPr>
                <w:sz w:val="24"/>
                <w:szCs w:val="24"/>
              </w:rPr>
            </w:pPr>
            <w:bookmarkStart w:id="42" w:name="_Hlk52176068"/>
          </w:p>
        </w:tc>
        <w:tc>
          <w:tcPr>
            <w:tcW w:w="3115" w:type="dxa"/>
          </w:tcPr>
          <w:p w14:paraId="44E50170" w14:textId="77777777" w:rsidR="007E2DAB" w:rsidRPr="007E2DAB" w:rsidRDefault="007E2DAB" w:rsidP="007E2DAB">
            <w:pPr>
              <w:jc w:val="center"/>
              <w:rPr>
                <w:sz w:val="24"/>
                <w:szCs w:val="24"/>
              </w:rPr>
            </w:pPr>
            <w:r w:rsidRPr="007E2DAB">
              <w:rPr>
                <w:noProof/>
                <w:sz w:val="24"/>
                <w:szCs w:val="24"/>
              </w:rPr>
              <w:drawing>
                <wp:inline distT="0" distB="0" distL="0" distR="0" wp14:anchorId="5F2F0D9C" wp14:editId="2B29FCF4">
                  <wp:extent cx="617220" cy="685800"/>
                  <wp:effectExtent l="0" t="0" r="0" b="0"/>
                  <wp:docPr id="273" name="Attēls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2075084C" w14:textId="77777777" w:rsidR="007E2DAB" w:rsidRPr="007E2DAB" w:rsidRDefault="007E2DAB" w:rsidP="007E2DAB">
            <w:pPr>
              <w:rPr>
                <w:sz w:val="32"/>
                <w:szCs w:val="32"/>
              </w:rPr>
            </w:pPr>
          </w:p>
        </w:tc>
      </w:tr>
      <w:tr w:rsidR="007E2DAB" w:rsidRPr="007E2DAB" w14:paraId="523D58F6" w14:textId="77777777" w:rsidTr="007E2DAB">
        <w:tc>
          <w:tcPr>
            <w:tcW w:w="8931" w:type="dxa"/>
            <w:gridSpan w:val="3"/>
          </w:tcPr>
          <w:p w14:paraId="613F3E13" w14:textId="77777777" w:rsidR="007E2DAB" w:rsidRPr="007E2DAB" w:rsidRDefault="007E2DAB" w:rsidP="007E2DAB">
            <w:pPr>
              <w:spacing w:before="240" w:line="360" w:lineRule="auto"/>
              <w:jc w:val="center"/>
              <w:rPr>
                <w:b/>
                <w:sz w:val="32"/>
                <w:szCs w:val="32"/>
              </w:rPr>
            </w:pPr>
            <w:r w:rsidRPr="007E2DAB">
              <w:rPr>
                <w:b/>
                <w:sz w:val="32"/>
                <w:szCs w:val="32"/>
              </w:rPr>
              <w:t>GULBENES NOVADA PAŠVALDĪBA</w:t>
            </w:r>
          </w:p>
        </w:tc>
      </w:tr>
      <w:tr w:rsidR="007E2DAB" w:rsidRPr="007E2DAB" w14:paraId="60D23D09" w14:textId="77777777" w:rsidTr="007E2DAB">
        <w:tc>
          <w:tcPr>
            <w:tcW w:w="8931" w:type="dxa"/>
            <w:gridSpan w:val="3"/>
          </w:tcPr>
          <w:p w14:paraId="168AAB17" w14:textId="77777777" w:rsidR="007E2DAB" w:rsidRPr="007E2DAB" w:rsidRDefault="007E2DAB" w:rsidP="007E2DAB">
            <w:pPr>
              <w:spacing w:line="360" w:lineRule="auto"/>
              <w:jc w:val="center"/>
              <w:rPr>
                <w:sz w:val="24"/>
                <w:szCs w:val="24"/>
              </w:rPr>
            </w:pPr>
            <w:proofErr w:type="spellStart"/>
            <w:r w:rsidRPr="007E2DAB">
              <w:rPr>
                <w:sz w:val="24"/>
                <w:szCs w:val="24"/>
              </w:rPr>
              <w:t>Reģ</w:t>
            </w:r>
            <w:proofErr w:type="spellEnd"/>
            <w:r w:rsidRPr="007E2DAB">
              <w:rPr>
                <w:sz w:val="24"/>
                <w:szCs w:val="24"/>
              </w:rPr>
              <w:t>. Nr. 90009116327</w:t>
            </w:r>
          </w:p>
        </w:tc>
      </w:tr>
      <w:tr w:rsidR="007E2DAB" w:rsidRPr="007E2DAB" w14:paraId="4F0DD47C" w14:textId="77777777" w:rsidTr="007E2DAB">
        <w:tc>
          <w:tcPr>
            <w:tcW w:w="8931" w:type="dxa"/>
            <w:gridSpan w:val="3"/>
          </w:tcPr>
          <w:p w14:paraId="7C7C7E7F" w14:textId="77777777" w:rsidR="007E2DAB" w:rsidRPr="007E2DAB" w:rsidRDefault="007E2DAB" w:rsidP="007E2DAB">
            <w:pPr>
              <w:jc w:val="center"/>
              <w:rPr>
                <w:sz w:val="24"/>
                <w:szCs w:val="24"/>
              </w:rPr>
            </w:pPr>
            <w:r w:rsidRPr="007E2DAB">
              <w:rPr>
                <w:sz w:val="24"/>
                <w:szCs w:val="24"/>
              </w:rPr>
              <w:t>Ābeļu iela 2, Gulbene, Gulbenes nov., LV-4401</w:t>
            </w:r>
          </w:p>
        </w:tc>
      </w:tr>
      <w:tr w:rsidR="007E2DAB" w:rsidRPr="007E2DAB" w14:paraId="4D1355D1" w14:textId="77777777" w:rsidTr="007E2DAB">
        <w:tc>
          <w:tcPr>
            <w:tcW w:w="8931" w:type="dxa"/>
            <w:gridSpan w:val="3"/>
          </w:tcPr>
          <w:p w14:paraId="609D66BF" w14:textId="77777777" w:rsidR="007E2DAB" w:rsidRPr="007E2DAB" w:rsidRDefault="007E2DAB" w:rsidP="007E2DAB">
            <w:pPr>
              <w:pBdr>
                <w:bottom w:val="single" w:sz="12" w:space="1" w:color="auto"/>
              </w:pBdr>
              <w:jc w:val="center"/>
              <w:rPr>
                <w:sz w:val="24"/>
                <w:szCs w:val="24"/>
              </w:rPr>
            </w:pPr>
            <w:r w:rsidRPr="007E2DAB">
              <w:rPr>
                <w:sz w:val="24"/>
                <w:szCs w:val="24"/>
              </w:rPr>
              <w:t>Tālrunis 64497710, fakss 64497730, e-pasts: dome@gulbene.lv, www.gulbene.lv</w:t>
            </w:r>
          </w:p>
          <w:p w14:paraId="117B9517" w14:textId="77777777" w:rsidR="007E2DAB" w:rsidRPr="007E2DAB" w:rsidRDefault="007E2DAB" w:rsidP="007E2DAB">
            <w:pPr>
              <w:jc w:val="center"/>
              <w:rPr>
                <w:sz w:val="16"/>
                <w:szCs w:val="16"/>
              </w:rPr>
            </w:pP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r w:rsidRPr="007E2DAB">
              <w:rPr>
                <w:sz w:val="24"/>
                <w:szCs w:val="24"/>
              </w:rPr>
              <w:softHyphen/>
            </w:r>
          </w:p>
        </w:tc>
      </w:tr>
    </w:tbl>
    <w:p w14:paraId="79D0112F" w14:textId="77777777" w:rsidR="007E2DAB" w:rsidRPr="007E2DAB" w:rsidRDefault="007E2DAB" w:rsidP="007E2DAB">
      <w:pPr>
        <w:jc w:val="center"/>
        <w:rPr>
          <w:sz w:val="24"/>
          <w:szCs w:val="24"/>
        </w:rPr>
      </w:pPr>
      <w:r w:rsidRPr="007E2DAB">
        <w:rPr>
          <w:b/>
          <w:bCs/>
          <w:sz w:val="24"/>
          <w:szCs w:val="24"/>
        </w:rPr>
        <w:t>GULBENES NOVADA DOMES LĒMUMS</w:t>
      </w:r>
    </w:p>
    <w:p w14:paraId="3E30253F" w14:textId="77777777" w:rsidR="007E2DAB" w:rsidRPr="007E2DAB" w:rsidRDefault="007E2DAB" w:rsidP="007E2DAB">
      <w:pPr>
        <w:jc w:val="center"/>
        <w:rPr>
          <w:sz w:val="24"/>
          <w:szCs w:val="24"/>
        </w:rPr>
      </w:pPr>
      <w:r w:rsidRPr="007E2DAB">
        <w:rPr>
          <w:sz w:val="24"/>
          <w:szCs w:val="24"/>
        </w:rPr>
        <w:t>Gulbenē</w:t>
      </w:r>
    </w:p>
    <w:p w14:paraId="5811AE63" w14:textId="77777777" w:rsidR="007E2DAB" w:rsidRPr="007E2DAB" w:rsidRDefault="007E2DAB" w:rsidP="007E2DAB">
      <w:pPr>
        <w:jc w:val="center"/>
        <w:rPr>
          <w:rFonts w:eastAsia="Calibri"/>
          <w:sz w:val="24"/>
          <w:szCs w:val="24"/>
          <w:lang w:eastAsia="en-US"/>
        </w:rPr>
      </w:pPr>
    </w:p>
    <w:tbl>
      <w:tblPr>
        <w:tblStyle w:val="Reatabula7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7E2DAB" w:rsidRPr="002944F6" w14:paraId="106D7225" w14:textId="77777777" w:rsidTr="007E2DAB">
        <w:tc>
          <w:tcPr>
            <w:tcW w:w="4729" w:type="dxa"/>
            <w:hideMark/>
          </w:tcPr>
          <w:p w14:paraId="395BF743" w14:textId="77777777" w:rsidR="007E2DAB" w:rsidRPr="002944F6" w:rsidRDefault="007E2DAB" w:rsidP="007E2DAB">
            <w:pPr>
              <w:rPr>
                <w:rFonts w:ascii="Times New Roman" w:hAnsi="Times New Roman"/>
                <w:b/>
                <w:bCs/>
                <w:sz w:val="24"/>
                <w:szCs w:val="24"/>
              </w:rPr>
            </w:pPr>
            <w:r w:rsidRPr="002944F6">
              <w:rPr>
                <w:rFonts w:ascii="Times New Roman" w:hAnsi="Times New Roman"/>
                <w:b/>
                <w:bCs/>
                <w:sz w:val="24"/>
                <w:szCs w:val="24"/>
              </w:rPr>
              <w:t>2021.gada 28.janvārī</w:t>
            </w:r>
          </w:p>
        </w:tc>
        <w:tc>
          <w:tcPr>
            <w:tcW w:w="4729" w:type="dxa"/>
            <w:hideMark/>
          </w:tcPr>
          <w:p w14:paraId="1829A361" w14:textId="77777777" w:rsidR="007E2DAB" w:rsidRPr="002944F6" w:rsidRDefault="007E2DAB" w:rsidP="007E2DAB">
            <w:pPr>
              <w:rPr>
                <w:rFonts w:ascii="Times New Roman" w:hAnsi="Times New Roman"/>
                <w:b/>
                <w:bCs/>
                <w:sz w:val="24"/>
                <w:szCs w:val="24"/>
              </w:rPr>
            </w:pPr>
            <w:r w:rsidRPr="002944F6">
              <w:rPr>
                <w:rFonts w:ascii="Times New Roman" w:hAnsi="Times New Roman"/>
                <w:b/>
                <w:bCs/>
                <w:sz w:val="24"/>
                <w:szCs w:val="24"/>
              </w:rPr>
              <w:t>Nr. GND/2021/119</w:t>
            </w:r>
          </w:p>
        </w:tc>
      </w:tr>
      <w:tr w:rsidR="007E2DAB" w:rsidRPr="002944F6" w14:paraId="5949E1EA" w14:textId="77777777" w:rsidTr="007E2DAB">
        <w:tc>
          <w:tcPr>
            <w:tcW w:w="4729" w:type="dxa"/>
          </w:tcPr>
          <w:p w14:paraId="51C0A7DE" w14:textId="77777777" w:rsidR="007E2DAB" w:rsidRPr="002944F6" w:rsidRDefault="007E2DAB" w:rsidP="007E2DAB">
            <w:pPr>
              <w:rPr>
                <w:rFonts w:ascii="Times New Roman" w:hAnsi="Times New Roman"/>
                <w:sz w:val="24"/>
                <w:szCs w:val="24"/>
              </w:rPr>
            </w:pPr>
          </w:p>
        </w:tc>
        <w:tc>
          <w:tcPr>
            <w:tcW w:w="4729" w:type="dxa"/>
            <w:hideMark/>
          </w:tcPr>
          <w:p w14:paraId="66F4D2DA" w14:textId="77777777" w:rsidR="007E2DAB" w:rsidRPr="002944F6" w:rsidRDefault="007E2DAB" w:rsidP="007E2DAB">
            <w:pPr>
              <w:rPr>
                <w:rFonts w:ascii="Times New Roman" w:hAnsi="Times New Roman"/>
                <w:b/>
                <w:bCs/>
                <w:sz w:val="24"/>
                <w:szCs w:val="24"/>
              </w:rPr>
            </w:pPr>
            <w:r w:rsidRPr="002944F6">
              <w:rPr>
                <w:rFonts w:ascii="Times New Roman" w:hAnsi="Times New Roman"/>
                <w:b/>
                <w:bCs/>
                <w:sz w:val="24"/>
                <w:szCs w:val="24"/>
              </w:rPr>
              <w:t>(protokols Nr.1; 120.p)</w:t>
            </w:r>
          </w:p>
        </w:tc>
      </w:tr>
    </w:tbl>
    <w:p w14:paraId="026CBD5B" w14:textId="77777777" w:rsidR="007E2DAB" w:rsidRPr="007E2DAB" w:rsidRDefault="007E2DAB" w:rsidP="007E2DAB">
      <w:pPr>
        <w:rPr>
          <w:rFonts w:eastAsia="Calibri"/>
          <w:color w:val="000000"/>
          <w:sz w:val="24"/>
          <w:szCs w:val="24"/>
          <w:lang w:eastAsia="en-US"/>
        </w:rPr>
      </w:pPr>
    </w:p>
    <w:p w14:paraId="20A8FC64" w14:textId="77777777" w:rsidR="007E2DAB" w:rsidRPr="007E2DAB" w:rsidRDefault="007E2DAB" w:rsidP="007E2DAB">
      <w:pPr>
        <w:jc w:val="both"/>
        <w:rPr>
          <w:b/>
          <w:bCs/>
          <w:sz w:val="24"/>
          <w:szCs w:val="24"/>
        </w:rPr>
      </w:pPr>
      <w:r w:rsidRPr="007E2DAB">
        <w:rPr>
          <w:b/>
          <w:bCs/>
          <w:sz w:val="24"/>
          <w:szCs w:val="24"/>
        </w:rPr>
        <w:t>Par Gulbenes novada domes 2021.gada 28.janvāra saistošo noteikumu Nr.1 “Par Gulbenes novada pašvaldības budžetu 2021.gadam” apstiprināšanu</w:t>
      </w:r>
    </w:p>
    <w:p w14:paraId="0DE741E1" w14:textId="77777777" w:rsidR="007E2DAB" w:rsidRPr="007E2DAB" w:rsidRDefault="007E2DAB" w:rsidP="007E2DAB">
      <w:pPr>
        <w:spacing w:line="360" w:lineRule="auto"/>
        <w:ind w:firstLine="567"/>
        <w:jc w:val="both"/>
        <w:rPr>
          <w:sz w:val="24"/>
          <w:szCs w:val="24"/>
        </w:rPr>
      </w:pPr>
    </w:p>
    <w:p w14:paraId="7BD70C08" w14:textId="77777777" w:rsidR="007E2DAB" w:rsidRPr="007E2DAB" w:rsidRDefault="007E2DAB" w:rsidP="007E2DAB">
      <w:pPr>
        <w:spacing w:line="360" w:lineRule="auto"/>
        <w:ind w:firstLine="567"/>
        <w:jc w:val="both"/>
        <w:rPr>
          <w:rFonts w:eastAsia="Calibri"/>
          <w:sz w:val="24"/>
          <w:szCs w:val="24"/>
        </w:rPr>
      </w:pPr>
      <w:r w:rsidRPr="007E2DAB">
        <w:rPr>
          <w:sz w:val="24"/>
          <w:szCs w:val="24"/>
        </w:rPr>
        <w:t xml:space="preserve">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ievērojot likumus „Par pašvaldību budžetiem’’ un “Par budžetu un finanšu vadību”, un Apvienoto komiteju ieteikumu, atklāti balsojot: </w:t>
      </w:r>
      <w:r w:rsidRPr="007E2DAB">
        <w:rPr>
          <w:rFonts w:eastAsia="Calibri"/>
          <w:noProof/>
          <w:sz w:val="24"/>
          <w:szCs w:val="24"/>
          <w:lang w:eastAsia="en-US"/>
        </w:rPr>
        <w:t>ar 10 balsīm "Par" (Andis Caunītis, Gunārs Ciglis, Guntis Princovs, Ieva Grīnšteine, Lāsma Gabdulļina, Normunds Audzišs, Normunds Mazūrs, Stanislavs Gžibovskis, Valtis Krauklis, Zintis Mezītis), "Pret" – 5 (Anatolijs Savickis, Andris Vējiņš, Guna Pūcīte, Ilze Mezīte, Larisa Cīrule), "Atturas" – 1 (Intars Liepiņš)</w:t>
      </w:r>
      <w:r w:rsidRPr="007E2DAB">
        <w:rPr>
          <w:sz w:val="24"/>
          <w:szCs w:val="24"/>
        </w:rPr>
        <w:t>;  Gulbenes novada dome NOLEMJ:</w:t>
      </w:r>
    </w:p>
    <w:p w14:paraId="03F59110" w14:textId="77777777" w:rsidR="007E2DAB" w:rsidRPr="007E2DAB" w:rsidRDefault="007E2DAB" w:rsidP="00DC2B97">
      <w:pPr>
        <w:numPr>
          <w:ilvl w:val="0"/>
          <w:numId w:val="43"/>
        </w:numPr>
        <w:spacing w:after="160" w:line="360" w:lineRule="auto"/>
        <w:ind w:left="0" w:firstLine="993"/>
        <w:contextualSpacing/>
        <w:jc w:val="both"/>
        <w:rPr>
          <w:sz w:val="24"/>
          <w:szCs w:val="24"/>
        </w:rPr>
      </w:pPr>
      <w:r w:rsidRPr="007E2DAB">
        <w:rPr>
          <w:sz w:val="24"/>
          <w:szCs w:val="24"/>
        </w:rPr>
        <w:t>APSTIPRINĀT Gulbenes novada domes 2021.gada 28.janvāra saistošos noteikumus Nr.1 “Par Gulbenes novada pašvaldības budžetu 2021.gadam”, saskaņā ar 1.pielikumu.</w:t>
      </w:r>
    </w:p>
    <w:p w14:paraId="7ECAB38D" w14:textId="77777777" w:rsidR="007E2DAB" w:rsidRPr="007E2DAB" w:rsidRDefault="007E2DAB" w:rsidP="00DC2B97">
      <w:pPr>
        <w:numPr>
          <w:ilvl w:val="0"/>
          <w:numId w:val="43"/>
        </w:numPr>
        <w:spacing w:after="160" w:line="360" w:lineRule="auto"/>
        <w:ind w:left="0" w:firstLine="993"/>
        <w:contextualSpacing/>
        <w:jc w:val="both"/>
        <w:rPr>
          <w:sz w:val="24"/>
          <w:szCs w:val="24"/>
        </w:rPr>
      </w:pPr>
      <w:r w:rsidRPr="007E2DAB">
        <w:rPr>
          <w:sz w:val="24"/>
          <w:szCs w:val="24"/>
        </w:rPr>
        <w:t>Gulbenes novada domes 2021.gada 28.janvāra saistošos noteikumus Nr.1 “Par Gulbenes novada pašvaldības budžetu 2021.gadam” publicēt pašvaldības mājaslapā internetā.</w:t>
      </w:r>
    </w:p>
    <w:p w14:paraId="415736E3" w14:textId="77777777" w:rsidR="007E2DAB" w:rsidRPr="007E2DAB" w:rsidRDefault="007E2DAB" w:rsidP="00DC2B97">
      <w:pPr>
        <w:numPr>
          <w:ilvl w:val="0"/>
          <w:numId w:val="43"/>
        </w:numPr>
        <w:spacing w:after="160" w:line="360" w:lineRule="auto"/>
        <w:ind w:left="0" w:firstLine="993"/>
        <w:contextualSpacing/>
        <w:jc w:val="both"/>
        <w:rPr>
          <w:sz w:val="24"/>
          <w:szCs w:val="24"/>
        </w:rPr>
      </w:pPr>
      <w:r w:rsidRPr="007E2DAB">
        <w:rPr>
          <w:sz w:val="24"/>
          <w:szCs w:val="24"/>
        </w:rPr>
        <w:t>Gulbenes novada domes 2021.gada 28.janvāra saistošos noteikumus Nr.1 “Par Gulbenes novada pašvaldības budžetu 2021.gadam” triju dienu laikā nosūtīt Vides aizsardzības un reģionālās attīstības ministrijai zināšanai.</w:t>
      </w:r>
    </w:p>
    <w:p w14:paraId="49E1764F" w14:textId="77777777" w:rsidR="007E2DAB" w:rsidRPr="007E2DAB" w:rsidRDefault="007E2DAB" w:rsidP="00DC2B97">
      <w:pPr>
        <w:numPr>
          <w:ilvl w:val="0"/>
          <w:numId w:val="43"/>
        </w:numPr>
        <w:spacing w:after="160" w:line="360" w:lineRule="auto"/>
        <w:ind w:left="0" w:firstLine="993"/>
        <w:contextualSpacing/>
        <w:jc w:val="both"/>
        <w:rPr>
          <w:sz w:val="24"/>
          <w:szCs w:val="24"/>
        </w:rPr>
      </w:pPr>
      <w:r w:rsidRPr="007E2DAB">
        <w:rPr>
          <w:sz w:val="24"/>
          <w:szCs w:val="24"/>
        </w:rPr>
        <w:t>Saistošie noteikumi stājas spēkā nākošajā dienā pēc to parakstīšanas un tie ir brīvi pieejami Gulbenes novada pašvaldības ēkā Ābeļu ielā 2, Gulbenē, Gulbenes novadā.</w:t>
      </w:r>
    </w:p>
    <w:p w14:paraId="6984985A" w14:textId="77777777" w:rsidR="007E2DAB" w:rsidRPr="007E2DAB" w:rsidRDefault="007E2DAB" w:rsidP="007E2DAB">
      <w:pPr>
        <w:spacing w:after="160"/>
        <w:ind w:right="566"/>
        <w:rPr>
          <w:rFonts w:eastAsia="Calibri"/>
          <w:sz w:val="24"/>
          <w:szCs w:val="24"/>
          <w:lang w:eastAsia="en-US"/>
        </w:rPr>
      </w:pPr>
    </w:p>
    <w:p w14:paraId="1ED5A4DE" w14:textId="77777777" w:rsidR="007E2DAB" w:rsidRPr="007E2DAB" w:rsidRDefault="007E2DAB" w:rsidP="007E2DAB">
      <w:pPr>
        <w:spacing w:after="160"/>
        <w:ind w:right="566"/>
        <w:rPr>
          <w:rFonts w:eastAsia="Calibri"/>
          <w:sz w:val="24"/>
          <w:szCs w:val="24"/>
          <w:lang w:eastAsia="en-US"/>
        </w:rPr>
      </w:pPr>
      <w:r w:rsidRPr="007E2DAB">
        <w:rPr>
          <w:rFonts w:eastAsia="Calibri"/>
          <w:sz w:val="24"/>
          <w:szCs w:val="24"/>
          <w:lang w:eastAsia="en-US"/>
        </w:rPr>
        <w:t>Gulbenes novada domes priekšsēdētājs</w:t>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r w:rsidRPr="007E2DAB">
        <w:rPr>
          <w:rFonts w:eastAsia="Calibri"/>
          <w:sz w:val="24"/>
          <w:szCs w:val="24"/>
          <w:lang w:eastAsia="en-US"/>
        </w:rPr>
        <w:tab/>
      </w:r>
      <w:proofErr w:type="spellStart"/>
      <w:r w:rsidRPr="007E2DAB">
        <w:rPr>
          <w:rFonts w:eastAsia="Calibri"/>
          <w:sz w:val="24"/>
          <w:szCs w:val="24"/>
          <w:lang w:eastAsia="en-US"/>
        </w:rPr>
        <w:t>N.Audzišs</w:t>
      </w:r>
      <w:proofErr w:type="spellEnd"/>
    </w:p>
    <w:p w14:paraId="052288E8" w14:textId="77777777" w:rsidR="007E2DAB" w:rsidRPr="007E2DAB" w:rsidRDefault="007E2DAB" w:rsidP="007E2DAB">
      <w:pPr>
        <w:jc w:val="right"/>
        <w:rPr>
          <w:rFonts w:eastAsia="Calibri"/>
          <w:sz w:val="24"/>
          <w:szCs w:val="24"/>
          <w:lang w:eastAsia="en-US"/>
        </w:rPr>
      </w:pPr>
    </w:p>
    <w:p w14:paraId="18EADEDC" w14:textId="77777777" w:rsidR="007E2DAB" w:rsidRPr="007E2DAB" w:rsidRDefault="007E2DAB" w:rsidP="007E2DAB">
      <w:pPr>
        <w:jc w:val="right"/>
        <w:rPr>
          <w:rFonts w:eastAsia="Calibri"/>
          <w:sz w:val="24"/>
          <w:szCs w:val="24"/>
          <w:lang w:eastAsia="en-US"/>
        </w:rPr>
      </w:pPr>
    </w:p>
    <w:p w14:paraId="057468B4" w14:textId="77777777" w:rsidR="007E2DAB" w:rsidRPr="007E2DAB" w:rsidRDefault="007E2DAB" w:rsidP="007E2DAB">
      <w:pPr>
        <w:spacing w:after="160" w:line="259" w:lineRule="auto"/>
        <w:rPr>
          <w:rFonts w:eastAsia="Calibri"/>
          <w:sz w:val="24"/>
          <w:szCs w:val="24"/>
          <w:lang w:eastAsia="en-US"/>
        </w:rPr>
      </w:pPr>
      <w:r w:rsidRPr="007E2DAB">
        <w:rPr>
          <w:rFonts w:eastAsia="Calibri"/>
          <w:sz w:val="24"/>
          <w:szCs w:val="24"/>
          <w:lang w:eastAsia="en-US"/>
        </w:rPr>
        <w:br w:type="page"/>
      </w:r>
    </w:p>
    <w:p w14:paraId="5DE17F81" w14:textId="77777777" w:rsidR="007E2DAB" w:rsidRPr="007E2DAB" w:rsidRDefault="007E2DAB" w:rsidP="007E2DAB">
      <w:pPr>
        <w:jc w:val="right"/>
        <w:rPr>
          <w:rFonts w:eastAsia="Calibri"/>
          <w:sz w:val="24"/>
          <w:szCs w:val="24"/>
          <w:lang w:eastAsia="en-US"/>
        </w:rPr>
      </w:pPr>
      <w:r w:rsidRPr="007E2DAB">
        <w:rPr>
          <w:rFonts w:eastAsia="Calibri"/>
          <w:sz w:val="24"/>
          <w:szCs w:val="24"/>
          <w:lang w:eastAsia="en-US"/>
        </w:rPr>
        <w:lastRenderedPageBreak/>
        <w:t>Pielikums 28.01.2021. Gulbenes novada domes lēmumam GND/2021/119</w:t>
      </w:r>
    </w:p>
    <w:p w14:paraId="2EE567F5" w14:textId="77777777" w:rsidR="007E2DAB" w:rsidRPr="007E2DAB" w:rsidRDefault="007E2DAB" w:rsidP="007E2DAB">
      <w:pPr>
        <w:spacing w:after="160" w:line="259" w:lineRule="auto"/>
        <w:rPr>
          <w:rFonts w:ascii="Calibri" w:eastAsia="Calibri" w:hAnsi="Calibri"/>
          <w:sz w:val="22"/>
          <w:szCs w:val="22"/>
          <w:lang w:eastAsia="en-US"/>
        </w:rPr>
      </w:pPr>
    </w:p>
    <w:tbl>
      <w:tblPr>
        <w:tblW w:w="0" w:type="auto"/>
        <w:tblLook w:val="01E0" w:firstRow="1" w:lastRow="1" w:firstColumn="1" w:lastColumn="1" w:noHBand="0" w:noVBand="0"/>
      </w:tblPr>
      <w:tblGrid>
        <w:gridCol w:w="3020"/>
        <w:gridCol w:w="3079"/>
        <w:gridCol w:w="3016"/>
      </w:tblGrid>
      <w:tr w:rsidR="007E2DAB" w:rsidRPr="007E2DAB" w14:paraId="4E854B3E" w14:textId="77777777" w:rsidTr="007E2DAB">
        <w:tc>
          <w:tcPr>
            <w:tcW w:w="3020" w:type="dxa"/>
          </w:tcPr>
          <w:p w14:paraId="31D1F1A7" w14:textId="77777777" w:rsidR="007E2DAB" w:rsidRPr="007E2DAB" w:rsidRDefault="007E2DAB" w:rsidP="007E2DAB">
            <w:pPr>
              <w:rPr>
                <w:sz w:val="24"/>
                <w:szCs w:val="24"/>
              </w:rPr>
            </w:pPr>
            <w:r w:rsidRPr="007E2DAB">
              <w:rPr>
                <w:rFonts w:ascii="Calibri" w:eastAsia="Calibri" w:hAnsi="Calibri"/>
                <w:sz w:val="22"/>
                <w:szCs w:val="22"/>
                <w:lang w:eastAsia="en-US"/>
              </w:rPr>
              <w:br w:type="page"/>
            </w:r>
            <w:r w:rsidRPr="007E2DAB">
              <w:rPr>
                <w:rFonts w:ascii="Calibri" w:eastAsia="Calibri" w:hAnsi="Calibri"/>
                <w:sz w:val="22"/>
                <w:szCs w:val="22"/>
                <w:lang w:eastAsia="en-US"/>
              </w:rPr>
              <w:br w:type="page"/>
            </w:r>
            <w:r w:rsidRPr="007E2DAB">
              <w:rPr>
                <w:rFonts w:ascii="Calibri" w:eastAsia="Calibri" w:hAnsi="Calibri"/>
                <w:sz w:val="22"/>
                <w:szCs w:val="22"/>
                <w:lang w:eastAsia="en-US"/>
              </w:rPr>
              <w:br w:type="page"/>
            </w:r>
            <w:r w:rsidRPr="007E2DAB">
              <w:rPr>
                <w:sz w:val="24"/>
                <w:szCs w:val="24"/>
              </w:rPr>
              <w:br w:type="page"/>
            </w:r>
          </w:p>
        </w:tc>
        <w:tc>
          <w:tcPr>
            <w:tcW w:w="3079" w:type="dxa"/>
            <w:hideMark/>
          </w:tcPr>
          <w:p w14:paraId="5E3070BA" w14:textId="77777777" w:rsidR="007E2DAB" w:rsidRPr="007E2DAB" w:rsidRDefault="007E2DAB" w:rsidP="007E2DAB">
            <w:pPr>
              <w:jc w:val="center"/>
              <w:rPr>
                <w:sz w:val="24"/>
                <w:szCs w:val="24"/>
              </w:rPr>
            </w:pPr>
            <w:r w:rsidRPr="007E2DAB">
              <w:rPr>
                <w:noProof/>
                <w:sz w:val="24"/>
                <w:szCs w:val="24"/>
              </w:rPr>
              <w:drawing>
                <wp:inline distT="0" distB="0" distL="0" distR="0" wp14:anchorId="04D9E9F8" wp14:editId="36F193F4">
                  <wp:extent cx="617220" cy="685800"/>
                  <wp:effectExtent l="0" t="0" r="0" b="0"/>
                  <wp:docPr id="274" name="Attēls 27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3016" w:type="dxa"/>
          </w:tcPr>
          <w:p w14:paraId="03618057" w14:textId="77777777" w:rsidR="007E2DAB" w:rsidRPr="007E2DAB" w:rsidRDefault="007E2DAB" w:rsidP="007E2DAB">
            <w:pPr>
              <w:rPr>
                <w:sz w:val="24"/>
                <w:szCs w:val="24"/>
              </w:rPr>
            </w:pPr>
          </w:p>
        </w:tc>
      </w:tr>
      <w:tr w:rsidR="007E2DAB" w:rsidRPr="007E2DAB" w14:paraId="403130B3" w14:textId="77777777" w:rsidTr="007E2DAB">
        <w:tc>
          <w:tcPr>
            <w:tcW w:w="9115" w:type="dxa"/>
            <w:gridSpan w:val="3"/>
            <w:hideMark/>
          </w:tcPr>
          <w:p w14:paraId="6AA467DB" w14:textId="77777777" w:rsidR="007E2DAB" w:rsidRPr="007E2DAB" w:rsidRDefault="007E2DAB" w:rsidP="007E2DAB">
            <w:pPr>
              <w:spacing w:before="240"/>
              <w:jc w:val="center"/>
              <w:rPr>
                <w:b/>
                <w:sz w:val="24"/>
                <w:szCs w:val="24"/>
              </w:rPr>
            </w:pPr>
            <w:r w:rsidRPr="007E2DAB">
              <w:rPr>
                <w:b/>
                <w:sz w:val="24"/>
                <w:szCs w:val="24"/>
              </w:rPr>
              <w:t>GULBENES NOVADA PAŠVALDĪBA</w:t>
            </w:r>
          </w:p>
        </w:tc>
      </w:tr>
      <w:tr w:rsidR="007E2DAB" w:rsidRPr="007E2DAB" w14:paraId="608DA095" w14:textId="77777777" w:rsidTr="007E2DAB">
        <w:tc>
          <w:tcPr>
            <w:tcW w:w="9115" w:type="dxa"/>
            <w:gridSpan w:val="3"/>
            <w:hideMark/>
          </w:tcPr>
          <w:p w14:paraId="3A260B55" w14:textId="77777777" w:rsidR="007E2DAB" w:rsidRPr="007E2DAB" w:rsidRDefault="007E2DAB" w:rsidP="007E2DAB">
            <w:pPr>
              <w:jc w:val="center"/>
              <w:rPr>
                <w:sz w:val="24"/>
                <w:szCs w:val="24"/>
              </w:rPr>
            </w:pPr>
            <w:r w:rsidRPr="007E2DAB">
              <w:rPr>
                <w:sz w:val="24"/>
                <w:szCs w:val="24"/>
              </w:rPr>
              <w:t>Reģistrācijas numurs 90009116327</w:t>
            </w:r>
          </w:p>
        </w:tc>
      </w:tr>
      <w:tr w:rsidR="007E2DAB" w:rsidRPr="007E2DAB" w14:paraId="6EB1EC7C" w14:textId="77777777" w:rsidTr="007E2DAB">
        <w:tc>
          <w:tcPr>
            <w:tcW w:w="9115" w:type="dxa"/>
            <w:gridSpan w:val="3"/>
            <w:hideMark/>
          </w:tcPr>
          <w:p w14:paraId="345652C4" w14:textId="77777777" w:rsidR="007E2DAB" w:rsidRPr="007E2DAB" w:rsidRDefault="007E2DAB" w:rsidP="007E2DAB">
            <w:pPr>
              <w:jc w:val="center"/>
              <w:rPr>
                <w:sz w:val="24"/>
                <w:szCs w:val="24"/>
              </w:rPr>
            </w:pPr>
            <w:r w:rsidRPr="007E2DAB">
              <w:rPr>
                <w:sz w:val="24"/>
                <w:szCs w:val="24"/>
              </w:rPr>
              <w:t>Ābeļu iela 2, Gulbene, Gulbenes novads, LV-4401</w:t>
            </w:r>
          </w:p>
        </w:tc>
      </w:tr>
      <w:tr w:rsidR="007E2DAB" w:rsidRPr="007E2DAB" w14:paraId="376175A7" w14:textId="77777777" w:rsidTr="007E2DAB">
        <w:tc>
          <w:tcPr>
            <w:tcW w:w="9115" w:type="dxa"/>
            <w:gridSpan w:val="3"/>
            <w:hideMark/>
          </w:tcPr>
          <w:p w14:paraId="3ACA5598" w14:textId="77777777" w:rsidR="007E2DAB" w:rsidRPr="007E2DAB" w:rsidRDefault="007E2DAB" w:rsidP="007E2DAB">
            <w:pPr>
              <w:pBdr>
                <w:bottom w:val="single" w:sz="12" w:space="1" w:color="auto"/>
              </w:pBdr>
              <w:jc w:val="center"/>
              <w:rPr>
                <w:sz w:val="24"/>
                <w:szCs w:val="24"/>
              </w:rPr>
            </w:pPr>
            <w:r w:rsidRPr="007E2DAB">
              <w:rPr>
                <w:sz w:val="24"/>
                <w:szCs w:val="24"/>
              </w:rPr>
              <w:t xml:space="preserve">Tālrunis 64497710, fakss 64497730, e-pasts: </w:t>
            </w:r>
            <w:hyperlink r:id="rId91" w:history="1">
              <w:r w:rsidRPr="007E2DAB">
                <w:rPr>
                  <w:color w:val="0000FF"/>
                  <w:sz w:val="24"/>
                  <w:szCs w:val="24"/>
                  <w:u w:val="single"/>
                </w:rPr>
                <w:t>dome@gulbene.lv</w:t>
              </w:r>
            </w:hyperlink>
            <w:r w:rsidRPr="007E2DAB">
              <w:rPr>
                <w:sz w:val="24"/>
                <w:szCs w:val="24"/>
              </w:rPr>
              <w:t xml:space="preserve">, </w:t>
            </w:r>
            <w:hyperlink r:id="rId92" w:history="1">
              <w:r w:rsidRPr="007E2DAB">
                <w:rPr>
                  <w:color w:val="0000FF"/>
                  <w:sz w:val="24"/>
                  <w:szCs w:val="24"/>
                  <w:u w:val="single"/>
                </w:rPr>
                <w:t>www.gulbene.lv</w:t>
              </w:r>
            </w:hyperlink>
            <w:r w:rsidRPr="007E2DAB">
              <w:rPr>
                <w:sz w:val="24"/>
                <w:szCs w:val="24"/>
              </w:rPr>
              <w:t xml:space="preserve"> </w:t>
            </w:r>
          </w:p>
          <w:p w14:paraId="7F428E7E" w14:textId="77777777" w:rsidR="007E2DAB" w:rsidRPr="007E2DAB" w:rsidRDefault="007E2DAB" w:rsidP="007E2DAB">
            <w:pPr>
              <w:jc w:val="center"/>
              <w:rPr>
                <w:sz w:val="24"/>
                <w:szCs w:val="24"/>
              </w:rPr>
            </w:pPr>
          </w:p>
        </w:tc>
      </w:tr>
    </w:tbl>
    <w:p w14:paraId="30EB6781" w14:textId="77777777" w:rsidR="007E2DAB" w:rsidRPr="007E2DAB" w:rsidRDefault="007E2DAB" w:rsidP="007E2DAB">
      <w:pPr>
        <w:tabs>
          <w:tab w:val="left" w:pos="3615"/>
        </w:tabs>
        <w:spacing w:after="200" w:line="276" w:lineRule="auto"/>
        <w:jc w:val="center"/>
        <w:rPr>
          <w:sz w:val="24"/>
          <w:szCs w:val="24"/>
        </w:rPr>
      </w:pPr>
      <w:r w:rsidRPr="007E2DAB">
        <w:rPr>
          <w:sz w:val="24"/>
          <w:szCs w:val="24"/>
        </w:rPr>
        <w:t>Gulbenē</w:t>
      </w:r>
    </w:p>
    <w:tbl>
      <w:tblPr>
        <w:tblW w:w="0" w:type="auto"/>
        <w:tblLook w:val="04A0" w:firstRow="1" w:lastRow="0" w:firstColumn="1" w:lastColumn="0" w:noHBand="0" w:noVBand="1"/>
      </w:tblPr>
      <w:tblGrid>
        <w:gridCol w:w="4552"/>
        <w:gridCol w:w="4553"/>
      </w:tblGrid>
      <w:tr w:rsidR="007E2DAB" w:rsidRPr="007E2DAB" w14:paraId="2CF2C35D" w14:textId="77777777" w:rsidTr="007E2DAB">
        <w:tc>
          <w:tcPr>
            <w:tcW w:w="4552" w:type="dxa"/>
            <w:shd w:val="clear" w:color="auto" w:fill="auto"/>
          </w:tcPr>
          <w:p w14:paraId="51EE7F8D" w14:textId="77777777" w:rsidR="007E2DAB" w:rsidRPr="007E2DAB" w:rsidRDefault="007E2DAB" w:rsidP="007E2DAB">
            <w:pPr>
              <w:ind w:right="567"/>
              <w:jc w:val="both"/>
              <w:rPr>
                <w:rFonts w:eastAsia="Calibri"/>
                <w:b/>
                <w:sz w:val="24"/>
                <w:szCs w:val="24"/>
                <w:lang w:eastAsia="en-US"/>
              </w:rPr>
            </w:pPr>
            <w:r w:rsidRPr="007E2DAB">
              <w:rPr>
                <w:rFonts w:eastAsia="Calibri"/>
                <w:b/>
                <w:sz w:val="24"/>
                <w:szCs w:val="24"/>
                <w:lang w:eastAsia="en-US"/>
              </w:rPr>
              <w:t>2021.gada  28.janvārī</w:t>
            </w:r>
          </w:p>
        </w:tc>
        <w:tc>
          <w:tcPr>
            <w:tcW w:w="4553" w:type="dxa"/>
            <w:shd w:val="clear" w:color="auto" w:fill="auto"/>
          </w:tcPr>
          <w:p w14:paraId="45A02D32" w14:textId="77777777" w:rsidR="007E2DAB" w:rsidRPr="007E2DAB" w:rsidRDefault="007E2DAB" w:rsidP="007E2DAB">
            <w:pPr>
              <w:ind w:right="69"/>
              <w:jc w:val="center"/>
              <w:rPr>
                <w:rFonts w:eastAsia="Calibri"/>
                <w:b/>
                <w:sz w:val="24"/>
                <w:szCs w:val="24"/>
                <w:lang w:eastAsia="en-US"/>
              </w:rPr>
            </w:pPr>
            <w:r w:rsidRPr="007E2DAB">
              <w:rPr>
                <w:rFonts w:eastAsia="Calibri"/>
                <w:b/>
                <w:sz w:val="24"/>
                <w:szCs w:val="24"/>
                <w:lang w:eastAsia="en-US"/>
              </w:rPr>
              <w:t>Saistošie noteikumi Nr. 1</w:t>
            </w:r>
          </w:p>
        </w:tc>
      </w:tr>
      <w:tr w:rsidR="007E2DAB" w:rsidRPr="007E2DAB" w14:paraId="690F3A72" w14:textId="77777777" w:rsidTr="007E2DAB">
        <w:tc>
          <w:tcPr>
            <w:tcW w:w="4552" w:type="dxa"/>
            <w:shd w:val="clear" w:color="auto" w:fill="auto"/>
          </w:tcPr>
          <w:p w14:paraId="783D8559" w14:textId="77777777" w:rsidR="007E2DAB" w:rsidRPr="007E2DAB" w:rsidRDefault="007E2DAB" w:rsidP="007E2DAB">
            <w:pPr>
              <w:ind w:right="567"/>
              <w:jc w:val="both"/>
              <w:rPr>
                <w:rFonts w:eastAsia="Calibri"/>
                <w:b/>
                <w:sz w:val="24"/>
                <w:szCs w:val="24"/>
                <w:lang w:eastAsia="en-US"/>
              </w:rPr>
            </w:pPr>
          </w:p>
        </w:tc>
        <w:tc>
          <w:tcPr>
            <w:tcW w:w="4553" w:type="dxa"/>
            <w:shd w:val="clear" w:color="auto" w:fill="auto"/>
          </w:tcPr>
          <w:p w14:paraId="6B319ADF" w14:textId="77777777" w:rsidR="007E2DAB" w:rsidRPr="007E2DAB" w:rsidRDefault="007E2DAB" w:rsidP="007E2DAB">
            <w:pPr>
              <w:ind w:right="-72"/>
              <w:rPr>
                <w:rFonts w:eastAsia="Calibri"/>
                <w:b/>
                <w:sz w:val="24"/>
                <w:szCs w:val="24"/>
                <w:lang w:eastAsia="en-US"/>
              </w:rPr>
            </w:pPr>
            <w:r w:rsidRPr="007E2DAB">
              <w:rPr>
                <w:rFonts w:eastAsia="Calibri"/>
                <w:b/>
                <w:sz w:val="24"/>
                <w:szCs w:val="24"/>
                <w:lang w:eastAsia="en-US"/>
              </w:rPr>
              <w:t xml:space="preserve">              (protokols Nr.1, 120.p.)</w:t>
            </w:r>
          </w:p>
        </w:tc>
      </w:tr>
    </w:tbl>
    <w:p w14:paraId="084214BD" w14:textId="77777777" w:rsidR="007E2DAB" w:rsidRPr="007E2DAB" w:rsidRDefault="007E2DAB" w:rsidP="007E2DAB">
      <w:pPr>
        <w:ind w:right="567"/>
        <w:jc w:val="center"/>
        <w:rPr>
          <w:rFonts w:eastAsia="Calibri"/>
          <w:b/>
          <w:bCs/>
          <w:sz w:val="24"/>
          <w:szCs w:val="22"/>
          <w:lang w:eastAsia="en-US"/>
        </w:rPr>
      </w:pPr>
    </w:p>
    <w:p w14:paraId="6A224AA8" w14:textId="77777777" w:rsidR="007E2DAB" w:rsidRPr="007E2DAB" w:rsidRDefault="007E2DAB" w:rsidP="007E2DAB">
      <w:pPr>
        <w:ind w:right="567"/>
        <w:jc w:val="center"/>
        <w:rPr>
          <w:rFonts w:eastAsia="Calibri"/>
          <w:b/>
          <w:bCs/>
          <w:sz w:val="24"/>
          <w:szCs w:val="24"/>
          <w:lang w:eastAsia="en-US"/>
        </w:rPr>
      </w:pPr>
      <w:r w:rsidRPr="007E2DAB">
        <w:rPr>
          <w:rFonts w:eastAsia="Calibri"/>
          <w:b/>
          <w:bCs/>
          <w:sz w:val="24"/>
          <w:szCs w:val="22"/>
          <w:lang w:eastAsia="en-US"/>
        </w:rPr>
        <w:t>“Par Gulbenes novada pašvaldības budžetu 2021.gadam”</w:t>
      </w:r>
    </w:p>
    <w:p w14:paraId="4097117B" w14:textId="77777777" w:rsidR="007E2DAB" w:rsidRPr="007E2DAB" w:rsidRDefault="007E2DAB" w:rsidP="007E2DAB">
      <w:pPr>
        <w:ind w:left="5040"/>
        <w:jc w:val="both"/>
        <w:rPr>
          <w:rFonts w:eastAsia="Calibri"/>
          <w:sz w:val="24"/>
          <w:szCs w:val="24"/>
          <w:lang w:eastAsia="en-US"/>
        </w:rPr>
      </w:pPr>
    </w:p>
    <w:p w14:paraId="7E867E96" w14:textId="77777777" w:rsidR="007E2DAB" w:rsidRPr="007E2DAB" w:rsidRDefault="007E2DAB" w:rsidP="007E2DAB">
      <w:pPr>
        <w:ind w:left="5040"/>
        <w:jc w:val="both"/>
        <w:rPr>
          <w:rFonts w:eastAsia="Calibri"/>
          <w:sz w:val="24"/>
          <w:szCs w:val="24"/>
          <w:lang w:eastAsia="en-US"/>
        </w:rPr>
      </w:pPr>
      <w:r w:rsidRPr="007E2DAB">
        <w:rPr>
          <w:rFonts w:eastAsia="Calibri"/>
          <w:sz w:val="24"/>
          <w:szCs w:val="24"/>
          <w:lang w:eastAsia="en-US"/>
        </w:rPr>
        <w:t>Izdoti saskaņā ar likuma „Par pašvaldībām” 21.panta pirmās daļas</w:t>
      </w:r>
      <w:r w:rsidRPr="007E2DAB">
        <w:rPr>
          <w:rFonts w:eastAsia="Calibri"/>
          <w:sz w:val="24"/>
          <w:szCs w:val="24"/>
          <w:lang w:eastAsia="en-US"/>
        </w:rPr>
        <w:tab/>
        <w:t xml:space="preserve"> 2.punktu, 46.pantu un likuma „Par pašvaldību budžetiem” 16. un 17.pantiem</w:t>
      </w:r>
    </w:p>
    <w:p w14:paraId="08B337B5" w14:textId="77777777" w:rsidR="007E2DAB" w:rsidRPr="007E2DAB" w:rsidRDefault="007E2DAB" w:rsidP="007E2DAB">
      <w:pPr>
        <w:widowControl w:val="0"/>
        <w:spacing w:line="360" w:lineRule="auto"/>
        <w:ind w:firstLine="567"/>
        <w:jc w:val="both"/>
        <w:rPr>
          <w:rFonts w:eastAsia="Calibri"/>
          <w:sz w:val="16"/>
          <w:szCs w:val="16"/>
          <w:lang w:eastAsia="en-US"/>
        </w:rPr>
      </w:pPr>
    </w:p>
    <w:p w14:paraId="5E6CCDEE" w14:textId="77777777" w:rsidR="007E2DAB" w:rsidRPr="007E2DAB" w:rsidRDefault="007E2DAB" w:rsidP="007E2DAB">
      <w:pPr>
        <w:widowControl w:val="0"/>
        <w:spacing w:line="360" w:lineRule="auto"/>
        <w:ind w:firstLine="567"/>
        <w:jc w:val="both"/>
        <w:rPr>
          <w:sz w:val="24"/>
          <w:szCs w:val="24"/>
        </w:rPr>
      </w:pPr>
      <w:r w:rsidRPr="007E2DAB">
        <w:rPr>
          <w:sz w:val="24"/>
          <w:szCs w:val="24"/>
        </w:rPr>
        <w:t xml:space="preserve">1. APSTIPRINĀT Gulbenes novada pašvaldības pamatbudžetu 2021.gadam – ieņēmumos </w:t>
      </w:r>
      <w:r w:rsidRPr="007E2DAB">
        <w:rPr>
          <w:b/>
          <w:bCs/>
          <w:sz w:val="24"/>
          <w:szCs w:val="24"/>
        </w:rPr>
        <w:t xml:space="preserve">24 457 285 </w:t>
      </w:r>
      <w:proofErr w:type="spellStart"/>
      <w:r w:rsidRPr="007E2DAB">
        <w:rPr>
          <w:sz w:val="24"/>
          <w:szCs w:val="24"/>
        </w:rPr>
        <w:t>euro</w:t>
      </w:r>
      <w:proofErr w:type="spellEnd"/>
      <w:r w:rsidRPr="007E2DAB">
        <w:rPr>
          <w:sz w:val="24"/>
          <w:szCs w:val="24"/>
        </w:rPr>
        <w:t xml:space="preserve"> apmērā, izdevumos </w:t>
      </w:r>
      <w:r w:rsidRPr="007E2DAB">
        <w:rPr>
          <w:b/>
          <w:bCs/>
          <w:sz w:val="24"/>
          <w:szCs w:val="24"/>
        </w:rPr>
        <w:t xml:space="preserve">31 002 570 </w:t>
      </w:r>
      <w:proofErr w:type="spellStart"/>
      <w:r w:rsidRPr="007E2DAB">
        <w:rPr>
          <w:sz w:val="24"/>
          <w:szCs w:val="24"/>
        </w:rPr>
        <w:t>euro</w:t>
      </w:r>
      <w:proofErr w:type="spellEnd"/>
      <w:r w:rsidRPr="007E2DAB">
        <w:rPr>
          <w:sz w:val="24"/>
          <w:szCs w:val="24"/>
        </w:rPr>
        <w:t xml:space="preserve"> apmērā, finansēšanā </w:t>
      </w:r>
      <w:r w:rsidRPr="007E2DAB">
        <w:rPr>
          <w:rFonts w:eastAsia="Calibri"/>
          <w:b/>
          <w:sz w:val="24"/>
          <w:szCs w:val="22"/>
          <w:lang w:eastAsia="en-US"/>
        </w:rPr>
        <w:t xml:space="preserve">6 545 285 </w:t>
      </w:r>
      <w:proofErr w:type="spellStart"/>
      <w:r w:rsidRPr="007E2DAB">
        <w:rPr>
          <w:sz w:val="24"/>
          <w:szCs w:val="24"/>
        </w:rPr>
        <w:t>euro</w:t>
      </w:r>
      <w:proofErr w:type="spellEnd"/>
      <w:r w:rsidRPr="007E2DAB">
        <w:rPr>
          <w:sz w:val="24"/>
          <w:szCs w:val="24"/>
        </w:rPr>
        <w:t>, saskaņā ar 1.pielikumu.</w:t>
      </w:r>
    </w:p>
    <w:p w14:paraId="0F24FFA0" w14:textId="77777777" w:rsidR="007E2DAB" w:rsidRPr="007E2DAB" w:rsidRDefault="007E2DAB" w:rsidP="007E2DAB">
      <w:pPr>
        <w:widowControl w:val="0"/>
        <w:spacing w:line="360" w:lineRule="auto"/>
        <w:ind w:firstLine="567"/>
        <w:jc w:val="both"/>
        <w:rPr>
          <w:sz w:val="24"/>
          <w:szCs w:val="24"/>
        </w:rPr>
      </w:pPr>
      <w:r w:rsidRPr="007E2DAB">
        <w:rPr>
          <w:sz w:val="24"/>
          <w:szCs w:val="24"/>
        </w:rPr>
        <w:t>2. APSTIPRINĀT Gulbenes novada pašvaldības pamatbudžeta 2021.gadam ieņēmumus, izdevumus un finansēšanu pa struktūrvienībām saskaņā ar 2.pielikumu.</w:t>
      </w:r>
    </w:p>
    <w:p w14:paraId="196F60A3" w14:textId="77777777" w:rsidR="007E2DAB" w:rsidRPr="007E2DAB" w:rsidRDefault="007E2DAB" w:rsidP="007E2DAB">
      <w:pPr>
        <w:spacing w:line="360" w:lineRule="auto"/>
        <w:ind w:firstLine="567"/>
        <w:jc w:val="both"/>
        <w:rPr>
          <w:sz w:val="24"/>
          <w:szCs w:val="24"/>
        </w:rPr>
      </w:pPr>
      <w:r w:rsidRPr="007E2DAB">
        <w:rPr>
          <w:sz w:val="24"/>
          <w:szCs w:val="24"/>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60DB19F1" w14:textId="77777777" w:rsidR="007E2DAB" w:rsidRPr="007E2DAB" w:rsidRDefault="007E2DAB" w:rsidP="007E2DAB">
      <w:pPr>
        <w:spacing w:line="360" w:lineRule="auto"/>
        <w:ind w:firstLine="567"/>
        <w:jc w:val="both"/>
        <w:rPr>
          <w:sz w:val="24"/>
          <w:szCs w:val="24"/>
        </w:rPr>
      </w:pPr>
      <w:r w:rsidRPr="007E2DAB">
        <w:rPr>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507F0C64" w14:textId="77777777" w:rsidR="007E2DAB" w:rsidRPr="007E2DAB" w:rsidRDefault="007E2DAB" w:rsidP="007E2DAB">
      <w:pPr>
        <w:spacing w:line="360" w:lineRule="auto"/>
        <w:ind w:firstLine="567"/>
        <w:jc w:val="both"/>
        <w:rPr>
          <w:sz w:val="24"/>
          <w:szCs w:val="24"/>
        </w:rPr>
      </w:pPr>
      <w:r w:rsidRPr="007E2DAB">
        <w:rPr>
          <w:sz w:val="24"/>
          <w:szCs w:val="24"/>
        </w:rPr>
        <w:t>5. NOTEIKT, ka Gulbenes novada pašvaldības Ekonomikas nodaļai budžeta ieņēmumu neizpildes gadījumā jāveic budžeta grozījumi, samazinot izdevumu daļu.</w:t>
      </w:r>
    </w:p>
    <w:p w14:paraId="350B2A00" w14:textId="77777777" w:rsidR="007E2DAB" w:rsidRPr="007E2DAB" w:rsidRDefault="007E2DAB" w:rsidP="007E2DAB">
      <w:pPr>
        <w:spacing w:line="360" w:lineRule="auto"/>
        <w:ind w:firstLine="567"/>
        <w:jc w:val="both"/>
        <w:rPr>
          <w:sz w:val="24"/>
          <w:szCs w:val="24"/>
        </w:rPr>
      </w:pPr>
      <w:r w:rsidRPr="007E2DAB">
        <w:rPr>
          <w:sz w:val="24"/>
          <w:szCs w:val="24"/>
        </w:rPr>
        <w:t>6. NOTEIKT, ka Gulbenes novada pašvaldības Ekonomikas nodaļai un Grāmatvedības nodaļai saskaņā ar noslēgtajiem kredītlīgumiem 2021.gadā jānodrošina bankas un valsts kases kredītu un kredītu procentu samaksa.</w:t>
      </w:r>
    </w:p>
    <w:p w14:paraId="08571B65" w14:textId="77777777" w:rsidR="007E2DAB" w:rsidRPr="007E2DAB" w:rsidRDefault="007E2DAB" w:rsidP="007E2DAB">
      <w:pPr>
        <w:spacing w:line="360" w:lineRule="auto"/>
        <w:ind w:firstLine="567"/>
        <w:jc w:val="both"/>
        <w:rPr>
          <w:sz w:val="24"/>
          <w:szCs w:val="24"/>
          <w:lang w:eastAsia="en-US"/>
        </w:rPr>
      </w:pPr>
      <w:r w:rsidRPr="007E2DAB">
        <w:rPr>
          <w:sz w:val="24"/>
          <w:szCs w:val="24"/>
          <w:lang w:eastAsia="en-US"/>
        </w:rPr>
        <w:t>7. NOTEIKT, ka novada pārvalžu, iestāžu un pasākumu tāmēs jāparedz izdevumi, kas nepieciešami, lai segtu iepriekšējo periodu parādus par saņemtajām precēm un pakalpojumiem.</w:t>
      </w:r>
    </w:p>
    <w:p w14:paraId="10C2998E" w14:textId="77777777" w:rsidR="007E2DAB" w:rsidRPr="007E2DAB" w:rsidRDefault="007E2DAB" w:rsidP="007E2DAB">
      <w:pPr>
        <w:ind w:right="-2"/>
        <w:jc w:val="both"/>
        <w:rPr>
          <w:sz w:val="24"/>
          <w:szCs w:val="24"/>
          <w:lang w:eastAsia="en-US"/>
        </w:rPr>
      </w:pPr>
    </w:p>
    <w:p w14:paraId="1489A857" w14:textId="77777777" w:rsidR="007E2DAB" w:rsidRPr="007E2DAB" w:rsidRDefault="007E2DAB" w:rsidP="007E2DAB">
      <w:pPr>
        <w:ind w:right="-2"/>
        <w:jc w:val="both"/>
        <w:rPr>
          <w:sz w:val="24"/>
          <w:szCs w:val="24"/>
          <w:lang w:eastAsia="en-US"/>
        </w:rPr>
      </w:pPr>
      <w:r w:rsidRPr="007E2DAB">
        <w:rPr>
          <w:sz w:val="24"/>
          <w:szCs w:val="24"/>
          <w:lang w:eastAsia="en-US"/>
        </w:rPr>
        <w:t>Gulbenes novada domes priekšsēdētājs</w:t>
      </w:r>
      <w:r w:rsidRPr="007E2DAB">
        <w:rPr>
          <w:sz w:val="24"/>
          <w:szCs w:val="24"/>
          <w:lang w:eastAsia="en-US"/>
        </w:rPr>
        <w:tab/>
      </w:r>
      <w:r w:rsidRPr="007E2DAB">
        <w:rPr>
          <w:sz w:val="24"/>
          <w:szCs w:val="24"/>
          <w:lang w:eastAsia="en-US"/>
        </w:rPr>
        <w:tab/>
      </w:r>
      <w:r w:rsidRPr="007E2DAB">
        <w:rPr>
          <w:sz w:val="24"/>
          <w:szCs w:val="24"/>
          <w:lang w:eastAsia="en-US"/>
        </w:rPr>
        <w:tab/>
      </w:r>
      <w:r w:rsidRPr="007E2DAB">
        <w:rPr>
          <w:sz w:val="24"/>
          <w:szCs w:val="24"/>
          <w:lang w:eastAsia="en-US"/>
        </w:rPr>
        <w:tab/>
      </w:r>
      <w:proofErr w:type="spellStart"/>
      <w:r w:rsidRPr="007E2DAB">
        <w:rPr>
          <w:sz w:val="24"/>
          <w:szCs w:val="24"/>
          <w:lang w:eastAsia="en-US"/>
        </w:rPr>
        <w:t>N.Audzišs</w:t>
      </w:r>
      <w:proofErr w:type="spellEnd"/>
    </w:p>
    <w:p w14:paraId="000BDD96" w14:textId="77777777" w:rsidR="007E2DAB" w:rsidRPr="007E2DAB" w:rsidRDefault="007E2DAB" w:rsidP="007E2DAB">
      <w:pPr>
        <w:ind w:right="-2"/>
        <w:jc w:val="both"/>
        <w:rPr>
          <w:sz w:val="24"/>
          <w:szCs w:val="24"/>
          <w:lang w:eastAsia="en-US"/>
        </w:rPr>
      </w:pPr>
    </w:p>
    <w:p w14:paraId="62407E02" w14:textId="77777777" w:rsidR="007E2DAB" w:rsidRPr="007E2DAB" w:rsidRDefault="007E2DAB" w:rsidP="007E2DAB">
      <w:pPr>
        <w:ind w:right="-2"/>
        <w:jc w:val="both"/>
        <w:rPr>
          <w:sz w:val="24"/>
          <w:szCs w:val="24"/>
          <w:lang w:eastAsia="en-US"/>
        </w:rPr>
      </w:pPr>
      <w:r w:rsidRPr="007E2DAB">
        <w:rPr>
          <w:sz w:val="24"/>
          <w:szCs w:val="24"/>
          <w:lang w:eastAsia="en-US"/>
        </w:rPr>
        <w:t xml:space="preserve">Sagatavoja: </w:t>
      </w:r>
      <w:proofErr w:type="spellStart"/>
      <w:r w:rsidRPr="007E2DAB">
        <w:rPr>
          <w:sz w:val="24"/>
          <w:szCs w:val="24"/>
          <w:lang w:eastAsia="en-US"/>
        </w:rPr>
        <w:t>A.Rauza</w:t>
      </w:r>
      <w:proofErr w:type="spellEnd"/>
      <w:r w:rsidRPr="007E2DAB">
        <w:rPr>
          <w:sz w:val="24"/>
          <w:szCs w:val="24"/>
          <w:lang w:eastAsia="en-US"/>
        </w:rPr>
        <w:t xml:space="preserve">, </w:t>
      </w:r>
      <w:proofErr w:type="spellStart"/>
      <w:r w:rsidRPr="007E2DAB">
        <w:rPr>
          <w:sz w:val="24"/>
          <w:szCs w:val="24"/>
          <w:lang w:eastAsia="en-US"/>
        </w:rPr>
        <w:t>S.Mickeviča</w:t>
      </w:r>
      <w:bookmarkEnd w:id="42"/>
      <w:proofErr w:type="spellEnd"/>
    </w:p>
    <w:tbl>
      <w:tblPr>
        <w:tblW w:w="0" w:type="auto"/>
        <w:tblLook w:val="01E0" w:firstRow="1" w:lastRow="1" w:firstColumn="1" w:lastColumn="1" w:noHBand="0" w:noVBand="0"/>
      </w:tblPr>
      <w:tblGrid>
        <w:gridCol w:w="3073"/>
        <w:gridCol w:w="3115"/>
        <w:gridCol w:w="2743"/>
      </w:tblGrid>
      <w:tr w:rsidR="00DC2B97" w:rsidRPr="00622132" w14:paraId="271B7511" w14:textId="77777777" w:rsidTr="00915AFF">
        <w:tc>
          <w:tcPr>
            <w:tcW w:w="3073" w:type="dxa"/>
          </w:tcPr>
          <w:p w14:paraId="404F1D68" w14:textId="77777777" w:rsidR="00DC2B97" w:rsidRPr="00622132" w:rsidRDefault="00DC2B97" w:rsidP="00915AFF">
            <w:pPr>
              <w:spacing w:line="256" w:lineRule="auto"/>
              <w:rPr>
                <w:sz w:val="24"/>
                <w:szCs w:val="24"/>
                <w:lang w:eastAsia="en-US"/>
              </w:rPr>
            </w:pPr>
          </w:p>
        </w:tc>
        <w:tc>
          <w:tcPr>
            <w:tcW w:w="3115" w:type="dxa"/>
            <w:hideMark/>
          </w:tcPr>
          <w:p w14:paraId="3627E690" w14:textId="77777777" w:rsidR="00DC2B97" w:rsidRPr="00622132" w:rsidRDefault="00DC2B97" w:rsidP="00915AFF">
            <w:pPr>
              <w:spacing w:line="256" w:lineRule="auto"/>
              <w:jc w:val="center"/>
              <w:rPr>
                <w:lang w:eastAsia="en-US"/>
              </w:rPr>
            </w:pPr>
            <w:r w:rsidRPr="00622132">
              <w:rPr>
                <w:noProof/>
              </w:rPr>
              <w:drawing>
                <wp:inline distT="0" distB="0" distL="0" distR="0" wp14:anchorId="7BDEA0FF" wp14:editId="26D35258">
                  <wp:extent cx="619125" cy="685800"/>
                  <wp:effectExtent l="0" t="0" r="9525" b="0"/>
                  <wp:docPr id="275" name="Attēls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3C4FC9A" w14:textId="77777777" w:rsidR="00DC2B97" w:rsidRPr="00622132" w:rsidRDefault="00DC2B97" w:rsidP="00915AFF">
            <w:pPr>
              <w:spacing w:line="256" w:lineRule="auto"/>
              <w:rPr>
                <w:sz w:val="32"/>
                <w:szCs w:val="32"/>
                <w:lang w:eastAsia="en-US"/>
              </w:rPr>
            </w:pPr>
          </w:p>
        </w:tc>
      </w:tr>
      <w:tr w:rsidR="00DC2B97" w:rsidRPr="00622132" w14:paraId="79F38193" w14:textId="77777777" w:rsidTr="00915AFF">
        <w:tc>
          <w:tcPr>
            <w:tcW w:w="8931" w:type="dxa"/>
            <w:gridSpan w:val="3"/>
            <w:hideMark/>
          </w:tcPr>
          <w:p w14:paraId="6366CDD6" w14:textId="77777777" w:rsidR="00DC2B97" w:rsidRPr="00622132" w:rsidRDefault="00DC2B97" w:rsidP="00915AFF">
            <w:pPr>
              <w:spacing w:before="240" w:line="256" w:lineRule="auto"/>
              <w:jc w:val="center"/>
              <w:rPr>
                <w:b/>
                <w:sz w:val="32"/>
                <w:szCs w:val="32"/>
                <w:lang w:eastAsia="en-US"/>
              </w:rPr>
            </w:pPr>
            <w:r w:rsidRPr="00622132">
              <w:rPr>
                <w:b/>
                <w:sz w:val="32"/>
                <w:szCs w:val="32"/>
                <w:lang w:eastAsia="en-US"/>
              </w:rPr>
              <w:t>GULBENES NOVADA PAŠVALDĪBA</w:t>
            </w:r>
          </w:p>
        </w:tc>
      </w:tr>
      <w:tr w:rsidR="00DC2B97" w:rsidRPr="00622132" w14:paraId="6FCD9A9F" w14:textId="77777777" w:rsidTr="00915AFF">
        <w:tc>
          <w:tcPr>
            <w:tcW w:w="8931" w:type="dxa"/>
            <w:gridSpan w:val="3"/>
            <w:hideMark/>
          </w:tcPr>
          <w:p w14:paraId="0DBEE7C1" w14:textId="77777777" w:rsidR="00DC2B97" w:rsidRPr="00622132" w:rsidRDefault="00DC2B97" w:rsidP="00915AFF">
            <w:pPr>
              <w:spacing w:line="256" w:lineRule="auto"/>
              <w:jc w:val="center"/>
              <w:rPr>
                <w:sz w:val="24"/>
                <w:szCs w:val="24"/>
                <w:lang w:eastAsia="en-US"/>
              </w:rPr>
            </w:pPr>
            <w:proofErr w:type="spellStart"/>
            <w:r w:rsidRPr="00622132">
              <w:rPr>
                <w:lang w:eastAsia="en-US"/>
              </w:rPr>
              <w:t>Reģ</w:t>
            </w:r>
            <w:proofErr w:type="spellEnd"/>
            <w:r w:rsidRPr="00622132">
              <w:rPr>
                <w:lang w:eastAsia="en-US"/>
              </w:rPr>
              <w:t>. Nr. 90009116327</w:t>
            </w:r>
          </w:p>
        </w:tc>
      </w:tr>
      <w:tr w:rsidR="00DC2B97" w:rsidRPr="00622132" w14:paraId="660D5D08" w14:textId="77777777" w:rsidTr="00915AFF">
        <w:tc>
          <w:tcPr>
            <w:tcW w:w="8931" w:type="dxa"/>
            <w:gridSpan w:val="3"/>
            <w:hideMark/>
          </w:tcPr>
          <w:p w14:paraId="3DB1B8DA" w14:textId="77777777" w:rsidR="00DC2B97" w:rsidRPr="00622132" w:rsidRDefault="00DC2B97" w:rsidP="00915AFF">
            <w:pPr>
              <w:spacing w:line="256" w:lineRule="auto"/>
              <w:jc w:val="center"/>
              <w:rPr>
                <w:lang w:eastAsia="en-US"/>
              </w:rPr>
            </w:pPr>
            <w:r w:rsidRPr="00622132">
              <w:rPr>
                <w:lang w:eastAsia="en-US"/>
              </w:rPr>
              <w:t>Ābeļu iela 2, Gulbene, Gulbenes nov., LV-4401</w:t>
            </w:r>
          </w:p>
        </w:tc>
      </w:tr>
      <w:tr w:rsidR="00DC2B97" w:rsidRPr="00622132" w14:paraId="5F8A14C6" w14:textId="77777777" w:rsidTr="00915AFF">
        <w:tc>
          <w:tcPr>
            <w:tcW w:w="8931" w:type="dxa"/>
            <w:gridSpan w:val="3"/>
            <w:hideMark/>
          </w:tcPr>
          <w:p w14:paraId="29B6F3F1" w14:textId="77777777" w:rsidR="00DC2B97" w:rsidRPr="00622132" w:rsidRDefault="00DC2B97" w:rsidP="00915AFF">
            <w:pPr>
              <w:pBdr>
                <w:bottom w:val="single" w:sz="12" w:space="1" w:color="auto"/>
              </w:pBdr>
              <w:spacing w:line="256" w:lineRule="auto"/>
              <w:jc w:val="center"/>
              <w:rPr>
                <w:lang w:eastAsia="en-US"/>
              </w:rPr>
            </w:pPr>
            <w:r w:rsidRPr="00622132">
              <w:rPr>
                <w:lang w:eastAsia="en-US"/>
              </w:rPr>
              <w:t>Tālrunis 64497710, fakss 64497730, e-pasts: dome@gulbene.lv, www.gulbene.lv</w:t>
            </w:r>
          </w:p>
          <w:p w14:paraId="6AB93DF0" w14:textId="77777777" w:rsidR="00DC2B97" w:rsidRPr="00622132" w:rsidRDefault="00DC2B97" w:rsidP="00915AFF">
            <w:pPr>
              <w:spacing w:line="256" w:lineRule="auto"/>
              <w:jc w:val="center"/>
              <w:rPr>
                <w:lang w:eastAsia="en-US"/>
              </w:rPr>
            </w:pP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r w:rsidRPr="00622132">
              <w:rPr>
                <w:lang w:eastAsia="en-US"/>
              </w:rPr>
              <w:softHyphen/>
            </w:r>
          </w:p>
        </w:tc>
      </w:tr>
    </w:tbl>
    <w:p w14:paraId="4F4BE20B" w14:textId="77777777" w:rsidR="00DC2B97" w:rsidRPr="00622132" w:rsidRDefault="00DC2B97" w:rsidP="00DC2B97">
      <w:pPr>
        <w:jc w:val="center"/>
        <w:rPr>
          <w:sz w:val="24"/>
          <w:szCs w:val="24"/>
        </w:rPr>
      </w:pPr>
      <w:r w:rsidRPr="00622132">
        <w:rPr>
          <w:b/>
          <w:bCs/>
          <w:sz w:val="24"/>
          <w:szCs w:val="24"/>
        </w:rPr>
        <w:t>GULBENES NOVADA DOMES LĒMUMS</w:t>
      </w:r>
    </w:p>
    <w:p w14:paraId="2D2BB257" w14:textId="77777777" w:rsidR="00DC2B97" w:rsidRPr="00622132" w:rsidRDefault="00DC2B97" w:rsidP="00DC2B97">
      <w:pPr>
        <w:jc w:val="center"/>
        <w:rPr>
          <w:sz w:val="24"/>
          <w:szCs w:val="24"/>
        </w:rPr>
      </w:pPr>
      <w:r w:rsidRPr="00622132">
        <w:rPr>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B97" w14:paraId="5212DF16" w14:textId="77777777" w:rsidTr="00915AFF">
        <w:tc>
          <w:tcPr>
            <w:tcW w:w="4676" w:type="dxa"/>
          </w:tcPr>
          <w:p w14:paraId="00656E21" w14:textId="77777777" w:rsidR="00DC2B97" w:rsidRPr="00EA6BEB" w:rsidRDefault="00DC2B97" w:rsidP="00915AFF">
            <w:pPr>
              <w:rPr>
                <w:b/>
                <w:bCs/>
                <w:sz w:val="24"/>
                <w:szCs w:val="24"/>
              </w:rPr>
            </w:pPr>
            <w:r w:rsidRPr="00EA6BEB">
              <w:rPr>
                <w:b/>
                <w:bCs/>
                <w:sz w:val="24"/>
                <w:szCs w:val="24"/>
              </w:rPr>
              <w:t>202</w:t>
            </w:r>
            <w:r>
              <w:rPr>
                <w:b/>
                <w:bCs/>
                <w:sz w:val="24"/>
                <w:szCs w:val="24"/>
              </w:rPr>
              <w:t>1</w:t>
            </w:r>
            <w:r w:rsidRPr="00EA6BEB">
              <w:rPr>
                <w:b/>
                <w:bCs/>
                <w:sz w:val="24"/>
                <w:szCs w:val="24"/>
              </w:rPr>
              <w:t>.gada</w:t>
            </w:r>
            <w:r>
              <w:rPr>
                <w:b/>
                <w:bCs/>
                <w:sz w:val="24"/>
                <w:szCs w:val="24"/>
              </w:rPr>
              <w:t xml:space="preserve"> 28.janvārī</w:t>
            </w:r>
          </w:p>
        </w:tc>
        <w:tc>
          <w:tcPr>
            <w:tcW w:w="4678" w:type="dxa"/>
          </w:tcPr>
          <w:p w14:paraId="4E3E9625" w14:textId="77777777" w:rsidR="00DC2B97" w:rsidRPr="00EA6BEB" w:rsidRDefault="00DC2B97" w:rsidP="00915AFF">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w:t>
            </w:r>
            <w:r>
              <w:rPr>
                <w:b/>
                <w:bCs/>
                <w:sz w:val="24"/>
                <w:szCs w:val="24"/>
              </w:rPr>
              <w:t>1</w:t>
            </w:r>
            <w:r w:rsidRPr="00EA6BEB">
              <w:rPr>
                <w:b/>
                <w:bCs/>
                <w:sz w:val="24"/>
                <w:szCs w:val="24"/>
              </w:rPr>
              <w:t>/</w:t>
            </w:r>
            <w:r>
              <w:rPr>
                <w:b/>
                <w:bCs/>
                <w:sz w:val="24"/>
                <w:szCs w:val="24"/>
              </w:rPr>
              <w:t>120</w:t>
            </w:r>
          </w:p>
        </w:tc>
      </w:tr>
      <w:tr w:rsidR="00DC2B97" w14:paraId="6291CBA8" w14:textId="77777777" w:rsidTr="00915AFF">
        <w:tc>
          <w:tcPr>
            <w:tcW w:w="4676" w:type="dxa"/>
          </w:tcPr>
          <w:p w14:paraId="39052875" w14:textId="77777777" w:rsidR="00DC2B97" w:rsidRDefault="00DC2B97" w:rsidP="00915AFF">
            <w:pPr>
              <w:rPr>
                <w:sz w:val="24"/>
                <w:szCs w:val="24"/>
              </w:rPr>
            </w:pPr>
          </w:p>
        </w:tc>
        <w:tc>
          <w:tcPr>
            <w:tcW w:w="4678" w:type="dxa"/>
          </w:tcPr>
          <w:p w14:paraId="15EDE5B3" w14:textId="77777777" w:rsidR="00DC2B97" w:rsidRPr="00EA6BEB" w:rsidRDefault="00DC2B97" w:rsidP="00915AFF">
            <w:pPr>
              <w:rPr>
                <w:b/>
                <w:bCs/>
                <w:sz w:val="24"/>
                <w:szCs w:val="24"/>
              </w:rPr>
            </w:pPr>
            <w:r>
              <w:rPr>
                <w:b/>
                <w:bCs/>
                <w:sz w:val="24"/>
                <w:szCs w:val="24"/>
              </w:rPr>
              <w:t xml:space="preserve">                                </w:t>
            </w:r>
            <w:r w:rsidRPr="00EA6BEB">
              <w:rPr>
                <w:b/>
                <w:bCs/>
                <w:sz w:val="24"/>
                <w:szCs w:val="24"/>
              </w:rPr>
              <w:t>(protokols Nr.</w:t>
            </w:r>
            <w:r>
              <w:rPr>
                <w:b/>
                <w:bCs/>
                <w:sz w:val="24"/>
                <w:szCs w:val="24"/>
              </w:rPr>
              <w:t>1</w:t>
            </w:r>
            <w:r w:rsidRPr="00EA6BEB">
              <w:rPr>
                <w:b/>
                <w:bCs/>
                <w:sz w:val="24"/>
                <w:szCs w:val="24"/>
              </w:rPr>
              <w:t xml:space="preserve">; </w:t>
            </w:r>
            <w:r>
              <w:rPr>
                <w:b/>
                <w:bCs/>
                <w:sz w:val="24"/>
                <w:szCs w:val="24"/>
              </w:rPr>
              <w:t>121</w:t>
            </w:r>
            <w:r w:rsidRPr="00EA6BEB">
              <w:rPr>
                <w:b/>
                <w:bCs/>
                <w:sz w:val="24"/>
                <w:szCs w:val="24"/>
              </w:rPr>
              <w:t>.p</w:t>
            </w:r>
            <w:r>
              <w:rPr>
                <w:b/>
                <w:bCs/>
                <w:sz w:val="24"/>
                <w:szCs w:val="24"/>
              </w:rPr>
              <w:t>.</w:t>
            </w:r>
            <w:r w:rsidRPr="00EA6BEB">
              <w:rPr>
                <w:b/>
                <w:bCs/>
                <w:sz w:val="24"/>
                <w:szCs w:val="24"/>
              </w:rPr>
              <w:t>)</w:t>
            </w:r>
          </w:p>
        </w:tc>
      </w:tr>
    </w:tbl>
    <w:p w14:paraId="0E3EDEC0" w14:textId="77777777" w:rsidR="00DC2B97" w:rsidRDefault="00DC2B97" w:rsidP="00DC2B97">
      <w:pPr>
        <w:rPr>
          <w:sz w:val="24"/>
          <w:szCs w:val="24"/>
        </w:rPr>
      </w:pPr>
    </w:p>
    <w:p w14:paraId="1CF422C0" w14:textId="77777777" w:rsidR="00DC2B97" w:rsidRPr="00704E82" w:rsidRDefault="00DC2B97" w:rsidP="00DC2B97">
      <w:pPr>
        <w:pStyle w:val="Default"/>
        <w:rPr>
          <w:szCs w:val="24"/>
        </w:rPr>
      </w:pPr>
      <w:r w:rsidRPr="00134705">
        <w:rPr>
          <w:b/>
          <w:szCs w:val="24"/>
        </w:rPr>
        <w:t xml:space="preserve">Par </w:t>
      </w:r>
      <w:r w:rsidRPr="00255026">
        <w:rPr>
          <w:b/>
        </w:rPr>
        <w:t xml:space="preserve">nekustamā īpašuma </w:t>
      </w:r>
      <w:r>
        <w:rPr>
          <w:b/>
        </w:rPr>
        <w:t>Gulbenes pilsētā</w:t>
      </w:r>
      <w:r w:rsidRPr="00F70FD1">
        <w:rPr>
          <w:b/>
        </w:rPr>
        <w:t xml:space="preserve"> ar nosaukumu “</w:t>
      </w:r>
      <w:r>
        <w:rPr>
          <w:b/>
        </w:rPr>
        <w:t>Dzirnavu iela 37</w:t>
      </w:r>
      <w:r w:rsidRPr="00F70FD1">
        <w:rPr>
          <w:b/>
        </w:rPr>
        <w:t>”</w:t>
      </w:r>
      <w:r w:rsidRPr="00255026">
        <w:rPr>
          <w:b/>
        </w:rPr>
        <w:t>, izsoles rīkošanu, noteikumu un sākumcenas apstiprināšanu</w:t>
      </w:r>
    </w:p>
    <w:p w14:paraId="5CE5DFAA" w14:textId="77777777" w:rsidR="00DC2B97" w:rsidRPr="00FA2C31" w:rsidRDefault="00DC2B97" w:rsidP="00DC2B97">
      <w:pPr>
        <w:rPr>
          <w:sz w:val="24"/>
          <w:szCs w:val="24"/>
        </w:rPr>
      </w:pPr>
    </w:p>
    <w:p w14:paraId="79C25445" w14:textId="77777777" w:rsidR="00DC2B97" w:rsidRPr="00255026" w:rsidRDefault="00DC2B97" w:rsidP="00DC2B97">
      <w:pPr>
        <w:spacing w:line="360" w:lineRule="auto"/>
        <w:ind w:firstLine="567"/>
        <w:jc w:val="both"/>
        <w:rPr>
          <w:sz w:val="24"/>
          <w:szCs w:val="24"/>
        </w:rPr>
      </w:pPr>
      <w:r w:rsidRPr="00255026">
        <w:rPr>
          <w:sz w:val="24"/>
          <w:szCs w:val="24"/>
        </w:rPr>
        <w:t xml:space="preserve">Gulbenes </w:t>
      </w:r>
      <w:r w:rsidRPr="00E1309C">
        <w:rPr>
          <w:sz w:val="24"/>
          <w:szCs w:val="24"/>
        </w:rPr>
        <w:t xml:space="preserve">novada dome 2020.gada </w:t>
      </w:r>
      <w:r>
        <w:rPr>
          <w:sz w:val="24"/>
          <w:szCs w:val="24"/>
        </w:rPr>
        <w:t>26.novembrī</w:t>
      </w:r>
      <w:r w:rsidRPr="00E1309C">
        <w:rPr>
          <w:sz w:val="24"/>
          <w:szCs w:val="24"/>
        </w:rPr>
        <w:t xml:space="preserve"> pieņēma lēmumu </w:t>
      </w:r>
      <w:proofErr w:type="spellStart"/>
      <w:r w:rsidRPr="00E1309C">
        <w:rPr>
          <w:sz w:val="24"/>
          <w:szCs w:val="24"/>
        </w:rPr>
        <w:t>Nr.GND</w:t>
      </w:r>
      <w:proofErr w:type="spellEnd"/>
      <w:r w:rsidRPr="00E1309C">
        <w:rPr>
          <w:sz w:val="24"/>
          <w:szCs w:val="24"/>
        </w:rPr>
        <w:t>/2020/</w:t>
      </w:r>
      <w:r>
        <w:rPr>
          <w:sz w:val="24"/>
          <w:szCs w:val="24"/>
        </w:rPr>
        <w:t>994</w:t>
      </w:r>
      <w:r w:rsidRPr="00E1309C">
        <w:rPr>
          <w:sz w:val="24"/>
          <w:szCs w:val="24"/>
        </w:rPr>
        <w:t xml:space="preserve"> “Par nekustamā īpašuma </w:t>
      </w:r>
      <w:r w:rsidRPr="00B946F4">
        <w:rPr>
          <w:sz w:val="24"/>
          <w:szCs w:val="24"/>
        </w:rPr>
        <w:t>Gulbenes pilsētā ar nosaukumu “Dzirnavu iela 37”</w:t>
      </w:r>
      <w:r w:rsidRPr="00E1309C">
        <w:rPr>
          <w:sz w:val="24"/>
          <w:szCs w:val="24"/>
        </w:rPr>
        <w:t>,</w:t>
      </w:r>
      <w:r w:rsidRPr="00255026">
        <w:rPr>
          <w:sz w:val="24"/>
          <w:szCs w:val="24"/>
        </w:rPr>
        <w:t xml:space="preserve"> izsoles rīkošanu, noteikumu un sākumcenas apstiprināšanu” (protokols Nr.</w:t>
      </w:r>
      <w:r>
        <w:rPr>
          <w:sz w:val="24"/>
          <w:szCs w:val="24"/>
        </w:rPr>
        <w:t>21</w:t>
      </w:r>
      <w:r w:rsidRPr="00255026">
        <w:rPr>
          <w:sz w:val="24"/>
          <w:szCs w:val="24"/>
        </w:rPr>
        <w:t xml:space="preserve">, </w:t>
      </w:r>
      <w:r>
        <w:rPr>
          <w:sz w:val="24"/>
          <w:szCs w:val="24"/>
        </w:rPr>
        <w:t>23.p.</w:t>
      </w:r>
      <w:r w:rsidRPr="00255026">
        <w:rPr>
          <w:sz w:val="24"/>
          <w:szCs w:val="24"/>
        </w:rPr>
        <w:t xml:space="preserve">), ar kuru nolēma rīkot </w:t>
      </w:r>
      <w:r w:rsidRPr="00255026">
        <w:rPr>
          <w:rFonts w:eastAsia="SimSun"/>
          <w:color w:val="00000A"/>
          <w:sz w:val="24"/>
          <w:szCs w:val="24"/>
          <w:lang w:eastAsia="zh-CN" w:bidi="hi-IN"/>
        </w:rPr>
        <w:t xml:space="preserve">nekustamā īpašuma </w:t>
      </w:r>
      <w:r w:rsidRPr="00B946F4">
        <w:rPr>
          <w:rFonts w:eastAsia="SimSun"/>
          <w:color w:val="00000A"/>
          <w:sz w:val="24"/>
          <w:szCs w:val="24"/>
          <w:lang w:eastAsia="zh-CN" w:bidi="hi-IN"/>
        </w:rPr>
        <w:t>Gulbenes pilsētā ar nosaukumu “Dzirnavu iela 37”, kadastra numurs 5001 006 0297, pirmo</w:t>
      </w:r>
      <w:r w:rsidRPr="00255026">
        <w:rPr>
          <w:sz w:val="24"/>
          <w:szCs w:val="24"/>
        </w:rPr>
        <w:t xml:space="preserve"> izsoli, apstiprināt izsoles noteikumus un nosacīto cenu. Pirmās izsoles apstiprinātā nosacītā cena (izsoles </w:t>
      </w:r>
      <w:r w:rsidRPr="009E7F42">
        <w:rPr>
          <w:sz w:val="24"/>
          <w:szCs w:val="24"/>
        </w:rPr>
        <w:t>sākumcena</w:t>
      </w:r>
      <w:r w:rsidRPr="000614DC">
        <w:rPr>
          <w:sz w:val="24"/>
          <w:szCs w:val="24"/>
        </w:rPr>
        <w:t xml:space="preserve">) </w:t>
      </w:r>
      <w:r>
        <w:rPr>
          <w:color w:val="000000"/>
          <w:sz w:val="24"/>
          <w:szCs w:val="24"/>
        </w:rPr>
        <w:t>4300</w:t>
      </w:r>
      <w:r w:rsidRPr="005233AB">
        <w:rPr>
          <w:color w:val="000000"/>
          <w:sz w:val="24"/>
          <w:szCs w:val="24"/>
        </w:rPr>
        <w:t xml:space="preserve"> EUR (</w:t>
      </w:r>
      <w:r>
        <w:rPr>
          <w:color w:val="000000"/>
          <w:sz w:val="24"/>
          <w:szCs w:val="24"/>
        </w:rPr>
        <w:t xml:space="preserve">četri tūkstoši trīs </w:t>
      </w:r>
      <w:r w:rsidRPr="005233AB">
        <w:rPr>
          <w:color w:val="000000"/>
          <w:sz w:val="24"/>
          <w:szCs w:val="24"/>
        </w:rPr>
        <w:t xml:space="preserve">simti </w:t>
      </w:r>
      <w:proofErr w:type="spellStart"/>
      <w:r w:rsidRPr="005233AB">
        <w:rPr>
          <w:i/>
          <w:color w:val="000000"/>
          <w:sz w:val="24"/>
          <w:szCs w:val="24"/>
        </w:rPr>
        <w:t>euro</w:t>
      </w:r>
      <w:proofErr w:type="spellEnd"/>
      <w:r w:rsidRPr="005233AB">
        <w:rPr>
          <w:color w:val="000000"/>
          <w:sz w:val="24"/>
          <w:szCs w:val="24"/>
        </w:rPr>
        <w:t>)</w:t>
      </w:r>
      <w:r w:rsidRPr="000614DC">
        <w:rPr>
          <w:sz w:val="24"/>
          <w:szCs w:val="24"/>
        </w:rPr>
        <w:t>.</w:t>
      </w:r>
      <w:r w:rsidRPr="000614DC">
        <w:rPr>
          <w:color w:val="000000"/>
          <w:sz w:val="24"/>
          <w:szCs w:val="24"/>
        </w:rPr>
        <w:t xml:space="preserve"> </w:t>
      </w:r>
      <w:r w:rsidRPr="000614DC">
        <w:rPr>
          <w:sz w:val="24"/>
          <w:szCs w:val="24"/>
        </w:rPr>
        <w:t>Uz 202</w:t>
      </w:r>
      <w:r>
        <w:rPr>
          <w:sz w:val="24"/>
          <w:szCs w:val="24"/>
        </w:rPr>
        <w:t>1</w:t>
      </w:r>
      <w:r w:rsidRPr="00255026">
        <w:rPr>
          <w:sz w:val="24"/>
          <w:szCs w:val="24"/>
        </w:rPr>
        <w:t xml:space="preserve">.gada </w:t>
      </w:r>
      <w:r>
        <w:rPr>
          <w:sz w:val="24"/>
          <w:szCs w:val="24"/>
        </w:rPr>
        <w:t>14.janvārī</w:t>
      </w:r>
      <w:r w:rsidRPr="00255026">
        <w:rPr>
          <w:sz w:val="24"/>
          <w:szCs w:val="24"/>
        </w:rPr>
        <w:t xml:space="preserve"> rīkoto izsoli (pirmā izsole) nepieteicās neviens pretendents, līdz ar to izsole ir bijusi nesekmīga.  </w:t>
      </w:r>
    </w:p>
    <w:p w14:paraId="2F27E144" w14:textId="77777777" w:rsidR="00DC2B97" w:rsidRPr="00255026" w:rsidRDefault="00DC2B97" w:rsidP="00DC2B97">
      <w:pPr>
        <w:spacing w:line="360" w:lineRule="auto"/>
        <w:ind w:firstLine="567"/>
        <w:jc w:val="both"/>
        <w:rPr>
          <w:sz w:val="24"/>
          <w:szCs w:val="24"/>
        </w:rPr>
      </w:pPr>
      <w:r w:rsidRPr="00255026">
        <w:rPr>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27F9AD78" w14:textId="77777777" w:rsidR="00DC2B97" w:rsidRPr="00255026" w:rsidRDefault="00DC2B97" w:rsidP="00DC2B97">
      <w:pPr>
        <w:spacing w:line="360" w:lineRule="auto"/>
        <w:ind w:firstLine="567"/>
        <w:jc w:val="both"/>
        <w:rPr>
          <w:sz w:val="24"/>
          <w:szCs w:val="24"/>
        </w:rPr>
      </w:pPr>
      <w:r w:rsidRPr="00255026">
        <w:rPr>
          <w:sz w:val="24"/>
          <w:szCs w:val="24"/>
        </w:rPr>
        <w:t xml:space="preserve">Īpašuma novērtēšanas un izsoļu komisija izvērtējot situāciju, iesaka rīkot otro izsoli ar augšupejošu soli un noteikt otrās izsoles sākumcenu </w:t>
      </w:r>
      <w:r>
        <w:rPr>
          <w:sz w:val="24"/>
          <w:szCs w:val="24"/>
        </w:rPr>
        <w:t xml:space="preserve">3500 </w:t>
      </w:r>
      <w:r w:rsidRPr="00255026">
        <w:rPr>
          <w:sz w:val="24"/>
          <w:szCs w:val="24"/>
        </w:rPr>
        <w:t>EUR (</w:t>
      </w:r>
      <w:r>
        <w:rPr>
          <w:sz w:val="24"/>
          <w:szCs w:val="24"/>
        </w:rPr>
        <w:t>trīs tūkstoši</w:t>
      </w:r>
      <w:r w:rsidRPr="00255026">
        <w:rPr>
          <w:sz w:val="24"/>
          <w:szCs w:val="24"/>
        </w:rPr>
        <w:t xml:space="preserve"> </w:t>
      </w:r>
      <w:r>
        <w:rPr>
          <w:sz w:val="24"/>
          <w:szCs w:val="24"/>
        </w:rPr>
        <w:t xml:space="preserve">pieci simti </w:t>
      </w:r>
      <w:proofErr w:type="spellStart"/>
      <w:r w:rsidRPr="00255026">
        <w:rPr>
          <w:i/>
          <w:sz w:val="24"/>
          <w:szCs w:val="24"/>
        </w:rPr>
        <w:t>euro</w:t>
      </w:r>
      <w:proofErr w:type="spellEnd"/>
      <w:r w:rsidRPr="00255026">
        <w:rPr>
          <w:sz w:val="24"/>
          <w:szCs w:val="24"/>
        </w:rPr>
        <w:t>).</w:t>
      </w:r>
    </w:p>
    <w:p w14:paraId="30809E2D" w14:textId="77777777" w:rsidR="00DC2B97" w:rsidRPr="00703BFF" w:rsidRDefault="00DC2B97" w:rsidP="00DC2B97">
      <w:pPr>
        <w:widowControl w:val="0"/>
        <w:spacing w:line="360" w:lineRule="auto"/>
        <w:ind w:firstLine="567"/>
        <w:jc w:val="both"/>
        <w:rPr>
          <w:sz w:val="24"/>
          <w:szCs w:val="24"/>
        </w:rPr>
      </w:pPr>
      <w:r w:rsidRPr="00255026">
        <w:rPr>
          <w:sz w:val="24"/>
          <w:szCs w:val="24"/>
        </w:rPr>
        <w:t>Ņemot vērā Gulbenes novada pašvaldības Īpašuma novērtēšanas un izsoļu komisijas 202</w:t>
      </w:r>
      <w:r>
        <w:rPr>
          <w:sz w:val="24"/>
          <w:szCs w:val="24"/>
        </w:rPr>
        <w:t>1</w:t>
      </w:r>
      <w:r w:rsidRPr="00255026">
        <w:rPr>
          <w:sz w:val="24"/>
          <w:szCs w:val="24"/>
        </w:rPr>
        <w:t xml:space="preserve">.gada </w:t>
      </w:r>
      <w:r>
        <w:rPr>
          <w:sz w:val="24"/>
          <w:szCs w:val="24"/>
        </w:rPr>
        <w:t xml:space="preserve">14.janvāra </w:t>
      </w:r>
      <w:r w:rsidRPr="00255026">
        <w:rPr>
          <w:sz w:val="24"/>
          <w:szCs w:val="24"/>
        </w:rPr>
        <w:t>sēd</w:t>
      </w:r>
      <w:r>
        <w:rPr>
          <w:sz w:val="24"/>
          <w:szCs w:val="24"/>
        </w:rPr>
        <w:t>es lēmumu, protokols Nr.2.7.2/21</w:t>
      </w:r>
      <w:r w:rsidRPr="00255026">
        <w:rPr>
          <w:sz w:val="24"/>
          <w:szCs w:val="24"/>
        </w:rPr>
        <w:t>/</w:t>
      </w:r>
      <w:r>
        <w:rPr>
          <w:sz w:val="24"/>
          <w:szCs w:val="24"/>
        </w:rPr>
        <w:t>18</w:t>
      </w:r>
      <w:r w:rsidRPr="00FC7F25">
        <w:rPr>
          <w:sz w:val="24"/>
          <w:szCs w:val="24"/>
        </w:rPr>
        <w:t xml:space="preserve">, </w:t>
      </w:r>
      <w:r w:rsidRPr="00255026">
        <w:rPr>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703BFF">
        <w:rPr>
          <w:sz w:val="24"/>
          <w:szCs w:val="24"/>
        </w:rPr>
        <w:t xml:space="preserve">iegūšanu pašvaldības īpašumā, Publiskas personas mantas atsavināšanas likuma 3.panta pirmās daļas 1.punktu un otro daļu, 10.pantu, 15.pantu, atklāti balsojot: </w:t>
      </w:r>
      <w:r w:rsidRPr="00703BFF">
        <w:rPr>
          <w:noProof/>
          <w:sz w:val="24"/>
          <w:szCs w:val="24"/>
        </w:rPr>
        <w:t xml:space="preserve">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w:t>
      </w:r>
      <w:r w:rsidRPr="00703BFF">
        <w:rPr>
          <w:noProof/>
          <w:sz w:val="24"/>
          <w:szCs w:val="24"/>
        </w:rPr>
        <w:lastRenderedPageBreak/>
        <w:t>– nav</w:t>
      </w:r>
      <w:r w:rsidRPr="00703BFF">
        <w:rPr>
          <w:sz w:val="24"/>
          <w:szCs w:val="24"/>
        </w:rPr>
        <w:t>, Gulbenes novada dome NOLEMJ:</w:t>
      </w:r>
    </w:p>
    <w:p w14:paraId="5140E60F" w14:textId="77777777" w:rsidR="00DC2B97" w:rsidRPr="00255026" w:rsidRDefault="00DC2B97" w:rsidP="00DC2B97">
      <w:pPr>
        <w:spacing w:line="360" w:lineRule="auto"/>
        <w:ind w:firstLine="567"/>
        <w:jc w:val="both"/>
        <w:rPr>
          <w:sz w:val="24"/>
          <w:szCs w:val="24"/>
        </w:rPr>
      </w:pPr>
      <w:r w:rsidRPr="00703BFF">
        <w:rPr>
          <w:sz w:val="24"/>
          <w:szCs w:val="24"/>
        </w:rPr>
        <w:t>1. ATZĪT 2021.gada 14.janvārī rīkoto Gulbenes novada pašvaldības nekustamā īpašuma</w:t>
      </w:r>
      <w:r w:rsidRPr="00255026">
        <w:rPr>
          <w:sz w:val="24"/>
          <w:szCs w:val="24"/>
        </w:rPr>
        <w:t xml:space="preserve"> </w:t>
      </w:r>
      <w:r w:rsidRPr="00B946F4">
        <w:rPr>
          <w:rFonts w:eastAsia="SimSun"/>
          <w:color w:val="00000A"/>
          <w:sz w:val="24"/>
          <w:szCs w:val="24"/>
          <w:lang w:eastAsia="zh-CN" w:bidi="hi-IN"/>
        </w:rPr>
        <w:t>Gulbenes pilsētā ar nosaukumu “Dzirnavu iela 37”, kadastra numurs 5001 006 0297</w:t>
      </w:r>
      <w:r w:rsidRPr="00255026">
        <w:rPr>
          <w:sz w:val="24"/>
          <w:szCs w:val="24"/>
        </w:rPr>
        <w:t>, pirmo izsoli par nesekmīgu.</w:t>
      </w:r>
    </w:p>
    <w:p w14:paraId="41C6B2C1" w14:textId="77777777" w:rsidR="00DC2B97" w:rsidRPr="00FC7F25" w:rsidRDefault="00DC2B97" w:rsidP="00DC2B97">
      <w:pPr>
        <w:spacing w:line="360" w:lineRule="auto"/>
        <w:ind w:firstLine="567"/>
        <w:jc w:val="both"/>
        <w:rPr>
          <w:sz w:val="24"/>
          <w:szCs w:val="24"/>
        </w:rPr>
      </w:pPr>
      <w:r>
        <w:rPr>
          <w:sz w:val="24"/>
          <w:szCs w:val="24"/>
        </w:rPr>
        <w:t>2.</w:t>
      </w:r>
      <w:r w:rsidRPr="00FC7F25">
        <w:rPr>
          <w:sz w:val="24"/>
          <w:szCs w:val="24"/>
        </w:rPr>
        <w:t xml:space="preserve"> RĪKOT Gulbenes novada pašvaldībai piederošā nekustamā īpašuma </w:t>
      </w:r>
      <w:r w:rsidRPr="0005760E">
        <w:rPr>
          <w:sz w:val="24"/>
          <w:szCs w:val="24"/>
        </w:rPr>
        <w:t>Gulbenes pilsētā ar nosaukumu “Dzirnavu iela 37”, kadastra numurs 5001 006 0297, kas sastāv no vienas zemes vienības ar kadastra apzīmējumu 5001 006 0294, 0,2608 ha platībā</w:t>
      </w:r>
      <w:r>
        <w:rPr>
          <w:sz w:val="24"/>
          <w:szCs w:val="24"/>
        </w:rPr>
        <w:t>, otro</w:t>
      </w:r>
      <w:r w:rsidRPr="00FC7F25">
        <w:rPr>
          <w:sz w:val="24"/>
          <w:szCs w:val="24"/>
        </w:rPr>
        <w:t xml:space="preserve"> izsoli.</w:t>
      </w:r>
    </w:p>
    <w:p w14:paraId="7EC45FC4" w14:textId="77777777" w:rsidR="00DC2B97" w:rsidRPr="00FC7F25" w:rsidRDefault="00DC2B97" w:rsidP="00DC2B97">
      <w:pPr>
        <w:spacing w:line="360" w:lineRule="auto"/>
        <w:ind w:firstLine="567"/>
        <w:jc w:val="both"/>
        <w:rPr>
          <w:sz w:val="24"/>
          <w:szCs w:val="24"/>
        </w:rPr>
      </w:pPr>
      <w:r>
        <w:rPr>
          <w:sz w:val="24"/>
          <w:szCs w:val="24"/>
        </w:rPr>
        <w:t>3</w:t>
      </w:r>
      <w:r w:rsidRPr="00FC7F25">
        <w:rPr>
          <w:sz w:val="24"/>
          <w:szCs w:val="24"/>
        </w:rPr>
        <w:t xml:space="preserve">. APSTIPRINĀT Gulbenes novada pašvaldībai piederošā nekustamā īpašuma </w:t>
      </w:r>
      <w:r w:rsidRPr="0005760E">
        <w:rPr>
          <w:sz w:val="24"/>
          <w:szCs w:val="24"/>
        </w:rPr>
        <w:t>Gulbenes pilsētā ar nosaukumu “Dzirnavu iela 37”, kadastra numurs 5001 006 0297</w:t>
      </w:r>
      <w:r>
        <w:rPr>
          <w:sz w:val="24"/>
          <w:szCs w:val="24"/>
        </w:rPr>
        <w:t>, otrās</w:t>
      </w:r>
      <w:r w:rsidRPr="00FC7F25">
        <w:rPr>
          <w:sz w:val="24"/>
          <w:szCs w:val="24"/>
        </w:rPr>
        <w:t xml:space="preserve"> izsoles sākumcenu </w:t>
      </w:r>
      <w:r>
        <w:rPr>
          <w:sz w:val="24"/>
          <w:szCs w:val="24"/>
        </w:rPr>
        <w:t xml:space="preserve">3500 </w:t>
      </w:r>
      <w:r w:rsidRPr="00255026">
        <w:rPr>
          <w:sz w:val="24"/>
          <w:szCs w:val="24"/>
        </w:rPr>
        <w:t>EUR (</w:t>
      </w:r>
      <w:r>
        <w:rPr>
          <w:sz w:val="24"/>
          <w:szCs w:val="24"/>
        </w:rPr>
        <w:t>trīs tūkstoši</w:t>
      </w:r>
      <w:r w:rsidRPr="00255026">
        <w:rPr>
          <w:sz w:val="24"/>
          <w:szCs w:val="24"/>
        </w:rPr>
        <w:t xml:space="preserve"> </w:t>
      </w:r>
      <w:r>
        <w:rPr>
          <w:sz w:val="24"/>
          <w:szCs w:val="24"/>
        </w:rPr>
        <w:t xml:space="preserve">pieci simti </w:t>
      </w:r>
      <w:proofErr w:type="spellStart"/>
      <w:r w:rsidRPr="00255026">
        <w:rPr>
          <w:i/>
          <w:sz w:val="24"/>
          <w:szCs w:val="24"/>
        </w:rPr>
        <w:t>euro</w:t>
      </w:r>
      <w:proofErr w:type="spellEnd"/>
      <w:r w:rsidRPr="00255026">
        <w:rPr>
          <w:sz w:val="24"/>
          <w:szCs w:val="24"/>
        </w:rPr>
        <w:t>)</w:t>
      </w:r>
      <w:r w:rsidRPr="00FC7F25">
        <w:rPr>
          <w:sz w:val="24"/>
          <w:szCs w:val="24"/>
        </w:rPr>
        <w:t>.</w:t>
      </w:r>
    </w:p>
    <w:p w14:paraId="4E9AD13F" w14:textId="77777777" w:rsidR="00DC2B97" w:rsidRPr="00FC7F25" w:rsidRDefault="00DC2B97" w:rsidP="00DC2B97">
      <w:pPr>
        <w:spacing w:line="360" w:lineRule="auto"/>
        <w:ind w:firstLine="567"/>
        <w:jc w:val="both"/>
        <w:rPr>
          <w:sz w:val="24"/>
          <w:szCs w:val="24"/>
        </w:rPr>
      </w:pPr>
      <w:r>
        <w:rPr>
          <w:sz w:val="24"/>
          <w:szCs w:val="24"/>
        </w:rPr>
        <w:t>4</w:t>
      </w:r>
      <w:r w:rsidRPr="00FC7F25">
        <w:rPr>
          <w:sz w:val="24"/>
          <w:szCs w:val="24"/>
        </w:rPr>
        <w:t xml:space="preserve">. APSTIPRINĀT Gulbenes novada pašvaldībai piederošā nekustamā īpašuma </w:t>
      </w:r>
      <w:r w:rsidRPr="0005760E">
        <w:rPr>
          <w:sz w:val="24"/>
          <w:szCs w:val="24"/>
        </w:rPr>
        <w:t>Gulbenes pilsētā ar nosaukumu “Dzirnavu iela 37”, kadastra numurs 5001 006 0297</w:t>
      </w:r>
      <w:r>
        <w:rPr>
          <w:sz w:val="24"/>
          <w:szCs w:val="24"/>
        </w:rPr>
        <w:t>, otrās</w:t>
      </w:r>
      <w:r w:rsidRPr="00FC7F25">
        <w:rPr>
          <w:sz w:val="24"/>
          <w:szCs w:val="24"/>
        </w:rPr>
        <w:t xml:space="preserve"> izsoles noteikumus </w:t>
      </w:r>
      <w:r w:rsidRPr="00BE2829">
        <w:rPr>
          <w:sz w:val="24"/>
          <w:szCs w:val="24"/>
        </w:rPr>
        <w:t>(pielikums),</w:t>
      </w:r>
      <w:r w:rsidRPr="00FC7F25">
        <w:rPr>
          <w:sz w:val="24"/>
          <w:szCs w:val="24"/>
        </w:rPr>
        <w:t xml:space="preserve"> kas ir šī lēmuma neatņemama sastāvdaļa.</w:t>
      </w:r>
    </w:p>
    <w:p w14:paraId="245A3F38" w14:textId="77777777" w:rsidR="00DC2B97" w:rsidRDefault="00DC2B97" w:rsidP="00DC2B97">
      <w:pPr>
        <w:spacing w:line="360" w:lineRule="auto"/>
        <w:ind w:firstLine="567"/>
        <w:jc w:val="both"/>
        <w:rPr>
          <w:sz w:val="24"/>
          <w:szCs w:val="24"/>
        </w:rPr>
      </w:pPr>
      <w:r>
        <w:rPr>
          <w:sz w:val="24"/>
          <w:szCs w:val="24"/>
        </w:rPr>
        <w:t>5</w:t>
      </w:r>
      <w:r w:rsidRPr="00FC7F25">
        <w:rPr>
          <w:sz w:val="24"/>
          <w:szCs w:val="24"/>
        </w:rPr>
        <w:t xml:space="preserve">. UZDOT Gulbenes novada pašvaldības Īpašuma novērtēšanas un izsoļu komisijai organizēt Gulbenes novada pašvaldībai piederošā nekustamā īpašuma </w:t>
      </w:r>
      <w:r w:rsidRPr="0005760E">
        <w:rPr>
          <w:sz w:val="24"/>
          <w:szCs w:val="24"/>
        </w:rPr>
        <w:t>Gulbenes pilsētā ar nosaukumu “Dzirnavu iela 37”, kadastra numurs 5001 006 0297</w:t>
      </w:r>
      <w:r>
        <w:rPr>
          <w:sz w:val="24"/>
          <w:szCs w:val="24"/>
        </w:rPr>
        <w:t>, otro</w:t>
      </w:r>
      <w:r w:rsidRPr="00FC7F25">
        <w:rPr>
          <w:sz w:val="24"/>
          <w:szCs w:val="24"/>
        </w:rPr>
        <w:t xml:space="preserve"> izsoli.</w:t>
      </w:r>
    </w:p>
    <w:p w14:paraId="35381F50" w14:textId="77777777" w:rsidR="00DC2B97" w:rsidRDefault="00DC2B97" w:rsidP="00DC2B97">
      <w:pPr>
        <w:spacing w:line="360" w:lineRule="auto"/>
        <w:rPr>
          <w:sz w:val="24"/>
          <w:szCs w:val="24"/>
        </w:rPr>
      </w:pPr>
    </w:p>
    <w:p w14:paraId="4515FCFB" w14:textId="77777777" w:rsidR="00DC2B97" w:rsidRDefault="00DC2B97" w:rsidP="00DC2B97">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sidRPr="00F0532A">
        <w:rPr>
          <w:sz w:val="24"/>
          <w:szCs w:val="24"/>
        </w:rPr>
        <w:t>N.Audzišs</w:t>
      </w:r>
      <w:proofErr w:type="spellEnd"/>
    </w:p>
    <w:p w14:paraId="7796F682" w14:textId="77777777" w:rsidR="00DC2B97" w:rsidRDefault="00DC2B97" w:rsidP="00DC2B97">
      <w:pPr>
        <w:spacing w:line="360" w:lineRule="auto"/>
        <w:rPr>
          <w:sz w:val="24"/>
          <w:szCs w:val="24"/>
        </w:rPr>
      </w:pPr>
    </w:p>
    <w:p w14:paraId="757BC472" w14:textId="77777777" w:rsidR="00DC2B97" w:rsidRDefault="00DC2B97" w:rsidP="00DC2B97">
      <w:pPr>
        <w:spacing w:line="360" w:lineRule="auto"/>
        <w:rPr>
          <w:sz w:val="24"/>
          <w:szCs w:val="24"/>
        </w:rPr>
      </w:pPr>
      <w:r>
        <w:rPr>
          <w:sz w:val="24"/>
          <w:szCs w:val="24"/>
        </w:rPr>
        <w:t xml:space="preserve">Sagatavoja: </w:t>
      </w:r>
      <w:proofErr w:type="spellStart"/>
      <w:r>
        <w:rPr>
          <w:sz w:val="24"/>
          <w:szCs w:val="24"/>
        </w:rPr>
        <w:t>A.Deksne</w:t>
      </w:r>
      <w:proofErr w:type="spellEnd"/>
    </w:p>
    <w:p w14:paraId="282C46EC" w14:textId="77777777" w:rsidR="00DC2B97" w:rsidRDefault="00DC2B97" w:rsidP="00DC2B97">
      <w:pPr>
        <w:spacing w:after="160" w:line="259" w:lineRule="auto"/>
        <w:rPr>
          <w:sz w:val="24"/>
          <w:szCs w:val="24"/>
        </w:rPr>
      </w:pPr>
      <w:r>
        <w:rPr>
          <w:sz w:val="24"/>
          <w:szCs w:val="24"/>
        </w:rPr>
        <w:br w:type="page"/>
      </w:r>
    </w:p>
    <w:p w14:paraId="45A988CD" w14:textId="77777777" w:rsidR="00DC2B97" w:rsidRPr="00DF5D0E" w:rsidRDefault="00DC2B97" w:rsidP="00DC2B97">
      <w:pPr>
        <w:pStyle w:val="Pamatteksts"/>
        <w:spacing w:after="0"/>
        <w:jc w:val="right"/>
      </w:pPr>
      <w:r>
        <w:lastRenderedPageBreak/>
        <w:t>Pielikums 28.01.2021</w:t>
      </w:r>
      <w:r w:rsidRPr="00DF5D0E">
        <w:t xml:space="preserve"> Gulbenes </w:t>
      </w:r>
      <w:r>
        <w:t xml:space="preserve">novada domes lēmumam </w:t>
      </w:r>
      <w:proofErr w:type="spellStart"/>
      <w:r>
        <w:t>Nr.GND</w:t>
      </w:r>
      <w:proofErr w:type="spellEnd"/>
      <w:r>
        <w:t>/2021</w:t>
      </w:r>
      <w:r w:rsidRPr="00DF5D0E">
        <w:t>/</w:t>
      </w:r>
      <w:r>
        <w:t>120</w:t>
      </w:r>
    </w:p>
    <w:p w14:paraId="13F1FBBD" w14:textId="77777777" w:rsidR="00DC2B97" w:rsidRPr="00DF5D0E" w:rsidRDefault="00DC2B97" w:rsidP="00DC2B97">
      <w:pPr>
        <w:pStyle w:val="Pamatteksts"/>
        <w:spacing w:after="0"/>
        <w:jc w:val="center"/>
      </w:pPr>
    </w:p>
    <w:p w14:paraId="45533E47" w14:textId="77777777" w:rsidR="00DC2B97" w:rsidRDefault="00DC2B97" w:rsidP="00DC2B97">
      <w:pPr>
        <w:pStyle w:val="Pamatteksts"/>
        <w:spacing w:after="0"/>
        <w:jc w:val="center"/>
        <w:rPr>
          <w:b/>
        </w:rPr>
      </w:pPr>
      <w:r w:rsidRPr="00DF5D0E">
        <w:rPr>
          <w:b/>
        </w:rPr>
        <w:t xml:space="preserve">Gulbenes novada pašvaldības nekustamā īpašuma – </w:t>
      </w:r>
    </w:p>
    <w:p w14:paraId="2589019C" w14:textId="77777777" w:rsidR="00DC2B97" w:rsidRPr="00FB544E" w:rsidRDefault="00DC2B97" w:rsidP="00DC2B97">
      <w:pPr>
        <w:pStyle w:val="Pamatteksts"/>
        <w:spacing w:after="0"/>
        <w:jc w:val="center"/>
        <w:rPr>
          <w:b/>
        </w:rPr>
      </w:pPr>
      <w:r w:rsidRPr="00C32E11">
        <w:rPr>
          <w:b/>
        </w:rPr>
        <w:t>Gulbenes pilsētā ar nosaukumu “Dzirnavu iela 37”</w:t>
      </w:r>
      <w:r w:rsidRPr="00D33CEE">
        <w:rPr>
          <w:b/>
        </w:rPr>
        <w:t xml:space="preserve">, </w:t>
      </w:r>
    </w:p>
    <w:p w14:paraId="140F9305" w14:textId="77777777" w:rsidR="00DC2B97" w:rsidRDefault="00DC2B97" w:rsidP="00DC2B97">
      <w:pPr>
        <w:pStyle w:val="Pamatteksts"/>
        <w:spacing w:after="0"/>
        <w:jc w:val="center"/>
        <w:rPr>
          <w:b/>
        </w:rPr>
      </w:pPr>
      <w:r>
        <w:rPr>
          <w:b/>
        </w:rPr>
        <w:t>OTRĀS</w:t>
      </w:r>
      <w:r w:rsidRPr="00DF5D0E">
        <w:rPr>
          <w:b/>
        </w:rPr>
        <w:t xml:space="preserve"> IZSOLES NOTEIKUMI</w:t>
      </w:r>
    </w:p>
    <w:p w14:paraId="3487D606" w14:textId="77777777" w:rsidR="00DC2B97" w:rsidRPr="0059641E" w:rsidRDefault="00DC2B97" w:rsidP="00DC2B97">
      <w:pPr>
        <w:pStyle w:val="Pamatteksts"/>
      </w:pPr>
    </w:p>
    <w:p w14:paraId="5A2A684A" w14:textId="77777777" w:rsidR="00DC2B97" w:rsidRPr="00E408E5" w:rsidRDefault="00DC2B97" w:rsidP="00DC2B97">
      <w:pPr>
        <w:numPr>
          <w:ilvl w:val="0"/>
          <w:numId w:val="44"/>
        </w:numPr>
        <w:tabs>
          <w:tab w:val="left" w:pos="142"/>
        </w:tabs>
        <w:spacing w:line="360" w:lineRule="auto"/>
        <w:jc w:val="both"/>
        <w:rPr>
          <w:color w:val="000000"/>
          <w:sz w:val="24"/>
          <w:szCs w:val="24"/>
        </w:rPr>
      </w:pPr>
      <w:r w:rsidRPr="00E408E5">
        <w:rPr>
          <w:color w:val="000000"/>
          <w:sz w:val="24"/>
          <w:szCs w:val="24"/>
        </w:rPr>
        <w:t xml:space="preserve">Šie noteikumi nosaka kārtību, kādā tiks rīkota </w:t>
      </w:r>
      <w:r>
        <w:rPr>
          <w:color w:val="000000"/>
          <w:sz w:val="24"/>
          <w:szCs w:val="24"/>
        </w:rPr>
        <w:t>otrā</w:t>
      </w:r>
      <w:r w:rsidRPr="00E408E5">
        <w:rPr>
          <w:color w:val="000000"/>
          <w:sz w:val="24"/>
          <w:szCs w:val="24"/>
        </w:rPr>
        <w:t xml:space="preserve"> mutiskā atklātā izsole Gulbenes novada pašvaldības </w:t>
      </w:r>
      <w:r w:rsidRPr="00E408E5">
        <w:rPr>
          <w:rFonts w:eastAsia="SimSun"/>
          <w:color w:val="00000A"/>
          <w:sz w:val="24"/>
          <w:szCs w:val="24"/>
          <w:lang w:eastAsia="zh-CN" w:bidi="hi-IN"/>
        </w:rPr>
        <w:t xml:space="preserve">nekustamā īpašuma </w:t>
      </w:r>
      <w:r w:rsidRPr="0005760E">
        <w:rPr>
          <w:sz w:val="24"/>
          <w:szCs w:val="24"/>
        </w:rPr>
        <w:t>Gulbenes pilsētā ar nosaukumu “Dzirnavu iela 37”, kadastra numurs 5001 006 0297</w:t>
      </w:r>
      <w:r w:rsidRPr="00E408E5">
        <w:rPr>
          <w:sz w:val="24"/>
          <w:szCs w:val="24"/>
        </w:rPr>
        <w:t xml:space="preserve">, </w:t>
      </w:r>
      <w:r w:rsidRPr="00E408E5">
        <w:rPr>
          <w:color w:val="000000"/>
          <w:sz w:val="24"/>
          <w:szCs w:val="24"/>
        </w:rPr>
        <w:t>(turpmāk – OBJEKTS) pircēja noteikšanai saskaņā ar likumu “Par pašvaldībām” un Publiskas personas mantas atsavināšanas likumu.</w:t>
      </w:r>
    </w:p>
    <w:p w14:paraId="27EFBCFF" w14:textId="77777777" w:rsidR="00DC2B97" w:rsidRPr="00E408E5" w:rsidRDefault="00DC2B97" w:rsidP="00DC2B97">
      <w:pPr>
        <w:numPr>
          <w:ilvl w:val="0"/>
          <w:numId w:val="44"/>
        </w:numPr>
        <w:tabs>
          <w:tab w:val="left" w:pos="142"/>
        </w:tabs>
        <w:spacing w:line="360" w:lineRule="auto"/>
        <w:ind w:left="0" w:firstLine="567"/>
        <w:jc w:val="both"/>
        <w:rPr>
          <w:color w:val="000000"/>
          <w:sz w:val="24"/>
          <w:szCs w:val="24"/>
        </w:rPr>
      </w:pPr>
      <w:r w:rsidRPr="00E408E5">
        <w:rPr>
          <w:color w:val="000000"/>
          <w:sz w:val="24"/>
          <w:szCs w:val="24"/>
        </w:rPr>
        <w:t>OBJEKTA izsoli veic Gulbenes novada domes izveidotā Īpašuma novērtēšanas un izsoļu komisija.</w:t>
      </w:r>
    </w:p>
    <w:p w14:paraId="33323B82" w14:textId="77777777" w:rsidR="00DC2B97" w:rsidRPr="00E408E5" w:rsidRDefault="00DC2B97" w:rsidP="00DC2B97">
      <w:pPr>
        <w:numPr>
          <w:ilvl w:val="0"/>
          <w:numId w:val="44"/>
        </w:numPr>
        <w:tabs>
          <w:tab w:val="left" w:pos="142"/>
        </w:tabs>
        <w:spacing w:line="360" w:lineRule="auto"/>
        <w:ind w:left="0" w:firstLine="567"/>
        <w:jc w:val="both"/>
        <w:rPr>
          <w:color w:val="000000"/>
          <w:sz w:val="24"/>
          <w:szCs w:val="24"/>
        </w:rPr>
      </w:pPr>
      <w:r w:rsidRPr="00E408E5">
        <w:rPr>
          <w:color w:val="000000"/>
          <w:sz w:val="24"/>
          <w:szCs w:val="24"/>
        </w:rPr>
        <w:t>Izsoles komisijas locekļi nevar būt OBJEKTA pircēji, kā arī nevar pirkt OBJEKTU citu personu uzdevumā.</w:t>
      </w:r>
    </w:p>
    <w:p w14:paraId="2921BEE6" w14:textId="77777777" w:rsidR="00DC2B97" w:rsidRPr="00E408E5" w:rsidRDefault="00DC2B97" w:rsidP="00DC2B97">
      <w:pPr>
        <w:numPr>
          <w:ilvl w:val="0"/>
          <w:numId w:val="44"/>
        </w:numPr>
        <w:tabs>
          <w:tab w:val="left" w:pos="142"/>
        </w:tabs>
        <w:spacing w:line="360" w:lineRule="auto"/>
        <w:ind w:left="0" w:firstLine="567"/>
        <w:jc w:val="both"/>
        <w:rPr>
          <w:color w:val="000000"/>
          <w:sz w:val="24"/>
          <w:szCs w:val="24"/>
        </w:rPr>
      </w:pPr>
      <w:r w:rsidRPr="00E408E5">
        <w:rPr>
          <w:color w:val="000000"/>
          <w:sz w:val="24"/>
          <w:szCs w:val="24"/>
        </w:rPr>
        <w:t>Ziņas par izsolē pārdodamo OBJEKTU:</w:t>
      </w:r>
    </w:p>
    <w:p w14:paraId="0EA53AC6" w14:textId="77777777" w:rsidR="00DC2B97" w:rsidRPr="00E408E5" w:rsidRDefault="00DC2B97" w:rsidP="00DC2B97">
      <w:pPr>
        <w:numPr>
          <w:ilvl w:val="1"/>
          <w:numId w:val="44"/>
        </w:numPr>
        <w:tabs>
          <w:tab w:val="left" w:pos="142"/>
          <w:tab w:val="left" w:pos="993"/>
        </w:tabs>
        <w:spacing w:line="360" w:lineRule="auto"/>
        <w:ind w:left="0" w:firstLine="567"/>
        <w:jc w:val="both"/>
        <w:rPr>
          <w:color w:val="000000"/>
          <w:sz w:val="24"/>
          <w:szCs w:val="24"/>
        </w:rPr>
      </w:pPr>
      <w:r w:rsidRPr="00E408E5">
        <w:rPr>
          <w:color w:val="000000"/>
          <w:sz w:val="24"/>
          <w:szCs w:val="24"/>
        </w:rPr>
        <w:t xml:space="preserve">OBJEKTS – Gulbenes novada pašvaldības nekustamais īpašums </w:t>
      </w:r>
      <w:r w:rsidRPr="0005760E">
        <w:rPr>
          <w:sz w:val="24"/>
          <w:szCs w:val="24"/>
        </w:rPr>
        <w:t>Gulbenes pilsētā ar nosaukumu “Dzirnavu iela 37”, kadastra numurs 5001 006 0297, kas sastāv no vienas zemes vienības ar kadastra apzīmējumu 5001 006 0294, 0,2608 ha platībā</w:t>
      </w:r>
      <w:r w:rsidRPr="00E408E5">
        <w:rPr>
          <w:sz w:val="24"/>
          <w:szCs w:val="24"/>
        </w:rPr>
        <w:t xml:space="preserve">. </w:t>
      </w:r>
      <w:r w:rsidRPr="00E408E5">
        <w:rPr>
          <w:color w:val="000000"/>
          <w:sz w:val="24"/>
          <w:szCs w:val="24"/>
        </w:rPr>
        <w:t xml:space="preserve">Objekta atrašanās vieta un izvietojums atspoguļoti izsoles noteikumiem pievienotajā </w:t>
      </w:r>
      <w:r>
        <w:rPr>
          <w:color w:val="000000"/>
          <w:sz w:val="24"/>
          <w:szCs w:val="24"/>
        </w:rPr>
        <w:t>zemes robežu plānā</w:t>
      </w:r>
      <w:r w:rsidRPr="00E408E5">
        <w:rPr>
          <w:color w:val="000000"/>
          <w:sz w:val="24"/>
          <w:szCs w:val="24"/>
        </w:rPr>
        <w:t>.</w:t>
      </w:r>
      <w:r w:rsidRPr="00E408E5">
        <w:rPr>
          <w:sz w:val="24"/>
          <w:szCs w:val="24"/>
        </w:rPr>
        <w:t xml:space="preserve"> </w:t>
      </w:r>
    </w:p>
    <w:p w14:paraId="73CC80C3" w14:textId="77777777" w:rsidR="00DC2B97" w:rsidRPr="00E408E5" w:rsidRDefault="00DC2B97" w:rsidP="00DC2B97">
      <w:pPr>
        <w:numPr>
          <w:ilvl w:val="1"/>
          <w:numId w:val="44"/>
        </w:numPr>
        <w:tabs>
          <w:tab w:val="left" w:pos="142"/>
          <w:tab w:val="left" w:pos="993"/>
        </w:tabs>
        <w:spacing w:line="360" w:lineRule="auto"/>
        <w:ind w:left="0" w:firstLine="567"/>
        <w:jc w:val="both"/>
        <w:rPr>
          <w:color w:val="000000"/>
          <w:sz w:val="24"/>
          <w:szCs w:val="24"/>
        </w:rPr>
      </w:pPr>
      <w:r w:rsidRPr="00E408E5">
        <w:rPr>
          <w:color w:val="000000"/>
          <w:sz w:val="24"/>
          <w:szCs w:val="24"/>
        </w:rPr>
        <w:t xml:space="preserve">OBJEKTA sākumcena ir </w:t>
      </w:r>
      <w:r>
        <w:rPr>
          <w:sz w:val="24"/>
          <w:szCs w:val="24"/>
        </w:rPr>
        <w:t xml:space="preserve">3500 </w:t>
      </w:r>
      <w:r w:rsidRPr="00255026">
        <w:rPr>
          <w:sz w:val="24"/>
          <w:szCs w:val="24"/>
        </w:rPr>
        <w:t>EUR (</w:t>
      </w:r>
      <w:r>
        <w:rPr>
          <w:sz w:val="24"/>
          <w:szCs w:val="24"/>
        </w:rPr>
        <w:t>trīs tūkstoši</w:t>
      </w:r>
      <w:r w:rsidRPr="00255026">
        <w:rPr>
          <w:sz w:val="24"/>
          <w:szCs w:val="24"/>
        </w:rPr>
        <w:t xml:space="preserve"> </w:t>
      </w:r>
      <w:r>
        <w:rPr>
          <w:sz w:val="24"/>
          <w:szCs w:val="24"/>
        </w:rPr>
        <w:t xml:space="preserve">pieci simti </w:t>
      </w:r>
      <w:proofErr w:type="spellStart"/>
      <w:r w:rsidRPr="00255026">
        <w:rPr>
          <w:i/>
          <w:sz w:val="24"/>
          <w:szCs w:val="24"/>
        </w:rPr>
        <w:t>euro</w:t>
      </w:r>
      <w:proofErr w:type="spellEnd"/>
      <w:r w:rsidRPr="00255026">
        <w:rPr>
          <w:sz w:val="24"/>
          <w:szCs w:val="24"/>
        </w:rPr>
        <w:t>)</w:t>
      </w:r>
      <w:r w:rsidRPr="00E408E5">
        <w:rPr>
          <w:sz w:val="24"/>
          <w:szCs w:val="24"/>
        </w:rPr>
        <w:t>.</w:t>
      </w:r>
    </w:p>
    <w:p w14:paraId="0774B9F2" w14:textId="77777777" w:rsidR="00DC2B97" w:rsidRPr="00FF7A40" w:rsidRDefault="00DC2B97" w:rsidP="00DC2B97">
      <w:pPr>
        <w:numPr>
          <w:ilvl w:val="1"/>
          <w:numId w:val="44"/>
        </w:numPr>
        <w:tabs>
          <w:tab w:val="left" w:pos="142"/>
          <w:tab w:val="left" w:pos="993"/>
        </w:tabs>
        <w:spacing w:line="360" w:lineRule="auto"/>
        <w:ind w:left="0" w:firstLine="567"/>
        <w:jc w:val="both"/>
        <w:rPr>
          <w:color w:val="000000"/>
          <w:sz w:val="24"/>
          <w:szCs w:val="24"/>
        </w:rPr>
      </w:pPr>
      <w:r w:rsidRPr="00E408E5">
        <w:rPr>
          <w:color w:val="000000"/>
          <w:sz w:val="24"/>
          <w:szCs w:val="24"/>
        </w:rPr>
        <w:t xml:space="preserve">OBJEKTS ir Gulbenes novada pašvaldības īpašums. Tas reģistrēts Vidzemes rajona tiesas Zemesgrāmatu nodaļas </w:t>
      </w:r>
      <w:r>
        <w:rPr>
          <w:color w:val="000000"/>
          <w:sz w:val="24"/>
          <w:szCs w:val="24"/>
        </w:rPr>
        <w:t>Gulbenes pilsētas</w:t>
      </w:r>
      <w:r w:rsidRPr="00E408E5">
        <w:rPr>
          <w:color w:val="000000"/>
          <w:sz w:val="24"/>
          <w:szCs w:val="24"/>
        </w:rPr>
        <w:t xml:space="preserve"> zemesgrāmatas nodalījumā Nr.</w:t>
      </w:r>
      <w:r>
        <w:rPr>
          <w:color w:val="000000"/>
          <w:sz w:val="24"/>
          <w:szCs w:val="24"/>
        </w:rPr>
        <w:t>100000606155.</w:t>
      </w:r>
    </w:p>
    <w:p w14:paraId="240E2B31" w14:textId="77777777" w:rsidR="00DC2B97" w:rsidRPr="00E408E5" w:rsidRDefault="00DC2B97" w:rsidP="00DC2B97">
      <w:pPr>
        <w:numPr>
          <w:ilvl w:val="1"/>
          <w:numId w:val="44"/>
        </w:numPr>
        <w:tabs>
          <w:tab w:val="left" w:pos="142"/>
          <w:tab w:val="left" w:pos="993"/>
        </w:tabs>
        <w:spacing w:line="360" w:lineRule="auto"/>
        <w:ind w:left="0" w:firstLine="567"/>
        <w:jc w:val="both"/>
        <w:rPr>
          <w:color w:val="000000"/>
          <w:sz w:val="24"/>
          <w:szCs w:val="24"/>
        </w:rPr>
      </w:pPr>
      <w:r w:rsidRPr="00E408E5">
        <w:rPr>
          <w:sz w:val="24"/>
          <w:szCs w:val="24"/>
        </w:rPr>
        <w:t>Pirmpirkuma tiesību uz OBJEKTA iegādi nav.</w:t>
      </w:r>
    </w:p>
    <w:p w14:paraId="4E9BCC12" w14:textId="77777777" w:rsidR="00DC2B97" w:rsidRPr="00E408E5" w:rsidRDefault="00DC2B97" w:rsidP="00DC2B97">
      <w:pPr>
        <w:numPr>
          <w:ilvl w:val="0"/>
          <w:numId w:val="44"/>
        </w:numPr>
        <w:tabs>
          <w:tab w:val="left" w:pos="142"/>
        </w:tabs>
        <w:spacing w:line="360" w:lineRule="auto"/>
        <w:ind w:left="0" w:firstLine="567"/>
        <w:jc w:val="both"/>
        <w:rPr>
          <w:color w:val="000000"/>
          <w:sz w:val="24"/>
          <w:szCs w:val="24"/>
        </w:rPr>
      </w:pPr>
      <w:r w:rsidRPr="00E408E5">
        <w:rPr>
          <w:color w:val="000000"/>
          <w:sz w:val="24"/>
          <w:szCs w:val="24"/>
        </w:rPr>
        <w:t xml:space="preserve">Izsoles veids – atklāta mutiska izsole ar augšupejošu soli. Maksāšanas līdzeklis 100% </w:t>
      </w:r>
      <w:proofErr w:type="spellStart"/>
      <w:r w:rsidRPr="00E408E5">
        <w:rPr>
          <w:i/>
          <w:color w:val="000000"/>
          <w:sz w:val="24"/>
          <w:szCs w:val="24"/>
        </w:rPr>
        <w:t>euro</w:t>
      </w:r>
      <w:proofErr w:type="spellEnd"/>
      <w:r w:rsidRPr="00E408E5">
        <w:rPr>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sz w:val="24"/>
            <w:szCs w:val="24"/>
          </w:rPr>
          <w:t>EUR</w:t>
        </w:r>
      </w:smartTag>
      <w:r w:rsidRPr="00E408E5">
        <w:rPr>
          <w:color w:val="000000"/>
          <w:sz w:val="24"/>
          <w:szCs w:val="24"/>
        </w:rPr>
        <w:t>).</w:t>
      </w:r>
    </w:p>
    <w:p w14:paraId="49F09D23" w14:textId="77777777" w:rsidR="00DC2B97" w:rsidRPr="00E408E5" w:rsidRDefault="00DC2B97" w:rsidP="00DC2B97">
      <w:pPr>
        <w:numPr>
          <w:ilvl w:val="0"/>
          <w:numId w:val="44"/>
        </w:numPr>
        <w:tabs>
          <w:tab w:val="left" w:pos="142"/>
        </w:tabs>
        <w:spacing w:line="360" w:lineRule="auto"/>
        <w:ind w:left="0" w:firstLine="567"/>
        <w:jc w:val="both"/>
        <w:rPr>
          <w:color w:val="000000"/>
          <w:sz w:val="24"/>
          <w:szCs w:val="24"/>
        </w:rPr>
      </w:pPr>
      <w:r w:rsidRPr="00E408E5">
        <w:rPr>
          <w:color w:val="000000"/>
          <w:sz w:val="24"/>
          <w:szCs w:val="24"/>
        </w:rPr>
        <w:t xml:space="preserve">Sludinājums par objekta pārdošanu izsolē tiek publicēts Gulbenes novada pašvaldības bezmaksas izdevumā “Gulbenes novada ziņas”, oficiālajā izdevumā “Latvijas Vēstnesis” un Gulbenes novada </w:t>
      </w:r>
      <w:r>
        <w:rPr>
          <w:color w:val="000000"/>
          <w:sz w:val="24"/>
          <w:szCs w:val="24"/>
        </w:rPr>
        <w:t>pašvaldības tīmekļa vietnē</w:t>
      </w:r>
      <w:r w:rsidRPr="00E408E5">
        <w:rPr>
          <w:color w:val="000000"/>
          <w:sz w:val="24"/>
          <w:szCs w:val="24"/>
        </w:rPr>
        <w:t xml:space="preserve"> www.gulbene.lv. </w:t>
      </w:r>
    </w:p>
    <w:p w14:paraId="2EC9364F" w14:textId="77777777" w:rsidR="00DC2B97" w:rsidRPr="00E408E5" w:rsidRDefault="00DC2B97" w:rsidP="00DC2B97">
      <w:pPr>
        <w:numPr>
          <w:ilvl w:val="0"/>
          <w:numId w:val="44"/>
        </w:numPr>
        <w:tabs>
          <w:tab w:val="left" w:pos="142"/>
        </w:tabs>
        <w:spacing w:line="360" w:lineRule="auto"/>
        <w:ind w:left="0" w:firstLine="567"/>
        <w:jc w:val="both"/>
        <w:rPr>
          <w:color w:val="000000"/>
          <w:sz w:val="24"/>
          <w:szCs w:val="24"/>
        </w:rPr>
      </w:pPr>
      <w:r w:rsidRPr="00E408E5">
        <w:rPr>
          <w:sz w:val="24"/>
          <w:szCs w:val="24"/>
        </w:rPr>
        <w:t xml:space="preserve">Izsole notiks </w:t>
      </w:r>
      <w:r>
        <w:rPr>
          <w:b/>
          <w:sz w:val="24"/>
          <w:szCs w:val="24"/>
        </w:rPr>
        <w:t>2021</w:t>
      </w:r>
      <w:r w:rsidRPr="00E408E5">
        <w:rPr>
          <w:b/>
          <w:sz w:val="24"/>
          <w:szCs w:val="24"/>
        </w:rPr>
        <w:t xml:space="preserve">.gada </w:t>
      </w:r>
      <w:r>
        <w:rPr>
          <w:b/>
          <w:sz w:val="24"/>
          <w:szCs w:val="24"/>
        </w:rPr>
        <w:t xml:space="preserve">11.martā </w:t>
      </w:r>
      <w:r w:rsidRPr="00E408E5">
        <w:rPr>
          <w:b/>
          <w:sz w:val="24"/>
          <w:szCs w:val="24"/>
        </w:rPr>
        <w:t>plkst.</w:t>
      </w:r>
      <w:r>
        <w:rPr>
          <w:b/>
          <w:sz w:val="24"/>
          <w:szCs w:val="24"/>
        </w:rPr>
        <w:t xml:space="preserve">11.30 </w:t>
      </w:r>
      <w:r w:rsidRPr="00E408E5">
        <w:rPr>
          <w:color w:val="000000"/>
          <w:sz w:val="24"/>
          <w:szCs w:val="24"/>
        </w:rPr>
        <w:t>Gulbenes novada pašvaldībā, Ābeļu ielā 2, Gulbenē, 2.stāva zālē.</w:t>
      </w:r>
    </w:p>
    <w:p w14:paraId="7835526E" w14:textId="77777777" w:rsidR="00DC2B97" w:rsidRPr="003A67CD" w:rsidRDefault="00DC2B97" w:rsidP="00DC2B97">
      <w:pPr>
        <w:numPr>
          <w:ilvl w:val="0"/>
          <w:numId w:val="44"/>
        </w:numPr>
        <w:tabs>
          <w:tab w:val="left" w:pos="142"/>
        </w:tabs>
        <w:spacing w:line="360" w:lineRule="auto"/>
        <w:ind w:left="0" w:firstLine="567"/>
        <w:jc w:val="both"/>
        <w:rPr>
          <w:color w:val="000000"/>
          <w:sz w:val="24"/>
          <w:szCs w:val="24"/>
        </w:rPr>
      </w:pPr>
      <w:r w:rsidRPr="00E408E5">
        <w:rPr>
          <w:color w:val="000000"/>
          <w:sz w:val="24"/>
          <w:szCs w:val="24"/>
        </w:rPr>
        <w:t xml:space="preserve">Drošības nauda tiek noteikta 10% apmērā no izsoles nosacītās cenas, t.i. </w:t>
      </w:r>
      <w:r>
        <w:rPr>
          <w:color w:val="000000"/>
          <w:sz w:val="24"/>
          <w:szCs w:val="24"/>
        </w:rPr>
        <w:t>350</w:t>
      </w:r>
      <w:r w:rsidRPr="00E408E5">
        <w:rPr>
          <w:color w:val="000000"/>
          <w:sz w:val="24"/>
          <w:szCs w:val="24"/>
        </w:rPr>
        <w:t xml:space="preserve"> EUR (</w:t>
      </w:r>
      <w:r>
        <w:rPr>
          <w:color w:val="000000"/>
          <w:sz w:val="24"/>
          <w:szCs w:val="24"/>
        </w:rPr>
        <w:t xml:space="preserve">trīs simti piecdesmit </w:t>
      </w:r>
      <w:proofErr w:type="spellStart"/>
      <w:r w:rsidRPr="003A67CD">
        <w:rPr>
          <w:i/>
          <w:color w:val="000000"/>
          <w:sz w:val="24"/>
          <w:szCs w:val="24"/>
        </w:rPr>
        <w:t>euro</w:t>
      </w:r>
      <w:proofErr w:type="spellEnd"/>
      <w:r w:rsidRPr="003A67CD">
        <w:rPr>
          <w:color w:val="000000"/>
          <w:sz w:val="24"/>
          <w:szCs w:val="24"/>
        </w:rPr>
        <w:t xml:space="preserve">), kas iemaksājama </w:t>
      </w:r>
      <w:r>
        <w:rPr>
          <w:color w:val="000000"/>
          <w:sz w:val="24"/>
          <w:szCs w:val="24"/>
        </w:rPr>
        <w:t xml:space="preserve">bezskaidras naudas norēķinu veidā </w:t>
      </w:r>
      <w:r w:rsidRPr="003A67CD">
        <w:rPr>
          <w:color w:val="000000"/>
          <w:sz w:val="24"/>
          <w:szCs w:val="24"/>
        </w:rPr>
        <w:t>Gulbenes novada pašvaldības, reģistrācijas Nr.90009116327, kontā Nr.LV81UNLA0050019845884, AS „SEB banka”.</w:t>
      </w:r>
    </w:p>
    <w:p w14:paraId="30A84F15" w14:textId="77777777" w:rsidR="00DC2B97" w:rsidRPr="003A67CD" w:rsidRDefault="00DC2B97" w:rsidP="00DC2B97">
      <w:pPr>
        <w:numPr>
          <w:ilvl w:val="0"/>
          <w:numId w:val="44"/>
        </w:numPr>
        <w:tabs>
          <w:tab w:val="left" w:pos="142"/>
        </w:tabs>
        <w:spacing w:line="360" w:lineRule="auto"/>
        <w:ind w:left="0" w:firstLine="567"/>
        <w:jc w:val="both"/>
        <w:rPr>
          <w:color w:val="000000"/>
          <w:sz w:val="24"/>
          <w:szCs w:val="24"/>
        </w:rPr>
      </w:pPr>
      <w:r w:rsidRPr="003A67CD">
        <w:rPr>
          <w:color w:val="000000"/>
          <w:sz w:val="24"/>
          <w:szCs w:val="24"/>
        </w:rPr>
        <w:t xml:space="preserve">Par </w:t>
      </w:r>
      <w:r w:rsidRPr="00543C72">
        <w:rPr>
          <w:color w:val="000000"/>
          <w:sz w:val="24"/>
          <w:szCs w:val="24"/>
        </w:rPr>
        <w:t>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w:t>
      </w:r>
    </w:p>
    <w:p w14:paraId="43EE9BB1" w14:textId="77777777" w:rsidR="00DC2B97" w:rsidRPr="003A67CD" w:rsidRDefault="00DC2B97" w:rsidP="00DC2B97">
      <w:pPr>
        <w:numPr>
          <w:ilvl w:val="0"/>
          <w:numId w:val="44"/>
        </w:numPr>
        <w:tabs>
          <w:tab w:val="left" w:pos="142"/>
        </w:tabs>
        <w:spacing w:line="360" w:lineRule="auto"/>
        <w:ind w:left="0" w:firstLine="567"/>
        <w:jc w:val="both"/>
        <w:rPr>
          <w:color w:val="000000"/>
          <w:sz w:val="24"/>
          <w:szCs w:val="24"/>
        </w:rPr>
      </w:pPr>
      <w:r w:rsidRPr="003A67CD">
        <w:rPr>
          <w:color w:val="000000"/>
          <w:sz w:val="24"/>
          <w:szCs w:val="24"/>
        </w:rPr>
        <w:t>Lai reģistrētos par izsoles dalībnieku:</w:t>
      </w:r>
    </w:p>
    <w:p w14:paraId="33D79E95" w14:textId="77777777" w:rsidR="00DC2B97" w:rsidRPr="00E408E5" w:rsidRDefault="00DC2B97" w:rsidP="00DC2B97">
      <w:pPr>
        <w:numPr>
          <w:ilvl w:val="1"/>
          <w:numId w:val="44"/>
        </w:numPr>
        <w:tabs>
          <w:tab w:val="left" w:pos="142"/>
          <w:tab w:val="left" w:pos="993"/>
        </w:tabs>
        <w:spacing w:line="360" w:lineRule="auto"/>
        <w:ind w:left="0" w:firstLine="567"/>
        <w:jc w:val="both"/>
        <w:rPr>
          <w:color w:val="000000"/>
          <w:sz w:val="24"/>
          <w:szCs w:val="24"/>
        </w:rPr>
      </w:pPr>
      <w:r w:rsidRPr="00E408E5">
        <w:rPr>
          <w:color w:val="000000"/>
          <w:sz w:val="24"/>
          <w:szCs w:val="24"/>
        </w:rPr>
        <w:lastRenderedPageBreak/>
        <w:t>fiziskai personai jāuzrāda personu apliecinošs dokuments (pase vai personas apliecība) un jāiesniedz šādi dokumenti:</w:t>
      </w:r>
    </w:p>
    <w:p w14:paraId="71EB8654" w14:textId="77777777" w:rsidR="00DC2B97" w:rsidRPr="00E408E5" w:rsidRDefault="00DC2B97" w:rsidP="00DC2B97">
      <w:pPr>
        <w:numPr>
          <w:ilvl w:val="2"/>
          <w:numId w:val="44"/>
        </w:numPr>
        <w:tabs>
          <w:tab w:val="left" w:pos="142"/>
          <w:tab w:val="left" w:pos="1701"/>
        </w:tabs>
        <w:spacing w:line="360" w:lineRule="auto"/>
        <w:ind w:leftChars="415" w:left="830" w:firstLine="567"/>
        <w:jc w:val="both"/>
        <w:rPr>
          <w:color w:val="000000"/>
          <w:sz w:val="24"/>
          <w:szCs w:val="24"/>
        </w:rPr>
      </w:pPr>
      <w:r w:rsidRPr="00E408E5">
        <w:rPr>
          <w:color w:val="000000"/>
          <w:sz w:val="24"/>
          <w:szCs w:val="24"/>
        </w:rPr>
        <w:t>izziņa no pašvaldības, kurā persona deklarējusi savu dzīvesvietu, par parādsaistību neesamību;</w:t>
      </w:r>
    </w:p>
    <w:p w14:paraId="738D3A4D" w14:textId="77777777" w:rsidR="00DC2B97" w:rsidRPr="00E408E5" w:rsidRDefault="00DC2B97" w:rsidP="00DC2B97">
      <w:pPr>
        <w:numPr>
          <w:ilvl w:val="2"/>
          <w:numId w:val="44"/>
        </w:numPr>
        <w:tabs>
          <w:tab w:val="left" w:pos="142"/>
          <w:tab w:val="left" w:pos="1701"/>
        </w:tabs>
        <w:spacing w:line="360" w:lineRule="auto"/>
        <w:ind w:leftChars="415" w:left="830" w:firstLine="567"/>
        <w:jc w:val="both"/>
        <w:rPr>
          <w:color w:val="000000"/>
          <w:sz w:val="24"/>
          <w:szCs w:val="24"/>
        </w:rPr>
      </w:pPr>
      <w:r w:rsidRPr="00E408E5">
        <w:rPr>
          <w:color w:val="000000"/>
          <w:sz w:val="24"/>
          <w:szCs w:val="24"/>
        </w:rPr>
        <w:t>kvīts par drošības naudas samaksu.</w:t>
      </w:r>
    </w:p>
    <w:p w14:paraId="0C028A7F" w14:textId="77777777" w:rsidR="00DC2B97" w:rsidRPr="00E408E5" w:rsidRDefault="00DC2B97" w:rsidP="00DC2B97">
      <w:pPr>
        <w:tabs>
          <w:tab w:val="left" w:pos="142"/>
        </w:tabs>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887DA9D" w14:textId="77777777" w:rsidR="00DC2B97" w:rsidRPr="00E408E5" w:rsidRDefault="00DC2B97" w:rsidP="00DC2B97">
      <w:pPr>
        <w:numPr>
          <w:ilvl w:val="1"/>
          <w:numId w:val="44"/>
        </w:numPr>
        <w:tabs>
          <w:tab w:val="left" w:pos="142"/>
          <w:tab w:val="left" w:pos="993"/>
        </w:tabs>
        <w:spacing w:line="360" w:lineRule="auto"/>
        <w:ind w:left="0" w:firstLine="567"/>
        <w:jc w:val="both"/>
        <w:rPr>
          <w:color w:val="000000"/>
          <w:sz w:val="24"/>
          <w:szCs w:val="24"/>
        </w:rPr>
      </w:pPr>
      <w:r w:rsidRPr="00E408E5">
        <w:rPr>
          <w:color w:val="000000"/>
          <w:sz w:val="24"/>
          <w:szCs w:val="24"/>
        </w:rPr>
        <w:t>juridiskai personai, kā arī personālsabiedrībai jāiesniedz šādi dokumenti:</w:t>
      </w:r>
    </w:p>
    <w:p w14:paraId="6EDAA6E1" w14:textId="77777777" w:rsidR="00DC2B97" w:rsidRPr="00E408E5" w:rsidRDefault="00DC2B97" w:rsidP="00DC2B97">
      <w:pPr>
        <w:numPr>
          <w:ilvl w:val="2"/>
          <w:numId w:val="44"/>
        </w:numPr>
        <w:tabs>
          <w:tab w:val="left" w:pos="142"/>
          <w:tab w:val="left" w:pos="1701"/>
        </w:tabs>
        <w:spacing w:line="360" w:lineRule="auto"/>
        <w:ind w:left="0" w:firstLine="567"/>
        <w:jc w:val="both"/>
        <w:rPr>
          <w:color w:val="000000"/>
          <w:sz w:val="24"/>
          <w:szCs w:val="24"/>
        </w:rPr>
      </w:pPr>
      <w:r w:rsidRPr="00E408E5">
        <w:rPr>
          <w:color w:val="000000"/>
          <w:sz w:val="24"/>
          <w:szCs w:val="24"/>
        </w:rPr>
        <w:t>attiecīgās institūcijas pilnvarojums iesniegt pieteikumu dalībai izsolē un pilnvarojums pārstāvībai izsolē (ja to nedara pārvaldes institūcija (amatpersona));</w:t>
      </w:r>
    </w:p>
    <w:p w14:paraId="5540EA84" w14:textId="77777777" w:rsidR="00DC2B97" w:rsidRPr="00E408E5" w:rsidRDefault="00DC2B97" w:rsidP="00DC2B97">
      <w:pPr>
        <w:numPr>
          <w:ilvl w:val="2"/>
          <w:numId w:val="44"/>
        </w:numPr>
        <w:tabs>
          <w:tab w:val="left" w:pos="142"/>
          <w:tab w:val="left" w:pos="1701"/>
        </w:tabs>
        <w:spacing w:line="360" w:lineRule="auto"/>
        <w:ind w:left="0" w:firstLine="567"/>
        <w:jc w:val="both"/>
        <w:rPr>
          <w:color w:val="000000"/>
          <w:sz w:val="24"/>
          <w:szCs w:val="24"/>
        </w:rPr>
      </w:pPr>
      <w:r w:rsidRPr="00E408E5">
        <w:rPr>
          <w:color w:val="000000"/>
          <w:sz w:val="24"/>
          <w:szCs w:val="24"/>
        </w:rPr>
        <w:t>kvīts par drošības naudas samaksu.</w:t>
      </w:r>
    </w:p>
    <w:p w14:paraId="3671AFA2" w14:textId="77777777" w:rsidR="00DC2B97" w:rsidRPr="00E408E5" w:rsidRDefault="00DC2B97" w:rsidP="00DC2B97">
      <w:pPr>
        <w:tabs>
          <w:tab w:val="left" w:pos="142"/>
        </w:tabs>
        <w:spacing w:line="360" w:lineRule="auto"/>
        <w:ind w:firstLine="567"/>
        <w:jc w:val="both"/>
        <w:rPr>
          <w:sz w:val="24"/>
          <w:szCs w:val="24"/>
        </w:rPr>
      </w:pPr>
      <w:r w:rsidRPr="00E408E5">
        <w:rPr>
          <w:sz w:val="24"/>
          <w:szCs w:val="24"/>
        </w:rPr>
        <w:t>Pirms pretendenta reģistrēšanas izsoles dalībnieku sarakstā Īpašuma novērtēšanas un izsoļu komisija attiecībā uz juridisku personu pārbaudīs informāciju:</w:t>
      </w:r>
    </w:p>
    <w:p w14:paraId="426B9FFC" w14:textId="77777777" w:rsidR="00DC2B97" w:rsidRPr="00E408E5" w:rsidRDefault="00DC2B97" w:rsidP="00DC2B97">
      <w:pPr>
        <w:tabs>
          <w:tab w:val="left" w:pos="142"/>
        </w:tabs>
        <w:spacing w:line="360" w:lineRule="auto"/>
        <w:ind w:firstLine="567"/>
        <w:jc w:val="both"/>
        <w:rPr>
          <w:sz w:val="24"/>
          <w:szCs w:val="24"/>
        </w:rPr>
      </w:pPr>
      <w:r w:rsidRPr="00E408E5">
        <w:rPr>
          <w:sz w:val="24"/>
          <w:szCs w:val="24"/>
        </w:rPr>
        <w:t xml:space="preserve">– par </w:t>
      </w:r>
      <w:r w:rsidRPr="00E408E5">
        <w:rPr>
          <w:color w:val="000000"/>
          <w:sz w:val="24"/>
          <w:szCs w:val="24"/>
        </w:rPr>
        <w:t>attiecīgo juridisko personu, pārvaldes institūciju (amatpersonu) kompetences apjomu</w:t>
      </w:r>
      <w:r w:rsidRPr="00E408E5">
        <w:rPr>
          <w:sz w:val="24"/>
          <w:szCs w:val="24"/>
        </w:rPr>
        <w:t>, iegūstot izziņu Latvijas Republikas Uzņēmumu reģistra datubāzē. Faktu, ka informācija iegūta minētajā datubāzē, apliecina izdruka no šīs datubāzes;</w:t>
      </w:r>
    </w:p>
    <w:p w14:paraId="35E560FC" w14:textId="77777777" w:rsidR="00DC2B97" w:rsidRPr="00E408E5" w:rsidRDefault="00DC2B97" w:rsidP="00DC2B97">
      <w:pPr>
        <w:tabs>
          <w:tab w:val="left" w:pos="142"/>
        </w:tabs>
        <w:spacing w:line="360" w:lineRule="auto"/>
        <w:ind w:firstLine="567"/>
        <w:jc w:val="both"/>
        <w:rPr>
          <w:sz w:val="24"/>
          <w:szCs w:val="24"/>
        </w:rPr>
      </w:pPr>
      <w:r w:rsidRPr="00E408E5">
        <w:rPr>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BC6869A" w14:textId="77777777" w:rsidR="00DC2B97" w:rsidRPr="00E408E5" w:rsidRDefault="00DC2B97" w:rsidP="00DC2B97">
      <w:pPr>
        <w:numPr>
          <w:ilvl w:val="0"/>
          <w:numId w:val="44"/>
        </w:numPr>
        <w:tabs>
          <w:tab w:val="left" w:pos="142"/>
        </w:tabs>
        <w:spacing w:line="360" w:lineRule="auto"/>
        <w:ind w:left="0" w:firstLine="567"/>
        <w:jc w:val="both"/>
        <w:rPr>
          <w:color w:val="000000"/>
          <w:sz w:val="24"/>
          <w:szCs w:val="24"/>
        </w:rPr>
      </w:pPr>
      <w:smartTag w:uri="schemas-tilde-lv/tildestengine" w:element="veidnes">
        <w:smartTagPr>
          <w:attr w:name="text" w:val="Pieteikums"/>
          <w:attr w:name="baseform" w:val="Pieteikums"/>
          <w:attr w:name="id" w:val="-1"/>
        </w:smartTagPr>
        <w:r w:rsidRPr="00E408E5">
          <w:rPr>
            <w:color w:val="000000"/>
            <w:sz w:val="24"/>
            <w:szCs w:val="24"/>
          </w:rPr>
          <w:t>Pieteikums</w:t>
        </w:r>
      </w:smartTag>
      <w:r w:rsidRPr="00E408E5">
        <w:rPr>
          <w:color w:val="000000"/>
          <w:sz w:val="24"/>
          <w:szCs w:val="24"/>
        </w:rPr>
        <w:t xml:space="preserve"> par piedalīšanos izsolē kopā ar </w:t>
      </w:r>
      <w:r w:rsidRPr="00E408E5">
        <w:rPr>
          <w:sz w:val="24"/>
          <w:szCs w:val="24"/>
        </w:rPr>
        <w:t>šo noteikumu 10.punktā minēt</w:t>
      </w:r>
      <w:r w:rsidRPr="00E408E5">
        <w:rPr>
          <w:color w:val="000000"/>
          <w:sz w:val="24"/>
          <w:szCs w:val="24"/>
        </w:rPr>
        <w:t xml:space="preserve">ajiem dokumentiem iesniedzams Gulbenes novada pašvaldībā Ābeļu ielā 2, Gulbenē, 323.kabinetā, no pirmā sludinājuma publicēšanas dienas lapā </w:t>
      </w:r>
      <w:r w:rsidRPr="00E408E5">
        <w:rPr>
          <w:b/>
          <w:color w:val="000000"/>
          <w:sz w:val="24"/>
          <w:szCs w:val="24"/>
        </w:rPr>
        <w:t xml:space="preserve">līdz </w:t>
      </w:r>
      <w:r>
        <w:rPr>
          <w:b/>
          <w:sz w:val="24"/>
          <w:szCs w:val="24"/>
        </w:rPr>
        <w:t>2021</w:t>
      </w:r>
      <w:r w:rsidRPr="00E408E5">
        <w:rPr>
          <w:b/>
          <w:sz w:val="24"/>
          <w:szCs w:val="24"/>
        </w:rPr>
        <w:t xml:space="preserve">.gada </w:t>
      </w:r>
      <w:r>
        <w:rPr>
          <w:b/>
          <w:sz w:val="24"/>
          <w:szCs w:val="24"/>
        </w:rPr>
        <w:t xml:space="preserve">9.martam </w:t>
      </w:r>
      <w:r w:rsidRPr="00E408E5">
        <w:rPr>
          <w:b/>
          <w:sz w:val="24"/>
          <w:szCs w:val="24"/>
        </w:rPr>
        <w:t>plkst.15.00</w:t>
      </w:r>
      <w:r w:rsidRPr="00E408E5">
        <w:rPr>
          <w:sz w:val="24"/>
          <w:szCs w:val="24"/>
        </w:rPr>
        <w:t>.</w:t>
      </w:r>
    </w:p>
    <w:p w14:paraId="4A26A0BB" w14:textId="77777777" w:rsidR="00DC2B97" w:rsidRPr="00E408E5" w:rsidRDefault="00DC2B97" w:rsidP="00DC2B97">
      <w:pPr>
        <w:numPr>
          <w:ilvl w:val="0"/>
          <w:numId w:val="44"/>
        </w:numPr>
        <w:tabs>
          <w:tab w:val="left" w:pos="142"/>
        </w:tabs>
        <w:spacing w:line="360" w:lineRule="auto"/>
        <w:ind w:left="0" w:firstLine="567"/>
        <w:jc w:val="both"/>
        <w:rPr>
          <w:color w:val="000000"/>
          <w:sz w:val="24"/>
          <w:szCs w:val="24"/>
        </w:rPr>
      </w:pPr>
      <w:r w:rsidRPr="00E408E5">
        <w:rPr>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6F0F728" w14:textId="77777777" w:rsidR="00DC2B97" w:rsidRPr="00E408E5" w:rsidRDefault="00DC2B97" w:rsidP="00DC2B97">
      <w:pPr>
        <w:numPr>
          <w:ilvl w:val="0"/>
          <w:numId w:val="44"/>
        </w:numPr>
        <w:tabs>
          <w:tab w:val="left" w:pos="142"/>
        </w:tabs>
        <w:spacing w:line="360" w:lineRule="auto"/>
        <w:ind w:left="0" w:firstLine="567"/>
        <w:jc w:val="both"/>
        <w:rPr>
          <w:color w:val="000000"/>
          <w:sz w:val="24"/>
          <w:szCs w:val="24"/>
        </w:rPr>
      </w:pPr>
      <w:r w:rsidRPr="00E408E5">
        <w:rPr>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color w:val="000000"/>
            <w:sz w:val="24"/>
            <w:szCs w:val="24"/>
          </w:rPr>
          <w:t>pieteikums</w:t>
        </w:r>
      </w:smartTag>
      <w:r w:rsidRPr="00E408E5">
        <w:rPr>
          <w:color w:val="000000"/>
          <w:sz w:val="24"/>
          <w:szCs w:val="24"/>
        </w:rPr>
        <w:t xml:space="preserve"> iesniegts sludinājumā noteiktajā termiņā un izpildīti visi izsoles priekšnoteikumi.</w:t>
      </w:r>
    </w:p>
    <w:p w14:paraId="25468F7A" w14:textId="77777777" w:rsidR="00DC2B97" w:rsidRPr="00E408E5" w:rsidRDefault="00DC2B97" w:rsidP="00DC2B97">
      <w:pPr>
        <w:numPr>
          <w:ilvl w:val="0"/>
          <w:numId w:val="44"/>
        </w:numPr>
        <w:tabs>
          <w:tab w:val="left" w:pos="142"/>
        </w:tabs>
        <w:spacing w:line="360" w:lineRule="auto"/>
        <w:ind w:left="0" w:firstLine="567"/>
        <w:jc w:val="both"/>
        <w:rPr>
          <w:color w:val="000000"/>
          <w:sz w:val="24"/>
          <w:szCs w:val="24"/>
        </w:rPr>
      </w:pPr>
      <w:r w:rsidRPr="00E408E5">
        <w:rPr>
          <w:sz w:val="24"/>
          <w:szCs w:val="24"/>
        </w:rPr>
        <w:t>Izsoles dalībnieks netiek reģistrēts, ja:</w:t>
      </w:r>
    </w:p>
    <w:p w14:paraId="1EFAFBE9" w14:textId="77777777" w:rsidR="00DC2B97" w:rsidRPr="00E408E5" w:rsidRDefault="00DC2B97" w:rsidP="00DC2B97">
      <w:pPr>
        <w:numPr>
          <w:ilvl w:val="1"/>
          <w:numId w:val="44"/>
        </w:numPr>
        <w:tabs>
          <w:tab w:val="left" w:pos="142"/>
          <w:tab w:val="left" w:pos="1134"/>
        </w:tabs>
        <w:spacing w:line="360" w:lineRule="auto"/>
        <w:ind w:left="0" w:firstLine="567"/>
        <w:jc w:val="both"/>
        <w:rPr>
          <w:color w:val="000000"/>
          <w:sz w:val="24"/>
          <w:szCs w:val="24"/>
        </w:rPr>
      </w:pPr>
      <w:r w:rsidRPr="00E408E5">
        <w:rPr>
          <w:color w:val="000000"/>
          <w:sz w:val="24"/>
          <w:szCs w:val="24"/>
        </w:rPr>
        <w:t>nav iesniegti visi šo noteikumu 10.punktā norādītie dokumenti;</w:t>
      </w:r>
    </w:p>
    <w:p w14:paraId="1D9EE327" w14:textId="77777777" w:rsidR="00DC2B97" w:rsidRPr="00E408E5" w:rsidRDefault="00DC2B97" w:rsidP="00DC2B97">
      <w:pPr>
        <w:numPr>
          <w:ilvl w:val="1"/>
          <w:numId w:val="44"/>
        </w:numPr>
        <w:tabs>
          <w:tab w:val="left" w:pos="142"/>
          <w:tab w:val="left" w:pos="1134"/>
        </w:tabs>
        <w:spacing w:line="360" w:lineRule="auto"/>
        <w:ind w:left="0" w:firstLine="567"/>
        <w:jc w:val="both"/>
        <w:rPr>
          <w:color w:val="000000"/>
          <w:sz w:val="24"/>
          <w:szCs w:val="24"/>
        </w:rPr>
      </w:pPr>
      <w:r w:rsidRPr="00E408E5">
        <w:rPr>
          <w:color w:val="000000"/>
          <w:sz w:val="24"/>
          <w:szCs w:val="24"/>
        </w:rPr>
        <w:t>iesniegtajos dokumentos norādītas nepatiesas ziņas;</w:t>
      </w:r>
    </w:p>
    <w:p w14:paraId="737D09E9" w14:textId="77777777" w:rsidR="00DC2B97" w:rsidRPr="00E408E5" w:rsidRDefault="00DC2B97" w:rsidP="00DC2B97">
      <w:pPr>
        <w:numPr>
          <w:ilvl w:val="1"/>
          <w:numId w:val="44"/>
        </w:numPr>
        <w:tabs>
          <w:tab w:val="left" w:pos="142"/>
          <w:tab w:val="left" w:pos="1134"/>
        </w:tabs>
        <w:spacing w:line="360" w:lineRule="auto"/>
        <w:ind w:left="0" w:firstLine="567"/>
        <w:jc w:val="both"/>
        <w:rPr>
          <w:color w:val="000000"/>
          <w:sz w:val="24"/>
          <w:szCs w:val="24"/>
        </w:rPr>
      </w:pPr>
      <w:r w:rsidRPr="00E408E5">
        <w:rPr>
          <w:sz w:val="24"/>
          <w:szCs w:val="24"/>
        </w:rPr>
        <w:t>pārbaudot Valsts ieņēmumu dienesta administrēto nodokļu (nodevu) parādnieku datubāzē, konstatēta parādu esamība;</w:t>
      </w:r>
    </w:p>
    <w:p w14:paraId="1EF21912" w14:textId="77777777" w:rsidR="00DC2B97" w:rsidRPr="00E408E5" w:rsidRDefault="00DC2B97" w:rsidP="00DC2B97">
      <w:pPr>
        <w:numPr>
          <w:ilvl w:val="1"/>
          <w:numId w:val="44"/>
        </w:numPr>
        <w:tabs>
          <w:tab w:val="left" w:pos="142"/>
          <w:tab w:val="left" w:pos="1134"/>
        </w:tabs>
        <w:spacing w:line="360" w:lineRule="auto"/>
        <w:ind w:left="0" w:firstLine="567"/>
        <w:jc w:val="both"/>
        <w:rPr>
          <w:color w:val="000000"/>
          <w:sz w:val="24"/>
          <w:szCs w:val="24"/>
        </w:rPr>
      </w:pPr>
      <w:r w:rsidRPr="00E408E5">
        <w:rPr>
          <w:color w:val="000000"/>
          <w:sz w:val="24"/>
          <w:szCs w:val="24"/>
        </w:rPr>
        <w:lastRenderedPageBreak/>
        <w:t>nav iestājies vai ir jau beidzies dalībnieku reģistrācijas termiņš.</w:t>
      </w:r>
    </w:p>
    <w:p w14:paraId="48B890E5"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sz w:val="24"/>
          <w:szCs w:val="24"/>
        </w:rPr>
        <w:t>Starp izsoles dalībniekiem aizliegta vienošanās, kas varētu ietekmēt izsoles rezultātu un gaitu.</w:t>
      </w:r>
    </w:p>
    <w:p w14:paraId="6B9B745C"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sz w:val="24"/>
          <w:szCs w:val="24"/>
        </w:rPr>
        <w:t xml:space="preserve">Izsoles dalībniekiem </w:t>
      </w:r>
      <w:r w:rsidRPr="003A67CD">
        <w:rPr>
          <w:sz w:val="24"/>
          <w:szCs w:val="24"/>
        </w:rPr>
        <w:t>ir tiesības apskatīt izsoles OBJEKTU, sākot no pirmā sludinājuma publicēšanas dienas, saskaņojot to pa tālruni</w:t>
      </w:r>
      <w:r>
        <w:rPr>
          <w:sz w:val="24"/>
          <w:szCs w:val="24"/>
        </w:rPr>
        <w:t xml:space="preserve"> </w:t>
      </w:r>
      <w:r w:rsidRPr="00543C72">
        <w:rPr>
          <w:sz w:val="24"/>
          <w:szCs w:val="24"/>
        </w:rPr>
        <w:t xml:space="preserve">64473194 (Gulbenes novada Gulbenes pilsētas pārvalde) vai 25728123 (Gulbenes pilsētas pārvaldes nekustamā īpašuma pārvaldnieks </w:t>
      </w:r>
      <w:proofErr w:type="spellStart"/>
      <w:r w:rsidRPr="00543C72">
        <w:rPr>
          <w:sz w:val="24"/>
          <w:szCs w:val="24"/>
        </w:rPr>
        <w:t>K.Rakstiņš</w:t>
      </w:r>
      <w:proofErr w:type="spellEnd"/>
      <w:r w:rsidRPr="00543C72">
        <w:rPr>
          <w:sz w:val="24"/>
          <w:szCs w:val="24"/>
        </w:rPr>
        <w:t>)</w:t>
      </w:r>
      <w:r w:rsidRPr="00437669">
        <w:rPr>
          <w:sz w:val="24"/>
          <w:szCs w:val="24"/>
        </w:rPr>
        <w:t>.</w:t>
      </w:r>
    </w:p>
    <w:p w14:paraId="45CBDF17"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color w:val="000000"/>
          <w:sz w:val="24"/>
          <w:szCs w:val="24"/>
        </w:rPr>
        <w:t>Pirms izsoles sākšanas izsoles dalībnieki paraksta izsoles noteikumus, tādējādi apliecinot, ka pilnībā ar tiem ir iepazinušies un piekrīt tiem.</w:t>
      </w:r>
    </w:p>
    <w:p w14:paraId="393A3DF6"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color w:val="000000"/>
          <w:sz w:val="24"/>
          <w:szCs w:val="24"/>
        </w:rPr>
        <w:t>Pirms izsoles uzsākšanas, komisija pārliecinās par solītāju ierašanos pēc iepriekš sastādītā saraksta.</w:t>
      </w:r>
    </w:p>
    <w:p w14:paraId="0A67E096"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E1F8247"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color w:val="000000"/>
          <w:sz w:val="24"/>
          <w:szCs w:val="24"/>
        </w:rPr>
        <w:t>Izsole tiek uzsākta izsoles noteikumos norādītajā laikā un vietā.</w:t>
      </w:r>
    </w:p>
    <w:p w14:paraId="29D5C8F1"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sz w:val="24"/>
          <w:szCs w:val="24"/>
        </w:rPr>
        <w:t xml:space="preserve">Izsoles vadītājs atklāj izsoli, raksturo izsolāmo mantu, paziņo izsoles sākumcenu, izsoles soli un informē par solīšanas kārtību. </w:t>
      </w:r>
    </w:p>
    <w:p w14:paraId="098A95A7"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sz w:val="24"/>
          <w:szCs w:val="24"/>
        </w:rPr>
        <w:t>Izsoles dalībnieki savu piekrišanu iegādāties izsoles OBJEKTU apliecina mutvārdos un rakstiski, parakstoties izsoles dalībnieku sarakstā. Tas tiek fiksēts izsoles gaitas protokolā.</w:t>
      </w:r>
    </w:p>
    <w:p w14:paraId="249BE1D0"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B32C09B"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sz w:val="24"/>
          <w:szCs w:val="24"/>
        </w:rPr>
        <w:t xml:space="preserve">175 </w:t>
      </w:r>
      <w:r w:rsidRPr="00E408E5">
        <w:rPr>
          <w:sz w:val="24"/>
          <w:szCs w:val="24"/>
        </w:rPr>
        <w:t>EUR (</w:t>
      </w:r>
      <w:r>
        <w:rPr>
          <w:sz w:val="24"/>
          <w:szCs w:val="24"/>
        </w:rPr>
        <w:t>viens simts septiņdesmit</w:t>
      </w:r>
      <w:r w:rsidRPr="00E408E5">
        <w:rPr>
          <w:sz w:val="24"/>
          <w:szCs w:val="24"/>
        </w:rPr>
        <w:t xml:space="preserve"> </w:t>
      </w:r>
      <w:r>
        <w:rPr>
          <w:sz w:val="24"/>
          <w:szCs w:val="24"/>
        </w:rPr>
        <w:t xml:space="preserve">pieci </w:t>
      </w:r>
      <w:proofErr w:type="spellStart"/>
      <w:r w:rsidRPr="00E408E5">
        <w:rPr>
          <w:i/>
          <w:sz w:val="24"/>
          <w:szCs w:val="24"/>
        </w:rPr>
        <w:t>euro</w:t>
      </w:r>
      <w:proofErr w:type="spellEnd"/>
      <w:r w:rsidRPr="0059064A">
        <w:rPr>
          <w:sz w:val="24"/>
          <w:szCs w:val="24"/>
        </w:rPr>
        <w:t>).</w:t>
      </w:r>
    </w:p>
    <w:p w14:paraId="3513BE32"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1744D5E"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color w:val="000000"/>
          <w:sz w:val="24"/>
          <w:szCs w:val="24"/>
        </w:rPr>
        <w:t>Izsole ar augšupejošu soli turpinās līdz kāds no tās dalībniekiem nosola visaugstāko cenu, tad izsole tiek izsludināta par pabeigtu.</w:t>
      </w:r>
    </w:p>
    <w:p w14:paraId="75C8FABE" w14:textId="77777777" w:rsidR="00DC2B97" w:rsidRPr="00E408E5" w:rsidRDefault="00DC2B97" w:rsidP="00DC2B97">
      <w:pPr>
        <w:numPr>
          <w:ilvl w:val="0"/>
          <w:numId w:val="44"/>
        </w:numPr>
        <w:tabs>
          <w:tab w:val="left" w:pos="142"/>
        </w:tabs>
        <w:spacing w:line="360" w:lineRule="auto"/>
        <w:ind w:left="0" w:firstLine="567"/>
        <w:jc w:val="both"/>
        <w:rPr>
          <w:sz w:val="24"/>
          <w:szCs w:val="24"/>
        </w:rPr>
      </w:pPr>
      <w:r w:rsidRPr="00E408E5">
        <w:rPr>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sz w:val="24"/>
          <w:szCs w:val="24"/>
        </w:rPr>
        <w:t>netiek atmaksāta</w:t>
      </w:r>
      <w:r w:rsidRPr="00E408E5">
        <w:rPr>
          <w:color w:val="000000"/>
          <w:sz w:val="24"/>
          <w:szCs w:val="24"/>
        </w:rPr>
        <w:t xml:space="preserve"> izsoles dalībniekiem. Šādā gadījumā rīkojama atkārtota izsole.</w:t>
      </w:r>
    </w:p>
    <w:p w14:paraId="3A4844EF" w14:textId="77777777" w:rsidR="00DC2B97" w:rsidRPr="0077003E" w:rsidRDefault="00DC2B97" w:rsidP="00DC2B97">
      <w:pPr>
        <w:numPr>
          <w:ilvl w:val="0"/>
          <w:numId w:val="44"/>
        </w:numPr>
        <w:tabs>
          <w:tab w:val="left" w:pos="142"/>
        </w:tabs>
        <w:spacing w:line="360" w:lineRule="auto"/>
        <w:ind w:left="0" w:firstLine="567"/>
        <w:jc w:val="both"/>
        <w:rPr>
          <w:sz w:val="24"/>
          <w:szCs w:val="24"/>
        </w:rPr>
      </w:pPr>
      <w:r w:rsidRPr="00543C72">
        <w:rPr>
          <w:color w:val="000000"/>
          <w:sz w:val="24"/>
          <w:szCs w:val="24"/>
        </w:rPr>
        <w:lastRenderedPageBreak/>
        <w:t>Atkārtotas izsoles gadījumā Gulbenes novada pašvaldība ar atsevišķu lēmumu nosaka atkārtotās izsoles priekšmeta sākumcenu, to samazinot ne vai</w:t>
      </w:r>
      <w:r>
        <w:rPr>
          <w:color w:val="000000"/>
          <w:sz w:val="24"/>
          <w:szCs w:val="24"/>
        </w:rPr>
        <w:t>rāk kā par 6</w:t>
      </w:r>
      <w:r w:rsidRPr="00543C72">
        <w:rPr>
          <w:color w:val="000000"/>
          <w:sz w:val="24"/>
          <w:szCs w:val="24"/>
        </w:rPr>
        <w:t>0% no nosacītās cenas vai atstājot negrozītu.</w:t>
      </w:r>
    </w:p>
    <w:p w14:paraId="01894CAF" w14:textId="77777777" w:rsidR="00DC2B97" w:rsidRPr="00DF5D0E" w:rsidRDefault="00DC2B97" w:rsidP="00DC2B97">
      <w:pPr>
        <w:numPr>
          <w:ilvl w:val="0"/>
          <w:numId w:val="44"/>
        </w:numPr>
        <w:tabs>
          <w:tab w:val="left" w:pos="142"/>
        </w:tabs>
        <w:spacing w:line="360" w:lineRule="auto"/>
        <w:ind w:left="0" w:firstLine="567"/>
        <w:jc w:val="both"/>
        <w:rPr>
          <w:sz w:val="24"/>
          <w:szCs w:val="24"/>
        </w:rPr>
      </w:pPr>
      <w:r w:rsidRPr="00DF5D0E">
        <w:rPr>
          <w:color w:val="000000"/>
          <w:sz w:val="24"/>
          <w:szCs w:val="24"/>
        </w:rPr>
        <w:t xml:space="preserve">Nosolītā augstākā </w:t>
      </w:r>
      <w:r w:rsidRPr="00DF5D0E">
        <w:rPr>
          <w:sz w:val="24"/>
          <w:szCs w:val="24"/>
        </w:rPr>
        <w:t xml:space="preserve">summa, atrēķinot naudā iemaksāto nodrošinājumu, jāsamaksā par OBJEKTU divu nedēļu laikā no izsoles dienas, ieskaitot to </w:t>
      </w:r>
      <w:r>
        <w:rPr>
          <w:sz w:val="24"/>
          <w:szCs w:val="24"/>
        </w:rPr>
        <w:t xml:space="preserve">bezskaidras naudas norēķinu veidā </w:t>
      </w:r>
      <w:r w:rsidRPr="00DF5D0E">
        <w:rPr>
          <w:sz w:val="24"/>
          <w:szCs w:val="24"/>
        </w:rPr>
        <w:t xml:space="preserve">Gulbenes novada pašvaldības norādītajā kontā Nr.LV81UNLA0050019845884, AS „SEB banka” </w:t>
      </w:r>
      <w:r w:rsidRPr="00DF5D0E">
        <w:rPr>
          <w:color w:val="000000"/>
          <w:sz w:val="24"/>
          <w:szCs w:val="24"/>
        </w:rPr>
        <w:t xml:space="preserve">ar atzīmi “Nekustamā īpašuma </w:t>
      </w:r>
      <w:r w:rsidRPr="0005760E">
        <w:rPr>
          <w:sz w:val="24"/>
          <w:szCs w:val="24"/>
        </w:rPr>
        <w:t>Gulbenes pilsētā ar nosaukumu “Dzirnavu iela 37”, kadastra numurs 5001 006 0297</w:t>
      </w:r>
      <w:r w:rsidRPr="00DF5D0E">
        <w:rPr>
          <w:sz w:val="24"/>
          <w:szCs w:val="24"/>
        </w:rPr>
        <w:t xml:space="preserve">, </w:t>
      </w:r>
      <w:r w:rsidRPr="00DF5D0E">
        <w:rPr>
          <w:color w:val="000000"/>
          <w:sz w:val="24"/>
          <w:szCs w:val="24"/>
        </w:rPr>
        <w:t>pirkuma maksa”.</w:t>
      </w:r>
    </w:p>
    <w:p w14:paraId="0B4F9079" w14:textId="77777777" w:rsidR="00DC2B97" w:rsidRPr="00DF5D0E" w:rsidRDefault="00DC2B97" w:rsidP="00DC2B97">
      <w:pPr>
        <w:numPr>
          <w:ilvl w:val="0"/>
          <w:numId w:val="44"/>
        </w:numPr>
        <w:tabs>
          <w:tab w:val="left" w:pos="142"/>
        </w:tabs>
        <w:spacing w:line="360" w:lineRule="auto"/>
        <w:ind w:left="0" w:firstLine="567"/>
        <w:jc w:val="both"/>
        <w:rPr>
          <w:sz w:val="24"/>
          <w:szCs w:val="24"/>
        </w:rPr>
      </w:pPr>
      <w:r w:rsidRPr="00DF5D0E">
        <w:rPr>
          <w:color w:val="000000"/>
          <w:sz w:val="24"/>
          <w:szCs w:val="24"/>
        </w:rPr>
        <w:t xml:space="preserve">Nokavējot noteikto samaksas termiņu, nosolītājs zaudē iesniegto nodrošinājumu. </w:t>
      </w:r>
    </w:p>
    <w:p w14:paraId="06661C99" w14:textId="77777777" w:rsidR="00DC2B97" w:rsidRPr="00DF5D0E" w:rsidRDefault="00DC2B97" w:rsidP="00DC2B97">
      <w:pPr>
        <w:numPr>
          <w:ilvl w:val="0"/>
          <w:numId w:val="44"/>
        </w:numPr>
        <w:tabs>
          <w:tab w:val="left" w:pos="142"/>
        </w:tabs>
        <w:spacing w:line="360" w:lineRule="auto"/>
        <w:ind w:left="0" w:firstLine="567"/>
        <w:jc w:val="both"/>
        <w:rPr>
          <w:sz w:val="24"/>
          <w:szCs w:val="24"/>
        </w:rPr>
      </w:pPr>
      <w:r w:rsidRPr="00DF5D0E">
        <w:rPr>
          <w:color w:val="000000"/>
          <w:sz w:val="24"/>
          <w:szCs w:val="24"/>
        </w:rPr>
        <w:t xml:space="preserve">Ja nosolītājs šo </w:t>
      </w:r>
      <w:r w:rsidRPr="00DF5D0E">
        <w:rPr>
          <w:sz w:val="24"/>
          <w:szCs w:val="24"/>
        </w:rPr>
        <w:t>noteikumu 29.punktā</w:t>
      </w:r>
      <w:r w:rsidRPr="00DF5D0E">
        <w:rPr>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663BFC3" w14:textId="77777777" w:rsidR="00DC2B97" w:rsidRPr="00DF5D0E" w:rsidRDefault="00DC2B97" w:rsidP="00DC2B97">
      <w:pPr>
        <w:numPr>
          <w:ilvl w:val="0"/>
          <w:numId w:val="44"/>
        </w:numPr>
        <w:tabs>
          <w:tab w:val="left" w:pos="142"/>
        </w:tabs>
        <w:spacing w:line="360" w:lineRule="auto"/>
        <w:ind w:left="0" w:firstLine="567"/>
        <w:jc w:val="both"/>
        <w:rPr>
          <w:sz w:val="24"/>
          <w:szCs w:val="24"/>
        </w:rPr>
      </w:pPr>
      <w:r w:rsidRPr="00DF5D0E">
        <w:rPr>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BC05114" w14:textId="77777777" w:rsidR="00DC2B97" w:rsidRPr="00DF5D0E" w:rsidRDefault="00DC2B97" w:rsidP="00DC2B97">
      <w:pPr>
        <w:numPr>
          <w:ilvl w:val="0"/>
          <w:numId w:val="44"/>
        </w:numPr>
        <w:tabs>
          <w:tab w:val="left" w:pos="142"/>
        </w:tabs>
        <w:spacing w:line="360" w:lineRule="auto"/>
        <w:ind w:left="0" w:firstLine="567"/>
        <w:jc w:val="both"/>
        <w:rPr>
          <w:sz w:val="24"/>
          <w:szCs w:val="24"/>
        </w:rPr>
      </w:pPr>
      <w:r w:rsidRPr="00DF5D0E">
        <w:rPr>
          <w:color w:val="000000"/>
          <w:sz w:val="24"/>
          <w:szCs w:val="24"/>
        </w:rPr>
        <w:t>Izsoles rīkotājs apstiprina izsoles protokolu septiņu dienu laikā pēc izsoles.</w:t>
      </w:r>
    </w:p>
    <w:p w14:paraId="6BF3350E" w14:textId="77777777" w:rsidR="00DC2B97" w:rsidRPr="00DF5D0E" w:rsidRDefault="00DC2B97" w:rsidP="00DC2B97">
      <w:pPr>
        <w:numPr>
          <w:ilvl w:val="0"/>
          <w:numId w:val="44"/>
        </w:numPr>
        <w:tabs>
          <w:tab w:val="left" w:pos="142"/>
        </w:tabs>
        <w:spacing w:line="360" w:lineRule="auto"/>
        <w:ind w:left="0" w:firstLine="567"/>
        <w:jc w:val="both"/>
        <w:rPr>
          <w:sz w:val="24"/>
          <w:szCs w:val="24"/>
        </w:rPr>
      </w:pPr>
      <w:r w:rsidRPr="00DF5D0E">
        <w:rPr>
          <w:color w:val="000000"/>
          <w:sz w:val="24"/>
          <w:szCs w:val="24"/>
        </w:rPr>
        <w:t>Gulbenes novada dome izsoles rezultātus apstiprina ne vēlāk kā trīsdesmit dienu laikā pēc 29.punktā paredzēto maksājumu nokārtošanas.</w:t>
      </w:r>
    </w:p>
    <w:p w14:paraId="6C4758E6" w14:textId="77777777" w:rsidR="00DC2B97" w:rsidRPr="00DF5D0E" w:rsidRDefault="00DC2B97" w:rsidP="00DC2B97">
      <w:pPr>
        <w:numPr>
          <w:ilvl w:val="0"/>
          <w:numId w:val="44"/>
        </w:numPr>
        <w:tabs>
          <w:tab w:val="left" w:pos="142"/>
        </w:tabs>
        <w:spacing w:line="360" w:lineRule="auto"/>
        <w:ind w:left="0" w:firstLine="567"/>
        <w:jc w:val="both"/>
        <w:rPr>
          <w:sz w:val="24"/>
          <w:szCs w:val="24"/>
        </w:rPr>
      </w:pPr>
      <w:r w:rsidRPr="00DF5D0E">
        <w:rPr>
          <w:color w:val="000000"/>
          <w:sz w:val="24"/>
          <w:szCs w:val="24"/>
        </w:rPr>
        <w:t>Gulbenes novada dome trīsdesmit dienu laikā pēc izsoles rezultātu apstiprināšanas noslēdz ar izsoles uzvarētāju pirkuma līgumu.</w:t>
      </w:r>
    </w:p>
    <w:p w14:paraId="082A6D10" w14:textId="77777777" w:rsidR="00DC2B97" w:rsidRPr="00DF5D0E" w:rsidRDefault="00DC2B97" w:rsidP="00DC2B97">
      <w:pPr>
        <w:numPr>
          <w:ilvl w:val="0"/>
          <w:numId w:val="44"/>
        </w:numPr>
        <w:tabs>
          <w:tab w:val="left" w:pos="142"/>
        </w:tabs>
        <w:spacing w:line="360" w:lineRule="auto"/>
        <w:ind w:left="0" w:firstLine="567"/>
        <w:jc w:val="both"/>
        <w:rPr>
          <w:sz w:val="24"/>
          <w:szCs w:val="24"/>
        </w:rPr>
      </w:pPr>
      <w:r w:rsidRPr="00DF5D0E">
        <w:rPr>
          <w:color w:val="000000"/>
          <w:sz w:val="24"/>
          <w:szCs w:val="24"/>
        </w:rPr>
        <w:t xml:space="preserve">Pēc pirkuma </w:t>
      </w:r>
      <w:smartTag w:uri="schemas-tilde-lv/tildestengine" w:element="veidnes">
        <w:smartTagPr>
          <w:attr w:name="text" w:val="līguma"/>
          <w:attr w:name="id" w:val="-1"/>
          <w:attr w:name="baseform" w:val="līgum|s"/>
        </w:smartTagPr>
        <w:r w:rsidRPr="00DF5D0E">
          <w:rPr>
            <w:color w:val="000000"/>
            <w:sz w:val="24"/>
            <w:szCs w:val="24"/>
          </w:rPr>
          <w:t>līguma</w:t>
        </w:r>
      </w:smartTag>
      <w:r w:rsidRPr="00DF5D0E">
        <w:rPr>
          <w:color w:val="000000"/>
          <w:sz w:val="24"/>
          <w:szCs w:val="24"/>
        </w:rPr>
        <w:t xml:space="preserve"> parakstīšanas visa dokumentācija, kas saistīta ar Gulbenes novada pašvaldības </w:t>
      </w:r>
      <w:r w:rsidRPr="00DF5D0E">
        <w:rPr>
          <w:sz w:val="24"/>
          <w:szCs w:val="24"/>
        </w:rPr>
        <w:t xml:space="preserve">nekustamo īpašumu </w:t>
      </w:r>
      <w:r w:rsidRPr="0005760E">
        <w:rPr>
          <w:sz w:val="24"/>
          <w:szCs w:val="24"/>
        </w:rPr>
        <w:t>Gulbenes pilsētā ar nosaukumu “Dzirnavu iela 37”, kadastra numurs 5001 006 0297</w:t>
      </w:r>
      <w:r w:rsidRPr="00DF5D0E">
        <w:rPr>
          <w:sz w:val="24"/>
          <w:szCs w:val="24"/>
        </w:rPr>
        <w:t xml:space="preserve">, </w:t>
      </w:r>
      <w:r w:rsidRPr="00DF5D0E">
        <w:rPr>
          <w:color w:val="000000"/>
          <w:sz w:val="24"/>
          <w:szCs w:val="24"/>
        </w:rPr>
        <w:t>tiek nodota ieguvējam, sastādot par to nodošanas – pieņemšanas aktu.</w:t>
      </w:r>
    </w:p>
    <w:p w14:paraId="5EA6BBE1" w14:textId="77777777" w:rsidR="00DC2B97" w:rsidRPr="00DF5D0E" w:rsidRDefault="00DC2B97" w:rsidP="00DC2B97">
      <w:pPr>
        <w:numPr>
          <w:ilvl w:val="0"/>
          <w:numId w:val="44"/>
        </w:numPr>
        <w:tabs>
          <w:tab w:val="left" w:pos="142"/>
        </w:tabs>
        <w:spacing w:line="360" w:lineRule="auto"/>
        <w:ind w:left="0" w:firstLine="567"/>
        <w:jc w:val="both"/>
        <w:rPr>
          <w:sz w:val="24"/>
          <w:szCs w:val="24"/>
        </w:rPr>
      </w:pPr>
      <w:r w:rsidRPr="00DF5D0E">
        <w:rPr>
          <w:color w:val="000000"/>
          <w:sz w:val="24"/>
          <w:szCs w:val="24"/>
        </w:rPr>
        <w:t xml:space="preserve">Nekustamā īpašuma </w:t>
      </w:r>
      <w:proofErr w:type="spellStart"/>
      <w:r w:rsidRPr="00DF5D0E">
        <w:rPr>
          <w:color w:val="000000"/>
          <w:sz w:val="24"/>
          <w:szCs w:val="24"/>
        </w:rPr>
        <w:t>pārreģistrāciju</w:t>
      </w:r>
      <w:proofErr w:type="spellEnd"/>
      <w:r w:rsidRPr="00DF5D0E">
        <w:rPr>
          <w:color w:val="000000"/>
          <w:sz w:val="24"/>
          <w:szCs w:val="24"/>
        </w:rPr>
        <w:t xml:space="preserve"> Zemesgrāmatā izdara Pircējs par saviem līdzekļiem.</w:t>
      </w:r>
    </w:p>
    <w:p w14:paraId="3D828200" w14:textId="77777777" w:rsidR="00DC2B97" w:rsidRDefault="00DC2B97" w:rsidP="00DC2B97">
      <w:pPr>
        <w:spacing w:line="360" w:lineRule="auto"/>
        <w:jc w:val="both"/>
        <w:rPr>
          <w:rFonts w:eastAsia="Calibri"/>
          <w:sz w:val="24"/>
          <w:szCs w:val="24"/>
          <w:lang w:eastAsia="en-US"/>
        </w:rPr>
      </w:pPr>
    </w:p>
    <w:p w14:paraId="52C21CFB" w14:textId="342DCC37" w:rsidR="002944F6" w:rsidRDefault="00DC2B97" w:rsidP="00DC2B97">
      <w:pPr>
        <w:spacing w:line="360" w:lineRule="auto"/>
        <w:jc w:val="both"/>
        <w:rPr>
          <w:rFonts w:eastAsia="Calibri"/>
          <w:sz w:val="24"/>
          <w:szCs w:val="24"/>
          <w:lang w:eastAsia="en-US"/>
        </w:rPr>
      </w:pPr>
      <w:r w:rsidRPr="00622132">
        <w:rPr>
          <w:rFonts w:eastAsia="Calibri"/>
          <w:sz w:val="24"/>
          <w:szCs w:val="24"/>
          <w:lang w:eastAsia="en-US"/>
        </w:rPr>
        <w:t>Gulbenes novada domes priekšsēdētājs</w:t>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r w:rsidRPr="00622132">
        <w:rPr>
          <w:rFonts w:eastAsia="Calibri"/>
          <w:sz w:val="24"/>
          <w:szCs w:val="24"/>
          <w:lang w:eastAsia="en-US"/>
        </w:rPr>
        <w:tab/>
      </w:r>
      <w:proofErr w:type="spellStart"/>
      <w:r w:rsidRPr="00622132">
        <w:rPr>
          <w:rFonts w:eastAsia="Calibri"/>
          <w:sz w:val="24"/>
          <w:szCs w:val="24"/>
          <w:lang w:eastAsia="en-US"/>
        </w:rPr>
        <w:t>N.Audzišs</w:t>
      </w:r>
      <w:proofErr w:type="spellEnd"/>
    </w:p>
    <w:p w14:paraId="5C00341E" w14:textId="77777777" w:rsidR="002944F6" w:rsidRDefault="002944F6">
      <w:pPr>
        <w:rPr>
          <w:rFonts w:eastAsia="Calibri"/>
          <w:sz w:val="24"/>
          <w:szCs w:val="24"/>
          <w:lang w:eastAsia="en-US"/>
        </w:rPr>
      </w:pPr>
      <w:r>
        <w:rPr>
          <w:rFonts w:eastAsia="Calibri"/>
          <w:sz w:val="24"/>
          <w:szCs w:val="24"/>
          <w:lang w:eastAsia="en-US"/>
        </w:rPr>
        <w:br w:type="page"/>
      </w:r>
    </w:p>
    <w:p w14:paraId="29A82F5D" w14:textId="77777777" w:rsidR="00DC2B97" w:rsidRPr="00AC5749" w:rsidRDefault="00DC2B97" w:rsidP="00DC2B97">
      <w:pPr>
        <w:spacing w:line="360" w:lineRule="auto"/>
        <w:jc w:val="both"/>
        <w:rPr>
          <w:rFonts w:eastAsia="Calibri"/>
          <w:sz w:val="24"/>
          <w:szCs w:val="24"/>
          <w:lang w:eastAsia="en-US"/>
        </w:rPr>
      </w:pPr>
    </w:p>
    <w:tbl>
      <w:tblPr>
        <w:tblStyle w:val="Reatabula7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C2B97" w:rsidRPr="002944F6" w14:paraId="61545028" w14:textId="77777777" w:rsidTr="00915AFF">
        <w:tc>
          <w:tcPr>
            <w:tcW w:w="9458" w:type="dxa"/>
          </w:tcPr>
          <w:p w14:paraId="444334FB" w14:textId="77777777" w:rsidR="00DC2B97" w:rsidRPr="002944F6" w:rsidRDefault="00DC2B97" w:rsidP="00DC2B97">
            <w:pPr>
              <w:jc w:val="center"/>
              <w:rPr>
                <w:rFonts w:ascii="Times New Roman" w:hAnsi="Times New Roman"/>
              </w:rPr>
            </w:pPr>
            <w:r w:rsidRPr="002944F6">
              <w:rPr>
                <w:noProof/>
              </w:rPr>
              <w:drawing>
                <wp:inline distT="0" distB="0" distL="0" distR="0" wp14:anchorId="3417310C" wp14:editId="78C179CA">
                  <wp:extent cx="619125" cy="685800"/>
                  <wp:effectExtent l="0" t="0" r="9525" b="0"/>
                  <wp:docPr id="277" name="Attēls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2B97" w:rsidRPr="002944F6" w14:paraId="19DB7871" w14:textId="77777777" w:rsidTr="00915AFF">
        <w:tc>
          <w:tcPr>
            <w:tcW w:w="9458" w:type="dxa"/>
          </w:tcPr>
          <w:p w14:paraId="7A93F99A" w14:textId="77777777" w:rsidR="00DC2B97" w:rsidRPr="002944F6" w:rsidRDefault="00DC2B97" w:rsidP="00DC2B97">
            <w:pPr>
              <w:jc w:val="center"/>
              <w:rPr>
                <w:rFonts w:ascii="Times New Roman" w:hAnsi="Times New Roman"/>
              </w:rPr>
            </w:pPr>
            <w:r w:rsidRPr="002944F6">
              <w:rPr>
                <w:rFonts w:ascii="Times New Roman" w:hAnsi="Times New Roman"/>
                <w:b/>
                <w:bCs/>
                <w:sz w:val="28"/>
                <w:szCs w:val="28"/>
              </w:rPr>
              <w:t>GULBENES NOVADA PAŠVALDĪBA</w:t>
            </w:r>
          </w:p>
        </w:tc>
      </w:tr>
      <w:tr w:rsidR="00DC2B97" w:rsidRPr="002944F6" w14:paraId="39780C18" w14:textId="77777777" w:rsidTr="00915AFF">
        <w:tc>
          <w:tcPr>
            <w:tcW w:w="9458" w:type="dxa"/>
          </w:tcPr>
          <w:p w14:paraId="13A84552" w14:textId="77777777" w:rsidR="00DC2B97" w:rsidRPr="002944F6" w:rsidRDefault="00DC2B97" w:rsidP="00DC2B97">
            <w:pPr>
              <w:jc w:val="center"/>
              <w:rPr>
                <w:rFonts w:ascii="Times New Roman" w:hAnsi="Times New Roman"/>
              </w:rPr>
            </w:pPr>
            <w:r w:rsidRPr="002944F6">
              <w:rPr>
                <w:rFonts w:ascii="Times New Roman" w:hAnsi="Times New Roman"/>
                <w:sz w:val="24"/>
                <w:szCs w:val="24"/>
              </w:rPr>
              <w:t>Reģ.Nr.90009116327</w:t>
            </w:r>
          </w:p>
        </w:tc>
      </w:tr>
      <w:tr w:rsidR="00DC2B97" w:rsidRPr="002944F6" w14:paraId="1261F570" w14:textId="77777777" w:rsidTr="00915AFF">
        <w:tc>
          <w:tcPr>
            <w:tcW w:w="9458" w:type="dxa"/>
          </w:tcPr>
          <w:p w14:paraId="4D74BC20" w14:textId="77777777" w:rsidR="00DC2B97" w:rsidRPr="002944F6" w:rsidRDefault="00DC2B97" w:rsidP="00DC2B97">
            <w:pPr>
              <w:jc w:val="center"/>
              <w:rPr>
                <w:rFonts w:ascii="Times New Roman" w:hAnsi="Times New Roman"/>
              </w:rPr>
            </w:pPr>
            <w:r w:rsidRPr="002944F6">
              <w:rPr>
                <w:rFonts w:ascii="Times New Roman" w:hAnsi="Times New Roman"/>
                <w:sz w:val="24"/>
                <w:szCs w:val="24"/>
              </w:rPr>
              <w:t>Ābeļu iela 2, Gulbene, Gulbenes nov., LV-4401</w:t>
            </w:r>
          </w:p>
        </w:tc>
      </w:tr>
      <w:tr w:rsidR="00DC2B97" w:rsidRPr="002944F6" w14:paraId="635CEA83" w14:textId="77777777" w:rsidTr="00915AFF">
        <w:tc>
          <w:tcPr>
            <w:tcW w:w="9458" w:type="dxa"/>
          </w:tcPr>
          <w:p w14:paraId="53118D0C" w14:textId="77777777" w:rsidR="00DC2B97" w:rsidRPr="002944F6" w:rsidRDefault="00DC2B97" w:rsidP="00DC2B97">
            <w:pPr>
              <w:jc w:val="center"/>
              <w:rPr>
                <w:rFonts w:ascii="Times New Roman" w:hAnsi="Times New Roman"/>
              </w:rPr>
            </w:pPr>
            <w:r w:rsidRPr="002944F6">
              <w:rPr>
                <w:rFonts w:ascii="Times New Roman" w:hAnsi="Times New Roman"/>
                <w:sz w:val="24"/>
                <w:szCs w:val="24"/>
              </w:rPr>
              <w:t>Tālrunis 64497710, mob.26595362, e-pasts; dome@gulbene.lv, www.gulbene.lv</w:t>
            </w:r>
          </w:p>
        </w:tc>
      </w:tr>
    </w:tbl>
    <w:p w14:paraId="7E9D85AB" w14:textId="77777777" w:rsidR="00DC2B97" w:rsidRPr="002944F6" w:rsidRDefault="00DC2B97" w:rsidP="00DC2B97">
      <w:pPr>
        <w:jc w:val="center"/>
        <w:rPr>
          <w:rFonts w:eastAsia="Calibri"/>
          <w:b/>
          <w:bCs/>
          <w:sz w:val="24"/>
          <w:szCs w:val="24"/>
          <w:lang w:eastAsia="en-US"/>
        </w:rPr>
      </w:pPr>
    </w:p>
    <w:p w14:paraId="7C1DE867" w14:textId="77777777" w:rsidR="00DC2B97" w:rsidRPr="002944F6" w:rsidRDefault="00DC2B97" w:rsidP="00DC2B97">
      <w:pPr>
        <w:jc w:val="center"/>
        <w:rPr>
          <w:rFonts w:eastAsia="Calibri"/>
          <w:b/>
          <w:bCs/>
          <w:sz w:val="24"/>
          <w:szCs w:val="24"/>
          <w:lang w:eastAsia="en-US"/>
        </w:rPr>
      </w:pPr>
      <w:r w:rsidRPr="002944F6">
        <w:rPr>
          <w:rFonts w:eastAsia="Calibri"/>
          <w:b/>
          <w:bCs/>
          <w:sz w:val="24"/>
          <w:szCs w:val="24"/>
          <w:lang w:eastAsia="en-US"/>
        </w:rPr>
        <w:t>GULBENES NOVADA DOMES LĒMUMS</w:t>
      </w:r>
    </w:p>
    <w:p w14:paraId="2269BE37" w14:textId="77777777" w:rsidR="00DC2B97" w:rsidRPr="002944F6" w:rsidRDefault="00DC2B97" w:rsidP="00DC2B97">
      <w:pPr>
        <w:jc w:val="center"/>
        <w:rPr>
          <w:rFonts w:eastAsia="Calibri"/>
          <w:sz w:val="24"/>
          <w:szCs w:val="24"/>
          <w:lang w:eastAsia="en-US"/>
        </w:rPr>
      </w:pPr>
      <w:r w:rsidRPr="002944F6">
        <w:rPr>
          <w:rFonts w:eastAsia="Calibri"/>
          <w:sz w:val="24"/>
          <w:szCs w:val="24"/>
          <w:lang w:eastAsia="en-US"/>
        </w:rPr>
        <w:t>Gulbenē</w:t>
      </w:r>
    </w:p>
    <w:tbl>
      <w:tblPr>
        <w:tblStyle w:val="Reatabula7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B97" w:rsidRPr="002944F6" w14:paraId="76410570" w14:textId="77777777" w:rsidTr="00915AFF">
        <w:tc>
          <w:tcPr>
            <w:tcW w:w="4676" w:type="dxa"/>
          </w:tcPr>
          <w:p w14:paraId="4DB31521" w14:textId="77777777" w:rsidR="00DC2B97" w:rsidRPr="002944F6" w:rsidRDefault="00DC2B97" w:rsidP="00DC2B97">
            <w:pPr>
              <w:rPr>
                <w:rFonts w:ascii="Times New Roman" w:hAnsi="Times New Roman"/>
                <w:b/>
                <w:bCs/>
                <w:sz w:val="24"/>
                <w:szCs w:val="24"/>
              </w:rPr>
            </w:pPr>
            <w:r w:rsidRPr="002944F6">
              <w:rPr>
                <w:rFonts w:ascii="Times New Roman" w:hAnsi="Times New Roman"/>
                <w:b/>
                <w:bCs/>
                <w:sz w:val="24"/>
                <w:szCs w:val="24"/>
              </w:rPr>
              <w:t>2021.gada 28.janvārī</w:t>
            </w:r>
          </w:p>
        </w:tc>
        <w:tc>
          <w:tcPr>
            <w:tcW w:w="4678" w:type="dxa"/>
          </w:tcPr>
          <w:p w14:paraId="6A3E61F6" w14:textId="77777777" w:rsidR="00DC2B97" w:rsidRPr="002944F6" w:rsidRDefault="00DC2B97" w:rsidP="00DC2B97">
            <w:pPr>
              <w:rPr>
                <w:rFonts w:ascii="Times New Roman" w:hAnsi="Times New Roman"/>
                <w:b/>
                <w:bCs/>
                <w:sz w:val="24"/>
                <w:szCs w:val="24"/>
              </w:rPr>
            </w:pPr>
            <w:r w:rsidRPr="002944F6">
              <w:rPr>
                <w:rFonts w:ascii="Times New Roman" w:hAnsi="Times New Roman"/>
                <w:b/>
                <w:bCs/>
                <w:sz w:val="24"/>
                <w:szCs w:val="24"/>
              </w:rPr>
              <w:t xml:space="preserve">                                  Nr. GND/2021/121</w:t>
            </w:r>
          </w:p>
        </w:tc>
      </w:tr>
      <w:tr w:rsidR="00DC2B97" w:rsidRPr="002944F6" w14:paraId="1E7A7746" w14:textId="77777777" w:rsidTr="00915AFF">
        <w:tc>
          <w:tcPr>
            <w:tcW w:w="4676" w:type="dxa"/>
          </w:tcPr>
          <w:p w14:paraId="377A892F" w14:textId="77777777" w:rsidR="00DC2B97" w:rsidRPr="002944F6" w:rsidRDefault="00DC2B97" w:rsidP="00DC2B97">
            <w:pPr>
              <w:rPr>
                <w:rFonts w:ascii="Times New Roman" w:hAnsi="Times New Roman"/>
                <w:sz w:val="24"/>
                <w:szCs w:val="24"/>
              </w:rPr>
            </w:pPr>
          </w:p>
        </w:tc>
        <w:tc>
          <w:tcPr>
            <w:tcW w:w="4678" w:type="dxa"/>
          </w:tcPr>
          <w:p w14:paraId="72ED8E56" w14:textId="77777777" w:rsidR="00DC2B97" w:rsidRPr="002944F6" w:rsidRDefault="00DC2B97" w:rsidP="00DC2B97">
            <w:pPr>
              <w:rPr>
                <w:rFonts w:ascii="Times New Roman" w:hAnsi="Times New Roman"/>
                <w:b/>
                <w:bCs/>
                <w:sz w:val="24"/>
                <w:szCs w:val="24"/>
              </w:rPr>
            </w:pPr>
            <w:r w:rsidRPr="002944F6">
              <w:rPr>
                <w:rFonts w:ascii="Times New Roman" w:hAnsi="Times New Roman"/>
                <w:b/>
                <w:bCs/>
                <w:sz w:val="24"/>
                <w:szCs w:val="24"/>
              </w:rPr>
              <w:t xml:space="preserve">                                  (protokols Nr.1; 122.p.)</w:t>
            </w:r>
          </w:p>
        </w:tc>
      </w:tr>
    </w:tbl>
    <w:p w14:paraId="5B3E7FFC" w14:textId="77777777" w:rsidR="00DC2B97" w:rsidRPr="00DC2B97" w:rsidRDefault="00DC2B97" w:rsidP="00DC2B97">
      <w:pPr>
        <w:rPr>
          <w:sz w:val="24"/>
          <w:szCs w:val="24"/>
        </w:rPr>
      </w:pPr>
    </w:p>
    <w:p w14:paraId="07C0D24C" w14:textId="77777777" w:rsidR="00DC2B97" w:rsidRPr="00DC2B97" w:rsidRDefault="00DC2B97" w:rsidP="00DC2B97">
      <w:pPr>
        <w:jc w:val="center"/>
        <w:rPr>
          <w:snapToGrid w:val="0"/>
          <w:sz w:val="24"/>
          <w:szCs w:val="24"/>
          <w:lang w:eastAsia="en-US"/>
        </w:rPr>
      </w:pPr>
      <w:r w:rsidRPr="00DC2B97">
        <w:rPr>
          <w:b/>
          <w:snapToGrid w:val="0"/>
          <w:sz w:val="24"/>
          <w:szCs w:val="24"/>
          <w:lang w:eastAsia="en-US"/>
        </w:rPr>
        <w:t>Par nekustamā īpašuma Viestura iela 9A – 1, Gulbene, Gulbenes novads, pircēja apstiprināšanu</w:t>
      </w:r>
    </w:p>
    <w:p w14:paraId="0B5068BB" w14:textId="77777777" w:rsidR="00DC2B97" w:rsidRPr="00DC2B97" w:rsidRDefault="00DC2B97" w:rsidP="00DC2B97">
      <w:pPr>
        <w:rPr>
          <w:sz w:val="24"/>
          <w:szCs w:val="24"/>
        </w:rPr>
      </w:pPr>
    </w:p>
    <w:p w14:paraId="26CE8D7A" w14:textId="77777777" w:rsidR="00DC2B97" w:rsidRPr="00DC2B97" w:rsidRDefault="00DC2B97" w:rsidP="00DC2B97">
      <w:pPr>
        <w:widowControl w:val="0"/>
        <w:suppressAutoHyphens/>
        <w:spacing w:line="360" w:lineRule="auto"/>
        <w:ind w:firstLine="567"/>
        <w:jc w:val="both"/>
        <w:rPr>
          <w:rFonts w:eastAsia="SimSun"/>
          <w:color w:val="00000A"/>
          <w:sz w:val="24"/>
          <w:szCs w:val="24"/>
          <w:lang w:eastAsia="zh-CN" w:bidi="hi-IN"/>
        </w:rPr>
      </w:pPr>
      <w:r w:rsidRPr="00DC2B97">
        <w:rPr>
          <w:rFonts w:eastAsia="SimSun"/>
          <w:color w:val="00000A"/>
          <w:sz w:val="24"/>
          <w:szCs w:val="24"/>
          <w:lang w:eastAsia="zh-CN" w:bidi="hi-IN"/>
        </w:rPr>
        <w:t xml:space="preserve">2020.gada 26.novembrī Gulbenes novada dome pieņēma lēmumu </w:t>
      </w:r>
      <w:proofErr w:type="spellStart"/>
      <w:r w:rsidRPr="00DC2B97">
        <w:rPr>
          <w:rFonts w:eastAsia="SimSun"/>
          <w:color w:val="00000A"/>
          <w:sz w:val="24"/>
          <w:szCs w:val="24"/>
          <w:lang w:eastAsia="zh-CN" w:bidi="hi-IN"/>
        </w:rPr>
        <w:t>Nr.GND</w:t>
      </w:r>
      <w:proofErr w:type="spellEnd"/>
      <w:r w:rsidRPr="00DC2B97">
        <w:rPr>
          <w:rFonts w:eastAsia="SimSun"/>
          <w:color w:val="00000A"/>
          <w:sz w:val="24"/>
          <w:szCs w:val="24"/>
          <w:lang w:eastAsia="zh-CN" w:bidi="hi-IN"/>
        </w:rPr>
        <w:t xml:space="preserve">/2020/1020 “Par nekustamā īpašuma </w:t>
      </w:r>
      <w:r w:rsidRPr="00DC2B97">
        <w:rPr>
          <w:rFonts w:eastAsia="SimSun" w:cs="Mangal"/>
          <w:color w:val="00000A"/>
          <w:sz w:val="24"/>
          <w:szCs w:val="24"/>
          <w:lang w:eastAsia="zh-CN" w:bidi="hi-IN"/>
        </w:rPr>
        <w:t xml:space="preserve">Viestura iela 9A – 1, Gulbene, Gulbenes novads, </w:t>
      </w:r>
      <w:r w:rsidRPr="00DC2B97">
        <w:rPr>
          <w:rFonts w:eastAsia="SimSun"/>
          <w:color w:val="00000A"/>
          <w:sz w:val="24"/>
          <w:szCs w:val="24"/>
          <w:lang w:eastAsia="zh-CN" w:bidi="hi-IN"/>
        </w:rPr>
        <w:t>izsoles rīkošanu, noteikumu un sākumcenas apstiprināšanu” (protokols Nr.21, 49.p.).</w:t>
      </w:r>
    </w:p>
    <w:p w14:paraId="5D1635FE" w14:textId="09AB6463" w:rsidR="00DC2B97" w:rsidRPr="00DC2B97" w:rsidRDefault="00DC2B97" w:rsidP="00DC2B97">
      <w:pPr>
        <w:widowControl w:val="0"/>
        <w:suppressAutoHyphens/>
        <w:spacing w:line="360" w:lineRule="auto"/>
        <w:ind w:firstLine="567"/>
        <w:jc w:val="both"/>
        <w:rPr>
          <w:rFonts w:eastAsia="SimSun"/>
          <w:color w:val="00000A"/>
          <w:sz w:val="24"/>
          <w:szCs w:val="24"/>
          <w:lang w:eastAsia="zh-CN" w:bidi="hi-IN"/>
        </w:rPr>
      </w:pPr>
      <w:r w:rsidRPr="00DC2B97">
        <w:rPr>
          <w:rFonts w:eastAsia="SimSun"/>
          <w:color w:val="00000A"/>
          <w:sz w:val="24"/>
          <w:szCs w:val="24"/>
          <w:lang w:eastAsia="zh-CN" w:bidi="hi-IN"/>
        </w:rPr>
        <w:t xml:space="preserve">2021.gada 21.janvārī tika rīkota Gulbenes novada pašvaldības nekustamā īpašuma </w:t>
      </w:r>
      <w:r w:rsidRPr="00DC2B97">
        <w:rPr>
          <w:rFonts w:eastAsia="SimSun" w:cs="Mangal"/>
          <w:color w:val="00000A"/>
          <w:sz w:val="24"/>
          <w:szCs w:val="24"/>
          <w:lang w:eastAsia="zh-CN" w:bidi="hi-IN"/>
        </w:rPr>
        <w:t>Viestura iela 9A – 1, Gulbene, Gulbenes novads, kadastra numurs 5001 900 2646</w:t>
      </w:r>
      <w:r w:rsidRPr="00DC2B97">
        <w:rPr>
          <w:rFonts w:eastAsia="SimSun"/>
          <w:color w:val="00000A"/>
          <w:sz w:val="24"/>
          <w:szCs w:val="24"/>
          <w:lang w:eastAsia="zh-CN" w:bidi="hi-IN"/>
        </w:rPr>
        <w:t>, izsole, kurā piedalījās viens pretendents</w:t>
      </w:r>
      <w:r w:rsidR="002944F6">
        <w:rPr>
          <w:rFonts w:eastAsia="SimSun"/>
          <w:color w:val="00000A"/>
          <w:sz w:val="24"/>
          <w:szCs w:val="24"/>
          <w:lang w:eastAsia="zh-CN" w:bidi="hi-IN"/>
        </w:rPr>
        <w:t>….</w:t>
      </w:r>
      <w:r w:rsidRPr="00DC2B97">
        <w:rPr>
          <w:rFonts w:eastAsia="SimSun"/>
          <w:color w:val="00000A"/>
          <w:sz w:val="24"/>
          <w:szCs w:val="24"/>
          <w:lang w:eastAsia="zh-CN" w:bidi="hi-IN"/>
        </w:rPr>
        <w:t xml:space="preserve">, par augstāko nosolīto cenu </w:t>
      </w:r>
      <w:r w:rsidRPr="00DC2B97">
        <w:rPr>
          <w:rFonts w:eastAsia="SimSun" w:cs="Mangal"/>
          <w:color w:val="00000A"/>
          <w:sz w:val="24"/>
          <w:szCs w:val="24"/>
          <w:lang w:eastAsia="zh-CN" w:bidi="hi-IN"/>
        </w:rPr>
        <w:t xml:space="preserve">798 EUR (septiņi simti deviņdesmit astoņi </w:t>
      </w:r>
      <w:proofErr w:type="spellStart"/>
      <w:r w:rsidRPr="00DC2B97">
        <w:rPr>
          <w:rFonts w:eastAsia="SimSun" w:cs="Mangal"/>
          <w:i/>
          <w:color w:val="00000A"/>
          <w:sz w:val="24"/>
          <w:szCs w:val="24"/>
          <w:lang w:eastAsia="zh-CN" w:bidi="hi-IN"/>
        </w:rPr>
        <w:t>euro</w:t>
      </w:r>
      <w:proofErr w:type="spellEnd"/>
      <w:r w:rsidRPr="00DC2B97">
        <w:rPr>
          <w:rFonts w:eastAsia="SimSun" w:cs="Mangal"/>
          <w:color w:val="00000A"/>
          <w:sz w:val="24"/>
          <w:szCs w:val="24"/>
          <w:lang w:eastAsia="zh-CN" w:bidi="hi-IN"/>
        </w:rPr>
        <w:t>)</w:t>
      </w:r>
      <w:r w:rsidRPr="00DC2B97">
        <w:rPr>
          <w:rFonts w:eastAsia="SimSun" w:cs="Mangal"/>
          <w:b/>
          <w:color w:val="00000A"/>
          <w:sz w:val="24"/>
          <w:szCs w:val="24"/>
          <w:lang w:eastAsia="zh-CN" w:bidi="hi-IN"/>
        </w:rPr>
        <w:t xml:space="preserve"> </w:t>
      </w:r>
      <w:r w:rsidRPr="00DC2B97">
        <w:rPr>
          <w:rFonts w:eastAsia="SimSun"/>
          <w:color w:val="00000A"/>
          <w:sz w:val="24"/>
          <w:szCs w:val="24"/>
          <w:lang w:eastAsia="zh-CN" w:bidi="hi-IN"/>
        </w:rPr>
        <w:t xml:space="preserve">ir ieguvis tiesības pirkt nekustamo īpašumu </w:t>
      </w:r>
      <w:r w:rsidRPr="00DC2B97">
        <w:rPr>
          <w:rFonts w:eastAsia="SimSun" w:cs="Mangal"/>
          <w:color w:val="00000A"/>
          <w:sz w:val="24"/>
          <w:szCs w:val="24"/>
          <w:lang w:eastAsia="zh-CN" w:bidi="hi-IN"/>
        </w:rPr>
        <w:t>Viestura iela 9A – 1, Gulbene, Gulbenes novads, kadastra numurs 5001 900 2646</w:t>
      </w:r>
      <w:r w:rsidRPr="00DC2B97">
        <w:rPr>
          <w:rFonts w:eastAsia="SimSun"/>
          <w:color w:val="00000A"/>
          <w:sz w:val="24"/>
          <w:szCs w:val="24"/>
          <w:lang w:eastAsia="zh-CN" w:bidi="hi-IN"/>
        </w:rPr>
        <w:t>.</w:t>
      </w:r>
    </w:p>
    <w:p w14:paraId="382245B6" w14:textId="42D58E38" w:rsidR="00DC2B97" w:rsidRPr="00DC2B97" w:rsidRDefault="00DC2B97" w:rsidP="00DC2B97">
      <w:pPr>
        <w:widowControl w:val="0"/>
        <w:suppressAutoHyphens/>
        <w:spacing w:line="360" w:lineRule="auto"/>
        <w:ind w:firstLine="567"/>
        <w:jc w:val="both"/>
        <w:rPr>
          <w:rFonts w:eastAsia="SimSun"/>
          <w:color w:val="000000"/>
          <w:sz w:val="24"/>
          <w:szCs w:val="24"/>
          <w:lang w:eastAsia="zh-CN" w:bidi="hi-IN"/>
        </w:rPr>
      </w:pPr>
      <w:r w:rsidRPr="00DC2B97">
        <w:rPr>
          <w:rFonts w:eastAsia="SimSun"/>
          <w:color w:val="000000"/>
          <w:sz w:val="24"/>
          <w:szCs w:val="24"/>
          <w:lang w:eastAsia="zh-CN" w:bidi="hi-IN"/>
        </w:rPr>
        <w:t xml:space="preserve">Gulbenes novada pašvaldībā saņemts </w:t>
      </w:r>
      <w:r w:rsidR="002944F6">
        <w:rPr>
          <w:rFonts w:eastAsia="SimSun" w:cs="Mangal"/>
          <w:b/>
          <w:color w:val="00000A"/>
          <w:sz w:val="24"/>
          <w:szCs w:val="24"/>
          <w:lang w:eastAsia="zh-CN" w:bidi="hi-IN"/>
        </w:rPr>
        <w:t>..</w:t>
      </w:r>
      <w:r w:rsidRPr="00DC2B97">
        <w:rPr>
          <w:rFonts w:eastAsia="SimSun"/>
          <w:color w:val="000000"/>
          <w:sz w:val="24"/>
          <w:szCs w:val="24"/>
          <w:lang w:eastAsia="zh-CN" w:bidi="hi-IN"/>
        </w:rPr>
        <w:t xml:space="preserve">, 2021.gada 21.janvāra iesniegums (Gulbenes novada pašvaldībā saņemts 2021.gada 21.janvārī un reģistrēts ar </w:t>
      </w:r>
      <w:proofErr w:type="spellStart"/>
      <w:r w:rsidRPr="00DC2B97">
        <w:rPr>
          <w:rFonts w:eastAsia="SimSun"/>
          <w:color w:val="000000"/>
          <w:sz w:val="24"/>
          <w:szCs w:val="24"/>
          <w:lang w:eastAsia="zh-CN" w:bidi="hi-IN"/>
        </w:rPr>
        <w:t>Nr.GND</w:t>
      </w:r>
      <w:proofErr w:type="spellEnd"/>
      <w:r w:rsidRPr="00DC2B97">
        <w:rPr>
          <w:rFonts w:eastAsia="SimSun"/>
          <w:color w:val="000000"/>
          <w:sz w:val="24"/>
          <w:szCs w:val="24"/>
          <w:lang w:eastAsia="zh-CN" w:bidi="hi-IN"/>
        </w:rPr>
        <w:t>/5.11/21/214-G), kurā izteikts lūgums atļaut nosolīto augstāko summu,</w:t>
      </w:r>
      <w:r w:rsidRPr="00DC2B97">
        <w:rPr>
          <w:rFonts w:eastAsia="SimSun"/>
          <w:color w:val="00000A"/>
          <w:sz w:val="24"/>
          <w:szCs w:val="24"/>
          <w:lang w:eastAsia="zh-CN" w:bidi="hi-IN"/>
        </w:rPr>
        <w:t xml:space="preserve"> atrēķinot </w:t>
      </w:r>
      <w:r w:rsidRPr="00DC2B97">
        <w:rPr>
          <w:rFonts w:eastAsia="SimSun"/>
          <w:color w:val="000000"/>
          <w:sz w:val="24"/>
          <w:szCs w:val="24"/>
          <w:lang w:eastAsia="zh-CN" w:bidi="hi-IN"/>
        </w:rPr>
        <w:t>avansu 10 procentu apmērā no piedāvātās augstākās summas (ieskaitot avansā iemaksāto nodrošinājuma summu), samaksāt 1 (viena) gada laikā.</w:t>
      </w:r>
    </w:p>
    <w:p w14:paraId="15D93B4D" w14:textId="77777777" w:rsidR="00DC2B97" w:rsidRPr="00DC2B97" w:rsidRDefault="00DC2B97" w:rsidP="00DC2B97">
      <w:pPr>
        <w:widowControl w:val="0"/>
        <w:suppressAutoHyphens/>
        <w:spacing w:line="360" w:lineRule="auto"/>
        <w:ind w:firstLine="567"/>
        <w:jc w:val="both"/>
        <w:rPr>
          <w:rFonts w:eastAsia="SimSun"/>
          <w:color w:val="00000A"/>
          <w:sz w:val="24"/>
          <w:szCs w:val="24"/>
          <w:lang w:eastAsia="zh-CN" w:bidi="hi-IN"/>
        </w:rPr>
      </w:pPr>
      <w:r w:rsidRPr="00DC2B97">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49C4A6D4" w14:textId="77777777" w:rsidR="00DC2B97" w:rsidRPr="00DC2B97" w:rsidRDefault="00DC2B97" w:rsidP="00DC2B97">
      <w:pPr>
        <w:widowControl w:val="0"/>
        <w:suppressAutoHyphens/>
        <w:spacing w:line="360" w:lineRule="auto"/>
        <w:ind w:firstLine="567"/>
        <w:jc w:val="both"/>
        <w:rPr>
          <w:rFonts w:eastAsia="SimSun"/>
          <w:color w:val="00000A"/>
          <w:sz w:val="24"/>
          <w:szCs w:val="24"/>
          <w:lang w:eastAsia="zh-CN" w:bidi="hi-IN"/>
        </w:rPr>
      </w:pPr>
      <w:r w:rsidRPr="00DC2B97">
        <w:rPr>
          <w:rFonts w:eastAsia="SimSun"/>
          <w:color w:val="00000A"/>
          <w:sz w:val="24"/>
          <w:szCs w:val="24"/>
          <w:lang w:eastAsia="zh-CN" w:bidi="hi-I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1840F327" w14:textId="77777777" w:rsidR="00DC2B97" w:rsidRPr="00DC2B97" w:rsidRDefault="00DC2B97" w:rsidP="00DC2B97">
      <w:pPr>
        <w:spacing w:line="360" w:lineRule="auto"/>
        <w:ind w:firstLine="720"/>
        <w:jc w:val="both"/>
        <w:rPr>
          <w:sz w:val="24"/>
          <w:szCs w:val="24"/>
        </w:rPr>
      </w:pPr>
      <w:r w:rsidRPr="00DC2B97">
        <w:rPr>
          <w:sz w:val="24"/>
          <w:szCs w:val="24"/>
        </w:rPr>
        <w:lastRenderedPageBreak/>
        <w:t xml:space="preserve">Nekustamā īpašuma </w:t>
      </w:r>
      <w:r w:rsidRPr="00DC2B97">
        <w:rPr>
          <w:rFonts w:cs="Arial"/>
          <w:sz w:val="24"/>
          <w:szCs w:val="24"/>
        </w:rPr>
        <w:t>Viestura iela 9A – 1, Gulbene</w:t>
      </w:r>
      <w:r w:rsidRPr="00DC2B97">
        <w:rPr>
          <w:rFonts w:eastAsia="SimSun" w:cs="Arial"/>
          <w:color w:val="00000A"/>
          <w:sz w:val="24"/>
          <w:szCs w:val="24"/>
          <w:lang w:eastAsia="zh-CN" w:bidi="hi-IN"/>
        </w:rPr>
        <w:t>, Gulbenes novads, kadastra</w:t>
      </w:r>
      <w:r w:rsidRPr="00DC2B97">
        <w:rPr>
          <w:rFonts w:cs="Arial"/>
          <w:sz w:val="24"/>
          <w:szCs w:val="24"/>
        </w:rPr>
        <w:t xml:space="preserve"> numurs 5001 900 2646</w:t>
      </w:r>
      <w:r w:rsidRPr="00DC2B97">
        <w:rPr>
          <w:sz w:val="24"/>
          <w:szCs w:val="24"/>
        </w:rPr>
        <w:t>, izsoles noteikumu 29.punkts paredz, ka objektu iespējams iegādāties ar tūlītēju samaksu vai slēdzot nomaksas pirkuma līgumu uz laiku līdz pieciem gadiem.</w:t>
      </w:r>
    </w:p>
    <w:p w14:paraId="0EBCD45F" w14:textId="77777777" w:rsidR="00DC2B97" w:rsidRPr="00DC2B97" w:rsidRDefault="00DC2B97" w:rsidP="00DC2B97">
      <w:pPr>
        <w:widowControl w:val="0"/>
        <w:suppressAutoHyphens/>
        <w:spacing w:line="360" w:lineRule="auto"/>
        <w:ind w:firstLine="720"/>
        <w:jc w:val="both"/>
        <w:rPr>
          <w:rFonts w:eastAsia="SimSun"/>
          <w:color w:val="00000A"/>
          <w:sz w:val="24"/>
          <w:szCs w:val="24"/>
          <w:lang w:eastAsia="zh-CN" w:bidi="hi-IN"/>
        </w:rPr>
      </w:pPr>
      <w:r w:rsidRPr="00DC2B97">
        <w:rPr>
          <w:rFonts w:eastAsia="SimSu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D2BF2A3" w14:textId="77777777" w:rsidR="00DC2B97" w:rsidRPr="00DC2B97" w:rsidRDefault="00DC2B97" w:rsidP="00DC2B97">
      <w:pPr>
        <w:spacing w:line="360" w:lineRule="auto"/>
        <w:ind w:firstLine="567"/>
        <w:jc w:val="both"/>
        <w:rPr>
          <w:noProof/>
          <w:color w:val="000000"/>
          <w:sz w:val="24"/>
          <w:szCs w:val="24"/>
        </w:rPr>
      </w:pPr>
      <w:r w:rsidRPr="00DC2B97">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21.janvāra izsoles protokolu Nr.2.7.2/21/37, atklāti balsojot: </w:t>
      </w:r>
      <w:r w:rsidRPr="00DC2B97">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DC2B97">
        <w:rPr>
          <w:color w:val="000000"/>
          <w:sz w:val="24"/>
          <w:szCs w:val="24"/>
        </w:rPr>
        <w:t>, Gulbenes novada dome NOLEMJ:</w:t>
      </w:r>
    </w:p>
    <w:p w14:paraId="1A0844EA" w14:textId="2222B767" w:rsidR="00DC2B97" w:rsidRPr="00DC2B97" w:rsidRDefault="00DC2B97" w:rsidP="00DC2B97">
      <w:pPr>
        <w:widowControl w:val="0"/>
        <w:spacing w:line="360" w:lineRule="auto"/>
        <w:ind w:firstLine="567"/>
        <w:jc w:val="both"/>
        <w:rPr>
          <w:sz w:val="24"/>
          <w:szCs w:val="24"/>
        </w:rPr>
      </w:pPr>
      <w:r w:rsidRPr="00DC2B97">
        <w:rPr>
          <w:sz w:val="24"/>
          <w:szCs w:val="24"/>
        </w:rPr>
        <w:t>1. APSTIPRINĀT par Gulbenes novada pašvaldībai piederošā nekustamā īpašuma Viestura</w:t>
      </w:r>
      <w:r w:rsidRPr="00DC2B97">
        <w:rPr>
          <w:rFonts w:cs="Arial"/>
          <w:sz w:val="24"/>
          <w:szCs w:val="24"/>
        </w:rPr>
        <w:t xml:space="preserve"> iela 9A – 1, Gulbene</w:t>
      </w:r>
      <w:r w:rsidRPr="00DC2B97">
        <w:rPr>
          <w:rFonts w:eastAsia="SimSun" w:cs="Arial"/>
          <w:color w:val="00000A"/>
          <w:sz w:val="24"/>
          <w:szCs w:val="24"/>
          <w:lang w:eastAsia="zh-CN" w:bidi="hi-IN"/>
        </w:rPr>
        <w:t>, Gulbenes novads, kadastra</w:t>
      </w:r>
      <w:r w:rsidRPr="00DC2B97">
        <w:rPr>
          <w:rFonts w:cs="Arial"/>
          <w:sz w:val="24"/>
          <w:szCs w:val="24"/>
        </w:rPr>
        <w:t xml:space="preserve"> numurs 5001 900 2646, kas sastāv no vienistabas dzīvokļa, 27,9 </w:t>
      </w:r>
      <w:proofErr w:type="spellStart"/>
      <w:r w:rsidRPr="00DC2B97">
        <w:rPr>
          <w:rFonts w:cs="Arial"/>
          <w:sz w:val="24"/>
          <w:szCs w:val="24"/>
        </w:rPr>
        <w:t>kv.m</w:t>
      </w:r>
      <w:proofErr w:type="spellEnd"/>
      <w:r w:rsidRPr="00DC2B97">
        <w:rPr>
          <w:rFonts w:cs="Arial"/>
          <w:sz w:val="24"/>
          <w:szCs w:val="24"/>
        </w:rPr>
        <w:t xml:space="preserve">. platībā (telpu grupas kadastra apzīmējums 5001 009 0250 001 001), un pie tā piederošām kopīpašuma 273/2085 domājamām daļām no dzīvojamās mājas (būves kadastra apzīmējums 5001 009 0250 001), 273/2085 domājamām daļām no šķūņa (būves kadastra apzīmējums 5001 009 0250 002), 273/2085 domājamām daļām no zemes (zemes vienības kadastra apzīmējums 5001 009 0250), </w:t>
      </w:r>
      <w:r w:rsidRPr="00DC2B97">
        <w:rPr>
          <w:sz w:val="24"/>
          <w:szCs w:val="24"/>
        </w:rPr>
        <w:t xml:space="preserve">pircēju </w:t>
      </w:r>
      <w:r w:rsidR="002944F6">
        <w:rPr>
          <w:sz w:val="24"/>
          <w:szCs w:val="24"/>
        </w:rPr>
        <w:t>…</w:t>
      </w:r>
      <w:r w:rsidRPr="00DC2B97">
        <w:rPr>
          <w:sz w:val="24"/>
          <w:szCs w:val="24"/>
        </w:rPr>
        <w:t>.</w:t>
      </w:r>
    </w:p>
    <w:p w14:paraId="4A48757C" w14:textId="77777777" w:rsidR="00DC2B97" w:rsidRPr="00DC2B97" w:rsidRDefault="00DC2B97" w:rsidP="00DC2B97">
      <w:pPr>
        <w:widowControl w:val="0"/>
        <w:spacing w:line="360" w:lineRule="auto"/>
        <w:ind w:firstLine="567"/>
        <w:jc w:val="both"/>
        <w:rPr>
          <w:sz w:val="24"/>
          <w:szCs w:val="24"/>
        </w:rPr>
      </w:pPr>
      <w:r w:rsidRPr="00DC2B97">
        <w:rPr>
          <w:sz w:val="24"/>
          <w:szCs w:val="24"/>
        </w:rPr>
        <w:t xml:space="preserve">2. ATĻAUT samaksu 798 EUR (septiņi simti deviņdesmit astoņi </w:t>
      </w:r>
      <w:proofErr w:type="spellStart"/>
      <w:r w:rsidRPr="00DC2B97">
        <w:rPr>
          <w:i/>
          <w:sz w:val="24"/>
          <w:szCs w:val="24"/>
        </w:rPr>
        <w:t>euro</w:t>
      </w:r>
      <w:proofErr w:type="spellEnd"/>
      <w:r w:rsidRPr="00DC2B97">
        <w:rPr>
          <w:sz w:val="24"/>
          <w:szCs w:val="24"/>
        </w:rPr>
        <w:t>)</w:t>
      </w:r>
      <w:r w:rsidRPr="00DC2B97">
        <w:rPr>
          <w:b/>
          <w:sz w:val="22"/>
          <w:szCs w:val="22"/>
        </w:rPr>
        <w:t xml:space="preserve"> </w:t>
      </w:r>
      <w:r w:rsidRPr="00DC2B97">
        <w:rPr>
          <w:sz w:val="24"/>
          <w:szCs w:val="24"/>
        </w:rPr>
        <w:t>veikt uz nomaksu līdz 2021.gada 25.decembrim, saskaņā ar maksājuma grafiku (pielikums), kas ir šī lēmuma neatņemama sastāvdaļa.</w:t>
      </w:r>
    </w:p>
    <w:p w14:paraId="58D003E4" w14:textId="77777777" w:rsidR="00DC2B97" w:rsidRPr="00DC2B97" w:rsidRDefault="00DC2B97" w:rsidP="00DC2B97">
      <w:pPr>
        <w:widowControl w:val="0"/>
        <w:spacing w:line="360" w:lineRule="auto"/>
        <w:ind w:firstLine="567"/>
        <w:jc w:val="both"/>
        <w:rPr>
          <w:sz w:val="24"/>
          <w:szCs w:val="24"/>
        </w:rPr>
      </w:pPr>
      <w:r w:rsidRPr="00DC2B97">
        <w:rPr>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F32269B" w14:textId="7594623E" w:rsidR="00DC2B97" w:rsidRPr="00DC2B97" w:rsidRDefault="00DC2B97" w:rsidP="00DC2B97">
      <w:pPr>
        <w:spacing w:line="360" w:lineRule="auto"/>
        <w:ind w:firstLine="567"/>
        <w:jc w:val="both"/>
        <w:rPr>
          <w:sz w:val="24"/>
          <w:szCs w:val="24"/>
        </w:rPr>
      </w:pPr>
      <w:r w:rsidRPr="00DC2B97">
        <w:rPr>
          <w:sz w:val="24"/>
          <w:szCs w:val="24"/>
        </w:rPr>
        <w:lastRenderedPageBreak/>
        <w:t xml:space="preserve">4. PIEŠĶIRT pircējam – </w:t>
      </w:r>
      <w:r w:rsidR="002944F6">
        <w:rPr>
          <w:sz w:val="24"/>
          <w:szCs w:val="24"/>
        </w:rPr>
        <w:t>….</w:t>
      </w:r>
      <w:r w:rsidRPr="00DC2B97">
        <w:rPr>
          <w:sz w:val="24"/>
          <w:szCs w:val="24"/>
        </w:rPr>
        <w:t>, tiesības nostiprināt lēmuma 1.punktā minēto nekustamo īpašumu zemesgrāmatā uz sava vārda, vienlaikus zemesgrāmatā nostiprinot ķīlas tiesības par labu Gulbenes novada pašvaldībai.</w:t>
      </w:r>
    </w:p>
    <w:p w14:paraId="01FFEDEA" w14:textId="77777777" w:rsidR="00DC2B97" w:rsidRPr="00DC2B97" w:rsidRDefault="00DC2B97" w:rsidP="00DC2B97">
      <w:pPr>
        <w:spacing w:line="360" w:lineRule="auto"/>
        <w:ind w:firstLine="567"/>
        <w:jc w:val="both"/>
        <w:rPr>
          <w:sz w:val="24"/>
          <w:szCs w:val="24"/>
        </w:rPr>
      </w:pPr>
      <w:r w:rsidRPr="00DC2B97">
        <w:rPr>
          <w:sz w:val="24"/>
          <w:szCs w:val="24"/>
        </w:rPr>
        <w:t xml:space="preserve">5. Lēmuma izpildi organizēt Gulbenes novada pašvaldības Īpašuma novērtēšanas un izsoļu komisijai. </w:t>
      </w:r>
    </w:p>
    <w:p w14:paraId="5256E92C" w14:textId="77777777" w:rsidR="00DC2B97" w:rsidRPr="00DC2B97" w:rsidRDefault="00DC2B97" w:rsidP="00DC2B97">
      <w:pPr>
        <w:spacing w:line="360" w:lineRule="auto"/>
        <w:ind w:firstLine="567"/>
        <w:jc w:val="both"/>
        <w:rPr>
          <w:sz w:val="24"/>
          <w:szCs w:val="24"/>
        </w:rPr>
      </w:pPr>
    </w:p>
    <w:p w14:paraId="6B3C1B8B" w14:textId="77777777" w:rsidR="00DC2B97" w:rsidRPr="00DC2B97" w:rsidRDefault="00DC2B97" w:rsidP="00DC2B97">
      <w:pPr>
        <w:spacing w:line="360" w:lineRule="auto"/>
        <w:rPr>
          <w:sz w:val="24"/>
          <w:szCs w:val="24"/>
        </w:rPr>
      </w:pPr>
      <w:r w:rsidRPr="00DC2B97">
        <w:rPr>
          <w:sz w:val="24"/>
          <w:szCs w:val="24"/>
        </w:rPr>
        <w:t xml:space="preserve">Gulbenes novada domes priekšsēdētājs </w:t>
      </w:r>
      <w:r w:rsidRPr="00DC2B97">
        <w:rPr>
          <w:sz w:val="24"/>
          <w:szCs w:val="24"/>
        </w:rPr>
        <w:tab/>
      </w:r>
      <w:r w:rsidRPr="00DC2B97">
        <w:rPr>
          <w:sz w:val="24"/>
          <w:szCs w:val="24"/>
        </w:rPr>
        <w:tab/>
      </w:r>
      <w:r w:rsidRPr="00DC2B97">
        <w:rPr>
          <w:sz w:val="24"/>
          <w:szCs w:val="24"/>
        </w:rPr>
        <w:tab/>
      </w:r>
      <w:r w:rsidRPr="00DC2B97">
        <w:rPr>
          <w:sz w:val="24"/>
          <w:szCs w:val="24"/>
        </w:rPr>
        <w:tab/>
      </w:r>
      <w:r w:rsidRPr="00DC2B97">
        <w:rPr>
          <w:sz w:val="24"/>
          <w:szCs w:val="24"/>
        </w:rPr>
        <w:tab/>
      </w:r>
      <w:r w:rsidRPr="00DC2B97">
        <w:rPr>
          <w:sz w:val="24"/>
          <w:szCs w:val="24"/>
        </w:rPr>
        <w:tab/>
      </w:r>
      <w:proofErr w:type="spellStart"/>
      <w:r w:rsidRPr="00DC2B97">
        <w:rPr>
          <w:sz w:val="24"/>
          <w:szCs w:val="24"/>
        </w:rPr>
        <w:t>N.Audzišs</w:t>
      </w:r>
      <w:proofErr w:type="spellEnd"/>
    </w:p>
    <w:p w14:paraId="7BF99D2D" w14:textId="77777777" w:rsidR="00DC2B97" w:rsidRPr="00DC2B97" w:rsidRDefault="00DC2B97" w:rsidP="00DC2B97">
      <w:pPr>
        <w:spacing w:line="360" w:lineRule="auto"/>
        <w:rPr>
          <w:sz w:val="24"/>
          <w:szCs w:val="24"/>
        </w:rPr>
      </w:pPr>
    </w:p>
    <w:p w14:paraId="320FC6F4" w14:textId="77777777" w:rsidR="00DC2B97" w:rsidRPr="00DC2B97" w:rsidRDefault="00DC2B97" w:rsidP="00DC2B97">
      <w:pPr>
        <w:spacing w:line="360" w:lineRule="auto"/>
        <w:rPr>
          <w:sz w:val="24"/>
          <w:szCs w:val="24"/>
        </w:rPr>
      </w:pPr>
      <w:r w:rsidRPr="00DC2B97">
        <w:rPr>
          <w:sz w:val="24"/>
          <w:szCs w:val="24"/>
        </w:rPr>
        <w:t xml:space="preserve">Sagatavoja: </w:t>
      </w:r>
      <w:proofErr w:type="spellStart"/>
      <w:r w:rsidRPr="00DC2B97">
        <w:rPr>
          <w:sz w:val="24"/>
          <w:szCs w:val="24"/>
        </w:rPr>
        <w:t>A.Deksne</w:t>
      </w:r>
      <w:proofErr w:type="spellEnd"/>
    </w:p>
    <w:p w14:paraId="22503F02" w14:textId="77777777" w:rsidR="00DC2B97" w:rsidRPr="00DC2B97" w:rsidRDefault="00DC2B97" w:rsidP="00DC2B97">
      <w:pPr>
        <w:spacing w:after="160" w:line="259" w:lineRule="auto"/>
        <w:rPr>
          <w:sz w:val="24"/>
          <w:szCs w:val="24"/>
        </w:rPr>
      </w:pPr>
      <w:r w:rsidRPr="00DC2B97">
        <w:rPr>
          <w:sz w:val="24"/>
          <w:szCs w:val="24"/>
        </w:rPr>
        <w:br w:type="page"/>
      </w:r>
    </w:p>
    <w:p w14:paraId="7B8DE453" w14:textId="77777777" w:rsidR="00DC2B97" w:rsidRPr="00DC2B97" w:rsidRDefault="00DC2B97" w:rsidP="00DC2B97">
      <w:pPr>
        <w:jc w:val="right"/>
        <w:rPr>
          <w:sz w:val="24"/>
          <w:szCs w:val="24"/>
        </w:rPr>
      </w:pPr>
      <w:r w:rsidRPr="00DC2B97">
        <w:rPr>
          <w:sz w:val="24"/>
          <w:szCs w:val="24"/>
        </w:rPr>
        <w:lastRenderedPageBreak/>
        <w:t>Pielikums 28.01.2021 Gulbenes novada domes lēmumam Nr. GND/2021/121</w:t>
      </w:r>
    </w:p>
    <w:p w14:paraId="0D7D31A0" w14:textId="77777777" w:rsidR="00DC2B97" w:rsidRPr="00DC2B97" w:rsidRDefault="00DC2B97" w:rsidP="00DC2B97">
      <w:pPr>
        <w:spacing w:line="360" w:lineRule="auto"/>
        <w:jc w:val="center"/>
        <w:rPr>
          <w:sz w:val="24"/>
          <w:szCs w:val="24"/>
        </w:rPr>
      </w:pPr>
    </w:p>
    <w:p w14:paraId="16E58924" w14:textId="77777777" w:rsidR="00DC2B97" w:rsidRPr="00DC2B97" w:rsidRDefault="00DC2B97" w:rsidP="00DC2B97">
      <w:pPr>
        <w:spacing w:line="276" w:lineRule="auto"/>
        <w:jc w:val="center"/>
        <w:rPr>
          <w:b/>
          <w:bCs/>
          <w:sz w:val="24"/>
          <w:szCs w:val="24"/>
        </w:rPr>
      </w:pPr>
      <w:r w:rsidRPr="00DC2B97">
        <w:rPr>
          <w:b/>
          <w:bCs/>
          <w:sz w:val="24"/>
          <w:szCs w:val="24"/>
        </w:rPr>
        <w:t xml:space="preserve">Maksājumu grafiks nekustamā īpašuma </w:t>
      </w:r>
      <w:r w:rsidRPr="00DC2B97">
        <w:rPr>
          <w:rFonts w:cs="Arial"/>
          <w:b/>
          <w:bCs/>
          <w:sz w:val="24"/>
          <w:szCs w:val="24"/>
        </w:rPr>
        <w:t>Viestura iela 9A – 1, Gulbene</w:t>
      </w:r>
      <w:r w:rsidRPr="00DC2B97">
        <w:rPr>
          <w:rFonts w:eastAsia="SimSun" w:cs="Arial"/>
          <w:b/>
          <w:bCs/>
          <w:color w:val="00000A"/>
          <w:sz w:val="24"/>
          <w:szCs w:val="24"/>
          <w:lang w:eastAsia="zh-CN" w:bidi="hi-IN"/>
        </w:rPr>
        <w:t xml:space="preserve">, Gulbenes novads, </w:t>
      </w:r>
      <w:r w:rsidRPr="00DC2B97">
        <w:rPr>
          <w:b/>
          <w:bCs/>
          <w:sz w:val="24"/>
          <w:szCs w:val="24"/>
        </w:rPr>
        <w:t>atsavināšanai</w:t>
      </w:r>
    </w:p>
    <w:p w14:paraId="7ECADE86" w14:textId="77777777" w:rsidR="00DC2B97" w:rsidRPr="00DC2B97" w:rsidRDefault="00DC2B97" w:rsidP="00DC2B97">
      <w:pPr>
        <w:spacing w:line="276" w:lineRule="auto"/>
        <w:jc w:val="center"/>
        <w:rPr>
          <w:b/>
          <w:bCs/>
          <w:sz w:val="24"/>
          <w:szCs w:val="24"/>
        </w:rPr>
      </w:pPr>
    </w:p>
    <w:tbl>
      <w:tblPr>
        <w:tblW w:w="8420" w:type="dxa"/>
        <w:tblLook w:val="04A0" w:firstRow="1" w:lastRow="0" w:firstColumn="1" w:lastColumn="0" w:noHBand="0" w:noVBand="1"/>
      </w:tblPr>
      <w:tblGrid>
        <w:gridCol w:w="1356"/>
        <w:gridCol w:w="960"/>
        <w:gridCol w:w="1456"/>
        <w:gridCol w:w="1560"/>
        <w:gridCol w:w="1300"/>
        <w:gridCol w:w="1323"/>
        <w:gridCol w:w="960"/>
      </w:tblGrid>
      <w:tr w:rsidR="00DC2B97" w:rsidRPr="00DC2B97" w14:paraId="46BA5668" w14:textId="77777777" w:rsidTr="00915AFF">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7C094" w14:textId="77777777" w:rsidR="00DC2B97" w:rsidRPr="00DC2B97" w:rsidRDefault="00DC2B97" w:rsidP="00DC2B97">
            <w:pPr>
              <w:spacing w:line="360" w:lineRule="auto"/>
              <w:jc w:val="center"/>
              <w:rPr>
                <w:color w:val="000000"/>
                <w:sz w:val="24"/>
                <w:szCs w:val="24"/>
              </w:rPr>
            </w:pPr>
            <w:r w:rsidRPr="00DC2B97">
              <w:rPr>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533B805" w14:textId="77777777" w:rsidR="00DC2B97" w:rsidRPr="00DC2B97" w:rsidRDefault="00DC2B97" w:rsidP="00DC2B97">
            <w:pPr>
              <w:spacing w:line="360" w:lineRule="auto"/>
              <w:jc w:val="center"/>
              <w:rPr>
                <w:color w:val="000000"/>
                <w:sz w:val="24"/>
                <w:szCs w:val="24"/>
              </w:rPr>
            </w:pPr>
            <w:r w:rsidRPr="00DC2B97">
              <w:rPr>
                <w:color w:val="000000"/>
                <w:sz w:val="24"/>
                <w:szCs w:val="24"/>
              </w:rPr>
              <w:t>Valūta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C2771E1" w14:textId="77777777" w:rsidR="00DC2B97" w:rsidRPr="00DC2B97" w:rsidRDefault="00DC2B97" w:rsidP="00DC2B97">
            <w:pPr>
              <w:spacing w:line="360" w:lineRule="auto"/>
              <w:jc w:val="center"/>
              <w:rPr>
                <w:color w:val="000000"/>
                <w:sz w:val="24"/>
                <w:szCs w:val="24"/>
              </w:rPr>
            </w:pPr>
            <w:r w:rsidRPr="00DC2B97">
              <w:rPr>
                <w:color w:val="000000"/>
                <w:sz w:val="24"/>
                <w:szCs w:val="24"/>
              </w:rPr>
              <w:t xml:space="preserve">Neizmaksātā vērtība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048AB50" w14:textId="77777777" w:rsidR="00DC2B97" w:rsidRPr="00DC2B97" w:rsidRDefault="00DC2B97" w:rsidP="00DC2B97">
            <w:pPr>
              <w:spacing w:line="360" w:lineRule="auto"/>
              <w:jc w:val="center"/>
              <w:rPr>
                <w:color w:val="000000"/>
                <w:sz w:val="24"/>
                <w:szCs w:val="24"/>
              </w:rPr>
            </w:pPr>
            <w:r w:rsidRPr="00DC2B97">
              <w:rPr>
                <w:color w:val="000000"/>
                <w:sz w:val="24"/>
                <w:szCs w:val="24"/>
              </w:rPr>
              <w:t xml:space="preserve">Izpirkuma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EE10F75" w14:textId="77777777" w:rsidR="00DC2B97" w:rsidRPr="00DC2B97" w:rsidRDefault="00DC2B97" w:rsidP="00DC2B97">
            <w:pPr>
              <w:spacing w:line="360" w:lineRule="auto"/>
              <w:jc w:val="center"/>
              <w:rPr>
                <w:color w:val="000000"/>
                <w:sz w:val="24"/>
                <w:szCs w:val="24"/>
              </w:rPr>
            </w:pPr>
            <w:r w:rsidRPr="00DC2B97">
              <w:rPr>
                <w:color w:val="000000"/>
                <w:sz w:val="24"/>
                <w:szCs w:val="24"/>
              </w:rPr>
              <w:t xml:space="preserve">Procentu maksājums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B1AA47D" w14:textId="77777777" w:rsidR="00DC2B97" w:rsidRPr="00DC2B97" w:rsidRDefault="00DC2B97" w:rsidP="00DC2B97">
            <w:pPr>
              <w:spacing w:line="360" w:lineRule="auto"/>
              <w:jc w:val="center"/>
              <w:rPr>
                <w:color w:val="000000"/>
                <w:sz w:val="24"/>
                <w:szCs w:val="24"/>
              </w:rPr>
            </w:pPr>
            <w:r w:rsidRPr="00DC2B97">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82536F5" w14:textId="77777777" w:rsidR="00DC2B97" w:rsidRPr="00DC2B97" w:rsidRDefault="00DC2B97" w:rsidP="00DC2B97">
            <w:pPr>
              <w:spacing w:line="360" w:lineRule="auto"/>
              <w:jc w:val="center"/>
              <w:rPr>
                <w:color w:val="000000"/>
                <w:sz w:val="24"/>
                <w:szCs w:val="24"/>
              </w:rPr>
            </w:pPr>
            <w:r w:rsidRPr="00DC2B97">
              <w:rPr>
                <w:color w:val="000000"/>
                <w:sz w:val="24"/>
                <w:szCs w:val="24"/>
              </w:rPr>
              <w:t>Dienu skaits</w:t>
            </w:r>
          </w:p>
        </w:tc>
      </w:tr>
      <w:tr w:rsidR="00DC2B97" w:rsidRPr="00DC2B97" w14:paraId="70672D47" w14:textId="77777777" w:rsidTr="00915AFF">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7591A1EE" w14:textId="77777777" w:rsidR="00DC2B97" w:rsidRPr="00DC2B97" w:rsidRDefault="00DC2B97" w:rsidP="00DC2B97">
            <w:pPr>
              <w:spacing w:line="360" w:lineRule="auto"/>
              <w:rPr>
                <w:color w:val="000000"/>
                <w:sz w:val="24"/>
                <w:szCs w:val="24"/>
              </w:rPr>
            </w:pPr>
            <w:r w:rsidRPr="00DC2B97">
              <w:rPr>
                <w:color w:val="000000"/>
                <w:sz w:val="24"/>
                <w:szCs w:val="24"/>
              </w:rPr>
              <w:t>28.01.2021.</w:t>
            </w:r>
          </w:p>
        </w:tc>
        <w:tc>
          <w:tcPr>
            <w:tcW w:w="960" w:type="dxa"/>
            <w:tcBorders>
              <w:top w:val="nil"/>
              <w:left w:val="nil"/>
              <w:bottom w:val="single" w:sz="4" w:space="0" w:color="auto"/>
              <w:right w:val="single" w:sz="4" w:space="0" w:color="auto"/>
            </w:tcBorders>
            <w:shd w:val="clear" w:color="auto" w:fill="auto"/>
            <w:noWrap/>
            <w:vAlign w:val="center"/>
            <w:hideMark/>
          </w:tcPr>
          <w:p w14:paraId="6EFE129B"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241CBAEC" w14:textId="77777777" w:rsidR="00DC2B97" w:rsidRPr="00DC2B97" w:rsidRDefault="00DC2B97" w:rsidP="00DC2B97">
            <w:pPr>
              <w:spacing w:line="360" w:lineRule="auto"/>
              <w:jc w:val="center"/>
              <w:rPr>
                <w:color w:val="000000"/>
                <w:sz w:val="24"/>
                <w:szCs w:val="24"/>
              </w:rPr>
            </w:pPr>
            <w:r w:rsidRPr="00DC2B97">
              <w:rPr>
                <w:color w:val="000000"/>
                <w:sz w:val="24"/>
                <w:szCs w:val="24"/>
              </w:rPr>
              <w:t>798</w:t>
            </w:r>
          </w:p>
        </w:tc>
        <w:tc>
          <w:tcPr>
            <w:tcW w:w="1560" w:type="dxa"/>
            <w:tcBorders>
              <w:top w:val="nil"/>
              <w:left w:val="nil"/>
              <w:bottom w:val="single" w:sz="4" w:space="0" w:color="auto"/>
              <w:right w:val="single" w:sz="4" w:space="0" w:color="auto"/>
            </w:tcBorders>
            <w:shd w:val="clear" w:color="auto" w:fill="auto"/>
            <w:noWrap/>
            <w:vAlign w:val="center"/>
            <w:hideMark/>
          </w:tcPr>
          <w:p w14:paraId="7D3BB7E3" w14:textId="77777777" w:rsidR="00DC2B97" w:rsidRPr="00DC2B97" w:rsidRDefault="00DC2B97" w:rsidP="00DC2B97">
            <w:pPr>
              <w:spacing w:line="360" w:lineRule="auto"/>
              <w:jc w:val="center"/>
              <w:rPr>
                <w:color w:val="000000"/>
                <w:sz w:val="24"/>
                <w:szCs w:val="24"/>
              </w:rPr>
            </w:pPr>
            <w:r w:rsidRPr="00DC2B97">
              <w:rPr>
                <w:color w:val="000000"/>
                <w:sz w:val="24"/>
                <w:szCs w:val="24"/>
              </w:rPr>
              <w:t>79.8</w:t>
            </w:r>
          </w:p>
        </w:tc>
        <w:tc>
          <w:tcPr>
            <w:tcW w:w="1300" w:type="dxa"/>
            <w:tcBorders>
              <w:top w:val="nil"/>
              <w:left w:val="nil"/>
              <w:bottom w:val="single" w:sz="4" w:space="0" w:color="auto"/>
              <w:right w:val="single" w:sz="4" w:space="0" w:color="auto"/>
            </w:tcBorders>
            <w:shd w:val="clear" w:color="auto" w:fill="auto"/>
            <w:noWrap/>
            <w:vAlign w:val="center"/>
            <w:hideMark/>
          </w:tcPr>
          <w:p w14:paraId="770A7C98" w14:textId="77777777" w:rsidR="00DC2B97" w:rsidRPr="00DC2B97" w:rsidRDefault="00DC2B97" w:rsidP="00DC2B97">
            <w:pPr>
              <w:spacing w:line="360" w:lineRule="auto"/>
              <w:jc w:val="center"/>
              <w:rPr>
                <w:color w:val="000000"/>
                <w:sz w:val="24"/>
                <w:szCs w:val="24"/>
              </w:rPr>
            </w:pPr>
            <w:r w:rsidRPr="00DC2B97">
              <w:rPr>
                <w:color w:val="000000"/>
                <w:sz w:val="24"/>
                <w:szCs w:val="24"/>
              </w:rPr>
              <w:t>0</w:t>
            </w:r>
          </w:p>
        </w:tc>
        <w:tc>
          <w:tcPr>
            <w:tcW w:w="1220" w:type="dxa"/>
            <w:tcBorders>
              <w:top w:val="nil"/>
              <w:left w:val="nil"/>
              <w:bottom w:val="single" w:sz="4" w:space="0" w:color="auto"/>
              <w:right w:val="single" w:sz="4" w:space="0" w:color="auto"/>
            </w:tcBorders>
            <w:shd w:val="clear" w:color="auto" w:fill="auto"/>
            <w:noWrap/>
            <w:vAlign w:val="center"/>
            <w:hideMark/>
          </w:tcPr>
          <w:p w14:paraId="685ABA3E" w14:textId="77777777" w:rsidR="00DC2B97" w:rsidRPr="00DC2B97" w:rsidRDefault="00DC2B97" w:rsidP="00DC2B97">
            <w:pPr>
              <w:spacing w:line="360" w:lineRule="auto"/>
              <w:jc w:val="center"/>
              <w:rPr>
                <w:color w:val="000000"/>
                <w:sz w:val="24"/>
                <w:szCs w:val="24"/>
              </w:rPr>
            </w:pPr>
            <w:r w:rsidRPr="00DC2B97">
              <w:rPr>
                <w:color w:val="000000"/>
                <w:sz w:val="24"/>
                <w:szCs w:val="24"/>
              </w:rPr>
              <w:t>79.8</w:t>
            </w:r>
          </w:p>
        </w:tc>
        <w:tc>
          <w:tcPr>
            <w:tcW w:w="960" w:type="dxa"/>
            <w:tcBorders>
              <w:top w:val="nil"/>
              <w:left w:val="nil"/>
              <w:bottom w:val="single" w:sz="4" w:space="0" w:color="auto"/>
              <w:right w:val="single" w:sz="4" w:space="0" w:color="auto"/>
            </w:tcBorders>
            <w:shd w:val="clear" w:color="auto" w:fill="auto"/>
            <w:noWrap/>
            <w:vAlign w:val="center"/>
            <w:hideMark/>
          </w:tcPr>
          <w:p w14:paraId="7BA7D36E" w14:textId="77777777" w:rsidR="00DC2B97" w:rsidRPr="00DC2B97" w:rsidRDefault="00DC2B97" w:rsidP="00DC2B97">
            <w:pPr>
              <w:spacing w:line="360" w:lineRule="auto"/>
              <w:jc w:val="center"/>
              <w:rPr>
                <w:color w:val="000000"/>
                <w:sz w:val="24"/>
                <w:szCs w:val="24"/>
              </w:rPr>
            </w:pPr>
            <w:r w:rsidRPr="00DC2B97">
              <w:rPr>
                <w:color w:val="000000"/>
                <w:sz w:val="24"/>
                <w:szCs w:val="24"/>
              </w:rPr>
              <w:t>0</w:t>
            </w:r>
          </w:p>
        </w:tc>
      </w:tr>
      <w:tr w:rsidR="00DC2B97" w:rsidRPr="00DC2B97" w14:paraId="6BA32927"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140E29F" w14:textId="77777777" w:rsidR="00DC2B97" w:rsidRPr="00DC2B97" w:rsidRDefault="00DC2B97" w:rsidP="00DC2B97">
            <w:pPr>
              <w:spacing w:line="360" w:lineRule="auto"/>
              <w:rPr>
                <w:color w:val="000000"/>
                <w:sz w:val="24"/>
                <w:szCs w:val="24"/>
              </w:rPr>
            </w:pPr>
            <w:r w:rsidRPr="00DC2B97">
              <w:rPr>
                <w:color w:val="000000"/>
                <w:sz w:val="24"/>
                <w:szCs w:val="24"/>
              </w:rPr>
              <w:t>25.02.2021.</w:t>
            </w:r>
          </w:p>
        </w:tc>
        <w:tc>
          <w:tcPr>
            <w:tcW w:w="960" w:type="dxa"/>
            <w:tcBorders>
              <w:top w:val="nil"/>
              <w:left w:val="nil"/>
              <w:bottom w:val="single" w:sz="4" w:space="0" w:color="auto"/>
              <w:right w:val="single" w:sz="4" w:space="0" w:color="auto"/>
            </w:tcBorders>
            <w:shd w:val="clear" w:color="auto" w:fill="auto"/>
            <w:noWrap/>
            <w:vAlign w:val="center"/>
            <w:hideMark/>
          </w:tcPr>
          <w:p w14:paraId="7142C1E7"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2915BA73" w14:textId="77777777" w:rsidR="00DC2B97" w:rsidRPr="00DC2B97" w:rsidRDefault="00DC2B97" w:rsidP="00DC2B97">
            <w:pPr>
              <w:spacing w:line="360" w:lineRule="auto"/>
              <w:jc w:val="center"/>
              <w:rPr>
                <w:color w:val="000000"/>
                <w:sz w:val="24"/>
                <w:szCs w:val="24"/>
              </w:rPr>
            </w:pPr>
            <w:r w:rsidRPr="00DC2B97">
              <w:rPr>
                <w:color w:val="000000"/>
                <w:sz w:val="24"/>
                <w:szCs w:val="24"/>
              </w:rPr>
              <w:t>718.2</w:t>
            </w:r>
          </w:p>
        </w:tc>
        <w:tc>
          <w:tcPr>
            <w:tcW w:w="1560" w:type="dxa"/>
            <w:tcBorders>
              <w:top w:val="nil"/>
              <w:left w:val="nil"/>
              <w:bottom w:val="single" w:sz="4" w:space="0" w:color="auto"/>
              <w:right w:val="single" w:sz="4" w:space="0" w:color="auto"/>
            </w:tcBorders>
            <w:shd w:val="clear" w:color="auto" w:fill="auto"/>
            <w:noWrap/>
            <w:vAlign w:val="center"/>
            <w:hideMark/>
          </w:tcPr>
          <w:p w14:paraId="419E873F"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14:paraId="79B761F0" w14:textId="77777777" w:rsidR="00DC2B97" w:rsidRPr="00DC2B97" w:rsidRDefault="00DC2B97" w:rsidP="00DC2B97">
            <w:pPr>
              <w:spacing w:line="360" w:lineRule="auto"/>
              <w:jc w:val="center"/>
              <w:rPr>
                <w:color w:val="000000"/>
                <w:sz w:val="24"/>
                <w:szCs w:val="24"/>
              </w:rPr>
            </w:pPr>
            <w:r w:rsidRPr="00DC2B97">
              <w:rPr>
                <w:color w:val="000000"/>
                <w:sz w:val="24"/>
                <w:szCs w:val="24"/>
              </w:rPr>
              <w:t>3.35</w:t>
            </w:r>
          </w:p>
        </w:tc>
        <w:tc>
          <w:tcPr>
            <w:tcW w:w="1220" w:type="dxa"/>
            <w:tcBorders>
              <w:top w:val="nil"/>
              <w:left w:val="nil"/>
              <w:bottom w:val="single" w:sz="4" w:space="0" w:color="auto"/>
              <w:right w:val="single" w:sz="4" w:space="0" w:color="auto"/>
            </w:tcBorders>
            <w:shd w:val="clear" w:color="auto" w:fill="auto"/>
            <w:noWrap/>
            <w:vAlign w:val="center"/>
            <w:hideMark/>
          </w:tcPr>
          <w:p w14:paraId="0B351D2A" w14:textId="77777777" w:rsidR="00DC2B97" w:rsidRPr="00DC2B97" w:rsidRDefault="00DC2B97" w:rsidP="00DC2B97">
            <w:pPr>
              <w:spacing w:line="360" w:lineRule="auto"/>
              <w:jc w:val="center"/>
              <w:rPr>
                <w:color w:val="000000"/>
                <w:sz w:val="24"/>
                <w:szCs w:val="24"/>
              </w:rPr>
            </w:pPr>
            <w:r w:rsidRPr="00DC2B97">
              <w:rPr>
                <w:color w:val="000000"/>
                <w:sz w:val="24"/>
                <w:szCs w:val="24"/>
              </w:rPr>
              <w:t>68.35</w:t>
            </w:r>
          </w:p>
        </w:tc>
        <w:tc>
          <w:tcPr>
            <w:tcW w:w="960" w:type="dxa"/>
            <w:tcBorders>
              <w:top w:val="nil"/>
              <w:left w:val="nil"/>
              <w:bottom w:val="single" w:sz="4" w:space="0" w:color="auto"/>
              <w:right w:val="single" w:sz="4" w:space="0" w:color="auto"/>
            </w:tcBorders>
            <w:shd w:val="clear" w:color="auto" w:fill="auto"/>
            <w:noWrap/>
            <w:vAlign w:val="center"/>
            <w:hideMark/>
          </w:tcPr>
          <w:p w14:paraId="0FAC9A2B" w14:textId="77777777" w:rsidR="00DC2B97" w:rsidRPr="00DC2B97" w:rsidRDefault="00DC2B97" w:rsidP="00DC2B97">
            <w:pPr>
              <w:spacing w:line="360" w:lineRule="auto"/>
              <w:jc w:val="center"/>
              <w:rPr>
                <w:color w:val="000000"/>
                <w:sz w:val="24"/>
                <w:szCs w:val="24"/>
              </w:rPr>
            </w:pPr>
            <w:r w:rsidRPr="00DC2B97">
              <w:rPr>
                <w:color w:val="000000"/>
                <w:sz w:val="24"/>
                <w:szCs w:val="24"/>
              </w:rPr>
              <w:t>28</w:t>
            </w:r>
          </w:p>
        </w:tc>
      </w:tr>
      <w:tr w:rsidR="00DC2B97" w:rsidRPr="00DC2B97" w14:paraId="7CB9BB7B"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D6EAC95" w14:textId="77777777" w:rsidR="00DC2B97" w:rsidRPr="00DC2B97" w:rsidRDefault="00DC2B97" w:rsidP="00DC2B97">
            <w:pPr>
              <w:spacing w:line="360" w:lineRule="auto"/>
              <w:rPr>
                <w:color w:val="000000"/>
                <w:sz w:val="24"/>
                <w:szCs w:val="24"/>
              </w:rPr>
            </w:pPr>
            <w:r w:rsidRPr="00DC2B97">
              <w:rPr>
                <w:color w:val="000000"/>
                <w:sz w:val="24"/>
                <w:szCs w:val="24"/>
              </w:rPr>
              <w:t>25.03.2021.</w:t>
            </w:r>
          </w:p>
        </w:tc>
        <w:tc>
          <w:tcPr>
            <w:tcW w:w="960" w:type="dxa"/>
            <w:tcBorders>
              <w:top w:val="nil"/>
              <w:left w:val="nil"/>
              <w:bottom w:val="single" w:sz="4" w:space="0" w:color="auto"/>
              <w:right w:val="single" w:sz="4" w:space="0" w:color="auto"/>
            </w:tcBorders>
            <w:shd w:val="clear" w:color="auto" w:fill="auto"/>
            <w:noWrap/>
            <w:vAlign w:val="center"/>
            <w:hideMark/>
          </w:tcPr>
          <w:p w14:paraId="49DFD43A"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2ADD97E7" w14:textId="77777777" w:rsidR="00DC2B97" w:rsidRPr="00DC2B97" w:rsidRDefault="00DC2B97" w:rsidP="00DC2B97">
            <w:pPr>
              <w:spacing w:line="360" w:lineRule="auto"/>
              <w:jc w:val="center"/>
              <w:rPr>
                <w:color w:val="000000"/>
                <w:sz w:val="24"/>
                <w:szCs w:val="24"/>
              </w:rPr>
            </w:pPr>
            <w:r w:rsidRPr="00DC2B97">
              <w:rPr>
                <w:color w:val="000000"/>
                <w:sz w:val="24"/>
                <w:szCs w:val="24"/>
              </w:rPr>
              <w:t>653.2</w:t>
            </w:r>
          </w:p>
        </w:tc>
        <w:tc>
          <w:tcPr>
            <w:tcW w:w="1560" w:type="dxa"/>
            <w:tcBorders>
              <w:top w:val="nil"/>
              <w:left w:val="nil"/>
              <w:bottom w:val="single" w:sz="4" w:space="0" w:color="auto"/>
              <w:right w:val="single" w:sz="4" w:space="0" w:color="auto"/>
            </w:tcBorders>
            <w:shd w:val="clear" w:color="auto" w:fill="auto"/>
            <w:noWrap/>
            <w:vAlign w:val="center"/>
            <w:hideMark/>
          </w:tcPr>
          <w:p w14:paraId="121942CD"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14:paraId="6E2469B1" w14:textId="77777777" w:rsidR="00DC2B97" w:rsidRPr="00DC2B97" w:rsidRDefault="00DC2B97" w:rsidP="00DC2B97">
            <w:pPr>
              <w:spacing w:line="360" w:lineRule="auto"/>
              <w:jc w:val="center"/>
              <w:rPr>
                <w:color w:val="000000"/>
                <w:sz w:val="24"/>
                <w:szCs w:val="24"/>
              </w:rPr>
            </w:pPr>
            <w:r w:rsidRPr="00DC2B97">
              <w:rPr>
                <w:color w:val="000000"/>
                <w:sz w:val="24"/>
                <w:szCs w:val="24"/>
              </w:rPr>
              <w:t>3.05</w:t>
            </w:r>
          </w:p>
        </w:tc>
        <w:tc>
          <w:tcPr>
            <w:tcW w:w="1220" w:type="dxa"/>
            <w:tcBorders>
              <w:top w:val="nil"/>
              <w:left w:val="nil"/>
              <w:bottom w:val="single" w:sz="4" w:space="0" w:color="auto"/>
              <w:right w:val="single" w:sz="4" w:space="0" w:color="auto"/>
            </w:tcBorders>
            <w:shd w:val="clear" w:color="auto" w:fill="auto"/>
            <w:noWrap/>
            <w:vAlign w:val="center"/>
            <w:hideMark/>
          </w:tcPr>
          <w:p w14:paraId="05F7A67D" w14:textId="77777777" w:rsidR="00DC2B97" w:rsidRPr="00DC2B97" w:rsidRDefault="00DC2B97" w:rsidP="00DC2B97">
            <w:pPr>
              <w:spacing w:line="360" w:lineRule="auto"/>
              <w:jc w:val="center"/>
              <w:rPr>
                <w:color w:val="000000"/>
                <w:sz w:val="24"/>
                <w:szCs w:val="24"/>
              </w:rPr>
            </w:pPr>
            <w:r w:rsidRPr="00DC2B97">
              <w:rPr>
                <w:color w:val="000000"/>
                <w:sz w:val="24"/>
                <w:szCs w:val="24"/>
              </w:rPr>
              <w:t>68.05</w:t>
            </w:r>
          </w:p>
        </w:tc>
        <w:tc>
          <w:tcPr>
            <w:tcW w:w="960" w:type="dxa"/>
            <w:tcBorders>
              <w:top w:val="nil"/>
              <w:left w:val="nil"/>
              <w:bottom w:val="single" w:sz="4" w:space="0" w:color="auto"/>
              <w:right w:val="single" w:sz="4" w:space="0" w:color="auto"/>
            </w:tcBorders>
            <w:shd w:val="clear" w:color="auto" w:fill="auto"/>
            <w:noWrap/>
            <w:vAlign w:val="center"/>
            <w:hideMark/>
          </w:tcPr>
          <w:p w14:paraId="08BAAE34" w14:textId="77777777" w:rsidR="00DC2B97" w:rsidRPr="00DC2B97" w:rsidRDefault="00DC2B97" w:rsidP="00DC2B97">
            <w:pPr>
              <w:spacing w:line="360" w:lineRule="auto"/>
              <w:jc w:val="center"/>
              <w:rPr>
                <w:color w:val="000000"/>
                <w:sz w:val="24"/>
                <w:szCs w:val="24"/>
              </w:rPr>
            </w:pPr>
            <w:r w:rsidRPr="00DC2B97">
              <w:rPr>
                <w:color w:val="000000"/>
                <w:sz w:val="24"/>
                <w:szCs w:val="24"/>
              </w:rPr>
              <w:t>28</w:t>
            </w:r>
          </w:p>
        </w:tc>
      </w:tr>
      <w:tr w:rsidR="00DC2B97" w:rsidRPr="00DC2B97" w14:paraId="73AC8D22"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5A5F88" w14:textId="77777777" w:rsidR="00DC2B97" w:rsidRPr="00DC2B97" w:rsidRDefault="00DC2B97" w:rsidP="00DC2B97">
            <w:pPr>
              <w:spacing w:line="360" w:lineRule="auto"/>
              <w:rPr>
                <w:color w:val="000000"/>
                <w:sz w:val="24"/>
                <w:szCs w:val="24"/>
              </w:rPr>
            </w:pPr>
            <w:r w:rsidRPr="00DC2B97">
              <w:rPr>
                <w:color w:val="000000"/>
                <w:sz w:val="24"/>
                <w:szCs w:val="24"/>
              </w:rPr>
              <w:t>25.04.2021.</w:t>
            </w:r>
          </w:p>
        </w:tc>
        <w:tc>
          <w:tcPr>
            <w:tcW w:w="960" w:type="dxa"/>
            <w:tcBorders>
              <w:top w:val="nil"/>
              <w:left w:val="nil"/>
              <w:bottom w:val="single" w:sz="4" w:space="0" w:color="auto"/>
              <w:right w:val="single" w:sz="4" w:space="0" w:color="auto"/>
            </w:tcBorders>
            <w:shd w:val="clear" w:color="auto" w:fill="auto"/>
            <w:noWrap/>
            <w:vAlign w:val="center"/>
            <w:hideMark/>
          </w:tcPr>
          <w:p w14:paraId="320FDC5E"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2585D4A5" w14:textId="77777777" w:rsidR="00DC2B97" w:rsidRPr="00DC2B97" w:rsidRDefault="00DC2B97" w:rsidP="00DC2B97">
            <w:pPr>
              <w:spacing w:line="360" w:lineRule="auto"/>
              <w:jc w:val="center"/>
              <w:rPr>
                <w:color w:val="000000"/>
                <w:sz w:val="24"/>
                <w:szCs w:val="24"/>
              </w:rPr>
            </w:pPr>
            <w:r w:rsidRPr="00DC2B97">
              <w:rPr>
                <w:color w:val="000000"/>
                <w:sz w:val="24"/>
                <w:szCs w:val="24"/>
              </w:rPr>
              <w:t>588.2</w:t>
            </w:r>
          </w:p>
        </w:tc>
        <w:tc>
          <w:tcPr>
            <w:tcW w:w="1560" w:type="dxa"/>
            <w:tcBorders>
              <w:top w:val="nil"/>
              <w:left w:val="nil"/>
              <w:bottom w:val="single" w:sz="4" w:space="0" w:color="auto"/>
              <w:right w:val="single" w:sz="4" w:space="0" w:color="auto"/>
            </w:tcBorders>
            <w:shd w:val="clear" w:color="auto" w:fill="auto"/>
            <w:noWrap/>
            <w:vAlign w:val="center"/>
            <w:hideMark/>
          </w:tcPr>
          <w:p w14:paraId="1A3B9742"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14:paraId="7B26863B" w14:textId="77777777" w:rsidR="00DC2B97" w:rsidRPr="00DC2B97" w:rsidRDefault="00DC2B97" w:rsidP="00DC2B97">
            <w:pPr>
              <w:spacing w:line="360" w:lineRule="auto"/>
              <w:jc w:val="center"/>
              <w:rPr>
                <w:color w:val="000000"/>
                <w:sz w:val="24"/>
                <w:szCs w:val="24"/>
              </w:rPr>
            </w:pPr>
            <w:r w:rsidRPr="00DC2B97">
              <w:rPr>
                <w:color w:val="000000"/>
                <w:sz w:val="24"/>
                <w:szCs w:val="24"/>
              </w:rPr>
              <w:t>3.04</w:t>
            </w:r>
          </w:p>
        </w:tc>
        <w:tc>
          <w:tcPr>
            <w:tcW w:w="1220" w:type="dxa"/>
            <w:tcBorders>
              <w:top w:val="nil"/>
              <w:left w:val="nil"/>
              <w:bottom w:val="single" w:sz="4" w:space="0" w:color="auto"/>
              <w:right w:val="single" w:sz="4" w:space="0" w:color="auto"/>
            </w:tcBorders>
            <w:shd w:val="clear" w:color="auto" w:fill="auto"/>
            <w:noWrap/>
            <w:vAlign w:val="center"/>
            <w:hideMark/>
          </w:tcPr>
          <w:p w14:paraId="0FF87BAC" w14:textId="77777777" w:rsidR="00DC2B97" w:rsidRPr="00DC2B97" w:rsidRDefault="00DC2B97" w:rsidP="00DC2B97">
            <w:pPr>
              <w:spacing w:line="360" w:lineRule="auto"/>
              <w:jc w:val="center"/>
              <w:rPr>
                <w:color w:val="000000"/>
                <w:sz w:val="24"/>
                <w:szCs w:val="24"/>
              </w:rPr>
            </w:pPr>
            <w:r w:rsidRPr="00DC2B97">
              <w:rPr>
                <w:color w:val="000000"/>
                <w:sz w:val="24"/>
                <w:szCs w:val="24"/>
              </w:rPr>
              <w:t>68.04</w:t>
            </w:r>
          </w:p>
        </w:tc>
        <w:tc>
          <w:tcPr>
            <w:tcW w:w="960" w:type="dxa"/>
            <w:tcBorders>
              <w:top w:val="nil"/>
              <w:left w:val="nil"/>
              <w:bottom w:val="single" w:sz="4" w:space="0" w:color="auto"/>
              <w:right w:val="single" w:sz="4" w:space="0" w:color="auto"/>
            </w:tcBorders>
            <w:shd w:val="clear" w:color="auto" w:fill="auto"/>
            <w:noWrap/>
            <w:vAlign w:val="center"/>
            <w:hideMark/>
          </w:tcPr>
          <w:p w14:paraId="4AAD413D" w14:textId="77777777" w:rsidR="00DC2B97" w:rsidRPr="00DC2B97" w:rsidRDefault="00DC2B97" w:rsidP="00DC2B97">
            <w:pPr>
              <w:spacing w:line="360" w:lineRule="auto"/>
              <w:jc w:val="center"/>
              <w:rPr>
                <w:color w:val="000000"/>
                <w:sz w:val="24"/>
                <w:szCs w:val="24"/>
              </w:rPr>
            </w:pPr>
            <w:r w:rsidRPr="00DC2B97">
              <w:rPr>
                <w:color w:val="000000"/>
                <w:sz w:val="24"/>
                <w:szCs w:val="24"/>
              </w:rPr>
              <w:t>31</w:t>
            </w:r>
          </w:p>
        </w:tc>
      </w:tr>
      <w:tr w:rsidR="00DC2B97" w:rsidRPr="00DC2B97" w14:paraId="1352EEFC"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AF5899" w14:textId="77777777" w:rsidR="00DC2B97" w:rsidRPr="00DC2B97" w:rsidRDefault="00DC2B97" w:rsidP="00DC2B97">
            <w:pPr>
              <w:spacing w:line="360" w:lineRule="auto"/>
              <w:rPr>
                <w:color w:val="000000"/>
                <w:sz w:val="24"/>
                <w:szCs w:val="24"/>
              </w:rPr>
            </w:pPr>
            <w:r w:rsidRPr="00DC2B97">
              <w:rPr>
                <w:color w:val="000000"/>
                <w:sz w:val="24"/>
                <w:szCs w:val="24"/>
              </w:rPr>
              <w:t>25.05.2021.</w:t>
            </w:r>
          </w:p>
        </w:tc>
        <w:tc>
          <w:tcPr>
            <w:tcW w:w="960" w:type="dxa"/>
            <w:tcBorders>
              <w:top w:val="nil"/>
              <w:left w:val="nil"/>
              <w:bottom w:val="single" w:sz="4" w:space="0" w:color="auto"/>
              <w:right w:val="single" w:sz="4" w:space="0" w:color="auto"/>
            </w:tcBorders>
            <w:shd w:val="clear" w:color="auto" w:fill="auto"/>
            <w:noWrap/>
            <w:vAlign w:val="center"/>
            <w:hideMark/>
          </w:tcPr>
          <w:p w14:paraId="0AE6BA2E"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50812CF5" w14:textId="77777777" w:rsidR="00DC2B97" w:rsidRPr="00DC2B97" w:rsidRDefault="00DC2B97" w:rsidP="00DC2B97">
            <w:pPr>
              <w:spacing w:line="360" w:lineRule="auto"/>
              <w:jc w:val="center"/>
              <w:rPr>
                <w:color w:val="000000"/>
                <w:sz w:val="24"/>
                <w:szCs w:val="24"/>
              </w:rPr>
            </w:pPr>
            <w:r w:rsidRPr="00DC2B97">
              <w:rPr>
                <w:color w:val="000000"/>
                <w:sz w:val="24"/>
                <w:szCs w:val="24"/>
              </w:rPr>
              <w:t>523.2</w:t>
            </w:r>
          </w:p>
        </w:tc>
        <w:tc>
          <w:tcPr>
            <w:tcW w:w="1560" w:type="dxa"/>
            <w:tcBorders>
              <w:top w:val="nil"/>
              <w:left w:val="nil"/>
              <w:bottom w:val="single" w:sz="4" w:space="0" w:color="auto"/>
              <w:right w:val="single" w:sz="4" w:space="0" w:color="auto"/>
            </w:tcBorders>
            <w:shd w:val="clear" w:color="auto" w:fill="auto"/>
            <w:noWrap/>
            <w:vAlign w:val="center"/>
            <w:hideMark/>
          </w:tcPr>
          <w:p w14:paraId="06A6A054"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14:paraId="41616A84" w14:textId="77777777" w:rsidR="00DC2B97" w:rsidRPr="00DC2B97" w:rsidRDefault="00DC2B97" w:rsidP="00DC2B97">
            <w:pPr>
              <w:spacing w:line="360" w:lineRule="auto"/>
              <w:jc w:val="center"/>
              <w:rPr>
                <w:color w:val="000000"/>
                <w:sz w:val="24"/>
                <w:szCs w:val="24"/>
              </w:rPr>
            </w:pPr>
            <w:r w:rsidRPr="00DC2B97">
              <w:rPr>
                <w:color w:val="000000"/>
                <w:sz w:val="24"/>
                <w:szCs w:val="24"/>
              </w:rPr>
              <w:t>2.62</w:t>
            </w:r>
          </w:p>
        </w:tc>
        <w:tc>
          <w:tcPr>
            <w:tcW w:w="1220" w:type="dxa"/>
            <w:tcBorders>
              <w:top w:val="nil"/>
              <w:left w:val="nil"/>
              <w:bottom w:val="single" w:sz="4" w:space="0" w:color="auto"/>
              <w:right w:val="single" w:sz="4" w:space="0" w:color="auto"/>
            </w:tcBorders>
            <w:shd w:val="clear" w:color="auto" w:fill="auto"/>
            <w:noWrap/>
            <w:vAlign w:val="center"/>
            <w:hideMark/>
          </w:tcPr>
          <w:p w14:paraId="5140260A" w14:textId="77777777" w:rsidR="00DC2B97" w:rsidRPr="00DC2B97" w:rsidRDefault="00DC2B97" w:rsidP="00DC2B97">
            <w:pPr>
              <w:spacing w:line="360" w:lineRule="auto"/>
              <w:jc w:val="center"/>
              <w:rPr>
                <w:color w:val="000000"/>
                <w:sz w:val="24"/>
                <w:szCs w:val="24"/>
              </w:rPr>
            </w:pPr>
            <w:r w:rsidRPr="00DC2B97">
              <w:rPr>
                <w:color w:val="000000"/>
                <w:sz w:val="24"/>
                <w:szCs w:val="24"/>
              </w:rPr>
              <w:t>67.62</w:t>
            </w:r>
          </w:p>
        </w:tc>
        <w:tc>
          <w:tcPr>
            <w:tcW w:w="960" w:type="dxa"/>
            <w:tcBorders>
              <w:top w:val="nil"/>
              <w:left w:val="nil"/>
              <w:bottom w:val="single" w:sz="4" w:space="0" w:color="auto"/>
              <w:right w:val="single" w:sz="4" w:space="0" w:color="auto"/>
            </w:tcBorders>
            <w:shd w:val="clear" w:color="auto" w:fill="auto"/>
            <w:noWrap/>
            <w:vAlign w:val="center"/>
            <w:hideMark/>
          </w:tcPr>
          <w:p w14:paraId="2500308A" w14:textId="77777777" w:rsidR="00DC2B97" w:rsidRPr="00DC2B97" w:rsidRDefault="00DC2B97" w:rsidP="00DC2B97">
            <w:pPr>
              <w:spacing w:line="360" w:lineRule="auto"/>
              <w:jc w:val="center"/>
              <w:rPr>
                <w:color w:val="000000"/>
                <w:sz w:val="24"/>
                <w:szCs w:val="24"/>
              </w:rPr>
            </w:pPr>
            <w:r w:rsidRPr="00DC2B97">
              <w:rPr>
                <w:color w:val="000000"/>
                <w:sz w:val="24"/>
                <w:szCs w:val="24"/>
              </w:rPr>
              <w:t>30</w:t>
            </w:r>
          </w:p>
        </w:tc>
      </w:tr>
      <w:tr w:rsidR="00DC2B97" w:rsidRPr="00DC2B97" w14:paraId="583CBE96"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FA6ECA5" w14:textId="77777777" w:rsidR="00DC2B97" w:rsidRPr="00DC2B97" w:rsidRDefault="00DC2B97" w:rsidP="00DC2B97">
            <w:pPr>
              <w:spacing w:line="360" w:lineRule="auto"/>
              <w:rPr>
                <w:color w:val="000000"/>
                <w:sz w:val="24"/>
                <w:szCs w:val="24"/>
              </w:rPr>
            </w:pPr>
            <w:r w:rsidRPr="00DC2B97">
              <w:rPr>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center"/>
            <w:hideMark/>
          </w:tcPr>
          <w:p w14:paraId="71D1717F"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0AFC0336" w14:textId="77777777" w:rsidR="00DC2B97" w:rsidRPr="00DC2B97" w:rsidRDefault="00DC2B97" w:rsidP="00DC2B97">
            <w:pPr>
              <w:spacing w:line="360" w:lineRule="auto"/>
              <w:jc w:val="center"/>
              <w:rPr>
                <w:color w:val="000000"/>
                <w:sz w:val="24"/>
                <w:szCs w:val="24"/>
              </w:rPr>
            </w:pPr>
            <w:r w:rsidRPr="00DC2B97">
              <w:rPr>
                <w:color w:val="000000"/>
                <w:sz w:val="24"/>
                <w:szCs w:val="24"/>
              </w:rPr>
              <w:t>458.2</w:t>
            </w:r>
          </w:p>
        </w:tc>
        <w:tc>
          <w:tcPr>
            <w:tcW w:w="1560" w:type="dxa"/>
            <w:tcBorders>
              <w:top w:val="nil"/>
              <w:left w:val="nil"/>
              <w:bottom w:val="single" w:sz="4" w:space="0" w:color="auto"/>
              <w:right w:val="single" w:sz="4" w:space="0" w:color="auto"/>
            </w:tcBorders>
            <w:shd w:val="clear" w:color="auto" w:fill="auto"/>
            <w:noWrap/>
            <w:vAlign w:val="center"/>
            <w:hideMark/>
          </w:tcPr>
          <w:p w14:paraId="0113DBA7"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14:paraId="71DE4F83" w14:textId="77777777" w:rsidR="00DC2B97" w:rsidRPr="00DC2B97" w:rsidRDefault="00DC2B97" w:rsidP="00DC2B97">
            <w:pPr>
              <w:spacing w:line="360" w:lineRule="auto"/>
              <w:jc w:val="center"/>
              <w:rPr>
                <w:color w:val="000000"/>
                <w:sz w:val="24"/>
                <w:szCs w:val="24"/>
              </w:rPr>
            </w:pPr>
            <w:r w:rsidRPr="00DC2B97">
              <w:rPr>
                <w:color w:val="000000"/>
                <w:sz w:val="24"/>
                <w:szCs w:val="24"/>
              </w:rPr>
              <w:t>2.37</w:t>
            </w:r>
          </w:p>
        </w:tc>
        <w:tc>
          <w:tcPr>
            <w:tcW w:w="1220" w:type="dxa"/>
            <w:tcBorders>
              <w:top w:val="nil"/>
              <w:left w:val="nil"/>
              <w:bottom w:val="single" w:sz="4" w:space="0" w:color="auto"/>
              <w:right w:val="single" w:sz="4" w:space="0" w:color="auto"/>
            </w:tcBorders>
            <w:shd w:val="clear" w:color="auto" w:fill="auto"/>
            <w:noWrap/>
            <w:vAlign w:val="center"/>
            <w:hideMark/>
          </w:tcPr>
          <w:p w14:paraId="789D371E" w14:textId="77777777" w:rsidR="00DC2B97" w:rsidRPr="00DC2B97" w:rsidRDefault="00DC2B97" w:rsidP="00DC2B97">
            <w:pPr>
              <w:spacing w:line="360" w:lineRule="auto"/>
              <w:jc w:val="center"/>
              <w:rPr>
                <w:color w:val="000000"/>
                <w:sz w:val="24"/>
                <w:szCs w:val="24"/>
              </w:rPr>
            </w:pPr>
            <w:r w:rsidRPr="00DC2B97">
              <w:rPr>
                <w:color w:val="000000"/>
                <w:sz w:val="24"/>
                <w:szCs w:val="24"/>
              </w:rPr>
              <w:t>67.37</w:t>
            </w:r>
          </w:p>
        </w:tc>
        <w:tc>
          <w:tcPr>
            <w:tcW w:w="960" w:type="dxa"/>
            <w:tcBorders>
              <w:top w:val="nil"/>
              <w:left w:val="nil"/>
              <w:bottom w:val="single" w:sz="4" w:space="0" w:color="auto"/>
              <w:right w:val="single" w:sz="4" w:space="0" w:color="auto"/>
            </w:tcBorders>
            <w:shd w:val="clear" w:color="auto" w:fill="auto"/>
            <w:noWrap/>
            <w:vAlign w:val="center"/>
            <w:hideMark/>
          </w:tcPr>
          <w:p w14:paraId="4258803F" w14:textId="77777777" w:rsidR="00DC2B97" w:rsidRPr="00DC2B97" w:rsidRDefault="00DC2B97" w:rsidP="00DC2B97">
            <w:pPr>
              <w:spacing w:line="360" w:lineRule="auto"/>
              <w:jc w:val="center"/>
              <w:rPr>
                <w:color w:val="000000"/>
                <w:sz w:val="24"/>
                <w:szCs w:val="24"/>
              </w:rPr>
            </w:pPr>
            <w:r w:rsidRPr="00DC2B97">
              <w:rPr>
                <w:color w:val="000000"/>
                <w:sz w:val="24"/>
                <w:szCs w:val="24"/>
              </w:rPr>
              <w:t>31</w:t>
            </w:r>
          </w:p>
        </w:tc>
      </w:tr>
      <w:tr w:rsidR="00DC2B97" w:rsidRPr="00DC2B97" w14:paraId="4D33C827"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686832" w14:textId="77777777" w:rsidR="00DC2B97" w:rsidRPr="00DC2B97" w:rsidRDefault="00DC2B97" w:rsidP="00DC2B97">
            <w:pPr>
              <w:spacing w:line="360" w:lineRule="auto"/>
              <w:rPr>
                <w:color w:val="000000"/>
                <w:sz w:val="24"/>
                <w:szCs w:val="24"/>
              </w:rPr>
            </w:pPr>
            <w:r w:rsidRPr="00DC2B97">
              <w:rPr>
                <w:color w:val="000000"/>
                <w:sz w:val="24"/>
                <w:szCs w:val="24"/>
              </w:rPr>
              <w:t>25.07.2021.</w:t>
            </w:r>
          </w:p>
        </w:tc>
        <w:tc>
          <w:tcPr>
            <w:tcW w:w="960" w:type="dxa"/>
            <w:tcBorders>
              <w:top w:val="nil"/>
              <w:left w:val="nil"/>
              <w:bottom w:val="single" w:sz="4" w:space="0" w:color="auto"/>
              <w:right w:val="single" w:sz="4" w:space="0" w:color="auto"/>
            </w:tcBorders>
            <w:shd w:val="clear" w:color="auto" w:fill="auto"/>
            <w:noWrap/>
            <w:vAlign w:val="center"/>
            <w:hideMark/>
          </w:tcPr>
          <w:p w14:paraId="197208A1"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46C1C062" w14:textId="77777777" w:rsidR="00DC2B97" w:rsidRPr="00DC2B97" w:rsidRDefault="00DC2B97" w:rsidP="00DC2B97">
            <w:pPr>
              <w:spacing w:line="360" w:lineRule="auto"/>
              <w:jc w:val="center"/>
              <w:rPr>
                <w:color w:val="000000"/>
                <w:sz w:val="24"/>
                <w:szCs w:val="24"/>
              </w:rPr>
            </w:pPr>
            <w:r w:rsidRPr="00DC2B97">
              <w:rPr>
                <w:color w:val="000000"/>
                <w:sz w:val="24"/>
                <w:szCs w:val="24"/>
              </w:rPr>
              <w:t>393.2</w:t>
            </w:r>
          </w:p>
        </w:tc>
        <w:tc>
          <w:tcPr>
            <w:tcW w:w="1560" w:type="dxa"/>
            <w:tcBorders>
              <w:top w:val="nil"/>
              <w:left w:val="nil"/>
              <w:bottom w:val="single" w:sz="4" w:space="0" w:color="auto"/>
              <w:right w:val="single" w:sz="4" w:space="0" w:color="auto"/>
            </w:tcBorders>
            <w:shd w:val="clear" w:color="auto" w:fill="auto"/>
            <w:noWrap/>
            <w:vAlign w:val="center"/>
            <w:hideMark/>
          </w:tcPr>
          <w:p w14:paraId="11FE5CC6"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14:paraId="6639E45B" w14:textId="77777777" w:rsidR="00DC2B97" w:rsidRPr="00DC2B97" w:rsidRDefault="00DC2B97" w:rsidP="00DC2B97">
            <w:pPr>
              <w:spacing w:line="360" w:lineRule="auto"/>
              <w:jc w:val="center"/>
              <w:rPr>
                <w:color w:val="000000"/>
                <w:sz w:val="24"/>
                <w:szCs w:val="24"/>
              </w:rPr>
            </w:pPr>
            <w:r w:rsidRPr="00DC2B97">
              <w:rPr>
                <w:color w:val="000000"/>
                <w:sz w:val="24"/>
                <w:szCs w:val="24"/>
              </w:rPr>
              <w:t>1.97</w:t>
            </w:r>
          </w:p>
        </w:tc>
        <w:tc>
          <w:tcPr>
            <w:tcW w:w="1220" w:type="dxa"/>
            <w:tcBorders>
              <w:top w:val="nil"/>
              <w:left w:val="nil"/>
              <w:bottom w:val="single" w:sz="4" w:space="0" w:color="auto"/>
              <w:right w:val="single" w:sz="4" w:space="0" w:color="auto"/>
            </w:tcBorders>
            <w:shd w:val="clear" w:color="auto" w:fill="auto"/>
            <w:noWrap/>
            <w:vAlign w:val="center"/>
            <w:hideMark/>
          </w:tcPr>
          <w:p w14:paraId="55FA5B63" w14:textId="77777777" w:rsidR="00DC2B97" w:rsidRPr="00DC2B97" w:rsidRDefault="00DC2B97" w:rsidP="00DC2B97">
            <w:pPr>
              <w:spacing w:line="360" w:lineRule="auto"/>
              <w:jc w:val="center"/>
              <w:rPr>
                <w:color w:val="000000"/>
                <w:sz w:val="24"/>
                <w:szCs w:val="24"/>
              </w:rPr>
            </w:pPr>
            <w:r w:rsidRPr="00DC2B97">
              <w:rPr>
                <w:color w:val="000000"/>
                <w:sz w:val="24"/>
                <w:szCs w:val="24"/>
              </w:rPr>
              <w:t>66.97</w:t>
            </w:r>
          </w:p>
        </w:tc>
        <w:tc>
          <w:tcPr>
            <w:tcW w:w="960" w:type="dxa"/>
            <w:tcBorders>
              <w:top w:val="nil"/>
              <w:left w:val="nil"/>
              <w:bottom w:val="single" w:sz="4" w:space="0" w:color="auto"/>
              <w:right w:val="single" w:sz="4" w:space="0" w:color="auto"/>
            </w:tcBorders>
            <w:shd w:val="clear" w:color="auto" w:fill="auto"/>
            <w:noWrap/>
            <w:vAlign w:val="center"/>
            <w:hideMark/>
          </w:tcPr>
          <w:p w14:paraId="0090C720" w14:textId="77777777" w:rsidR="00DC2B97" w:rsidRPr="00DC2B97" w:rsidRDefault="00DC2B97" w:rsidP="00DC2B97">
            <w:pPr>
              <w:spacing w:line="360" w:lineRule="auto"/>
              <w:jc w:val="center"/>
              <w:rPr>
                <w:color w:val="000000"/>
                <w:sz w:val="24"/>
                <w:szCs w:val="24"/>
              </w:rPr>
            </w:pPr>
            <w:r w:rsidRPr="00DC2B97">
              <w:rPr>
                <w:color w:val="000000"/>
                <w:sz w:val="24"/>
                <w:szCs w:val="24"/>
              </w:rPr>
              <w:t>30</w:t>
            </w:r>
          </w:p>
        </w:tc>
      </w:tr>
      <w:tr w:rsidR="00DC2B97" w:rsidRPr="00DC2B97" w14:paraId="1B6D9981"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925C7B" w14:textId="77777777" w:rsidR="00DC2B97" w:rsidRPr="00DC2B97" w:rsidRDefault="00DC2B97" w:rsidP="00DC2B97">
            <w:pPr>
              <w:spacing w:line="360" w:lineRule="auto"/>
              <w:rPr>
                <w:color w:val="000000"/>
                <w:sz w:val="24"/>
                <w:szCs w:val="24"/>
              </w:rPr>
            </w:pPr>
            <w:r w:rsidRPr="00DC2B97">
              <w:rPr>
                <w:color w:val="000000"/>
                <w:sz w:val="24"/>
                <w:szCs w:val="24"/>
              </w:rPr>
              <w:t>25.08.2021.</w:t>
            </w:r>
          </w:p>
        </w:tc>
        <w:tc>
          <w:tcPr>
            <w:tcW w:w="960" w:type="dxa"/>
            <w:tcBorders>
              <w:top w:val="nil"/>
              <w:left w:val="nil"/>
              <w:bottom w:val="single" w:sz="4" w:space="0" w:color="auto"/>
              <w:right w:val="single" w:sz="4" w:space="0" w:color="auto"/>
            </w:tcBorders>
            <w:shd w:val="clear" w:color="auto" w:fill="auto"/>
            <w:noWrap/>
            <w:vAlign w:val="center"/>
            <w:hideMark/>
          </w:tcPr>
          <w:p w14:paraId="47F2B798"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457A250D" w14:textId="77777777" w:rsidR="00DC2B97" w:rsidRPr="00DC2B97" w:rsidRDefault="00DC2B97" w:rsidP="00DC2B97">
            <w:pPr>
              <w:spacing w:line="360" w:lineRule="auto"/>
              <w:jc w:val="center"/>
              <w:rPr>
                <w:color w:val="000000"/>
                <w:sz w:val="24"/>
                <w:szCs w:val="24"/>
              </w:rPr>
            </w:pPr>
            <w:r w:rsidRPr="00DC2B97">
              <w:rPr>
                <w:color w:val="000000"/>
                <w:sz w:val="24"/>
                <w:szCs w:val="24"/>
              </w:rPr>
              <w:t>328.2</w:t>
            </w:r>
          </w:p>
        </w:tc>
        <w:tc>
          <w:tcPr>
            <w:tcW w:w="1560" w:type="dxa"/>
            <w:tcBorders>
              <w:top w:val="nil"/>
              <w:left w:val="nil"/>
              <w:bottom w:val="single" w:sz="4" w:space="0" w:color="auto"/>
              <w:right w:val="single" w:sz="4" w:space="0" w:color="auto"/>
            </w:tcBorders>
            <w:shd w:val="clear" w:color="auto" w:fill="auto"/>
            <w:noWrap/>
            <w:vAlign w:val="center"/>
            <w:hideMark/>
          </w:tcPr>
          <w:p w14:paraId="79EC2D99"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14:paraId="749E4A87" w14:textId="77777777" w:rsidR="00DC2B97" w:rsidRPr="00DC2B97" w:rsidRDefault="00DC2B97" w:rsidP="00DC2B97">
            <w:pPr>
              <w:spacing w:line="360" w:lineRule="auto"/>
              <w:jc w:val="center"/>
              <w:rPr>
                <w:color w:val="000000"/>
                <w:sz w:val="24"/>
                <w:szCs w:val="24"/>
              </w:rPr>
            </w:pPr>
            <w:r w:rsidRPr="00DC2B97">
              <w:rPr>
                <w:color w:val="000000"/>
                <w:sz w:val="24"/>
                <w:szCs w:val="24"/>
              </w:rPr>
              <w:t>1.7</w:t>
            </w:r>
          </w:p>
        </w:tc>
        <w:tc>
          <w:tcPr>
            <w:tcW w:w="1220" w:type="dxa"/>
            <w:tcBorders>
              <w:top w:val="nil"/>
              <w:left w:val="nil"/>
              <w:bottom w:val="single" w:sz="4" w:space="0" w:color="auto"/>
              <w:right w:val="single" w:sz="4" w:space="0" w:color="auto"/>
            </w:tcBorders>
            <w:shd w:val="clear" w:color="auto" w:fill="auto"/>
            <w:noWrap/>
            <w:vAlign w:val="center"/>
            <w:hideMark/>
          </w:tcPr>
          <w:p w14:paraId="779E184C" w14:textId="77777777" w:rsidR="00DC2B97" w:rsidRPr="00DC2B97" w:rsidRDefault="00DC2B97" w:rsidP="00DC2B97">
            <w:pPr>
              <w:spacing w:line="360" w:lineRule="auto"/>
              <w:jc w:val="center"/>
              <w:rPr>
                <w:color w:val="000000"/>
                <w:sz w:val="24"/>
                <w:szCs w:val="24"/>
              </w:rPr>
            </w:pPr>
            <w:r w:rsidRPr="00DC2B97">
              <w:rPr>
                <w:color w:val="000000"/>
                <w:sz w:val="24"/>
                <w:szCs w:val="24"/>
              </w:rPr>
              <w:t>66.7</w:t>
            </w:r>
          </w:p>
        </w:tc>
        <w:tc>
          <w:tcPr>
            <w:tcW w:w="960" w:type="dxa"/>
            <w:tcBorders>
              <w:top w:val="nil"/>
              <w:left w:val="nil"/>
              <w:bottom w:val="single" w:sz="4" w:space="0" w:color="auto"/>
              <w:right w:val="single" w:sz="4" w:space="0" w:color="auto"/>
            </w:tcBorders>
            <w:shd w:val="clear" w:color="auto" w:fill="auto"/>
            <w:noWrap/>
            <w:vAlign w:val="center"/>
            <w:hideMark/>
          </w:tcPr>
          <w:p w14:paraId="0717142C" w14:textId="77777777" w:rsidR="00DC2B97" w:rsidRPr="00DC2B97" w:rsidRDefault="00DC2B97" w:rsidP="00DC2B97">
            <w:pPr>
              <w:spacing w:line="360" w:lineRule="auto"/>
              <w:jc w:val="center"/>
              <w:rPr>
                <w:color w:val="000000"/>
                <w:sz w:val="24"/>
                <w:szCs w:val="24"/>
              </w:rPr>
            </w:pPr>
            <w:r w:rsidRPr="00DC2B97">
              <w:rPr>
                <w:color w:val="000000"/>
                <w:sz w:val="24"/>
                <w:szCs w:val="24"/>
              </w:rPr>
              <w:t>31</w:t>
            </w:r>
          </w:p>
        </w:tc>
      </w:tr>
      <w:tr w:rsidR="00DC2B97" w:rsidRPr="00DC2B97" w14:paraId="0CF026C0"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A6A235" w14:textId="77777777" w:rsidR="00DC2B97" w:rsidRPr="00DC2B97" w:rsidRDefault="00DC2B97" w:rsidP="00DC2B97">
            <w:pPr>
              <w:spacing w:line="360" w:lineRule="auto"/>
              <w:rPr>
                <w:color w:val="000000"/>
                <w:sz w:val="24"/>
                <w:szCs w:val="24"/>
              </w:rPr>
            </w:pPr>
            <w:r w:rsidRPr="00DC2B97">
              <w:rPr>
                <w:color w:val="000000"/>
                <w:sz w:val="24"/>
                <w:szCs w:val="24"/>
              </w:rPr>
              <w:t>25.09.2021.</w:t>
            </w:r>
          </w:p>
        </w:tc>
        <w:tc>
          <w:tcPr>
            <w:tcW w:w="960" w:type="dxa"/>
            <w:tcBorders>
              <w:top w:val="nil"/>
              <w:left w:val="nil"/>
              <w:bottom w:val="single" w:sz="4" w:space="0" w:color="auto"/>
              <w:right w:val="single" w:sz="4" w:space="0" w:color="auto"/>
            </w:tcBorders>
            <w:shd w:val="clear" w:color="auto" w:fill="auto"/>
            <w:noWrap/>
            <w:vAlign w:val="center"/>
            <w:hideMark/>
          </w:tcPr>
          <w:p w14:paraId="51A9BBDF"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77993413" w14:textId="77777777" w:rsidR="00DC2B97" w:rsidRPr="00DC2B97" w:rsidRDefault="00DC2B97" w:rsidP="00DC2B97">
            <w:pPr>
              <w:spacing w:line="360" w:lineRule="auto"/>
              <w:jc w:val="center"/>
              <w:rPr>
                <w:color w:val="000000"/>
                <w:sz w:val="24"/>
                <w:szCs w:val="24"/>
              </w:rPr>
            </w:pPr>
            <w:r w:rsidRPr="00DC2B97">
              <w:rPr>
                <w:color w:val="000000"/>
                <w:sz w:val="24"/>
                <w:szCs w:val="24"/>
              </w:rPr>
              <w:t>263.2</w:t>
            </w:r>
          </w:p>
        </w:tc>
        <w:tc>
          <w:tcPr>
            <w:tcW w:w="1560" w:type="dxa"/>
            <w:tcBorders>
              <w:top w:val="nil"/>
              <w:left w:val="nil"/>
              <w:bottom w:val="single" w:sz="4" w:space="0" w:color="auto"/>
              <w:right w:val="single" w:sz="4" w:space="0" w:color="auto"/>
            </w:tcBorders>
            <w:shd w:val="clear" w:color="auto" w:fill="auto"/>
            <w:noWrap/>
            <w:vAlign w:val="center"/>
            <w:hideMark/>
          </w:tcPr>
          <w:p w14:paraId="4B6FA37B"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14:paraId="14DF72CA" w14:textId="77777777" w:rsidR="00DC2B97" w:rsidRPr="00DC2B97" w:rsidRDefault="00DC2B97" w:rsidP="00DC2B97">
            <w:pPr>
              <w:spacing w:line="360" w:lineRule="auto"/>
              <w:jc w:val="center"/>
              <w:rPr>
                <w:color w:val="000000"/>
                <w:sz w:val="24"/>
                <w:szCs w:val="24"/>
              </w:rPr>
            </w:pPr>
            <w:r w:rsidRPr="00DC2B97">
              <w:rPr>
                <w:color w:val="000000"/>
                <w:sz w:val="24"/>
                <w:szCs w:val="24"/>
              </w:rPr>
              <w:t>1.36</w:t>
            </w:r>
          </w:p>
        </w:tc>
        <w:tc>
          <w:tcPr>
            <w:tcW w:w="1220" w:type="dxa"/>
            <w:tcBorders>
              <w:top w:val="nil"/>
              <w:left w:val="nil"/>
              <w:bottom w:val="single" w:sz="4" w:space="0" w:color="auto"/>
              <w:right w:val="single" w:sz="4" w:space="0" w:color="auto"/>
            </w:tcBorders>
            <w:shd w:val="clear" w:color="auto" w:fill="auto"/>
            <w:noWrap/>
            <w:vAlign w:val="center"/>
            <w:hideMark/>
          </w:tcPr>
          <w:p w14:paraId="5B435F56" w14:textId="77777777" w:rsidR="00DC2B97" w:rsidRPr="00DC2B97" w:rsidRDefault="00DC2B97" w:rsidP="00DC2B97">
            <w:pPr>
              <w:spacing w:line="360" w:lineRule="auto"/>
              <w:jc w:val="center"/>
              <w:rPr>
                <w:color w:val="000000"/>
                <w:sz w:val="24"/>
                <w:szCs w:val="24"/>
              </w:rPr>
            </w:pPr>
            <w:r w:rsidRPr="00DC2B97">
              <w:rPr>
                <w:color w:val="000000"/>
                <w:sz w:val="24"/>
                <w:szCs w:val="24"/>
              </w:rPr>
              <w:t>66.36</w:t>
            </w:r>
          </w:p>
        </w:tc>
        <w:tc>
          <w:tcPr>
            <w:tcW w:w="960" w:type="dxa"/>
            <w:tcBorders>
              <w:top w:val="nil"/>
              <w:left w:val="nil"/>
              <w:bottom w:val="single" w:sz="4" w:space="0" w:color="auto"/>
              <w:right w:val="single" w:sz="4" w:space="0" w:color="auto"/>
            </w:tcBorders>
            <w:shd w:val="clear" w:color="auto" w:fill="auto"/>
            <w:noWrap/>
            <w:vAlign w:val="center"/>
            <w:hideMark/>
          </w:tcPr>
          <w:p w14:paraId="42AD49AC" w14:textId="77777777" w:rsidR="00DC2B97" w:rsidRPr="00DC2B97" w:rsidRDefault="00DC2B97" w:rsidP="00DC2B97">
            <w:pPr>
              <w:spacing w:line="360" w:lineRule="auto"/>
              <w:jc w:val="center"/>
              <w:rPr>
                <w:color w:val="000000"/>
                <w:sz w:val="24"/>
                <w:szCs w:val="24"/>
              </w:rPr>
            </w:pPr>
            <w:r w:rsidRPr="00DC2B97">
              <w:rPr>
                <w:color w:val="000000"/>
                <w:sz w:val="24"/>
                <w:szCs w:val="24"/>
              </w:rPr>
              <w:t>31</w:t>
            </w:r>
          </w:p>
        </w:tc>
      </w:tr>
      <w:tr w:rsidR="00DC2B97" w:rsidRPr="00DC2B97" w14:paraId="0CF12B28"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40B505D" w14:textId="77777777" w:rsidR="00DC2B97" w:rsidRPr="00DC2B97" w:rsidRDefault="00DC2B97" w:rsidP="00DC2B97">
            <w:pPr>
              <w:spacing w:line="360" w:lineRule="auto"/>
              <w:rPr>
                <w:color w:val="000000"/>
                <w:sz w:val="24"/>
                <w:szCs w:val="24"/>
              </w:rPr>
            </w:pPr>
            <w:r w:rsidRPr="00DC2B97">
              <w:rPr>
                <w:color w:val="000000"/>
                <w:sz w:val="24"/>
                <w:szCs w:val="24"/>
              </w:rPr>
              <w:t>25.10.2021.</w:t>
            </w:r>
          </w:p>
        </w:tc>
        <w:tc>
          <w:tcPr>
            <w:tcW w:w="960" w:type="dxa"/>
            <w:tcBorders>
              <w:top w:val="nil"/>
              <w:left w:val="nil"/>
              <w:bottom w:val="single" w:sz="4" w:space="0" w:color="auto"/>
              <w:right w:val="single" w:sz="4" w:space="0" w:color="auto"/>
            </w:tcBorders>
            <w:shd w:val="clear" w:color="auto" w:fill="auto"/>
            <w:noWrap/>
            <w:vAlign w:val="center"/>
            <w:hideMark/>
          </w:tcPr>
          <w:p w14:paraId="7116FDF6"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1A19C214" w14:textId="77777777" w:rsidR="00DC2B97" w:rsidRPr="00DC2B97" w:rsidRDefault="00DC2B97" w:rsidP="00DC2B97">
            <w:pPr>
              <w:spacing w:line="360" w:lineRule="auto"/>
              <w:jc w:val="center"/>
              <w:rPr>
                <w:color w:val="000000"/>
                <w:sz w:val="24"/>
                <w:szCs w:val="24"/>
              </w:rPr>
            </w:pPr>
            <w:r w:rsidRPr="00DC2B97">
              <w:rPr>
                <w:color w:val="000000"/>
                <w:sz w:val="24"/>
                <w:szCs w:val="24"/>
              </w:rPr>
              <w:t>198.2</w:t>
            </w:r>
          </w:p>
        </w:tc>
        <w:tc>
          <w:tcPr>
            <w:tcW w:w="1560" w:type="dxa"/>
            <w:tcBorders>
              <w:top w:val="nil"/>
              <w:left w:val="nil"/>
              <w:bottom w:val="single" w:sz="4" w:space="0" w:color="auto"/>
              <w:right w:val="single" w:sz="4" w:space="0" w:color="auto"/>
            </w:tcBorders>
            <w:shd w:val="clear" w:color="auto" w:fill="auto"/>
            <w:noWrap/>
            <w:vAlign w:val="center"/>
            <w:hideMark/>
          </w:tcPr>
          <w:p w14:paraId="6937288B"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14:paraId="041B4DF1" w14:textId="77777777" w:rsidR="00DC2B97" w:rsidRPr="00DC2B97" w:rsidRDefault="00DC2B97" w:rsidP="00DC2B97">
            <w:pPr>
              <w:spacing w:line="360" w:lineRule="auto"/>
              <w:jc w:val="center"/>
              <w:rPr>
                <w:color w:val="000000"/>
                <w:sz w:val="24"/>
                <w:szCs w:val="24"/>
              </w:rPr>
            </w:pPr>
            <w:r w:rsidRPr="00DC2B97">
              <w:rPr>
                <w:color w:val="000000"/>
                <w:sz w:val="24"/>
                <w:szCs w:val="24"/>
              </w:rPr>
              <w:t>0.99</w:t>
            </w:r>
          </w:p>
        </w:tc>
        <w:tc>
          <w:tcPr>
            <w:tcW w:w="1220" w:type="dxa"/>
            <w:tcBorders>
              <w:top w:val="nil"/>
              <w:left w:val="nil"/>
              <w:bottom w:val="single" w:sz="4" w:space="0" w:color="auto"/>
              <w:right w:val="single" w:sz="4" w:space="0" w:color="auto"/>
            </w:tcBorders>
            <w:shd w:val="clear" w:color="auto" w:fill="auto"/>
            <w:noWrap/>
            <w:vAlign w:val="center"/>
            <w:hideMark/>
          </w:tcPr>
          <w:p w14:paraId="2689CA2E" w14:textId="77777777" w:rsidR="00DC2B97" w:rsidRPr="00DC2B97" w:rsidRDefault="00DC2B97" w:rsidP="00DC2B97">
            <w:pPr>
              <w:spacing w:line="360" w:lineRule="auto"/>
              <w:jc w:val="center"/>
              <w:rPr>
                <w:color w:val="000000"/>
                <w:sz w:val="24"/>
                <w:szCs w:val="24"/>
              </w:rPr>
            </w:pPr>
            <w:r w:rsidRPr="00DC2B97">
              <w:rPr>
                <w:color w:val="000000"/>
                <w:sz w:val="24"/>
                <w:szCs w:val="24"/>
              </w:rPr>
              <w:t>65.99</w:t>
            </w:r>
          </w:p>
        </w:tc>
        <w:tc>
          <w:tcPr>
            <w:tcW w:w="960" w:type="dxa"/>
            <w:tcBorders>
              <w:top w:val="nil"/>
              <w:left w:val="nil"/>
              <w:bottom w:val="single" w:sz="4" w:space="0" w:color="auto"/>
              <w:right w:val="single" w:sz="4" w:space="0" w:color="auto"/>
            </w:tcBorders>
            <w:shd w:val="clear" w:color="auto" w:fill="auto"/>
            <w:noWrap/>
            <w:vAlign w:val="center"/>
            <w:hideMark/>
          </w:tcPr>
          <w:p w14:paraId="0F1DFFF6" w14:textId="77777777" w:rsidR="00DC2B97" w:rsidRPr="00DC2B97" w:rsidRDefault="00DC2B97" w:rsidP="00DC2B97">
            <w:pPr>
              <w:spacing w:line="360" w:lineRule="auto"/>
              <w:jc w:val="center"/>
              <w:rPr>
                <w:color w:val="000000"/>
                <w:sz w:val="24"/>
                <w:szCs w:val="24"/>
              </w:rPr>
            </w:pPr>
            <w:r w:rsidRPr="00DC2B97">
              <w:rPr>
                <w:color w:val="000000"/>
                <w:sz w:val="24"/>
                <w:szCs w:val="24"/>
              </w:rPr>
              <w:t>30</w:t>
            </w:r>
          </w:p>
        </w:tc>
      </w:tr>
      <w:tr w:rsidR="00DC2B97" w:rsidRPr="00DC2B97" w14:paraId="32166DBF"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B114625" w14:textId="77777777" w:rsidR="00DC2B97" w:rsidRPr="00DC2B97" w:rsidRDefault="00DC2B97" w:rsidP="00DC2B97">
            <w:pPr>
              <w:spacing w:line="360" w:lineRule="auto"/>
              <w:rPr>
                <w:color w:val="000000"/>
                <w:sz w:val="24"/>
                <w:szCs w:val="24"/>
              </w:rPr>
            </w:pPr>
            <w:r w:rsidRPr="00DC2B97">
              <w:rPr>
                <w:color w:val="000000"/>
                <w:sz w:val="24"/>
                <w:szCs w:val="24"/>
              </w:rPr>
              <w:t>25.11.2021.</w:t>
            </w:r>
          </w:p>
        </w:tc>
        <w:tc>
          <w:tcPr>
            <w:tcW w:w="960" w:type="dxa"/>
            <w:tcBorders>
              <w:top w:val="nil"/>
              <w:left w:val="nil"/>
              <w:bottom w:val="single" w:sz="4" w:space="0" w:color="auto"/>
              <w:right w:val="single" w:sz="4" w:space="0" w:color="auto"/>
            </w:tcBorders>
            <w:shd w:val="clear" w:color="auto" w:fill="auto"/>
            <w:noWrap/>
            <w:vAlign w:val="center"/>
            <w:hideMark/>
          </w:tcPr>
          <w:p w14:paraId="00BCBE28"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63D7A74C" w14:textId="77777777" w:rsidR="00DC2B97" w:rsidRPr="00DC2B97" w:rsidRDefault="00DC2B97" w:rsidP="00DC2B97">
            <w:pPr>
              <w:spacing w:line="360" w:lineRule="auto"/>
              <w:jc w:val="center"/>
              <w:rPr>
                <w:color w:val="000000"/>
                <w:sz w:val="24"/>
                <w:szCs w:val="24"/>
              </w:rPr>
            </w:pPr>
            <w:r w:rsidRPr="00DC2B97">
              <w:rPr>
                <w:color w:val="000000"/>
                <w:sz w:val="24"/>
                <w:szCs w:val="24"/>
              </w:rPr>
              <w:t>133.2</w:t>
            </w:r>
          </w:p>
        </w:tc>
        <w:tc>
          <w:tcPr>
            <w:tcW w:w="1560" w:type="dxa"/>
            <w:tcBorders>
              <w:top w:val="nil"/>
              <w:left w:val="nil"/>
              <w:bottom w:val="single" w:sz="4" w:space="0" w:color="auto"/>
              <w:right w:val="single" w:sz="4" w:space="0" w:color="auto"/>
            </w:tcBorders>
            <w:shd w:val="clear" w:color="auto" w:fill="auto"/>
            <w:noWrap/>
            <w:vAlign w:val="center"/>
            <w:hideMark/>
          </w:tcPr>
          <w:p w14:paraId="6339F33D"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center"/>
            <w:hideMark/>
          </w:tcPr>
          <w:p w14:paraId="41354E4A" w14:textId="77777777" w:rsidR="00DC2B97" w:rsidRPr="00DC2B97" w:rsidRDefault="00DC2B97" w:rsidP="00DC2B97">
            <w:pPr>
              <w:spacing w:line="360" w:lineRule="auto"/>
              <w:jc w:val="center"/>
              <w:rPr>
                <w:color w:val="000000"/>
                <w:sz w:val="24"/>
                <w:szCs w:val="24"/>
              </w:rPr>
            </w:pPr>
            <w:r w:rsidRPr="00DC2B97">
              <w:rPr>
                <w:color w:val="000000"/>
                <w:sz w:val="24"/>
                <w:szCs w:val="24"/>
              </w:rPr>
              <w:t>0.69</w:t>
            </w:r>
          </w:p>
        </w:tc>
        <w:tc>
          <w:tcPr>
            <w:tcW w:w="1220" w:type="dxa"/>
            <w:tcBorders>
              <w:top w:val="nil"/>
              <w:left w:val="nil"/>
              <w:bottom w:val="single" w:sz="4" w:space="0" w:color="auto"/>
              <w:right w:val="single" w:sz="4" w:space="0" w:color="auto"/>
            </w:tcBorders>
            <w:shd w:val="clear" w:color="auto" w:fill="auto"/>
            <w:noWrap/>
            <w:vAlign w:val="center"/>
            <w:hideMark/>
          </w:tcPr>
          <w:p w14:paraId="350952A3" w14:textId="77777777" w:rsidR="00DC2B97" w:rsidRPr="00DC2B97" w:rsidRDefault="00DC2B97" w:rsidP="00DC2B97">
            <w:pPr>
              <w:spacing w:line="360" w:lineRule="auto"/>
              <w:jc w:val="center"/>
              <w:rPr>
                <w:color w:val="000000"/>
                <w:sz w:val="24"/>
                <w:szCs w:val="24"/>
              </w:rPr>
            </w:pPr>
            <w:r w:rsidRPr="00DC2B97">
              <w:rPr>
                <w:color w:val="000000"/>
                <w:sz w:val="24"/>
                <w:szCs w:val="24"/>
              </w:rPr>
              <w:t>65.69</w:t>
            </w:r>
          </w:p>
        </w:tc>
        <w:tc>
          <w:tcPr>
            <w:tcW w:w="960" w:type="dxa"/>
            <w:tcBorders>
              <w:top w:val="nil"/>
              <w:left w:val="nil"/>
              <w:bottom w:val="single" w:sz="4" w:space="0" w:color="auto"/>
              <w:right w:val="single" w:sz="4" w:space="0" w:color="auto"/>
            </w:tcBorders>
            <w:shd w:val="clear" w:color="auto" w:fill="auto"/>
            <w:noWrap/>
            <w:vAlign w:val="center"/>
            <w:hideMark/>
          </w:tcPr>
          <w:p w14:paraId="41B40451" w14:textId="77777777" w:rsidR="00DC2B97" w:rsidRPr="00DC2B97" w:rsidRDefault="00DC2B97" w:rsidP="00DC2B97">
            <w:pPr>
              <w:spacing w:line="360" w:lineRule="auto"/>
              <w:jc w:val="center"/>
              <w:rPr>
                <w:color w:val="000000"/>
                <w:sz w:val="24"/>
                <w:szCs w:val="24"/>
              </w:rPr>
            </w:pPr>
            <w:r w:rsidRPr="00DC2B97">
              <w:rPr>
                <w:color w:val="000000"/>
                <w:sz w:val="24"/>
                <w:szCs w:val="24"/>
              </w:rPr>
              <w:t>31</w:t>
            </w:r>
          </w:p>
        </w:tc>
      </w:tr>
      <w:tr w:rsidR="00DC2B97" w:rsidRPr="00DC2B97" w14:paraId="6F959994" w14:textId="77777777" w:rsidTr="00915AFF">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17CF575" w14:textId="77777777" w:rsidR="00DC2B97" w:rsidRPr="00DC2B97" w:rsidRDefault="00DC2B97" w:rsidP="00DC2B97">
            <w:pPr>
              <w:spacing w:line="360" w:lineRule="auto"/>
              <w:rPr>
                <w:color w:val="000000"/>
                <w:sz w:val="24"/>
                <w:szCs w:val="24"/>
              </w:rPr>
            </w:pPr>
            <w:r w:rsidRPr="00DC2B97">
              <w:rPr>
                <w:color w:val="000000"/>
                <w:sz w:val="24"/>
                <w:szCs w:val="24"/>
              </w:rPr>
              <w:t>25.12.2021.</w:t>
            </w:r>
          </w:p>
        </w:tc>
        <w:tc>
          <w:tcPr>
            <w:tcW w:w="960" w:type="dxa"/>
            <w:tcBorders>
              <w:top w:val="nil"/>
              <w:left w:val="nil"/>
              <w:bottom w:val="single" w:sz="4" w:space="0" w:color="auto"/>
              <w:right w:val="single" w:sz="4" w:space="0" w:color="auto"/>
            </w:tcBorders>
            <w:shd w:val="clear" w:color="auto" w:fill="auto"/>
            <w:noWrap/>
            <w:vAlign w:val="center"/>
            <w:hideMark/>
          </w:tcPr>
          <w:p w14:paraId="51E13E67"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4923D866" w14:textId="77777777" w:rsidR="00DC2B97" w:rsidRPr="00DC2B97" w:rsidRDefault="00DC2B97" w:rsidP="00DC2B97">
            <w:pPr>
              <w:spacing w:line="360" w:lineRule="auto"/>
              <w:jc w:val="center"/>
              <w:rPr>
                <w:color w:val="000000"/>
                <w:sz w:val="24"/>
                <w:szCs w:val="24"/>
              </w:rPr>
            </w:pPr>
            <w:r w:rsidRPr="00DC2B97">
              <w:rPr>
                <w:color w:val="000000"/>
                <w:sz w:val="24"/>
                <w:szCs w:val="24"/>
              </w:rPr>
              <w:t>68.2</w:t>
            </w:r>
          </w:p>
        </w:tc>
        <w:tc>
          <w:tcPr>
            <w:tcW w:w="1560" w:type="dxa"/>
            <w:tcBorders>
              <w:top w:val="nil"/>
              <w:left w:val="nil"/>
              <w:bottom w:val="single" w:sz="4" w:space="0" w:color="auto"/>
              <w:right w:val="single" w:sz="4" w:space="0" w:color="auto"/>
            </w:tcBorders>
            <w:shd w:val="clear" w:color="auto" w:fill="auto"/>
            <w:noWrap/>
            <w:vAlign w:val="center"/>
            <w:hideMark/>
          </w:tcPr>
          <w:p w14:paraId="7F3198DE" w14:textId="77777777" w:rsidR="00DC2B97" w:rsidRPr="00DC2B97" w:rsidRDefault="00DC2B97" w:rsidP="00DC2B97">
            <w:pPr>
              <w:spacing w:line="360" w:lineRule="auto"/>
              <w:jc w:val="center"/>
              <w:rPr>
                <w:color w:val="000000"/>
                <w:sz w:val="24"/>
                <w:szCs w:val="24"/>
              </w:rPr>
            </w:pPr>
            <w:r w:rsidRPr="00DC2B97">
              <w:rPr>
                <w:color w:val="000000"/>
                <w:sz w:val="24"/>
                <w:szCs w:val="24"/>
              </w:rPr>
              <w:t>68.2</w:t>
            </w:r>
          </w:p>
        </w:tc>
        <w:tc>
          <w:tcPr>
            <w:tcW w:w="1300" w:type="dxa"/>
            <w:tcBorders>
              <w:top w:val="nil"/>
              <w:left w:val="nil"/>
              <w:bottom w:val="single" w:sz="4" w:space="0" w:color="auto"/>
              <w:right w:val="single" w:sz="4" w:space="0" w:color="auto"/>
            </w:tcBorders>
            <w:shd w:val="clear" w:color="auto" w:fill="auto"/>
            <w:noWrap/>
            <w:vAlign w:val="center"/>
            <w:hideMark/>
          </w:tcPr>
          <w:p w14:paraId="2CC2785B" w14:textId="77777777" w:rsidR="00DC2B97" w:rsidRPr="00DC2B97" w:rsidRDefault="00DC2B97" w:rsidP="00DC2B97">
            <w:pPr>
              <w:spacing w:line="360" w:lineRule="auto"/>
              <w:jc w:val="center"/>
              <w:rPr>
                <w:color w:val="000000"/>
                <w:sz w:val="24"/>
                <w:szCs w:val="24"/>
              </w:rPr>
            </w:pPr>
            <w:r w:rsidRPr="00DC2B97">
              <w:rPr>
                <w:color w:val="000000"/>
                <w:sz w:val="24"/>
                <w:szCs w:val="24"/>
              </w:rPr>
              <w:t>0.34</w:t>
            </w:r>
          </w:p>
        </w:tc>
        <w:tc>
          <w:tcPr>
            <w:tcW w:w="1220" w:type="dxa"/>
            <w:tcBorders>
              <w:top w:val="nil"/>
              <w:left w:val="nil"/>
              <w:bottom w:val="single" w:sz="4" w:space="0" w:color="auto"/>
              <w:right w:val="single" w:sz="4" w:space="0" w:color="auto"/>
            </w:tcBorders>
            <w:shd w:val="clear" w:color="auto" w:fill="auto"/>
            <w:noWrap/>
            <w:vAlign w:val="center"/>
            <w:hideMark/>
          </w:tcPr>
          <w:p w14:paraId="3B9010B4" w14:textId="77777777" w:rsidR="00DC2B97" w:rsidRPr="00DC2B97" w:rsidRDefault="00DC2B97" w:rsidP="00DC2B97">
            <w:pPr>
              <w:spacing w:line="360" w:lineRule="auto"/>
              <w:jc w:val="center"/>
              <w:rPr>
                <w:color w:val="000000"/>
                <w:sz w:val="24"/>
                <w:szCs w:val="24"/>
              </w:rPr>
            </w:pPr>
            <w:r w:rsidRPr="00DC2B97">
              <w:rPr>
                <w:color w:val="000000"/>
                <w:sz w:val="24"/>
                <w:szCs w:val="24"/>
              </w:rPr>
              <w:t>68.54</w:t>
            </w:r>
          </w:p>
        </w:tc>
        <w:tc>
          <w:tcPr>
            <w:tcW w:w="960" w:type="dxa"/>
            <w:tcBorders>
              <w:top w:val="nil"/>
              <w:left w:val="nil"/>
              <w:bottom w:val="single" w:sz="4" w:space="0" w:color="auto"/>
              <w:right w:val="single" w:sz="4" w:space="0" w:color="auto"/>
            </w:tcBorders>
            <w:shd w:val="clear" w:color="auto" w:fill="auto"/>
            <w:noWrap/>
            <w:vAlign w:val="center"/>
            <w:hideMark/>
          </w:tcPr>
          <w:p w14:paraId="20DD9479" w14:textId="77777777" w:rsidR="00DC2B97" w:rsidRPr="00DC2B97" w:rsidRDefault="00DC2B97" w:rsidP="00DC2B97">
            <w:pPr>
              <w:spacing w:line="360" w:lineRule="auto"/>
              <w:jc w:val="center"/>
              <w:rPr>
                <w:color w:val="000000"/>
                <w:sz w:val="24"/>
                <w:szCs w:val="24"/>
              </w:rPr>
            </w:pPr>
            <w:r w:rsidRPr="00DC2B97">
              <w:rPr>
                <w:color w:val="000000"/>
                <w:sz w:val="24"/>
                <w:szCs w:val="24"/>
              </w:rPr>
              <w:t>30</w:t>
            </w:r>
          </w:p>
        </w:tc>
      </w:tr>
      <w:tr w:rsidR="00DC2B97" w:rsidRPr="00DC2B97" w14:paraId="4DE6B6D4" w14:textId="77777777" w:rsidTr="00915AFF">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1C8BC" w14:textId="77777777" w:rsidR="00DC2B97" w:rsidRPr="00DC2B97" w:rsidRDefault="00DC2B97" w:rsidP="00DC2B97">
            <w:pPr>
              <w:spacing w:line="360" w:lineRule="auto"/>
              <w:rPr>
                <w:b/>
                <w:bCs/>
                <w:color w:val="000000"/>
                <w:sz w:val="24"/>
                <w:szCs w:val="24"/>
              </w:rPr>
            </w:pPr>
            <w:r w:rsidRPr="00DC2B97">
              <w:rPr>
                <w:b/>
                <w:bCs/>
                <w:color w:val="000000"/>
                <w:sz w:val="24"/>
                <w:szCs w:val="24"/>
              </w:rPr>
              <w:t>KOPĀ</w:t>
            </w:r>
          </w:p>
        </w:tc>
        <w:tc>
          <w:tcPr>
            <w:tcW w:w="960" w:type="dxa"/>
            <w:tcBorders>
              <w:top w:val="nil"/>
              <w:left w:val="nil"/>
              <w:bottom w:val="single" w:sz="4" w:space="0" w:color="auto"/>
              <w:right w:val="single" w:sz="4" w:space="0" w:color="auto"/>
            </w:tcBorders>
            <w:shd w:val="clear" w:color="auto" w:fill="auto"/>
            <w:noWrap/>
            <w:vAlign w:val="center"/>
            <w:hideMark/>
          </w:tcPr>
          <w:p w14:paraId="65EECBCE"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150D932D" w14:textId="77777777" w:rsidR="00DC2B97" w:rsidRPr="00DC2B97" w:rsidRDefault="00DC2B97" w:rsidP="00DC2B97">
            <w:pPr>
              <w:spacing w:line="360" w:lineRule="auto"/>
              <w:jc w:val="center"/>
              <w:rPr>
                <w:b/>
                <w:bCs/>
                <w:color w:val="000000"/>
                <w:sz w:val="24"/>
                <w:szCs w:val="24"/>
              </w:rPr>
            </w:pPr>
            <w:r w:rsidRPr="00DC2B97">
              <w:rPr>
                <w:b/>
                <w:bCs/>
                <w:color w:val="000000"/>
                <w:sz w:val="24"/>
                <w:szCs w:val="24"/>
              </w:rPr>
              <w:t> </w:t>
            </w:r>
          </w:p>
        </w:tc>
        <w:tc>
          <w:tcPr>
            <w:tcW w:w="1560" w:type="dxa"/>
            <w:tcBorders>
              <w:top w:val="nil"/>
              <w:left w:val="nil"/>
              <w:bottom w:val="single" w:sz="4" w:space="0" w:color="auto"/>
              <w:right w:val="single" w:sz="4" w:space="0" w:color="auto"/>
            </w:tcBorders>
            <w:shd w:val="clear" w:color="auto" w:fill="auto"/>
            <w:noWrap/>
            <w:vAlign w:val="center"/>
            <w:hideMark/>
          </w:tcPr>
          <w:p w14:paraId="44D3EA0F" w14:textId="77777777" w:rsidR="00DC2B97" w:rsidRPr="00DC2B97" w:rsidRDefault="00DC2B97" w:rsidP="00DC2B97">
            <w:pPr>
              <w:spacing w:line="360" w:lineRule="auto"/>
              <w:jc w:val="center"/>
              <w:rPr>
                <w:b/>
                <w:bCs/>
                <w:color w:val="000000"/>
                <w:sz w:val="24"/>
                <w:szCs w:val="24"/>
              </w:rPr>
            </w:pPr>
            <w:r w:rsidRPr="00DC2B97">
              <w:rPr>
                <w:b/>
                <w:bCs/>
                <w:color w:val="000000"/>
                <w:sz w:val="24"/>
                <w:szCs w:val="24"/>
              </w:rPr>
              <w:t>798</w:t>
            </w:r>
          </w:p>
        </w:tc>
        <w:tc>
          <w:tcPr>
            <w:tcW w:w="1300" w:type="dxa"/>
            <w:tcBorders>
              <w:top w:val="nil"/>
              <w:left w:val="nil"/>
              <w:bottom w:val="single" w:sz="4" w:space="0" w:color="auto"/>
              <w:right w:val="single" w:sz="4" w:space="0" w:color="auto"/>
            </w:tcBorders>
            <w:shd w:val="clear" w:color="auto" w:fill="auto"/>
            <w:noWrap/>
            <w:vAlign w:val="center"/>
            <w:hideMark/>
          </w:tcPr>
          <w:p w14:paraId="10C70A95" w14:textId="77777777" w:rsidR="00DC2B97" w:rsidRPr="00DC2B97" w:rsidRDefault="00DC2B97" w:rsidP="00DC2B97">
            <w:pPr>
              <w:spacing w:line="360" w:lineRule="auto"/>
              <w:jc w:val="center"/>
              <w:rPr>
                <w:b/>
                <w:bCs/>
                <w:color w:val="000000"/>
                <w:sz w:val="24"/>
                <w:szCs w:val="24"/>
              </w:rPr>
            </w:pPr>
            <w:r w:rsidRPr="00DC2B97">
              <w:rPr>
                <w:b/>
                <w:bCs/>
                <w:color w:val="000000"/>
                <w:sz w:val="24"/>
                <w:szCs w:val="24"/>
              </w:rPr>
              <w:t>21.48</w:t>
            </w:r>
          </w:p>
        </w:tc>
        <w:tc>
          <w:tcPr>
            <w:tcW w:w="1220" w:type="dxa"/>
            <w:tcBorders>
              <w:top w:val="nil"/>
              <w:left w:val="nil"/>
              <w:bottom w:val="single" w:sz="4" w:space="0" w:color="auto"/>
              <w:right w:val="single" w:sz="4" w:space="0" w:color="auto"/>
            </w:tcBorders>
            <w:shd w:val="clear" w:color="auto" w:fill="auto"/>
            <w:noWrap/>
            <w:vAlign w:val="center"/>
            <w:hideMark/>
          </w:tcPr>
          <w:p w14:paraId="3EEDB465" w14:textId="77777777" w:rsidR="00DC2B97" w:rsidRPr="00DC2B97" w:rsidRDefault="00DC2B97" w:rsidP="00DC2B97">
            <w:pPr>
              <w:spacing w:line="360" w:lineRule="auto"/>
              <w:jc w:val="center"/>
              <w:rPr>
                <w:b/>
                <w:bCs/>
                <w:color w:val="000000"/>
                <w:sz w:val="24"/>
                <w:szCs w:val="24"/>
              </w:rPr>
            </w:pPr>
            <w:r w:rsidRPr="00DC2B97">
              <w:rPr>
                <w:b/>
                <w:bCs/>
                <w:color w:val="000000"/>
                <w:sz w:val="24"/>
                <w:szCs w:val="24"/>
              </w:rPr>
              <w:t>819.48</w:t>
            </w:r>
          </w:p>
        </w:tc>
        <w:tc>
          <w:tcPr>
            <w:tcW w:w="960" w:type="dxa"/>
            <w:tcBorders>
              <w:top w:val="nil"/>
              <w:left w:val="nil"/>
              <w:bottom w:val="single" w:sz="4" w:space="0" w:color="auto"/>
              <w:right w:val="single" w:sz="4" w:space="0" w:color="auto"/>
            </w:tcBorders>
            <w:shd w:val="clear" w:color="auto" w:fill="auto"/>
            <w:noWrap/>
            <w:vAlign w:val="center"/>
            <w:hideMark/>
          </w:tcPr>
          <w:p w14:paraId="402E5E5C" w14:textId="77777777" w:rsidR="00DC2B97" w:rsidRPr="00DC2B97" w:rsidRDefault="00DC2B97" w:rsidP="00DC2B97">
            <w:pPr>
              <w:spacing w:line="360" w:lineRule="auto"/>
              <w:jc w:val="center"/>
              <w:rPr>
                <w:b/>
                <w:bCs/>
                <w:color w:val="000000"/>
                <w:sz w:val="24"/>
                <w:szCs w:val="24"/>
              </w:rPr>
            </w:pPr>
            <w:r w:rsidRPr="00DC2B97">
              <w:rPr>
                <w:b/>
                <w:bCs/>
                <w:color w:val="000000"/>
                <w:sz w:val="24"/>
                <w:szCs w:val="24"/>
              </w:rPr>
              <w:t> </w:t>
            </w:r>
          </w:p>
        </w:tc>
      </w:tr>
    </w:tbl>
    <w:p w14:paraId="2700C0D4" w14:textId="77777777" w:rsidR="00DC2B97" w:rsidRPr="00DC2B97" w:rsidRDefault="00DC2B97" w:rsidP="00DC2B97">
      <w:pPr>
        <w:spacing w:line="360" w:lineRule="auto"/>
        <w:jc w:val="center"/>
        <w:rPr>
          <w:sz w:val="24"/>
          <w:szCs w:val="24"/>
        </w:rPr>
      </w:pPr>
    </w:p>
    <w:p w14:paraId="62F24860" w14:textId="26A0821D" w:rsidR="009316B6" w:rsidRDefault="00DC2B97" w:rsidP="00DC2B97">
      <w:pPr>
        <w:spacing w:line="360" w:lineRule="auto"/>
        <w:rPr>
          <w:sz w:val="24"/>
          <w:szCs w:val="24"/>
        </w:rPr>
      </w:pPr>
      <w:r w:rsidRPr="00DC2B97">
        <w:rPr>
          <w:sz w:val="24"/>
          <w:szCs w:val="24"/>
        </w:rPr>
        <w:t xml:space="preserve">Gulbenes novada domes priekšsēdētājs </w:t>
      </w:r>
      <w:r w:rsidRPr="00DC2B97">
        <w:rPr>
          <w:sz w:val="24"/>
          <w:szCs w:val="24"/>
        </w:rPr>
        <w:tab/>
      </w:r>
      <w:r w:rsidRPr="00DC2B97">
        <w:rPr>
          <w:sz w:val="24"/>
          <w:szCs w:val="24"/>
        </w:rPr>
        <w:tab/>
      </w:r>
      <w:r w:rsidRPr="00DC2B97">
        <w:rPr>
          <w:sz w:val="24"/>
          <w:szCs w:val="24"/>
        </w:rPr>
        <w:tab/>
      </w:r>
      <w:r w:rsidRPr="00DC2B97">
        <w:rPr>
          <w:sz w:val="24"/>
          <w:szCs w:val="24"/>
        </w:rPr>
        <w:tab/>
      </w:r>
      <w:r w:rsidRPr="00DC2B97">
        <w:rPr>
          <w:sz w:val="24"/>
          <w:szCs w:val="24"/>
        </w:rPr>
        <w:tab/>
      </w:r>
      <w:r w:rsidRPr="00DC2B97">
        <w:rPr>
          <w:sz w:val="24"/>
          <w:szCs w:val="24"/>
        </w:rPr>
        <w:tab/>
      </w:r>
      <w:proofErr w:type="spellStart"/>
      <w:r w:rsidRPr="00DC2B97">
        <w:rPr>
          <w:sz w:val="24"/>
          <w:szCs w:val="24"/>
        </w:rPr>
        <w:t>N.Audzišs</w:t>
      </w:r>
      <w:proofErr w:type="spellEnd"/>
    </w:p>
    <w:p w14:paraId="76AC6B06" w14:textId="77777777" w:rsidR="009316B6" w:rsidRDefault="009316B6">
      <w:pPr>
        <w:rPr>
          <w:sz w:val="24"/>
          <w:szCs w:val="24"/>
        </w:rPr>
      </w:pPr>
      <w:r>
        <w:rPr>
          <w:sz w:val="24"/>
          <w:szCs w:val="24"/>
        </w:rPr>
        <w:br w:type="page"/>
      </w:r>
    </w:p>
    <w:tbl>
      <w:tblPr>
        <w:tblStyle w:val="Reatabula7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C2B97" w:rsidRPr="009316B6" w14:paraId="7FB3E56F" w14:textId="77777777" w:rsidTr="00915AFF">
        <w:tc>
          <w:tcPr>
            <w:tcW w:w="9458" w:type="dxa"/>
          </w:tcPr>
          <w:p w14:paraId="2855D407" w14:textId="77777777" w:rsidR="00DC2B97" w:rsidRPr="009316B6" w:rsidRDefault="00DC2B97" w:rsidP="00DC2B97">
            <w:pPr>
              <w:jc w:val="center"/>
              <w:rPr>
                <w:rFonts w:ascii="Times New Roman" w:hAnsi="Times New Roman"/>
                <w:sz w:val="24"/>
                <w:szCs w:val="24"/>
              </w:rPr>
            </w:pPr>
            <w:r w:rsidRPr="009316B6">
              <w:rPr>
                <w:noProof/>
                <w:sz w:val="24"/>
                <w:szCs w:val="24"/>
              </w:rPr>
              <w:lastRenderedPageBreak/>
              <w:drawing>
                <wp:inline distT="0" distB="0" distL="0" distR="0" wp14:anchorId="4EEB0568" wp14:editId="293B53A7">
                  <wp:extent cx="619125" cy="685800"/>
                  <wp:effectExtent l="0" t="0" r="9525" b="0"/>
                  <wp:docPr id="279" name="Attēls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2B97" w:rsidRPr="009316B6" w14:paraId="4918A109" w14:textId="77777777" w:rsidTr="00915AFF">
        <w:tc>
          <w:tcPr>
            <w:tcW w:w="9458" w:type="dxa"/>
          </w:tcPr>
          <w:p w14:paraId="3375CBCF" w14:textId="77777777" w:rsidR="00DC2B97" w:rsidRPr="009316B6" w:rsidRDefault="00DC2B97" w:rsidP="00DC2B97">
            <w:pPr>
              <w:jc w:val="center"/>
              <w:rPr>
                <w:rFonts w:ascii="Times New Roman" w:hAnsi="Times New Roman"/>
                <w:sz w:val="24"/>
                <w:szCs w:val="24"/>
              </w:rPr>
            </w:pPr>
            <w:r w:rsidRPr="009316B6">
              <w:rPr>
                <w:rFonts w:ascii="Times New Roman" w:hAnsi="Times New Roman"/>
                <w:b/>
                <w:bCs/>
                <w:sz w:val="24"/>
                <w:szCs w:val="24"/>
              </w:rPr>
              <w:t>GULBENES NOVADA PAŠVALDĪBA</w:t>
            </w:r>
          </w:p>
        </w:tc>
      </w:tr>
      <w:tr w:rsidR="00DC2B97" w:rsidRPr="009316B6" w14:paraId="3D4C905A" w14:textId="77777777" w:rsidTr="00915AFF">
        <w:tc>
          <w:tcPr>
            <w:tcW w:w="9458" w:type="dxa"/>
          </w:tcPr>
          <w:p w14:paraId="50E6B222" w14:textId="77777777" w:rsidR="00DC2B97" w:rsidRPr="009316B6" w:rsidRDefault="00DC2B97" w:rsidP="00DC2B97">
            <w:pPr>
              <w:jc w:val="center"/>
              <w:rPr>
                <w:rFonts w:ascii="Times New Roman" w:hAnsi="Times New Roman"/>
                <w:sz w:val="24"/>
                <w:szCs w:val="24"/>
              </w:rPr>
            </w:pPr>
            <w:r w:rsidRPr="009316B6">
              <w:rPr>
                <w:rFonts w:ascii="Times New Roman" w:hAnsi="Times New Roman"/>
                <w:sz w:val="24"/>
                <w:szCs w:val="24"/>
              </w:rPr>
              <w:t>Reģ.Nr.90009116327</w:t>
            </w:r>
          </w:p>
        </w:tc>
      </w:tr>
      <w:tr w:rsidR="00DC2B97" w:rsidRPr="009316B6" w14:paraId="7465019E" w14:textId="77777777" w:rsidTr="00915AFF">
        <w:tc>
          <w:tcPr>
            <w:tcW w:w="9458" w:type="dxa"/>
          </w:tcPr>
          <w:p w14:paraId="3D4AA9E8" w14:textId="77777777" w:rsidR="00DC2B97" w:rsidRPr="009316B6" w:rsidRDefault="00DC2B97" w:rsidP="00DC2B97">
            <w:pPr>
              <w:jc w:val="center"/>
              <w:rPr>
                <w:rFonts w:ascii="Times New Roman" w:hAnsi="Times New Roman"/>
                <w:sz w:val="24"/>
                <w:szCs w:val="24"/>
              </w:rPr>
            </w:pPr>
            <w:r w:rsidRPr="009316B6">
              <w:rPr>
                <w:rFonts w:ascii="Times New Roman" w:hAnsi="Times New Roman"/>
                <w:sz w:val="24"/>
                <w:szCs w:val="24"/>
              </w:rPr>
              <w:t>Ābeļu iela 2, Gulbene, Gulbenes nov., LV-4401</w:t>
            </w:r>
          </w:p>
        </w:tc>
      </w:tr>
      <w:tr w:rsidR="00DC2B97" w:rsidRPr="009316B6" w14:paraId="1E129D8D" w14:textId="77777777" w:rsidTr="00915AFF">
        <w:tc>
          <w:tcPr>
            <w:tcW w:w="9458" w:type="dxa"/>
          </w:tcPr>
          <w:p w14:paraId="61FC1085" w14:textId="77777777" w:rsidR="00DC2B97" w:rsidRPr="009316B6" w:rsidRDefault="00DC2B97" w:rsidP="00DC2B97">
            <w:pPr>
              <w:jc w:val="center"/>
              <w:rPr>
                <w:rFonts w:ascii="Times New Roman" w:hAnsi="Times New Roman"/>
                <w:sz w:val="24"/>
                <w:szCs w:val="24"/>
              </w:rPr>
            </w:pPr>
            <w:r w:rsidRPr="009316B6">
              <w:rPr>
                <w:rFonts w:ascii="Times New Roman" w:hAnsi="Times New Roman"/>
                <w:sz w:val="24"/>
                <w:szCs w:val="24"/>
              </w:rPr>
              <w:t>Tālrunis 64497710, mob.26595362, e-pasts; dome@gulbene.lv, www.gulbene.lv</w:t>
            </w:r>
          </w:p>
        </w:tc>
      </w:tr>
    </w:tbl>
    <w:p w14:paraId="4B32FEE4" w14:textId="77777777" w:rsidR="00DC2B97" w:rsidRPr="009316B6" w:rsidRDefault="00DC2B97" w:rsidP="00DC2B97">
      <w:pPr>
        <w:jc w:val="center"/>
        <w:rPr>
          <w:rFonts w:eastAsia="Calibri"/>
          <w:b/>
          <w:bCs/>
          <w:sz w:val="24"/>
          <w:szCs w:val="24"/>
          <w:lang w:eastAsia="en-US"/>
        </w:rPr>
      </w:pPr>
    </w:p>
    <w:p w14:paraId="7E695468" w14:textId="77777777" w:rsidR="00DC2B97" w:rsidRPr="009316B6" w:rsidRDefault="00DC2B97" w:rsidP="00DC2B97">
      <w:pPr>
        <w:jc w:val="center"/>
        <w:rPr>
          <w:rFonts w:eastAsia="Calibri"/>
          <w:b/>
          <w:bCs/>
          <w:sz w:val="24"/>
          <w:szCs w:val="24"/>
          <w:lang w:eastAsia="en-US"/>
        </w:rPr>
      </w:pPr>
      <w:r w:rsidRPr="009316B6">
        <w:rPr>
          <w:rFonts w:eastAsia="Calibri"/>
          <w:b/>
          <w:bCs/>
          <w:sz w:val="24"/>
          <w:szCs w:val="24"/>
          <w:lang w:eastAsia="en-US"/>
        </w:rPr>
        <w:t>GULBENES NOVADA DOMES LĒMUMS</w:t>
      </w:r>
    </w:p>
    <w:p w14:paraId="29D802FB" w14:textId="77777777" w:rsidR="00DC2B97" w:rsidRPr="009316B6" w:rsidRDefault="00DC2B97" w:rsidP="00DC2B97">
      <w:pPr>
        <w:jc w:val="center"/>
        <w:rPr>
          <w:rFonts w:eastAsia="Calibri"/>
          <w:sz w:val="24"/>
          <w:szCs w:val="24"/>
          <w:lang w:eastAsia="en-US"/>
        </w:rPr>
      </w:pPr>
      <w:r w:rsidRPr="009316B6">
        <w:rPr>
          <w:rFonts w:eastAsia="Calibri"/>
          <w:sz w:val="24"/>
          <w:szCs w:val="24"/>
          <w:lang w:eastAsia="en-US"/>
        </w:rPr>
        <w:t>Gulbenē</w:t>
      </w:r>
    </w:p>
    <w:tbl>
      <w:tblPr>
        <w:tblStyle w:val="Reatabula7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B97" w:rsidRPr="009316B6" w14:paraId="41E26F46" w14:textId="77777777" w:rsidTr="00915AFF">
        <w:tc>
          <w:tcPr>
            <w:tcW w:w="4676" w:type="dxa"/>
          </w:tcPr>
          <w:p w14:paraId="5EF731EC" w14:textId="77777777" w:rsidR="00DC2B97" w:rsidRPr="009316B6" w:rsidRDefault="00DC2B97" w:rsidP="00DC2B97">
            <w:pPr>
              <w:rPr>
                <w:rFonts w:ascii="Times New Roman" w:hAnsi="Times New Roman"/>
                <w:b/>
                <w:bCs/>
                <w:sz w:val="24"/>
                <w:szCs w:val="24"/>
              </w:rPr>
            </w:pPr>
            <w:r w:rsidRPr="009316B6">
              <w:rPr>
                <w:rFonts w:ascii="Times New Roman" w:hAnsi="Times New Roman"/>
                <w:b/>
                <w:bCs/>
                <w:sz w:val="24"/>
                <w:szCs w:val="24"/>
              </w:rPr>
              <w:t>2021.gada 28.janvārī</w:t>
            </w:r>
          </w:p>
        </w:tc>
        <w:tc>
          <w:tcPr>
            <w:tcW w:w="4678" w:type="dxa"/>
          </w:tcPr>
          <w:p w14:paraId="4C43034D" w14:textId="77777777" w:rsidR="00DC2B97" w:rsidRPr="009316B6" w:rsidRDefault="00DC2B97" w:rsidP="00DC2B97">
            <w:pPr>
              <w:rPr>
                <w:rFonts w:ascii="Times New Roman" w:hAnsi="Times New Roman"/>
                <w:b/>
                <w:bCs/>
                <w:sz w:val="24"/>
                <w:szCs w:val="24"/>
              </w:rPr>
            </w:pPr>
            <w:r w:rsidRPr="009316B6">
              <w:rPr>
                <w:rFonts w:ascii="Times New Roman" w:hAnsi="Times New Roman"/>
                <w:b/>
                <w:bCs/>
                <w:sz w:val="24"/>
                <w:szCs w:val="24"/>
              </w:rPr>
              <w:t xml:space="preserve">                                Nr. GND/2021/122</w:t>
            </w:r>
          </w:p>
        </w:tc>
      </w:tr>
      <w:tr w:rsidR="00DC2B97" w:rsidRPr="009316B6" w14:paraId="0D13E271" w14:textId="77777777" w:rsidTr="00915AFF">
        <w:tc>
          <w:tcPr>
            <w:tcW w:w="4676" w:type="dxa"/>
          </w:tcPr>
          <w:p w14:paraId="26D3A327" w14:textId="77777777" w:rsidR="00DC2B97" w:rsidRPr="009316B6" w:rsidRDefault="00DC2B97" w:rsidP="00DC2B97">
            <w:pPr>
              <w:rPr>
                <w:rFonts w:ascii="Times New Roman" w:hAnsi="Times New Roman"/>
                <w:sz w:val="24"/>
                <w:szCs w:val="24"/>
              </w:rPr>
            </w:pPr>
          </w:p>
        </w:tc>
        <w:tc>
          <w:tcPr>
            <w:tcW w:w="4678" w:type="dxa"/>
          </w:tcPr>
          <w:p w14:paraId="2026D707" w14:textId="77777777" w:rsidR="00DC2B97" w:rsidRPr="009316B6" w:rsidRDefault="00DC2B97" w:rsidP="00DC2B97">
            <w:pPr>
              <w:rPr>
                <w:rFonts w:ascii="Times New Roman" w:hAnsi="Times New Roman"/>
                <w:b/>
                <w:bCs/>
                <w:sz w:val="24"/>
                <w:szCs w:val="24"/>
              </w:rPr>
            </w:pPr>
            <w:r w:rsidRPr="009316B6">
              <w:rPr>
                <w:rFonts w:ascii="Times New Roman" w:hAnsi="Times New Roman"/>
                <w:b/>
                <w:bCs/>
                <w:sz w:val="24"/>
                <w:szCs w:val="24"/>
              </w:rPr>
              <w:t xml:space="preserve">                                (protokols Nr.1; 123.p.)</w:t>
            </w:r>
          </w:p>
        </w:tc>
      </w:tr>
    </w:tbl>
    <w:p w14:paraId="4EE2B3AF" w14:textId="77777777" w:rsidR="00DC2B97" w:rsidRPr="00DC2B97" w:rsidRDefault="00DC2B97" w:rsidP="00DC2B97">
      <w:pPr>
        <w:rPr>
          <w:sz w:val="24"/>
          <w:szCs w:val="24"/>
        </w:rPr>
      </w:pPr>
    </w:p>
    <w:p w14:paraId="6A1427F9" w14:textId="77777777" w:rsidR="00DC2B97" w:rsidRPr="00DC2B97" w:rsidRDefault="00DC2B97" w:rsidP="00DC2B97">
      <w:pPr>
        <w:rPr>
          <w:snapToGrid w:val="0"/>
          <w:sz w:val="24"/>
          <w:szCs w:val="24"/>
          <w:lang w:eastAsia="en-US"/>
        </w:rPr>
      </w:pPr>
      <w:r w:rsidRPr="00DC2B97">
        <w:rPr>
          <w:b/>
          <w:snapToGrid w:val="0"/>
          <w:sz w:val="24"/>
          <w:szCs w:val="24"/>
          <w:lang w:eastAsia="en-US"/>
        </w:rPr>
        <w:t>Par nekustamā īpašuma Viestura iela 9A – 2, Gulbene, Gulbenes novads, pircēja apstiprināšanu</w:t>
      </w:r>
    </w:p>
    <w:p w14:paraId="224E6EC6" w14:textId="77777777" w:rsidR="00DC2B97" w:rsidRPr="00DC2B97" w:rsidRDefault="00DC2B97" w:rsidP="00DC2B97">
      <w:pPr>
        <w:rPr>
          <w:sz w:val="24"/>
          <w:szCs w:val="24"/>
        </w:rPr>
      </w:pPr>
    </w:p>
    <w:p w14:paraId="35FC6A50" w14:textId="77777777" w:rsidR="00DC2B97" w:rsidRPr="00DC2B97" w:rsidRDefault="00DC2B97" w:rsidP="00DC2B97">
      <w:pPr>
        <w:widowControl w:val="0"/>
        <w:suppressAutoHyphens/>
        <w:spacing w:line="360" w:lineRule="auto"/>
        <w:ind w:firstLine="567"/>
        <w:jc w:val="both"/>
        <w:rPr>
          <w:rFonts w:eastAsia="SimSun"/>
          <w:color w:val="00000A"/>
          <w:sz w:val="24"/>
          <w:szCs w:val="24"/>
          <w:lang w:eastAsia="zh-CN" w:bidi="hi-IN"/>
        </w:rPr>
      </w:pPr>
      <w:r w:rsidRPr="00DC2B97">
        <w:rPr>
          <w:rFonts w:eastAsia="SimSun"/>
          <w:color w:val="00000A"/>
          <w:sz w:val="24"/>
          <w:szCs w:val="24"/>
          <w:lang w:eastAsia="zh-CN" w:bidi="hi-IN"/>
        </w:rPr>
        <w:t xml:space="preserve">2020.gada 26.novembrī Gulbenes novada dome pieņēma lēmumu </w:t>
      </w:r>
      <w:proofErr w:type="spellStart"/>
      <w:r w:rsidRPr="00DC2B97">
        <w:rPr>
          <w:rFonts w:eastAsia="SimSun"/>
          <w:color w:val="00000A"/>
          <w:sz w:val="24"/>
          <w:szCs w:val="24"/>
          <w:lang w:eastAsia="zh-CN" w:bidi="hi-IN"/>
        </w:rPr>
        <w:t>Nr.GND</w:t>
      </w:r>
      <w:proofErr w:type="spellEnd"/>
      <w:r w:rsidRPr="00DC2B97">
        <w:rPr>
          <w:rFonts w:eastAsia="SimSun"/>
          <w:color w:val="00000A"/>
          <w:sz w:val="24"/>
          <w:szCs w:val="24"/>
          <w:lang w:eastAsia="zh-CN" w:bidi="hi-IN"/>
        </w:rPr>
        <w:t xml:space="preserve">/2020/1021 “Par nekustamā īpašuma </w:t>
      </w:r>
      <w:r w:rsidRPr="00DC2B97">
        <w:rPr>
          <w:rFonts w:eastAsia="SimSun" w:cs="Mangal"/>
          <w:color w:val="00000A"/>
          <w:sz w:val="24"/>
          <w:szCs w:val="24"/>
          <w:lang w:eastAsia="zh-CN" w:bidi="hi-IN"/>
        </w:rPr>
        <w:t xml:space="preserve">Viestura iela 9A – 2, Gulbene, Gulbenes novads, </w:t>
      </w:r>
      <w:r w:rsidRPr="00DC2B97">
        <w:rPr>
          <w:rFonts w:eastAsia="SimSun"/>
          <w:color w:val="00000A"/>
          <w:sz w:val="24"/>
          <w:szCs w:val="24"/>
          <w:lang w:eastAsia="zh-CN" w:bidi="hi-IN"/>
        </w:rPr>
        <w:t>izsoles rīkošanu, noteikumu un sākumcenas apstiprināšanu” (protokols Nr.21, 50.p.).</w:t>
      </w:r>
    </w:p>
    <w:p w14:paraId="2F87445F" w14:textId="2A994E14" w:rsidR="00DC2B97" w:rsidRPr="00DC2B97" w:rsidRDefault="00DC2B97" w:rsidP="00DC2B97">
      <w:pPr>
        <w:widowControl w:val="0"/>
        <w:suppressAutoHyphens/>
        <w:spacing w:line="360" w:lineRule="auto"/>
        <w:ind w:firstLine="567"/>
        <w:jc w:val="both"/>
        <w:rPr>
          <w:rFonts w:eastAsia="SimSun"/>
          <w:color w:val="00000A"/>
          <w:sz w:val="24"/>
          <w:szCs w:val="24"/>
          <w:lang w:eastAsia="zh-CN" w:bidi="hi-IN"/>
        </w:rPr>
      </w:pPr>
      <w:r w:rsidRPr="00DC2B97">
        <w:rPr>
          <w:rFonts w:eastAsia="SimSun"/>
          <w:color w:val="00000A"/>
          <w:sz w:val="24"/>
          <w:szCs w:val="24"/>
          <w:lang w:eastAsia="zh-CN" w:bidi="hi-IN"/>
        </w:rPr>
        <w:t xml:space="preserve">2021.gada 21.janvārī tika rīkota Gulbenes novada pašvaldības nekustamā īpašuma </w:t>
      </w:r>
      <w:r w:rsidRPr="00DC2B97">
        <w:rPr>
          <w:rFonts w:eastAsia="SimSun" w:cs="Mangal"/>
          <w:color w:val="00000A"/>
          <w:sz w:val="24"/>
          <w:szCs w:val="24"/>
          <w:lang w:eastAsia="zh-CN" w:bidi="hi-IN"/>
        </w:rPr>
        <w:t>Viestura iela 9A – 2, Gulbene, Gulbenes novads, kadastra numurs 5001 900 0163</w:t>
      </w:r>
      <w:r w:rsidRPr="00DC2B97">
        <w:rPr>
          <w:rFonts w:eastAsia="SimSun"/>
          <w:color w:val="00000A"/>
          <w:sz w:val="24"/>
          <w:szCs w:val="24"/>
          <w:lang w:eastAsia="zh-CN" w:bidi="hi-IN"/>
        </w:rPr>
        <w:t xml:space="preserve">, izsole, kurā piedalījās viens pretendents. </w:t>
      </w:r>
      <w:r w:rsidR="002944F6">
        <w:rPr>
          <w:rFonts w:eastAsia="SimSun" w:cs="Mangal"/>
          <w:color w:val="00000A"/>
          <w:sz w:val="24"/>
          <w:szCs w:val="24"/>
          <w:lang w:eastAsia="zh-CN" w:bidi="hi-IN"/>
        </w:rPr>
        <w:t>…</w:t>
      </w:r>
      <w:r w:rsidRPr="00DC2B97">
        <w:rPr>
          <w:rFonts w:eastAsia="SimSun"/>
          <w:color w:val="00000A"/>
          <w:sz w:val="24"/>
          <w:szCs w:val="24"/>
          <w:lang w:eastAsia="zh-CN" w:bidi="hi-IN"/>
        </w:rPr>
        <w:t xml:space="preserve">, par augstāko nosolīto cenu </w:t>
      </w:r>
      <w:r w:rsidRPr="00DC2B97">
        <w:rPr>
          <w:rFonts w:eastAsia="SimSun" w:cs="Mangal"/>
          <w:color w:val="00000A"/>
          <w:sz w:val="24"/>
          <w:szCs w:val="24"/>
          <w:lang w:eastAsia="zh-CN" w:bidi="hi-IN"/>
        </w:rPr>
        <w:t xml:space="preserve">798 EUR (septiņi simti deviņdesmit astoņi </w:t>
      </w:r>
      <w:proofErr w:type="spellStart"/>
      <w:r w:rsidRPr="00DC2B97">
        <w:rPr>
          <w:rFonts w:eastAsia="SimSun" w:cs="Mangal"/>
          <w:i/>
          <w:color w:val="00000A"/>
          <w:sz w:val="24"/>
          <w:szCs w:val="24"/>
          <w:lang w:eastAsia="zh-CN" w:bidi="hi-IN"/>
        </w:rPr>
        <w:t>euro</w:t>
      </w:r>
      <w:proofErr w:type="spellEnd"/>
      <w:r w:rsidRPr="00DC2B97">
        <w:rPr>
          <w:rFonts w:eastAsia="SimSun" w:cs="Mangal"/>
          <w:color w:val="00000A"/>
          <w:sz w:val="24"/>
          <w:szCs w:val="24"/>
          <w:lang w:eastAsia="zh-CN" w:bidi="hi-IN"/>
        </w:rPr>
        <w:t>)</w:t>
      </w:r>
      <w:r w:rsidRPr="00DC2B97">
        <w:rPr>
          <w:rFonts w:eastAsia="SimSun" w:cs="Mangal"/>
          <w:b/>
          <w:color w:val="00000A"/>
          <w:sz w:val="24"/>
          <w:szCs w:val="24"/>
          <w:lang w:eastAsia="zh-CN" w:bidi="hi-IN"/>
        </w:rPr>
        <w:t xml:space="preserve"> </w:t>
      </w:r>
      <w:r w:rsidRPr="00DC2B97">
        <w:rPr>
          <w:rFonts w:eastAsia="SimSun"/>
          <w:color w:val="00000A"/>
          <w:sz w:val="24"/>
          <w:szCs w:val="24"/>
          <w:lang w:eastAsia="zh-CN" w:bidi="hi-IN"/>
        </w:rPr>
        <w:t xml:space="preserve">ir ieguvis tiesības pirkt nekustamo īpašumu </w:t>
      </w:r>
      <w:r w:rsidRPr="00DC2B97">
        <w:rPr>
          <w:rFonts w:eastAsia="SimSun" w:cs="Mangal"/>
          <w:color w:val="00000A"/>
          <w:sz w:val="24"/>
          <w:szCs w:val="24"/>
          <w:lang w:eastAsia="zh-CN" w:bidi="hi-IN"/>
        </w:rPr>
        <w:t>Viestura iela 9A – 2, Gulbene, Gulbenes novads, kadastra numurs 5001 900 0163</w:t>
      </w:r>
      <w:r w:rsidRPr="00DC2B97">
        <w:rPr>
          <w:rFonts w:eastAsia="SimSun"/>
          <w:color w:val="00000A"/>
          <w:sz w:val="24"/>
          <w:szCs w:val="24"/>
          <w:lang w:eastAsia="zh-CN" w:bidi="hi-IN"/>
        </w:rPr>
        <w:t>.</w:t>
      </w:r>
    </w:p>
    <w:p w14:paraId="7356CB06" w14:textId="470519E4" w:rsidR="00DC2B97" w:rsidRPr="00DC2B97" w:rsidRDefault="00DC2B97" w:rsidP="00DC2B97">
      <w:pPr>
        <w:widowControl w:val="0"/>
        <w:suppressAutoHyphens/>
        <w:spacing w:line="360" w:lineRule="auto"/>
        <w:ind w:firstLine="567"/>
        <w:jc w:val="both"/>
        <w:rPr>
          <w:rFonts w:eastAsia="SimSun"/>
          <w:color w:val="000000"/>
          <w:sz w:val="24"/>
          <w:szCs w:val="24"/>
          <w:lang w:eastAsia="zh-CN" w:bidi="hi-IN"/>
        </w:rPr>
      </w:pPr>
      <w:r w:rsidRPr="00DC2B97">
        <w:rPr>
          <w:rFonts w:eastAsia="SimSun"/>
          <w:color w:val="000000"/>
          <w:sz w:val="24"/>
          <w:szCs w:val="24"/>
          <w:lang w:eastAsia="zh-CN" w:bidi="hi-IN"/>
        </w:rPr>
        <w:t xml:space="preserve">Gulbenes novada pašvaldībā saņemts </w:t>
      </w:r>
      <w:r w:rsidR="002944F6">
        <w:rPr>
          <w:rFonts w:eastAsia="SimSun" w:cs="Mangal"/>
          <w:b/>
          <w:color w:val="00000A"/>
          <w:sz w:val="24"/>
          <w:szCs w:val="24"/>
          <w:lang w:eastAsia="zh-CN" w:bidi="hi-IN"/>
        </w:rPr>
        <w:t>….</w:t>
      </w:r>
      <w:r w:rsidRPr="00DC2B97">
        <w:rPr>
          <w:rFonts w:eastAsia="SimSun"/>
          <w:color w:val="000000"/>
          <w:sz w:val="24"/>
          <w:szCs w:val="24"/>
          <w:lang w:eastAsia="zh-CN" w:bidi="hi-IN"/>
        </w:rPr>
        <w:t xml:space="preserve">, 2021.gada 21.janvāra iesniegums (Gulbenes novada pašvaldībā saņemts 2021.gada 21.janvārī un reģistrēts ar </w:t>
      </w:r>
      <w:proofErr w:type="spellStart"/>
      <w:r w:rsidRPr="00DC2B97">
        <w:rPr>
          <w:rFonts w:eastAsia="SimSun"/>
          <w:color w:val="000000"/>
          <w:sz w:val="24"/>
          <w:szCs w:val="24"/>
          <w:lang w:eastAsia="zh-CN" w:bidi="hi-IN"/>
        </w:rPr>
        <w:t>Nr.GND</w:t>
      </w:r>
      <w:proofErr w:type="spellEnd"/>
      <w:r w:rsidRPr="00DC2B97">
        <w:rPr>
          <w:rFonts w:eastAsia="SimSun"/>
          <w:color w:val="000000"/>
          <w:sz w:val="24"/>
          <w:szCs w:val="24"/>
          <w:lang w:eastAsia="zh-CN" w:bidi="hi-IN"/>
        </w:rPr>
        <w:t>/5.11/21/214-G), kurā izteikts lūgums atļaut nosolīto augstāko summu,</w:t>
      </w:r>
      <w:r w:rsidRPr="00DC2B97">
        <w:rPr>
          <w:rFonts w:eastAsia="SimSun"/>
          <w:color w:val="00000A"/>
          <w:sz w:val="24"/>
          <w:szCs w:val="24"/>
          <w:lang w:eastAsia="zh-CN" w:bidi="hi-IN"/>
        </w:rPr>
        <w:t xml:space="preserve"> atrēķinot </w:t>
      </w:r>
      <w:r w:rsidRPr="00DC2B97">
        <w:rPr>
          <w:rFonts w:eastAsia="SimSun"/>
          <w:color w:val="000000"/>
          <w:sz w:val="24"/>
          <w:szCs w:val="24"/>
          <w:lang w:eastAsia="zh-CN" w:bidi="hi-IN"/>
        </w:rPr>
        <w:t>avansu 10 procentu apmērā no piedāvātās augstākās summas (ieskaitot avansā iemaksāto nodrošinājuma summu), samaksāt 1 (viena) gada laikā.</w:t>
      </w:r>
    </w:p>
    <w:p w14:paraId="63B78F34" w14:textId="77777777" w:rsidR="00DC2B97" w:rsidRPr="00DC2B97" w:rsidRDefault="00DC2B97" w:rsidP="00DC2B97">
      <w:pPr>
        <w:widowControl w:val="0"/>
        <w:suppressAutoHyphens/>
        <w:spacing w:line="360" w:lineRule="auto"/>
        <w:ind w:firstLine="567"/>
        <w:jc w:val="both"/>
        <w:rPr>
          <w:rFonts w:eastAsia="SimSun"/>
          <w:color w:val="00000A"/>
          <w:sz w:val="24"/>
          <w:szCs w:val="24"/>
          <w:lang w:eastAsia="zh-CN" w:bidi="hi-IN"/>
        </w:rPr>
      </w:pPr>
      <w:r w:rsidRPr="00DC2B97">
        <w:rPr>
          <w:rFonts w:eastAsia="SimSun"/>
          <w:color w:val="00000A"/>
          <w:sz w:val="24"/>
          <w:szCs w:val="24"/>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13FD98A2" w14:textId="77777777" w:rsidR="00DC2B97" w:rsidRPr="00DC2B97" w:rsidRDefault="00DC2B97" w:rsidP="00DC2B97">
      <w:pPr>
        <w:widowControl w:val="0"/>
        <w:suppressAutoHyphens/>
        <w:spacing w:line="360" w:lineRule="auto"/>
        <w:ind w:firstLine="567"/>
        <w:jc w:val="both"/>
        <w:rPr>
          <w:rFonts w:eastAsia="SimSun"/>
          <w:color w:val="00000A"/>
          <w:sz w:val="24"/>
          <w:szCs w:val="24"/>
          <w:lang w:eastAsia="zh-CN" w:bidi="hi-IN"/>
        </w:rPr>
      </w:pPr>
      <w:r w:rsidRPr="00DC2B97">
        <w:rPr>
          <w:rFonts w:eastAsia="SimSun"/>
          <w:color w:val="00000A"/>
          <w:sz w:val="24"/>
          <w:szCs w:val="24"/>
          <w:lang w:eastAsia="zh-CN" w:bidi="hi-I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02D5310F" w14:textId="77777777" w:rsidR="00DC2B97" w:rsidRPr="00DC2B97" w:rsidRDefault="00DC2B97" w:rsidP="00DC2B97">
      <w:pPr>
        <w:spacing w:line="360" w:lineRule="auto"/>
        <w:ind w:firstLine="720"/>
        <w:jc w:val="both"/>
        <w:rPr>
          <w:sz w:val="24"/>
          <w:szCs w:val="24"/>
        </w:rPr>
      </w:pPr>
      <w:r w:rsidRPr="00DC2B97">
        <w:rPr>
          <w:sz w:val="24"/>
          <w:szCs w:val="24"/>
        </w:rPr>
        <w:lastRenderedPageBreak/>
        <w:t xml:space="preserve">Nekustamā īpašuma </w:t>
      </w:r>
      <w:r w:rsidRPr="00DC2B97">
        <w:rPr>
          <w:rFonts w:cs="Arial"/>
          <w:sz w:val="24"/>
          <w:szCs w:val="24"/>
        </w:rPr>
        <w:t>Viestura iela 9A – 2, Gulbene, Gulbenes novads, kadastra numurs 5001 900 0163</w:t>
      </w:r>
      <w:r w:rsidRPr="00DC2B97">
        <w:rPr>
          <w:sz w:val="24"/>
          <w:szCs w:val="24"/>
        </w:rPr>
        <w:t>, izsoles noteikumu 29.punkts paredz, ka objektu iespējams iegādāties ar tūlītēju samaksu vai slēdzot nomaksas pirkuma līgumu uz laiku līdz pieciem gadiem.</w:t>
      </w:r>
    </w:p>
    <w:p w14:paraId="47C7B463" w14:textId="77777777" w:rsidR="00DC2B97" w:rsidRPr="00DC2B97" w:rsidRDefault="00DC2B97" w:rsidP="00DC2B97">
      <w:pPr>
        <w:widowControl w:val="0"/>
        <w:suppressAutoHyphens/>
        <w:spacing w:line="360" w:lineRule="auto"/>
        <w:ind w:firstLine="720"/>
        <w:jc w:val="both"/>
        <w:rPr>
          <w:rFonts w:eastAsia="SimSun"/>
          <w:color w:val="00000A"/>
          <w:sz w:val="24"/>
          <w:szCs w:val="24"/>
          <w:lang w:eastAsia="zh-CN" w:bidi="hi-IN"/>
        </w:rPr>
      </w:pPr>
      <w:r w:rsidRPr="00DC2B97">
        <w:rPr>
          <w:rFonts w:eastAsia="SimSun"/>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3600CB0" w14:textId="77777777" w:rsidR="00DC2B97" w:rsidRPr="00DC2B97" w:rsidRDefault="00DC2B97" w:rsidP="00DC2B97">
      <w:pPr>
        <w:spacing w:line="360" w:lineRule="auto"/>
        <w:ind w:firstLine="567"/>
        <w:jc w:val="both"/>
        <w:rPr>
          <w:noProof/>
          <w:color w:val="000000"/>
          <w:sz w:val="24"/>
          <w:szCs w:val="24"/>
        </w:rPr>
      </w:pPr>
      <w:r w:rsidRPr="00DC2B97">
        <w:rPr>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21.janvāra izsoles protokolu Nr.2.7.2/21/39, atklāti balsojot: </w:t>
      </w:r>
      <w:r w:rsidRPr="00DC2B97">
        <w:rPr>
          <w:noProof/>
          <w:sz w:val="24"/>
          <w:szCs w:val="24"/>
        </w:rPr>
        <w:t>ar 16 balsīm "Par" (Anatolijs Savickis, Andis Caunītis, Andris Vējiņš, Guna Pūcīte, Gunārs Ciglis, Guntis Princovs, Ieva Grīnšteine, Ilze Mezīte, Intars Liepiņš, Larisa Cīrule, Lāsma Gabdulļina, Normunds Audzišs, Normunds Mazūrs, Stanislavs Gžibovskis, Valtis Krauklis, Zintis Mezītis), "Pret" – nav, "Atturas" – nav</w:t>
      </w:r>
      <w:r w:rsidRPr="00DC2B97">
        <w:rPr>
          <w:color w:val="000000"/>
          <w:sz w:val="24"/>
          <w:szCs w:val="24"/>
        </w:rPr>
        <w:t>, Gulbenes novada dome NOLEMJ:</w:t>
      </w:r>
    </w:p>
    <w:p w14:paraId="26D39ACC" w14:textId="28A8E9BF" w:rsidR="00DC2B97" w:rsidRPr="00DC2B97" w:rsidRDefault="00DC2B97" w:rsidP="00DC2B97">
      <w:pPr>
        <w:widowControl w:val="0"/>
        <w:spacing w:line="360" w:lineRule="auto"/>
        <w:ind w:firstLine="567"/>
        <w:jc w:val="both"/>
        <w:rPr>
          <w:sz w:val="24"/>
          <w:szCs w:val="24"/>
        </w:rPr>
      </w:pPr>
      <w:r w:rsidRPr="00DC2B97">
        <w:rPr>
          <w:sz w:val="24"/>
          <w:szCs w:val="24"/>
        </w:rPr>
        <w:t>1. APSTIPRINĀT par Gulbenes novada pašvaldībai piederošā nekustamā īpašuma Viestura iela 9A – 2, Gulbene, Gulbenes novads, kadastra numurs 5001 900 0163, kas sastāv no vienistabas</w:t>
      </w:r>
      <w:r w:rsidRPr="00DC2B97">
        <w:rPr>
          <w:rFonts w:cs="Arial"/>
          <w:sz w:val="24"/>
          <w:szCs w:val="24"/>
        </w:rPr>
        <w:t xml:space="preserve"> dzīvokļa, 16,7 </w:t>
      </w:r>
      <w:proofErr w:type="spellStart"/>
      <w:r w:rsidRPr="00DC2B97">
        <w:rPr>
          <w:rFonts w:cs="Arial"/>
          <w:sz w:val="24"/>
          <w:szCs w:val="24"/>
        </w:rPr>
        <w:t>kv.m</w:t>
      </w:r>
      <w:proofErr w:type="spellEnd"/>
      <w:r w:rsidRPr="00DC2B97">
        <w:rPr>
          <w:rFonts w:cs="Arial"/>
          <w:sz w:val="24"/>
          <w:szCs w:val="24"/>
        </w:rPr>
        <w:t xml:space="preserve">. platībā (telpu grupas kadastra apzīmējums 5001 009 0250 001 002), un pie tā piederošām kopīpašuma 169/2085 domājamām daļām no dzīvojamās mājas (būves kadastra apzīmējums 5001 009 0250 001), 169/2085 domājamām daļām no šķūņa (būves kadastra apzīmējums 5001 009 0250 002), 169/2085 domājamām daļām no zemes (zemes vienības kadastra apzīmējums 5001 009 0250), </w:t>
      </w:r>
      <w:r w:rsidRPr="00DC2B97">
        <w:rPr>
          <w:sz w:val="24"/>
          <w:szCs w:val="24"/>
        </w:rPr>
        <w:t xml:space="preserve">pircēju – </w:t>
      </w:r>
      <w:r w:rsidR="002944F6">
        <w:rPr>
          <w:sz w:val="24"/>
          <w:szCs w:val="24"/>
        </w:rPr>
        <w:t>…</w:t>
      </w:r>
      <w:r w:rsidRPr="00DC2B97">
        <w:rPr>
          <w:sz w:val="24"/>
          <w:szCs w:val="24"/>
        </w:rPr>
        <w:t>.</w:t>
      </w:r>
    </w:p>
    <w:p w14:paraId="1EE65C4D" w14:textId="77777777" w:rsidR="00DC2B97" w:rsidRPr="00DC2B97" w:rsidRDefault="00DC2B97" w:rsidP="00DC2B97">
      <w:pPr>
        <w:widowControl w:val="0"/>
        <w:spacing w:line="360" w:lineRule="auto"/>
        <w:ind w:firstLine="567"/>
        <w:jc w:val="both"/>
        <w:rPr>
          <w:sz w:val="24"/>
          <w:szCs w:val="24"/>
        </w:rPr>
      </w:pPr>
      <w:r w:rsidRPr="00DC2B97">
        <w:rPr>
          <w:sz w:val="24"/>
          <w:szCs w:val="24"/>
        </w:rPr>
        <w:t xml:space="preserve">2. ATĻAUT samaksu 798 EUR (septiņi simti deviņdesmit astoņi </w:t>
      </w:r>
      <w:proofErr w:type="spellStart"/>
      <w:r w:rsidRPr="00DC2B97">
        <w:rPr>
          <w:i/>
          <w:sz w:val="24"/>
          <w:szCs w:val="24"/>
        </w:rPr>
        <w:t>euro</w:t>
      </w:r>
      <w:proofErr w:type="spellEnd"/>
      <w:r w:rsidRPr="00DC2B97">
        <w:rPr>
          <w:sz w:val="24"/>
          <w:szCs w:val="24"/>
        </w:rPr>
        <w:t>)</w:t>
      </w:r>
      <w:r w:rsidRPr="00DC2B97">
        <w:rPr>
          <w:b/>
          <w:sz w:val="22"/>
          <w:szCs w:val="22"/>
        </w:rPr>
        <w:t xml:space="preserve"> </w:t>
      </w:r>
      <w:r w:rsidRPr="00DC2B97">
        <w:rPr>
          <w:sz w:val="24"/>
          <w:szCs w:val="24"/>
        </w:rPr>
        <w:t>veikt uz nomaksu līdz 2021.gada 25.decembrim, saskaņā ar maksājuma grafiku (pielikums), kas ir šī lēmuma neatņemama sastāvdaļa.</w:t>
      </w:r>
    </w:p>
    <w:p w14:paraId="066FC7CC" w14:textId="77777777" w:rsidR="00DC2B97" w:rsidRPr="00DC2B97" w:rsidRDefault="00DC2B97" w:rsidP="00DC2B97">
      <w:pPr>
        <w:widowControl w:val="0"/>
        <w:spacing w:line="360" w:lineRule="auto"/>
        <w:ind w:firstLine="567"/>
        <w:jc w:val="both"/>
        <w:rPr>
          <w:sz w:val="24"/>
          <w:szCs w:val="24"/>
        </w:rPr>
      </w:pPr>
      <w:r w:rsidRPr="00DC2B97">
        <w:rPr>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09509E13" w14:textId="562ABDE8" w:rsidR="00DC2B97" w:rsidRPr="00DC2B97" w:rsidRDefault="00DC2B97" w:rsidP="00DC2B97">
      <w:pPr>
        <w:widowControl w:val="0"/>
        <w:spacing w:line="360" w:lineRule="auto"/>
        <w:ind w:firstLine="567"/>
        <w:jc w:val="both"/>
        <w:rPr>
          <w:sz w:val="24"/>
          <w:szCs w:val="24"/>
        </w:rPr>
      </w:pPr>
      <w:r w:rsidRPr="00DC2B97">
        <w:rPr>
          <w:sz w:val="24"/>
          <w:szCs w:val="24"/>
        </w:rPr>
        <w:t xml:space="preserve">4. PIEŠĶIRT pircējam – </w:t>
      </w:r>
      <w:r w:rsidR="002944F6">
        <w:rPr>
          <w:sz w:val="24"/>
          <w:szCs w:val="24"/>
        </w:rPr>
        <w:t>…</w:t>
      </w:r>
      <w:r w:rsidRPr="00DC2B97">
        <w:rPr>
          <w:sz w:val="24"/>
          <w:szCs w:val="24"/>
        </w:rPr>
        <w:t xml:space="preserve">, tiesības nostiprināt lēmuma 1.punktā minēto nekustamo īpašumu </w:t>
      </w:r>
      <w:r w:rsidRPr="00DC2B97">
        <w:rPr>
          <w:sz w:val="24"/>
          <w:szCs w:val="24"/>
        </w:rPr>
        <w:lastRenderedPageBreak/>
        <w:t>zemesgrāmatā uz sava vārda, vienlaikus zemesgrāmatā nostiprinot ķīlas tiesības par labu Gulbenes novada pašvaldībai.</w:t>
      </w:r>
    </w:p>
    <w:p w14:paraId="74CD04E2" w14:textId="77777777" w:rsidR="00DC2B97" w:rsidRPr="00DC2B97" w:rsidRDefault="00DC2B97" w:rsidP="00DC2B97">
      <w:pPr>
        <w:widowControl w:val="0"/>
        <w:spacing w:line="360" w:lineRule="auto"/>
        <w:ind w:firstLine="567"/>
        <w:jc w:val="both"/>
        <w:rPr>
          <w:sz w:val="24"/>
          <w:szCs w:val="24"/>
        </w:rPr>
      </w:pPr>
      <w:r w:rsidRPr="00DC2B97">
        <w:rPr>
          <w:sz w:val="24"/>
          <w:szCs w:val="24"/>
        </w:rPr>
        <w:t xml:space="preserve">5. Lēmuma izpildi organizēt Gulbenes novada pašvaldības Īpašuma novērtēšanas un izsoļu komisijai. </w:t>
      </w:r>
    </w:p>
    <w:p w14:paraId="784144F7" w14:textId="77777777" w:rsidR="00DC2B97" w:rsidRPr="00DC2B97" w:rsidRDefault="00DC2B97" w:rsidP="00DC2B97">
      <w:pPr>
        <w:widowControl w:val="0"/>
        <w:spacing w:line="360" w:lineRule="auto"/>
        <w:ind w:firstLine="567"/>
        <w:jc w:val="both"/>
        <w:rPr>
          <w:sz w:val="24"/>
          <w:szCs w:val="24"/>
        </w:rPr>
      </w:pPr>
    </w:p>
    <w:p w14:paraId="7AFFA319" w14:textId="77777777" w:rsidR="00DC2B97" w:rsidRPr="00DC2B97" w:rsidRDefault="00DC2B97" w:rsidP="00DC2B97">
      <w:pPr>
        <w:widowControl w:val="0"/>
        <w:spacing w:line="360" w:lineRule="auto"/>
        <w:rPr>
          <w:sz w:val="24"/>
          <w:szCs w:val="24"/>
        </w:rPr>
      </w:pPr>
      <w:r w:rsidRPr="00DC2B97">
        <w:rPr>
          <w:sz w:val="24"/>
          <w:szCs w:val="24"/>
        </w:rPr>
        <w:t xml:space="preserve">Gulbenes novada domes priekšsēdētājs </w:t>
      </w:r>
      <w:r w:rsidRPr="00DC2B97">
        <w:rPr>
          <w:sz w:val="24"/>
          <w:szCs w:val="24"/>
        </w:rPr>
        <w:tab/>
      </w:r>
      <w:r w:rsidRPr="00DC2B97">
        <w:rPr>
          <w:sz w:val="24"/>
          <w:szCs w:val="24"/>
        </w:rPr>
        <w:tab/>
      </w:r>
      <w:r w:rsidRPr="00DC2B97">
        <w:rPr>
          <w:sz w:val="24"/>
          <w:szCs w:val="24"/>
        </w:rPr>
        <w:tab/>
      </w:r>
      <w:r w:rsidRPr="00DC2B97">
        <w:rPr>
          <w:sz w:val="24"/>
          <w:szCs w:val="24"/>
        </w:rPr>
        <w:tab/>
      </w:r>
      <w:r w:rsidRPr="00DC2B97">
        <w:rPr>
          <w:sz w:val="24"/>
          <w:szCs w:val="24"/>
        </w:rPr>
        <w:tab/>
      </w:r>
      <w:r w:rsidRPr="00DC2B97">
        <w:rPr>
          <w:sz w:val="24"/>
          <w:szCs w:val="24"/>
        </w:rPr>
        <w:tab/>
      </w:r>
      <w:proofErr w:type="spellStart"/>
      <w:r w:rsidRPr="00DC2B97">
        <w:rPr>
          <w:sz w:val="24"/>
          <w:szCs w:val="24"/>
        </w:rPr>
        <w:t>N.Audzišs</w:t>
      </w:r>
      <w:proofErr w:type="spellEnd"/>
    </w:p>
    <w:p w14:paraId="3C210186" w14:textId="77777777" w:rsidR="00DC2B97" w:rsidRPr="00DC2B97" w:rsidRDefault="00DC2B97" w:rsidP="00DC2B97">
      <w:pPr>
        <w:widowControl w:val="0"/>
        <w:spacing w:line="360" w:lineRule="auto"/>
        <w:rPr>
          <w:sz w:val="24"/>
          <w:szCs w:val="24"/>
        </w:rPr>
      </w:pPr>
    </w:p>
    <w:p w14:paraId="59444CDE" w14:textId="77777777" w:rsidR="00DC2B97" w:rsidRPr="00DC2B97" w:rsidRDefault="00DC2B97" w:rsidP="00DC2B97">
      <w:pPr>
        <w:spacing w:line="360" w:lineRule="auto"/>
        <w:rPr>
          <w:sz w:val="24"/>
          <w:szCs w:val="24"/>
        </w:rPr>
      </w:pPr>
      <w:r w:rsidRPr="00DC2B97">
        <w:rPr>
          <w:sz w:val="24"/>
          <w:szCs w:val="24"/>
        </w:rPr>
        <w:t xml:space="preserve">Sagatavoja: </w:t>
      </w:r>
      <w:proofErr w:type="spellStart"/>
      <w:r w:rsidRPr="00DC2B97">
        <w:rPr>
          <w:sz w:val="24"/>
          <w:szCs w:val="24"/>
        </w:rPr>
        <w:t>A.Deksne</w:t>
      </w:r>
      <w:proofErr w:type="spellEnd"/>
    </w:p>
    <w:p w14:paraId="2C45BCA9" w14:textId="77777777" w:rsidR="00DC2B97" w:rsidRPr="00DC2B97" w:rsidRDefault="00DC2B97" w:rsidP="00DC2B97">
      <w:pPr>
        <w:spacing w:after="160" w:line="259" w:lineRule="auto"/>
        <w:rPr>
          <w:sz w:val="24"/>
          <w:szCs w:val="24"/>
        </w:rPr>
      </w:pPr>
      <w:r w:rsidRPr="00DC2B97">
        <w:rPr>
          <w:sz w:val="24"/>
          <w:szCs w:val="24"/>
        </w:rPr>
        <w:br w:type="page"/>
      </w:r>
    </w:p>
    <w:p w14:paraId="0A637B56" w14:textId="77777777" w:rsidR="00DC2B97" w:rsidRPr="00DC2B97" w:rsidRDefault="00DC2B97" w:rsidP="00DC2B97">
      <w:pPr>
        <w:jc w:val="right"/>
        <w:rPr>
          <w:sz w:val="24"/>
          <w:szCs w:val="24"/>
        </w:rPr>
      </w:pPr>
      <w:r w:rsidRPr="00DC2B97">
        <w:rPr>
          <w:sz w:val="24"/>
          <w:szCs w:val="24"/>
        </w:rPr>
        <w:lastRenderedPageBreak/>
        <w:t>Pielikums 28.01.2021 Gulbenes novada domes lēmumam Nr. GND/2021/122</w:t>
      </w:r>
    </w:p>
    <w:p w14:paraId="257F40D9" w14:textId="77777777" w:rsidR="00DC2B97" w:rsidRPr="00DC2B97" w:rsidRDefault="00DC2B97" w:rsidP="00DC2B97">
      <w:pPr>
        <w:spacing w:line="360" w:lineRule="auto"/>
        <w:jc w:val="center"/>
        <w:rPr>
          <w:sz w:val="24"/>
          <w:szCs w:val="24"/>
        </w:rPr>
      </w:pPr>
    </w:p>
    <w:p w14:paraId="1DE79DED" w14:textId="77777777" w:rsidR="00DC2B97" w:rsidRPr="00DC2B97" w:rsidRDefault="00DC2B97" w:rsidP="00DC2B97">
      <w:pPr>
        <w:jc w:val="center"/>
        <w:rPr>
          <w:b/>
          <w:bCs/>
          <w:sz w:val="24"/>
          <w:szCs w:val="24"/>
        </w:rPr>
      </w:pPr>
      <w:r w:rsidRPr="00DC2B97">
        <w:rPr>
          <w:b/>
          <w:bCs/>
          <w:sz w:val="24"/>
          <w:szCs w:val="24"/>
        </w:rPr>
        <w:t xml:space="preserve">Maksājumu grafiks nekustamā īpašuma </w:t>
      </w:r>
      <w:r w:rsidRPr="00DC2B97">
        <w:rPr>
          <w:rFonts w:cs="Arial"/>
          <w:b/>
          <w:bCs/>
          <w:sz w:val="24"/>
          <w:szCs w:val="24"/>
        </w:rPr>
        <w:t>Viestura iela 9A – 2, Gulbene, Gulbenes novads</w:t>
      </w:r>
      <w:r w:rsidRPr="00DC2B97">
        <w:rPr>
          <w:rFonts w:eastAsia="SimSun" w:cs="Arial"/>
          <w:b/>
          <w:bCs/>
          <w:color w:val="00000A"/>
          <w:sz w:val="24"/>
          <w:szCs w:val="24"/>
          <w:lang w:eastAsia="zh-CN" w:bidi="hi-IN"/>
        </w:rPr>
        <w:t xml:space="preserve">, </w:t>
      </w:r>
      <w:r w:rsidRPr="00DC2B97">
        <w:rPr>
          <w:b/>
          <w:bCs/>
          <w:sz w:val="24"/>
          <w:szCs w:val="24"/>
        </w:rPr>
        <w:t>atsavināšanai</w:t>
      </w:r>
    </w:p>
    <w:p w14:paraId="59A23F73" w14:textId="77777777" w:rsidR="00DC2B97" w:rsidRPr="00DC2B97" w:rsidRDefault="00DC2B97" w:rsidP="00DC2B97">
      <w:pPr>
        <w:jc w:val="center"/>
        <w:rPr>
          <w:b/>
          <w:bCs/>
          <w:sz w:val="24"/>
          <w:szCs w:val="24"/>
        </w:rPr>
      </w:pPr>
    </w:p>
    <w:tbl>
      <w:tblPr>
        <w:tblW w:w="8420" w:type="dxa"/>
        <w:tblLook w:val="04A0" w:firstRow="1" w:lastRow="0" w:firstColumn="1" w:lastColumn="0" w:noHBand="0" w:noVBand="1"/>
      </w:tblPr>
      <w:tblGrid>
        <w:gridCol w:w="1356"/>
        <w:gridCol w:w="960"/>
        <w:gridCol w:w="1456"/>
        <w:gridCol w:w="1560"/>
        <w:gridCol w:w="1300"/>
        <w:gridCol w:w="1323"/>
        <w:gridCol w:w="960"/>
      </w:tblGrid>
      <w:tr w:rsidR="00DC2B97" w:rsidRPr="00DC2B97" w14:paraId="0640B1A7" w14:textId="77777777" w:rsidTr="00915AFF">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68FB04" w14:textId="77777777" w:rsidR="00DC2B97" w:rsidRPr="00DC2B97" w:rsidRDefault="00DC2B97" w:rsidP="00DC2B97">
            <w:pPr>
              <w:spacing w:line="360" w:lineRule="auto"/>
              <w:jc w:val="center"/>
              <w:rPr>
                <w:color w:val="000000"/>
                <w:sz w:val="24"/>
                <w:szCs w:val="24"/>
              </w:rPr>
            </w:pPr>
            <w:r w:rsidRPr="00DC2B97">
              <w:rPr>
                <w:color w:val="000000"/>
                <w:sz w:val="24"/>
                <w:szCs w:val="24"/>
              </w:rPr>
              <w:t>Maksājuma termiņš</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67292EF" w14:textId="77777777" w:rsidR="00DC2B97" w:rsidRPr="00DC2B97" w:rsidRDefault="00DC2B97" w:rsidP="00DC2B97">
            <w:pPr>
              <w:spacing w:line="360" w:lineRule="auto"/>
              <w:jc w:val="center"/>
              <w:rPr>
                <w:color w:val="000000"/>
                <w:sz w:val="24"/>
                <w:szCs w:val="24"/>
              </w:rPr>
            </w:pPr>
            <w:r w:rsidRPr="00DC2B97">
              <w:rPr>
                <w:color w:val="000000"/>
                <w:sz w:val="24"/>
                <w:szCs w:val="24"/>
              </w:rPr>
              <w:t>Valūta</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447BA36E" w14:textId="77777777" w:rsidR="00DC2B97" w:rsidRPr="00DC2B97" w:rsidRDefault="00DC2B97" w:rsidP="00DC2B97">
            <w:pPr>
              <w:spacing w:line="360" w:lineRule="auto"/>
              <w:jc w:val="center"/>
              <w:rPr>
                <w:color w:val="000000"/>
                <w:sz w:val="24"/>
                <w:szCs w:val="24"/>
              </w:rPr>
            </w:pPr>
            <w:r w:rsidRPr="00DC2B97">
              <w:rPr>
                <w:color w:val="000000"/>
                <w:sz w:val="24"/>
                <w:szCs w:val="24"/>
              </w:rPr>
              <w:t xml:space="preserve">Neizmaksātā vērtība </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56398D2C" w14:textId="77777777" w:rsidR="00DC2B97" w:rsidRPr="00DC2B97" w:rsidRDefault="00DC2B97" w:rsidP="00DC2B97">
            <w:pPr>
              <w:spacing w:line="360" w:lineRule="auto"/>
              <w:jc w:val="center"/>
              <w:rPr>
                <w:color w:val="000000"/>
                <w:sz w:val="24"/>
                <w:szCs w:val="24"/>
              </w:rPr>
            </w:pPr>
            <w:r w:rsidRPr="00DC2B97">
              <w:rPr>
                <w:color w:val="000000"/>
                <w:sz w:val="24"/>
                <w:szCs w:val="24"/>
              </w:rPr>
              <w:t xml:space="preserve">Izpirkuma maksājums </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78E9C57F" w14:textId="77777777" w:rsidR="00DC2B97" w:rsidRPr="00DC2B97" w:rsidRDefault="00DC2B97" w:rsidP="00DC2B97">
            <w:pPr>
              <w:spacing w:line="360" w:lineRule="auto"/>
              <w:jc w:val="center"/>
              <w:rPr>
                <w:color w:val="000000"/>
                <w:sz w:val="24"/>
                <w:szCs w:val="24"/>
              </w:rPr>
            </w:pPr>
            <w:r w:rsidRPr="00DC2B97">
              <w:rPr>
                <w:color w:val="000000"/>
                <w:sz w:val="24"/>
                <w:szCs w:val="24"/>
              </w:rPr>
              <w:t xml:space="preserve">Procentu maksājums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3B4A8449" w14:textId="77777777" w:rsidR="00DC2B97" w:rsidRPr="00DC2B97" w:rsidRDefault="00DC2B97" w:rsidP="00DC2B97">
            <w:pPr>
              <w:spacing w:line="360" w:lineRule="auto"/>
              <w:jc w:val="center"/>
              <w:rPr>
                <w:color w:val="000000"/>
                <w:sz w:val="24"/>
                <w:szCs w:val="24"/>
              </w:rPr>
            </w:pPr>
            <w:r w:rsidRPr="00DC2B97">
              <w:rPr>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34C1B4C5" w14:textId="77777777" w:rsidR="00DC2B97" w:rsidRPr="00DC2B97" w:rsidRDefault="00DC2B97" w:rsidP="00DC2B97">
            <w:pPr>
              <w:spacing w:line="360" w:lineRule="auto"/>
              <w:jc w:val="center"/>
              <w:rPr>
                <w:color w:val="000000"/>
                <w:sz w:val="24"/>
                <w:szCs w:val="24"/>
              </w:rPr>
            </w:pPr>
            <w:r w:rsidRPr="00DC2B97">
              <w:rPr>
                <w:color w:val="000000"/>
                <w:sz w:val="24"/>
                <w:szCs w:val="24"/>
              </w:rPr>
              <w:t>Dienu skaits</w:t>
            </w:r>
          </w:p>
        </w:tc>
      </w:tr>
      <w:tr w:rsidR="00DC2B97" w:rsidRPr="00DC2B97" w14:paraId="01654B28"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AEBFD1A" w14:textId="77777777" w:rsidR="00DC2B97" w:rsidRPr="00DC2B97" w:rsidRDefault="00DC2B97" w:rsidP="00DC2B97">
            <w:pPr>
              <w:spacing w:line="360" w:lineRule="auto"/>
              <w:rPr>
                <w:color w:val="000000"/>
                <w:sz w:val="24"/>
                <w:szCs w:val="24"/>
              </w:rPr>
            </w:pPr>
            <w:r w:rsidRPr="00DC2B97">
              <w:rPr>
                <w:color w:val="000000"/>
                <w:sz w:val="24"/>
                <w:szCs w:val="24"/>
              </w:rPr>
              <w:t>28.01.2021.</w:t>
            </w:r>
          </w:p>
        </w:tc>
        <w:tc>
          <w:tcPr>
            <w:tcW w:w="960" w:type="dxa"/>
            <w:tcBorders>
              <w:top w:val="nil"/>
              <w:left w:val="nil"/>
              <w:bottom w:val="single" w:sz="4" w:space="0" w:color="auto"/>
              <w:right w:val="single" w:sz="4" w:space="0" w:color="auto"/>
            </w:tcBorders>
            <w:shd w:val="clear" w:color="auto" w:fill="auto"/>
            <w:noWrap/>
            <w:vAlign w:val="bottom"/>
            <w:hideMark/>
          </w:tcPr>
          <w:p w14:paraId="4A59B971"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6F2C0C93" w14:textId="77777777" w:rsidR="00DC2B97" w:rsidRPr="00DC2B97" w:rsidRDefault="00DC2B97" w:rsidP="00DC2B97">
            <w:pPr>
              <w:spacing w:line="360" w:lineRule="auto"/>
              <w:jc w:val="center"/>
              <w:rPr>
                <w:color w:val="000000"/>
                <w:sz w:val="24"/>
                <w:szCs w:val="24"/>
              </w:rPr>
            </w:pPr>
            <w:r w:rsidRPr="00DC2B97">
              <w:rPr>
                <w:color w:val="000000"/>
                <w:sz w:val="24"/>
                <w:szCs w:val="24"/>
              </w:rPr>
              <w:t>798</w:t>
            </w:r>
          </w:p>
        </w:tc>
        <w:tc>
          <w:tcPr>
            <w:tcW w:w="1560" w:type="dxa"/>
            <w:tcBorders>
              <w:top w:val="nil"/>
              <w:left w:val="nil"/>
              <w:bottom w:val="single" w:sz="4" w:space="0" w:color="auto"/>
              <w:right w:val="single" w:sz="4" w:space="0" w:color="auto"/>
            </w:tcBorders>
            <w:shd w:val="clear" w:color="auto" w:fill="auto"/>
            <w:noWrap/>
            <w:vAlign w:val="bottom"/>
            <w:hideMark/>
          </w:tcPr>
          <w:p w14:paraId="07EB4C28" w14:textId="77777777" w:rsidR="00DC2B97" w:rsidRPr="00DC2B97" w:rsidRDefault="00DC2B97" w:rsidP="00DC2B97">
            <w:pPr>
              <w:spacing w:line="360" w:lineRule="auto"/>
              <w:jc w:val="center"/>
              <w:rPr>
                <w:color w:val="000000"/>
                <w:sz w:val="24"/>
                <w:szCs w:val="24"/>
              </w:rPr>
            </w:pPr>
            <w:r w:rsidRPr="00DC2B97">
              <w:rPr>
                <w:color w:val="000000"/>
                <w:sz w:val="24"/>
                <w:szCs w:val="24"/>
              </w:rPr>
              <w:t>79.8</w:t>
            </w:r>
          </w:p>
        </w:tc>
        <w:tc>
          <w:tcPr>
            <w:tcW w:w="1300" w:type="dxa"/>
            <w:tcBorders>
              <w:top w:val="nil"/>
              <w:left w:val="nil"/>
              <w:bottom w:val="single" w:sz="4" w:space="0" w:color="auto"/>
              <w:right w:val="single" w:sz="4" w:space="0" w:color="auto"/>
            </w:tcBorders>
            <w:shd w:val="clear" w:color="auto" w:fill="auto"/>
            <w:noWrap/>
            <w:vAlign w:val="bottom"/>
            <w:hideMark/>
          </w:tcPr>
          <w:p w14:paraId="68D54B9B" w14:textId="77777777" w:rsidR="00DC2B97" w:rsidRPr="00DC2B97" w:rsidRDefault="00DC2B97" w:rsidP="00DC2B97">
            <w:pPr>
              <w:spacing w:line="360" w:lineRule="auto"/>
              <w:jc w:val="center"/>
              <w:rPr>
                <w:color w:val="000000"/>
                <w:sz w:val="24"/>
                <w:szCs w:val="24"/>
              </w:rPr>
            </w:pPr>
            <w:r w:rsidRPr="00DC2B97">
              <w:rPr>
                <w:color w:val="000000"/>
                <w:sz w:val="24"/>
                <w:szCs w:val="24"/>
              </w:rPr>
              <w:t>0</w:t>
            </w:r>
          </w:p>
        </w:tc>
        <w:tc>
          <w:tcPr>
            <w:tcW w:w="1220" w:type="dxa"/>
            <w:tcBorders>
              <w:top w:val="nil"/>
              <w:left w:val="nil"/>
              <w:bottom w:val="single" w:sz="4" w:space="0" w:color="auto"/>
              <w:right w:val="single" w:sz="4" w:space="0" w:color="auto"/>
            </w:tcBorders>
            <w:shd w:val="clear" w:color="auto" w:fill="auto"/>
            <w:noWrap/>
            <w:vAlign w:val="bottom"/>
            <w:hideMark/>
          </w:tcPr>
          <w:p w14:paraId="59C27889" w14:textId="77777777" w:rsidR="00DC2B97" w:rsidRPr="00DC2B97" w:rsidRDefault="00DC2B97" w:rsidP="00DC2B97">
            <w:pPr>
              <w:spacing w:line="360" w:lineRule="auto"/>
              <w:jc w:val="center"/>
              <w:rPr>
                <w:color w:val="000000"/>
                <w:sz w:val="24"/>
                <w:szCs w:val="24"/>
              </w:rPr>
            </w:pPr>
            <w:r w:rsidRPr="00DC2B97">
              <w:rPr>
                <w:color w:val="000000"/>
                <w:sz w:val="24"/>
                <w:szCs w:val="24"/>
              </w:rPr>
              <w:t>79.8</w:t>
            </w:r>
          </w:p>
        </w:tc>
        <w:tc>
          <w:tcPr>
            <w:tcW w:w="960" w:type="dxa"/>
            <w:tcBorders>
              <w:top w:val="nil"/>
              <w:left w:val="nil"/>
              <w:bottom w:val="single" w:sz="4" w:space="0" w:color="auto"/>
              <w:right w:val="single" w:sz="4" w:space="0" w:color="auto"/>
            </w:tcBorders>
            <w:shd w:val="clear" w:color="auto" w:fill="auto"/>
            <w:noWrap/>
            <w:vAlign w:val="bottom"/>
            <w:hideMark/>
          </w:tcPr>
          <w:p w14:paraId="149709F2" w14:textId="77777777" w:rsidR="00DC2B97" w:rsidRPr="00DC2B97" w:rsidRDefault="00DC2B97" w:rsidP="00DC2B97">
            <w:pPr>
              <w:spacing w:line="360" w:lineRule="auto"/>
              <w:jc w:val="center"/>
              <w:rPr>
                <w:color w:val="000000"/>
                <w:sz w:val="24"/>
                <w:szCs w:val="24"/>
              </w:rPr>
            </w:pPr>
            <w:r w:rsidRPr="00DC2B97">
              <w:rPr>
                <w:color w:val="000000"/>
                <w:sz w:val="24"/>
                <w:szCs w:val="24"/>
              </w:rPr>
              <w:t>0</w:t>
            </w:r>
          </w:p>
        </w:tc>
      </w:tr>
      <w:tr w:rsidR="00DC2B97" w:rsidRPr="00DC2B97" w14:paraId="3EE23BBA"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600E086" w14:textId="77777777" w:rsidR="00DC2B97" w:rsidRPr="00DC2B97" w:rsidRDefault="00DC2B97" w:rsidP="00DC2B97">
            <w:pPr>
              <w:spacing w:line="360" w:lineRule="auto"/>
              <w:rPr>
                <w:color w:val="000000"/>
                <w:sz w:val="24"/>
                <w:szCs w:val="24"/>
              </w:rPr>
            </w:pPr>
            <w:r w:rsidRPr="00DC2B97">
              <w:rPr>
                <w:color w:val="000000"/>
                <w:sz w:val="24"/>
                <w:szCs w:val="24"/>
              </w:rPr>
              <w:t>25.02.2021.</w:t>
            </w:r>
          </w:p>
        </w:tc>
        <w:tc>
          <w:tcPr>
            <w:tcW w:w="960" w:type="dxa"/>
            <w:tcBorders>
              <w:top w:val="nil"/>
              <w:left w:val="nil"/>
              <w:bottom w:val="single" w:sz="4" w:space="0" w:color="auto"/>
              <w:right w:val="single" w:sz="4" w:space="0" w:color="auto"/>
            </w:tcBorders>
            <w:shd w:val="clear" w:color="auto" w:fill="auto"/>
            <w:noWrap/>
            <w:vAlign w:val="bottom"/>
            <w:hideMark/>
          </w:tcPr>
          <w:p w14:paraId="0AB247DB"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747B4CFF" w14:textId="77777777" w:rsidR="00DC2B97" w:rsidRPr="00DC2B97" w:rsidRDefault="00DC2B97" w:rsidP="00DC2B97">
            <w:pPr>
              <w:spacing w:line="360" w:lineRule="auto"/>
              <w:jc w:val="center"/>
              <w:rPr>
                <w:color w:val="000000"/>
                <w:sz w:val="24"/>
                <w:szCs w:val="24"/>
              </w:rPr>
            </w:pPr>
            <w:r w:rsidRPr="00DC2B97">
              <w:rPr>
                <w:color w:val="000000"/>
                <w:sz w:val="24"/>
                <w:szCs w:val="24"/>
              </w:rPr>
              <w:t>718.2</w:t>
            </w:r>
          </w:p>
        </w:tc>
        <w:tc>
          <w:tcPr>
            <w:tcW w:w="1560" w:type="dxa"/>
            <w:tcBorders>
              <w:top w:val="nil"/>
              <w:left w:val="nil"/>
              <w:bottom w:val="single" w:sz="4" w:space="0" w:color="auto"/>
              <w:right w:val="single" w:sz="4" w:space="0" w:color="auto"/>
            </w:tcBorders>
            <w:shd w:val="clear" w:color="auto" w:fill="auto"/>
            <w:noWrap/>
            <w:vAlign w:val="bottom"/>
            <w:hideMark/>
          </w:tcPr>
          <w:p w14:paraId="3945D02E"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bottom"/>
            <w:hideMark/>
          </w:tcPr>
          <w:p w14:paraId="46504868" w14:textId="77777777" w:rsidR="00DC2B97" w:rsidRPr="00DC2B97" w:rsidRDefault="00DC2B97" w:rsidP="00DC2B97">
            <w:pPr>
              <w:spacing w:line="360" w:lineRule="auto"/>
              <w:jc w:val="center"/>
              <w:rPr>
                <w:color w:val="000000"/>
                <w:sz w:val="24"/>
                <w:szCs w:val="24"/>
              </w:rPr>
            </w:pPr>
            <w:r w:rsidRPr="00DC2B97">
              <w:rPr>
                <w:color w:val="000000"/>
                <w:sz w:val="24"/>
                <w:szCs w:val="24"/>
              </w:rPr>
              <w:t>3.35</w:t>
            </w:r>
          </w:p>
        </w:tc>
        <w:tc>
          <w:tcPr>
            <w:tcW w:w="1220" w:type="dxa"/>
            <w:tcBorders>
              <w:top w:val="nil"/>
              <w:left w:val="nil"/>
              <w:bottom w:val="single" w:sz="4" w:space="0" w:color="auto"/>
              <w:right w:val="single" w:sz="4" w:space="0" w:color="auto"/>
            </w:tcBorders>
            <w:shd w:val="clear" w:color="auto" w:fill="auto"/>
            <w:noWrap/>
            <w:vAlign w:val="bottom"/>
            <w:hideMark/>
          </w:tcPr>
          <w:p w14:paraId="10F69381" w14:textId="77777777" w:rsidR="00DC2B97" w:rsidRPr="00DC2B97" w:rsidRDefault="00DC2B97" w:rsidP="00DC2B97">
            <w:pPr>
              <w:spacing w:line="360" w:lineRule="auto"/>
              <w:jc w:val="center"/>
              <w:rPr>
                <w:color w:val="000000"/>
                <w:sz w:val="24"/>
                <w:szCs w:val="24"/>
              </w:rPr>
            </w:pPr>
            <w:r w:rsidRPr="00DC2B97">
              <w:rPr>
                <w:color w:val="000000"/>
                <w:sz w:val="24"/>
                <w:szCs w:val="24"/>
              </w:rPr>
              <w:t>68.35</w:t>
            </w:r>
          </w:p>
        </w:tc>
        <w:tc>
          <w:tcPr>
            <w:tcW w:w="960" w:type="dxa"/>
            <w:tcBorders>
              <w:top w:val="nil"/>
              <w:left w:val="nil"/>
              <w:bottom w:val="single" w:sz="4" w:space="0" w:color="auto"/>
              <w:right w:val="single" w:sz="4" w:space="0" w:color="auto"/>
            </w:tcBorders>
            <w:shd w:val="clear" w:color="auto" w:fill="auto"/>
            <w:noWrap/>
            <w:vAlign w:val="bottom"/>
            <w:hideMark/>
          </w:tcPr>
          <w:p w14:paraId="5E85678C" w14:textId="77777777" w:rsidR="00DC2B97" w:rsidRPr="00DC2B97" w:rsidRDefault="00DC2B97" w:rsidP="00DC2B97">
            <w:pPr>
              <w:spacing w:line="360" w:lineRule="auto"/>
              <w:jc w:val="center"/>
              <w:rPr>
                <w:color w:val="000000"/>
                <w:sz w:val="24"/>
                <w:szCs w:val="24"/>
              </w:rPr>
            </w:pPr>
            <w:r w:rsidRPr="00DC2B97">
              <w:rPr>
                <w:color w:val="000000"/>
                <w:sz w:val="24"/>
                <w:szCs w:val="24"/>
              </w:rPr>
              <w:t>28</w:t>
            </w:r>
          </w:p>
        </w:tc>
      </w:tr>
      <w:tr w:rsidR="00DC2B97" w:rsidRPr="00DC2B97" w14:paraId="2DB6FFF4"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81A2E8F" w14:textId="77777777" w:rsidR="00DC2B97" w:rsidRPr="00DC2B97" w:rsidRDefault="00DC2B97" w:rsidP="00DC2B97">
            <w:pPr>
              <w:spacing w:line="360" w:lineRule="auto"/>
              <w:rPr>
                <w:color w:val="000000"/>
                <w:sz w:val="24"/>
                <w:szCs w:val="24"/>
              </w:rPr>
            </w:pPr>
            <w:r w:rsidRPr="00DC2B97">
              <w:rPr>
                <w:color w:val="000000"/>
                <w:sz w:val="24"/>
                <w:szCs w:val="24"/>
              </w:rPr>
              <w:t>25.03.2021.</w:t>
            </w:r>
          </w:p>
        </w:tc>
        <w:tc>
          <w:tcPr>
            <w:tcW w:w="960" w:type="dxa"/>
            <w:tcBorders>
              <w:top w:val="nil"/>
              <w:left w:val="nil"/>
              <w:bottom w:val="single" w:sz="4" w:space="0" w:color="auto"/>
              <w:right w:val="single" w:sz="4" w:space="0" w:color="auto"/>
            </w:tcBorders>
            <w:shd w:val="clear" w:color="auto" w:fill="auto"/>
            <w:noWrap/>
            <w:vAlign w:val="bottom"/>
            <w:hideMark/>
          </w:tcPr>
          <w:p w14:paraId="6F78CB36"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0818B75A" w14:textId="77777777" w:rsidR="00DC2B97" w:rsidRPr="00DC2B97" w:rsidRDefault="00DC2B97" w:rsidP="00DC2B97">
            <w:pPr>
              <w:spacing w:line="360" w:lineRule="auto"/>
              <w:jc w:val="center"/>
              <w:rPr>
                <w:color w:val="000000"/>
                <w:sz w:val="24"/>
                <w:szCs w:val="24"/>
              </w:rPr>
            </w:pPr>
            <w:r w:rsidRPr="00DC2B97">
              <w:rPr>
                <w:color w:val="000000"/>
                <w:sz w:val="24"/>
                <w:szCs w:val="24"/>
              </w:rPr>
              <w:t>653.2</w:t>
            </w:r>
          </w:p>
        </w:tc>
        <w:tc>
          <w:tcPr>
            <w:tcW w:w="1560" w:type="dxa"/>
            <w:tcBorders>
              <w:top w:val="nil"/>
              <w:left w:val="nil"/>
              <w:bottom w:val="single" w:sz="4" w:space="0" w:color="auto"/>
              <w:right w:val="single" w:sz="4" w:space="0" w:color="auto"/>
            </w:tcBorders>
            <w:shd w:val="clear" w:color="auto" w:fill="auto"/>
            <w:noWrap/>
            <w:vAlign w:val="bottom"/>
            <w:hideMark/>
          </w:tcPr>
          <w:p w14:paraId="373EBE5B"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bottom"/>
            <w:hideMark/>
          </w:tcPr>
          <w:p w14:paraId="7D19678C" w14:textId="77777777" w:rsidR="00DC2B97" w:rsidRPr="00DC2B97" w:rsidRDefault="00DC2B97" w:rsidP="00DC2B97">
            <w:pPr>
              <w:spacing w:line="360" w:lineRule="auto"/>
              <w:jc w:val="center"/>
              <w:rPr>
                <w:color w:val="000000"/>
                <w:sz w:val="24"/>
                <w:szCs w:val="24"/>
              </w:rPr>
            </w:pPr>
            <w:r w:rsidRPr="00DC2B97">
              <w:rPr>
                <w:color w:val="000000"/>
                <w:sz w:val="24"/>
                <w:szCs w:val="24"/>
              </w:rPr>
              <w:t>3.05</w:t>
            </w:r>
          </w:p>
        </w:tc>
        <w:tc>
          <w:tcPr>
            <w:tcW w:w="1220" w:type="dxa"/>
            <w:tcBorders>
              <w:top w:val="nil"/>
              <w:left w:val="nil"/>
              <w:bottom w:val="single" w:sz="4" w:space="0" w:color="auto"/>
              <w:right w:val="single" w:sz="4" w:space="0" w:color="auto"/>
            </w:tcBorders>
            <w:shd w:val="clear" w:color="auto" w:fill="auto"/>
            <w:noWrap/>
            <w:vAlign w:val="bottom"/>
            <w:hideMark/>
          </w:tcPr>
          <w:p w14:paraId="52A6526E" w14:textId="77777777" w:rsidR="00DC2B97" w:rsidRPr="00DC2B97" w:rsidRDefault="00DC2B97" w:rsidP="00DC2B97">
            <w:pPr>
              <w:spacing w:line="360" w:lineRule="auto"/>
              <w:jc w:val="center"/>
              <w:rPr>
                <w:color w:val="000000"/>
                <w:sz w:val="24"/>
                <w:szCs w:val="24"/>
              </w:rPr>
            </w:pPr>
            <w:r w:rsidRPr="00DC2B97">
              <w:rPr>
                <w:color w:val="000000"/>
                <w:sz w:val="24"/>
                <w:szCs w:val="24"/>
              </w:rPr>
              <w:t>68.05</w:t>
            </w:r>
          </w:p>
        </w:tc>
        <w:tc>
          <w:tcPr>
            <w:tcW w:w="960" w:type="dxa"/>
            <w:tcBorders>
              <w:top w:val="nil"/>
              <w:left w:val="nil"/>
              <w:bottom w:val="single" w:sz="4" w:space="0" w:color="auto"/>
              <w:right w:val="single" w:sz="4" w:space="0" w:color="auto"/>
            </w:tcBorders>
            <w:shd w:val="clear" w:color="auto" w:fill="auto"/>
            <w:noWrap/>
            <w:vAlign w:val="bottom"/>
            <w:hideMark/>
          </w:tcPr>
          <w:p w14:paraId="51B52771" w14:textId="77777777" w:rsidR="00DC2B97" w:rsidRPr="00DC2B97" w:rsidRDefault="00DC2B97" w:rsidP="00DC2B97">
            <w:pPr>
              <w:spacing w:line="360" w:lineRule="auto"/>
              <w:jc w:val="center"/>
              <w:rPr>
                <w:color w:val="000000"/>
                <w:sz w:val="24"/>
                <w:szCs w:val="24"/>
              </w:rPr>
            </w:pPr>
            <w:r w:rsidRPr="00DC2B97">
              <w:rPr>
                <w:color w:val="000000"/>
                <w:sz w:val="24"/>
                <w:szCs w:val="24"/>
              </w:rPr>
              <w:t>28</w:t>
            </w:r>
          </w:p>
        </w:tc>
      </w:tr>
      <w:tr w:rsidR="00DC2B97" w:rsidRPr="00DC2B97" w14:paraId="44930C44"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0860EAD" w14:textId="77777777" w:rsidR="00DC2B97" w:rsidRPr="00DC2B97" w:rsidRDefault="00DC2B97" w:rsidP="00DC2B97">
            <w:pPr>
              <w:spacing w:line="360" w:lineRule="auto"/>
              <w:rPr>
                <w:color w:val="000000"/>
                <w:sz w:val="24"/>
                <w:szCs w:val="24"/>
              </w:rPr>
            </w:pPr>
            <w:r w:rsidRPr="00DC2B97">
              <w:rPr>
                <w:color w:val="000000"/>
                <w:sz w:val="24"/>
                <w:szCs w:val="24"/>
              </w:rPr>
              <w:t>25.04.2021.</w:t>
            </w:r>
          </w:p>
        </w:tc>
        <w:tc>
          <w:tcPr>
            <w:tcW w:w="960" w:type="dxa"/>
            <w:tcBorders>
              <w:top w:val="nil"/>
              <w:left w:val="nil"/>
              <w:bottom w:val="single" w:sz="4" w:space="0" w:color="auto"/>
              <w:right w:val="single" w:sz="4" w:space="0" w:color="auto"/>
            </w:tcBorders>
            <w:shd w:val="clear" w:color="auto" w:fill="auto"/>
            <w:noWrap/>
            <w:vAlign w:val="bottom"/>
            <w:hideMark/>
          </w:tcPr>
          <w:p w14:paraId="11EDF74A"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71348FB2" w14:textId="77777777" w:rsidR="00DC2B97" w:rsidRPr="00DC2B97" w:rsidRDefault="00DC2B97" w:rsidP="00DC2B97">
            <w:pPr>
              <w:spacing w:line="360" w:lineRule="auto"/>
              <w:jc w:val="center"/>
              <w:rPr>
                <w:color w:val="000000"/>
                <w:sz w:val="24"/>
                <w:szCs w:val="24"/>
              </w:rPr>
            </w:pPr>
            <w:r w:rsidRPr="00DC2B97">
              <w:rPr>
                <w:color w:val="000000"/>
                <w:sz w:val="24"/>
                <w:szCs w:val="24"/>
              </w:rPr>
              <w:t>588.2</w:t>
            </w:r>
          </w:p>
        </w:tc>
        <w:tc>
          <w:tcPr>
            <w:tcW w:w="1560" w:type="dxa"/>
            <w:tcBorders>
              <w:top w:val="nil"/>
              <w:left w:val="nil"/>
              <w:bottom w:val="single" w:sz="4" w:space="0" w:color="auto"/>
              <w:right w:val="single" w:sz="4" w:space="0" w:color="auto"/>
            </w:tcBorders>
            <w:shd w:val="clear" w:color="auto" w:fill="auto"/>
            <w:noWrap/>
            <w:vAlign w:val="bottom"/>
            <w:hideMark/>
          </w:tcPr>
          <w:p w14:paraId="08799A40"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bottom"/>
            <w:hideMark/>
          </w:tcPr>
          <w:p w14:paraId="3C1F4305" w14:textId="77777777" w:rsidR="00DC2B97" w:rsidRPr="00DC2B97" w:rsidRDefault="00DC2B97" w:rsidP="00DC2B97">
            <w:pPr>
              <w:spacing w:line="360" w:lineRule="auto"/>
              <w:jc w:val="center"/>
              <w:rPr>
                <w:color w:val="000000"/>
                <w:sz w:val="24"/>
                <w:szCs w:val="24"/>
              </w:rPr>
            </w:pPr>
            <w:r w:rsidRPr="00DC2B97">
              <w:rPr>
                <w:color w:val="000000"/>
                <w:sz w:val="24"/>
                <w:szCs w:val="24"/>
              </w:rPr>
              <w:t>3.04</w:t>
            </w:r>
          </w:p>
        </w:tc>
        <w:tc>
          <w:tcPr>
            <w:tcW w:w="1220" w:type="dxa"/>
            <w:tcBorders>
              <w:top w:val="nil"/>
              <w:left w:val="nil"/>
              <w:bottom w:val="single" w:sz="4" w:space="0" w:color="auto"/>
              <w:right w:val="single" w:sz="4" w:space="0" w:color="auto"/>
            </w:tcBorders>
            <w:shd w:val="clear" w:color="auto" w:fill="auto"/>
            <w:noWrap/>
            <w:vAlign w:val="bottom"/>
            <w:hideMark/>
          </w:tcPr>
          <w:p w14:paraId="165AF262" w14:textId="77777777" w:rsidR="00DC2B97" w:rsidRPr="00DC2B97" w:rsidRDefault="00DC2B97" w:rsidP="00DC2B97">
            <w:pPr>
              <w:spacing w:line="360" w:lineRule="auto"/>
              <w:jc w:val="center"/>
              <w:rPr>
                <w:color w:val="000000"/>
                <w:sz w:val="24"/>
                <w:szCs w:val="24"/>
              </w:rPr>
            </w:pPr>
            <w:r w:rsidRPr="00DC2B97">
              <w:rPr>
                <w:color w:val="000000"/>
                <w:sz w:val="24"/>
                <w:szCs w:val="24"/>
              </w:rPr>
              <w:t>68.04</w:t>
            </w:r>
          </w:p>
        </w:tc>
        <w:tc>
          <w:tcPr>
            <w:tcW w:w="960" w:type="dxa"/>
            <w:tcBorders>
              <w:top w:val="nil"/>
              <w:left w:val="nil"/>
              <w:bottom w:val="single" w:sz="4" w:space="0" w:color="auto"/>
              <w:right w:val="single" w:sz="4" w:space="0" w:color="auto"/>
            </w:tcBorders>
            <w:shd w:val="clear" w:color="auto" w:fill="auto"/>
            <w:noWrap/>
            <w:vAlign w:val="bottom"/>
            <w:hideMark/>
          </w:tcPr>
          <w:p w14:paraId="3A114BBB" w14:textId="77777777" w:rsidR="00DC2B97" w:rsidRPr="00DC2B97" w:rsidRDefault="00DC2B97" w:rsidP="00DC2B97">
            <w:pPr>
              <w:spacing w:line="360" w:lineRule="auto"/>
              <w:jc w:val="center"/>
              <w:rPr>
                <w:color w:val="000000"/>
                <w:sz w:val="24"/>
                <w:szCs w:val="24"/>
              </w:rPr>
            </w:pPr>
            <w:r w:rsidRPr="00DC2B97">
              <w:rPr>
                <w:color w:val="000000"/>
                <w:sz w:val="24"/>
                <w:szCs w:val="24"/>
              </w:rPr>
              <w:t>31</w:t>
            </w:r>
          </w:p>
        </w:tc>
      </w:tr>
      <w:tr w:rsidR="00DC2B97" w:rsidRPr="00DC2B97" w14:paraId="5BBC76F5"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84A638B" w14:textId="77777777" w:rsidR="00DC2B97" w:rsidRPr="00DC2B97" w:rsidRDefault="00DC2B97" w:rsidP="00DC2B97">
            <w:pPr>
              <w:spacing w:line="360" w:lineRule="auto"/>
              <w:rPr>
                <w:color w:val="000000"/>
                <w:sz w:val="24"/>
                <w:szCs w:val="24"/>
              </w:rPr>
            </w:pPr>
            <w:r w:rsidRPr="00DC2B97">
              <w:rPr>
                <w:color w:val="000000"/>
                <w:sz w:val="24"/>
                <w:szCs w:val="24"/>
              </w:rPr>
              <w:t>25.05.2021.</w:t>
            </w:r>
          </w:p>
        </w:tc>
        <w:tc>
          <w:tcPr>
            <w:tcW w:w="960" w:type="dxa"/>
            <w:tcBorders>
              <w:top w:val="nil"/>
              <w:left w:val="nil"/>
              <w:bottom w:val="single" w:sz="4" w:space="0" w:color="auto"/>
              <w:right w:val="single" w:sz="4" w:space="0" w:color="auto"/>
            </w:tcBorders>
            <w:shd w:val="clear" w:color="auto" w:fill="auto"/>
            <w:noWrap/>
            <w:vAlign w:val="bottom"/>
            <w:hideMark/>
          </w:tcPr>
          <w:p w14:paraId="38D9B957"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13A82363" w14:textId="77777777" w:rsidR="00DC2B97" w:rsidRPr="00DC2B97" w:rsidRDefault="00DC2B97" w:rsidP="00DC2B97">
            <w:pPr>
              <w:spacing w:line="360" w:lineRule="auto"/>
              <w:jc w:val="center"/>
              <w:rPr>
                <w:color w:val="000000"/>
                <w:sz w:val="24"/>
                <w:szCs w:val="24"/>
              </w:rPr>
            </w:pPr>
            <w:r w:rsidRPr="00DC2B97">
              <w:rPr>
                <w:color w:val="000000"/>
                <w:sz w:val="24"/>
                <w:szCs w:val="24"/>
              </w:rPr>
              <w:t>523.2</w:t>
            </w:r>
          </w:p>
        </w:tc>
        <w:tc>
          <w:tcPr>
            <w:tcW w:w="1560" w:type="dxa"/>
            <w:tcBorders>
              <w:top w:val="nil"/>
              <w:left w:val="nil"/>
              <w:bottom w:val="single" w:sz="4" w:space="0" w:color="auto"/>
              <w:right w:val="single" w:sz="4" w:space="0" w:color="auto"/>
            </w:tcBorders>
            <w:shd w:val="clear" w:color="auto" w:fill="auto"/>
            <w:noWrap/>
            <w:vAlign w:val="bottom"/>
            <w:hideMark/>
          </w:tcPr>
          <w:p w14:paraId="34624C35"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bottom"/>
            <w:hideMark/>
          </w:tcPr>
          <w:p w14:paraId="3A124C6B" w14:textId="77777777" w:rsidR="00DC2B97" w:rsidRPr="00DC2B97" w:rsidRDefault="00DC2B97" w:rsidP="00DC2B97">
            <w:pPr>
              <w:spacing w:line="360" w:lineRule="auto"/>
              <w:jc w:val="center"/>
              <w:rPr>
                <w:color w:val="000000"/>
                <w:sz w:val="24"/>
                <w:szCs w:val="24"/>
              </w:rPr>
            </w:pPr>
            <w:r w:rsidRPr="00DC2B97">
              <w:rPr>
                <w:color w:val="000000"/>
                <w:sz w:val="24"/>
                <w:szCs w:val="24"/>
              </w:rPr>
              <w:t>2.62</w:t>
            </w:r>
          </w:p>
        </w:tc>
        <w:tc>
          <w:tcPr>
            <w:tcW w:w="1220" w:type="dxa"/>
            <w:tcBorders>
              <w:top w:val="nil"/>
              <w:left w:val="nil"/>
              <w:bottom w:val="single" w:sz="4" w:space="0" w:color="auto"/>
              <w:right w:val="single" w:sz="4" w:space="0" w:color="auto"/>
            </w:tcBorders>
            <w:shd w:val="clear" w:color="auto" w:fill="auto"/>
            <w:noWrap/>
            <w:vAlign w:val="bottom"/>
            <w:hideMark/>
          </w:tcPr>
          <w:p w14:paraId="6B0A836E" w14:textId="77777777" w:rsidR="00DC2B97" w:rsidRPr="00DC2B97" w:rsidRDefault="00DC2B97" w:rsidP="00DC2B97">
            <w:pPr>
              <w:spacing w:line="360" w:lineRule="auto"/>
              <w:jc w:val="center"/>
              <w:rPr>
                <w:color w:val="000000"/>
                <w:sz w:val="24"/>
                <w:szCs w:val="24"/>
              </w:rPr>
            </w:pPr>
            <w:r w:rsidRPr="00DC2B97">
              <w:rPr>
                <w:color w:val="000000"/>
                <w:sz w:val="24"/>
                <w:szCs w:val="24"/>
              </w:rPr>
              <w:t>67.62</w:t>
            </w:r>
          </w:p>
        </w:tc>
        <w:tc>
          <w:tcPr>
            <w:tcW w:w="960" w:type="dxa"/>
            <w:tcBorders>
              <w:top w:val="nil"/>
              <w:left w:val="nil"/>
              <w:bottom w:val="single" w:sz="4" w:space="0" w:color="auto"/>
              <w:right w:val="single" w:sz="4" w:space="0" w:color="auto"/>
            </w:tcBorders>
            <w:shd w:val="clear" w:color="auto" w:fill="auto"/>
            <w:noWrap/>
            <w:vAlign w:val="bottom"/>
            <w:hideMark/>
          </w:tcPr>
          <w:p w14:paraId="0D60F5A5" w14:textId="77777777" w:rsidR="00DC2B97" w:rsidRPr="00DC2B97" w:rsidRDefault="00DC2B97" w:rsidP="00DC2B97">
            <w:pPr>
              <w:spacing w:line="360" w:lineRule="auto"/>
              <w:jc w:val="center"/>
              <w:rPr>
                <w:color w:val="000000"/>
                <w:sz w:val="24"/>
                <w:szCs w:val="24"/>
              </w:rPr>
            </w:pPr>
            <w:r w:rsidRPr="00DC2B97">
              <w:rPr>
                <w:color w:val="000000"/>
                <w:sz w:val="24"/>
                <w:szCs w:val="24"/>
              </w:rPr>
              <w:t>30</w:t>
            </w:r>
          </w:p>
        </w:tc>
      </w:tr>
      <w:tr w:rsidR="00DC2B97" w:rsidRPr="00DC2B97" w14:paraId="4E47D2AB"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82C81CC" w14:textId="77777777" w:rsidR="00DC2B97" w:rsidRPr="00DC2B97" w:rsidRDefault="00DC2B97" w:rsidP="00DC2B97">
            <w:pPr>
              <w:spacing w:line="360" w:lineRule="auto"/>
              <w:rPr>
                <w:color w:val="000000"/>
                <w:sz w:val="24"/>
                <w:szCs w:val="24"/>
              </w:rPr>
            </w:pPr>
            <w:r w:rsidRPr="00DC2B97">
              <w:rPr>
                <w:color w:val="000000"/>
                <w:sz w:val="24"/>
                <w:szCs w:val="24"/>
              </w:rPr>
              <w:t>25.06.2021.</w:t>
            </w:r>
          </w:p>
        </w:tc>
        <w:tc>
          <w:tcPr>
            <w:tcW w:w="960" w:type="dxa"/>
            <w:tcBorders>
              <w:top w:val="nil"/>
              <w:left w:val="nil"/>
              <w:bottom w:val="single" w:sz="4" w:space="0" w:color="auto"/>
              <w:right w:val="single" w:sz="4" w:space="0" w:color="auto"/>
            </w:tcBorders>
            <w:shd w:val="clear" w:color="auto" w:fill="auto"/>
            <w:noWrap/>
            <w:vAlign w:val="bottom"/>
            <w:hideMark/>
          </w:tcPr>
          <w:p w14:paraId="0E7C656D"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554BB2CE" w14:textId="77777777" w:rsidR="00DC2B97" w:rsidRPr="00DC2B97" w:rsidRDefault="00DC2B97" w:rsidP="00DC2B97">
            <w:pPr>
              <w:spacing w:line="360" w:lineRule="auto"/>
              <w:jc w:val="center"/>
              <w:rPr>
                <w:color w:val="000000"/>
                <w:sz w:val="24"/>
                <w:szCs w:val="24"/>
              </w:rPr>
            </w:pPr>
            <w:r w:rsidRPr="00DC2B97">
              <w:rPr>
                <w:color w:val="000000"/>
                <w:sz w:val="24"/>
                <w:szCs w:val="24"/>
              </w:rPr>
              <w:t>458.2</w:t>
            </w:r>
          </w:p>
        </w:tc>
        <w:tc>
          <w:tcPr>
            <w:tcW w:w="1560" w:type="dxa"/>
            <w:tcBorders>
              <w:top w:val="nil"/>
              <w:left w:val="nil"/>
              <w:bottom w:val="single" w:sz="4" w:space="0" w:color="auto"/>
              <w:right w:val="single" w:sz="4" w:space="0" w:color="auto"/>
            </w:tcBorders>
            <w:shd w:val="clear" w:color="auto" w:fill="auto"/>
            <w:noWrap/>
            <w:vAlign w:val="bottom"/>
            <w:hideMark/>
          </w:tcPr>
          <w:p w14:paraId="5417691E"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bottom"/>
            <w:hideMark/>
          </w:tcPr>
          <w:p w14:paraId="21288D66" w14:textId="77777777" w:rsidR="00DC2B97" w:rsidRPr="00DC2B97" w:rsidRDefault="00DC2B97" w:rsidP="00DC2B97">
            <w:pPr>
              <w:spacing w:line="360" w:lineRule="auto"/>
              <w:jc w:val="center"/>
              <w:rPr>
                <w:color w:val="000000"/>
                <w:sz w:val="24"/>
                <w:szCs w:val="24"/>
              </w:rPr>
            </w:pPr>
            <w:r w:rsidRPr="00DC2B97">
              <w:rPr>
                <w:color w:val="000000"/>
                <w:sz w:val="24"/>
                <w:szCs w:val="24"/>
              </w:rPr>
              <w:t>2.37</w:t>
            </w:r>
          </w:p>
        </w:tc>
        <w:tc>
          <w:tcPr>
            <w:tcW w:w="1220" w:type="dxa"/>
            <w:tcBorders>
              <w:top w:val="nil"/>
              <w:left w:val="nil"/>
              <w:bottom w:val="single" w:sz="4" w:space="0" w:color="auto"/>
              <w:right w:val="single" w:sz="4" w:space="0" w:color="auto"/>
            </w:tcBorders>
            <w:shd w:val="clear" w:color="auto" w:fill="auto"/>
            <w:noWrap/>
            <w:vAlign w:val="bottom"/>
            <w:hideMark/>
          </w:tcPr>
          <w:p w14:paraId="2BC5524E" w14:textId="77777777" w:rsidR="00DC2B97" w:rsidRPr="00DC2B97" w:rsidRDefault="00DC2B97" w:rsidP="00DC2B97">
            <w:pPr>
              <w:spacing w:line="360" w:lineRule="auto"/>
              <w:jc w:val="center"/>
              <w:rPr>
                <w:color w:val="000000"/>
                <w:sz w:val="24"/>
                <w:szCs w:val="24"/>
              </w:rPr>
            </w:pPr>
            <w:r w:rsidRPr="00DC2B97">
              <w:rPr>
                <w:color w:val="000000"/>
                <w:sz w:val="24"/>
                <w:szCs w:val="24"/>
              </w:rPr>
              <w:t>67.37</w:t>
            </w:r>
          </w:p>
        </w:tc>
        <w:tc>
          <w:tcPr>
            <w:tcW w:w="960" w:type="dxa"/>
            <w:tcBorders>
              <w:top w:val="nil"/>
              <w:left w:val="nil"/>
              <w:bottom w:val="single" w:sz="4" w:space="0" w:color="auto"/>
              <w:right w:val="single" w:sz="4" w:space="0" w:color="auto"/>
            </w:tcBorders>
            <w:shd w:val="clear" w:color="auto" w:fill="auto"/>
            <w:noWrap/>
            <w:vAlign w:val="bottom"/>
            <w:hideMark/>
          </w:tcPr>
          <w:p w14:paraId="4BF3426B" w14:textId="77777777" w:rsidR="00DC2B97" w:rsidRPr="00DC2B97" w:rsidRDefault="00DC2B97" w:rsidP="00DC2B97">
            <w:pPr>
              <w:spacing w:line="360" w:lineRule="auto"/>
              <w:jc w:val="center"/>
              <w:rPr>
                <w:color w:val="000000"/>
                <w:sz w:val="24"/>
                <w:szCs w:val="24"/>
              </w:rPr>
            </w:pPr>
            <w:r w:rsidRPr="00DC2B97">
              <w:rPr>
                <w:color w:val="000000"/>
                <w:sz w:val="24"/>
                <w:szCs w:val="24"/>
              </w:rPr>
              <w:t>31</w:t>
            </w:r>
          </w:p>
        </w:tc>
      </w:tr>
      <w:tr w:rsidR="00DC2B97" w:rsidRPr="00DC2B97" w14:paraId="501EB9EC"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469D51F" w14:textId="77777777" w:rsidR="00DC2B97" w:rsidRPr="00DC2B97" w:rsidRDefault="00DC2B97" w:rsidP="00DC2B97">
            <w:pPr>
              <w:spacing w:line="360" w:lineRule="auto"/>
              <w:rPr>
                <w:color w:val="000000"/>
                <w:sz w:val="24"/>
                <w:szCs w:val="24"/>
              </w:rPr>
            </w:pPr>
            <w:r w:rsidRPr="00DC2B97">
              <w:rPr>
                <w:color w:val="000000"/>
                <w:sz w:val="24"/>
                <w:szCs w:val="24"/>
              </w:rPr>
              <w:t>25.07.2021.</w:t>
            </w:r>
          </w:p>
        </w:tc>
        <w:tc>
          <w:tcPr>
            <w:tcW w:w="960" w:type="dxa"/>
            <w:tcBorders>
              <w:top w:val="nil"/>
              <w:left w:val="nil"/>
              <w:bottom w:val="single" w:sz="4" w:space="0" w:color="auto"/>
              <w:right w:val="single" w:sz="4" w:space="0" w:color="auto"/>
            </w:tcBorders>
            <w:shd w:val="clear" w:color="auto" w:fill="auto"/>
            <w:noWrap/>
            <w:vAlign w:val="bottom"/>
            <w:hideMark/>
          </w:tcPr>
          <w:p w14:paraId="5B21C86C"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3A12BFFC" w14:textId="77777777" w:rsidR="00DC2B97" w:rsidRPr="00DC2B97" w:rsidRDefault="00DC2B97" w:rsidP="00DC2B97">
            <w:pPr>
              <w:spacing w:line="360" w:lineRule="auto"/>
              <w:jc w:val="center"/>
              <w:rPr>
                <w:color w:val="000000"/>
                <w:sz w:val="24"/>
                <w:szCs w:val="24"/>
              </w:rPr>
            </w:pPr>
            <w:r w:rsidRPr="00DC2B97">
              <w:rPr>
                <w:color w:val="000000"/>
                <w:sz w:val="24"/>
                <w:szCs w:val="24"/>
              </w:rPr>
              <w:t>393.2</w:t>
            </w:r>
          </w:p>
        </w:tc>
        <w:tc>
          <w:tcPr>
            <w:tcW w:w="1560" w:type="dxa"/>
            <w:tcBorders>
              <w:top w:val="nil"/>
              <w:left w:val="nil"/>
              <w:bottom w:val="single" w:sz="4" w:space="0" w:color="auto"/>
              <w:right w:val="single" w:sz="4" w:space="0" w:color="auto"/>
            </w:tcBorders>
            <w:shd w:val="clear" w:color="auto" w:fill="auto"/>
            <w:noWrap/>
            <w:vAlign w:val="bottom"/>
            <w:hideMark/>
          </w:tcPr>
          <w:p w14:paraId="7C5BFDD6"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bottom"/>
            <w:hideMark/>
          </w:tcPr>
          <w:p w14:paraId="7025EC08" w14:textId="77777777" w:rsidR="00DC2B97" w:rsidRPr="00DC2B97" w:rsidRDefault="00DC2B97" w:rsidP="00DC2B97">
            <w:pPr>
              <w:spacing w:line="360" w:lineRule="auto"/>
              <w:jc w:val="center"/>
              <w:rPr>
                <w:color w:val="000000"/>
                <w:sz w:val="24"/>
                <w:szCs w:val="24"/>
              </w:rPr>
            </w:pPr>
            <w:r w:rsidRPr="00DC2B97">
              <w:rPr>
                <w:color w:val="000000"/>
                <w:sz w:val="24"/>
                <w:szCs w:val="24"/>
              </w:rPr>
              <w:t>1.97</w:t>
            </w:r>
          </w:p>
        </w:tc>
        <w:tc>
          <w:tcPr>
            <w:tcW w:w="1220" w:type="dxa"/>
            <w:tcBorders>
              <w:top w:val="nil"/>
              <w:left w:val="nil"/>
              <w:bottom w:val="single" w:sz="4" w:space="0" w:color="auto"/>
              <w:right w:val="single" w:sz="4" w:space="0" w:color="auto"/>
            </w:tcBorders>
            <w:shd w:val="clear" w:color="auto" w:fill="auto"/>
            <w:noWrap/>
            <w:vAlign w:val="bottom"/>
            <w:hideMark/>
          </w:tcPr>
          <w:p w14:paraId="79DCE152" w14:textId="77777777" w:rsidR="00DC2B97" w:rsidRPr="00DC2B97" w:rsidRDefault="00DC2B97" w:rsidP="00DC2B97">
            <w:pPr>
              <w:spacing w:line="360" w:lineRule="auto"/>
              <w:jc w:val="center"/>
              <w:rPr>
                <w:color w:val="000000"/>
                <w:sz w:val="24"/>
                <w:szCs w:val="24"/>
              </w:rPr>
            </w:pPr>
            <w:r w:rsidRPr="00DC2B97">
              <w:rPr>
                <w:color w:val="000000"/>
                <w:sz w:val="24"/>
                <w:szCs w:val="24"/>
              </w:rPr>
              <w:t>66.97</w:t>
            </w:r>
          </w:p>
        </w:tc>
        <w:tc>
          <w:tcPr>
            <w:tcW w:w="960" w:type="dxa"/>
            <w:tcBorders>
              <w:top w:val="nil"/>
              <w:left w:val="nil"/>
              <w:bottom w:val="single" w:sz="4" w:space="0" w:color="auto"/>
              <w:right w:val="single" w:sz="4" w:space="0" w:color="auto"/>
            </w:tcBorders>
            <w:shd w:val="clear" w:color="auto" w:fill="auto"/>
            <w:noWrap/>
            <w:vAlign w:val="bottom"/>
            <w:hideMark/>
          </w:tcPr>
          <w:p w14:paraId="29BCEEB7" w14:textId="77777777" w:rsidR="00DC2B97" w:rsidRPr="00DC2B97" w:rsidRDefault="00DC2B97" w:rsidP="00DC2B97">
            <w:pPr>
              <w:spacing w:line="360" w:lineRule="auto"/>
              <w:jc w:val="center"/>
              <w:rPr>
                <w:color w:val="000000"/>
                <w:sz w:val="24"/>
                <w:szCs w:val="24"/>
              </w:rPr>
            </w:pPr>
            <w:r w:rsidRPr="00DC2B97">
              <w:rPr>
                <w:color w:val="000000"/>
                <w:sz w:val="24"/>
                <w:szCs w:val="24"/>
              </w:rPr>
              <w:t>30</w:t>
            </w:r>
          </w:p>
        </w:tc>
      </w:tr>
      <w:tr w:rsidR="00DC2B97" w:rsidRPr="00DC2B97" w14:paraId="77B67E3E"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5CF6B99" w14:textId="77777777" w:rsidR="00DC2B97" w:rsidRPr="00DC2B97" w:rsidRDefault="00DC2B97" w:rsidP="00DC2B97">
            <w:pPr>
              <w:spacing w:line="360" w:lineRule="auto"/>
              <w:rPr>
                <w:color w:val="000000"/>
                <w:sz w:val="24"/>
                <w:szCs w:val="24"/>
              </w:rPr>
            </w:pPr>
            <w:r w:rsidRPr="00DC2B97">
              <w:rPr>
                <w:color w:val="000000"/>
                <w:sz w:val="24"/>
                <w:szCs w:val="24"/>
              </w:rPr>
              <w:t>25.08.2021.</w:t>
            </w:r>
          </w:p>
        </w:tc>
        <w:tc>
          <w:tcPr>
            <w:tcW w:w="960" w:type="dxa"/>
            <w:tcBorders>
              <w:top w:val="nil"/>
              <w:left w:val="nil"/>
              <w:bottom w:val="single" w:sz="4" w:space="0" w:color="auto"/>
              <w:right w:val="single" w:sz="4" w:space="0" w:color="auto"/>
            </w:tcBorders>
            <w:shd w:val="clear" w:color="auto" w:fill="auto"/>
            <w:noWrap/>
            <w:vAlign w:val="bottom"/>
            <w:hideMark/>
          </w:tcPr>
          <w:p w14:paraId="415FB6C1"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0FF2F2B7" w14:textId="77777777" w:rsidR="00DC2B97" w:rsidRPr="00DC2B97" w:rsidRDefault="00DC2B97" w:rsidP="00DC2B97">
            <w:pPr>
              <w:spacing w:line="360" w:lineRule="auto"/>
              <w:jc w:val="center"/>
              <w:rPr>
                <w:color w:val="000000"/>
                <w:sz w:val="24"/>
                <w:szCs w:val="24"/>
              </w:rPr>
            </w:pPr>
            <w:r w:rsidRPr="00DC2B97">
              <w:rPr>
                <w:color w:val="000000"/>
                <w:sz w:val="24"/>
                <w:szCs w:val="24"/>
              </w:rPr>
              <w:t>328.2</w:t>
            </w:r>
          </w:p>
        </w:tc>
        <w:tc>
          <w:tcPr>
            <w:tcW w:w="1560" w:type="dxa"/>
            <w:tcBorders>
              <w:top w:val="nil"/>
              <w:left w:val="nil"/>
              <w:bottom w:val="single" w:sz="4" w:space="0" w:color="auto"/>
              <w:right w:val="single" w:sz="4" w:space="0" w:color="auto"/>
            </w:tcBorders>
            <w:shd w:val="clear" w:color="auto" w:fill="auto"/>
            <w:noWrap/>
            <w:vAlign w:val="bottom"/>
            <w:hideMark/>
          </w:tcPr>
          <w:p w14:paraId="76561FD5"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bottom"/>
            <w:hideMark/>
          </w:tcPr>
          <w:p w14:paraId="611027E9" w14:textId="77777777" w:rsidR="00DC2B97" w:rsidRPr="00DC2B97" w:rsidRDefault="00DC2B97" w:rsidP="00DC2B97">
            <w:pPr>
              <w:spacing w:line="360" w:lineRule="auto"/>
              <w:jc w:val="center"/>
              <w:rPr>
                <w:color w:val="000000"/>
                <w:sz w:val="24"/>
                <w:szCs w:val="24"/>
              </w:rPr>
            </w:pPr>
            <w:r w:rsidRPr="00DC2B97">
              <w:rPr>
                <w:color w:val="000000"/>
                <w:sz w:val="24"/>
                <w:szCs w:val="24"/>
              </w:rPr>
              <w:t>1.7</w:t>
            </w:r>
          </w:p>
        </w:tc>
        <w:tc>
          <w:tcPr>
            <w:tcW w:w="1220" w:type="dxa"/>
            <w:tcBorders>
              <w:top w:val="nil"/>
              <w:left w:val="nil"/>
              <w:bottom w:val="single" w:sz="4" w:space="0" w:color="auto"/>
              <w:right w:val="single" w:sz="4" w:space="0" w:color="auto"/>
            </w:tcBorders>
            <w:shd w:val="clear" w:color="auto" w:fill="auto"/>
            <w:noWrap/>
            <w:vAlign w:val="bottom"/>
            <w:hideMark/>
          </w:tcPr>
          <w:p w14:paraId="43D80776" w14:textId="77777777" w:rsidR="00DC2B97" w:rsidRPr="00DC2B97" w:rsidRDefault="00DC2B97" w:rsidP="00DC2B97">
            <w:pPr>
              <w:spacing w:line="360" w:lineRule="auto"/>
              <w:jc w:val="center"/>
              <w:rPr>
                <w:color w:val="000000"/>
                <w:sz w:val="24"/>
                <w:szCs w:val="24"/>
              </w:rPr>
            </w:pPr>
            <w:r w:rsidRPr="00DC2B97">
              <w:rPr>
                <w:color w:val="000000"/>
                <w:sz w:val="24"/>
                <w:szCs w:val="24"/>
              </w:rPr>
              <w:t>66.7</w:t>
            </w:r>
          </w:p>
        </w:tc>
        <w:tc>
          <w:tcPr>
            <w:tcW w:w="960" w:type="dxa"/>
            <w:tcBorders>
              <w:top w:val="nil"/>
              <w:left w:val="nil"/>
              <w:bottom w:val="single" w:sz="4" w:space="0" w:color="auto"/>
              <w:right w:val="single" w:sz="4" w:space="0" w:color="auto"/>
            </w:tcBorders>
            <w:shd w:val="clear" w:color="auto" w:fill="auto"/>
            <w:noWrap/>
            <w:vAlign w:val="bottom"/>
            <w:hideMark/>
          </w:tcPr>
          <w:p w14:paraId="51A31055" w14:textId="77777777" w:rsidR="00DC2B97" w:rsidRPr="00DC2B97" w:rsidRDefault="00DC2B97" w:rsidP="00DC2B97">
            <w:pPr>
              <w:spacing w:line="360" w:lineRule="auto"/>
              <w:jc w:val="center"/>
              <w:rPr>
                <w:color w:val="000000"/>
                <w:sz w:val="24"/>
                <w:szCs w:val="24"/>
              </w:rPr>
            </w:pPr>
            <w:r w:rsidRPr="00DC2B97">
              <w:rPr>
                <w:color w:val="000000"/>
                <w:sz w:val="24"/>
                <w:szCs w:val="24"/>
              </w:rPr>
              <w:t>31</w:t>
            </w:r>
          </w:p>
        </w:tc>
      </w:tr>
      <w:tr w:rsidR="00DC2B97" w:rsidRPr="00DC2B97" w14:paraId="4A0925D5"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F1609E9" w14:textId="77777777" w:rsidR="00DC2B97" w:rsidRPr="00DC2B97" w:rsidRDefault="00DC2B97" w:rsidP="00DC2B97">
            <w:pPr>
              <w:spacing w:line="360" w:lineRule="auto"/>
              <w:rPr>
                <w:color w:val="000000"/>
                <w:sz w:val="24"/>
                <w:szCs w:val="24"/>
              </w:rPr>
            </w:pPr>
            <w:r w:rsidRPr="00DC2B97">
              <w:rPr>
                <w:color w:val="000000"/>
                <w:sz w:val="24"/>
                <w:szCs w:val="24"/>
              </w:rPr>
              <w:t>25.09.2021.</w:t>
            </w:r>
          </w:p>
        </w:tc>
        <w:tc>
          <w:tcPr>
            <w:tcW w:w="960" w:type="dxa"/>
            <w:tcBorders>
              <w:top w:val="nil"/>
              <w:left w:val="nil"/>
              <w:bottom w:val="single" w:sz="4" w:space="0" w:color="auto"/>
              <w:right w:val="single" w:sz="4" w:space="0" w:color="auto"/>
            </w:tcBorders>
            <w:shd w:val="clear" w:color="auto" w:fill="auto"/>
            <w:noWrap/>
            <w:vAlign w:val="bottom"/>
            <w:hideMark/>
          </w:tcPr>
          <w:p w14:paraId="7B86ED02"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023F5CDE" w14:textId="77777777" w:rsidR="00DC2B97" w:rsidRPr="00DC2B97" w:rsidRDefault="00DC2B97" w:rsidP="00DC2B97">
            <w:pPr>
              <w:spacing w:line="360" w:lineRule="auto"/>
              <w:jc w:val="center"/>
              <w:rPr>
                <w:color w:val="000000"/>
                <w:sz w:val="24"/>
                <w:szCs w:val="24"/>
              </w:rPr>
            </w:pPr>
            <w:r w:rsidRPr="00DC2B97">
              <w:rPr>
                <w:color w:val="000000"/>
                <w:sz w:val="24"/>
                <w:szCs w:val="24"/>
              </w:rPr>
              <w:t>263.2</w:t>
            </w:r>
          </w:p>
        </w:tc>
        <w:tc>
          <w:tcPr>
            <w:tcW w:w="1560" w:type="dxa"/>
            <w:tcBorders>
              <w:top w:val="nil"/>
              <w:left w:val="nil"/>
              <w:bottom w:val="single" w:sz="4" w:space="0" w:color="auto"/>
              <w:right w:val="single" w:sz="4" w:space="0" w:color="auto"/>
            </w:tcBorders>
            <w:shd w:val="clear" w:color="auto" w:fill="auto"/>
            <w:noWrap/>
            <w:vAlign w:val="bottom"/>
            <w:hideMark/>
          </w:tcPr>
          <w:p w14:paraId="53DA5CEE"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bottom"/>
            <w:hideMark/>
          </w:tcPr>
          <w:p w14:paraId="7B2BFDB6" w14:textId="77777777" w:rsidR="00DC2B97" w:rsidRPr="00DC2B97" w:rsidRDefault="00DC2B97" w:rsidP="00DC2B97">
            <w:pPr>
              <w:spacing w:line="360" w:lineRule="auto"/>
              <w:jc w:val="center"/>
              <w:rPr>
                <w:color w:val="000000"/>
                <w:sz w:val="24"/>
                <w:szCs w:val="24"/>
              </w:rPr>
            </w:pPr>
            <w:r w:rsidRPr="00DC2B97">
              <w:rPr>
                <w:color w:val="000000"/>
                <w:sz w:val="24"/>
                <w:szCs w:val="24"/>
              </w:rPr>
              <w:t>1.36</w:t>
            </w:r>
          </w:p>
        </w:tc>
        <w:tc>
          <w:tcPr>
            <w:tcW w:w="1220" w:type="dxa"/>
            <w:tcBorders>
              <w:top w:val="nil"/>
              <w:left w:val="nil"/>
              <w:bottom w:val="single" w:sz="4" w:space="0" w:color="auto"/>
              <w:right w:val="single" w:sz="4" w:space="0" w:color="auto"/>
            </w:tcBorders>
            <w:shd w:val="clear" w:color="auto" w:fill="auto"/>
            <w:noWrap/>
            <w:vAlign w:val="bottom"/>
            <w:hideMark/>
          </w:tcPr>
          <w:p w14:paraId="61B12B7F" w14:textId="77777777" w:rsidR="00DC2B97" w:rsidRPr="00DC2B97" w:rsidRDefault="00DC2B97" w:rsidP="00DC2B97">
            <w:pPr>
              <w:spacing w:line="360" w:lineRule="auto"/>
              <w:jc w:val="center"/>
              <w:rPr>
                <w:color w:val="000000"/>
                <w:sz w:val="24"/>
                <w:szCs w:val="24"/>
              </w:rPr>
            </w:pPr>
            <w:r w:rsidRPr="00DC2B97">
              <w:rPr>
                <w:color w:val="000000"/>
                <w:sz w:val="24"/>
                <w:szCs w:val="24"/>
              </w:rPr>
              <w:t>66.36</w:t>
            </w:r>
          </w:p>
        </w:tc>
        <w:tc>
          <w:tcPr>
            <w:tcW w:w="960" w:type="dxa"/>
            <w:tcBorders>
              <w:top w:val="nil"/>
              <w:left w:val="nil"/>
              <w:bottom w:val="single" w:sz="4" w:space="0" w:color="auto"/>
              <w:right w:val="single" w:sz="4" w:space="0" w:color="auto"/>
            </w:tcBorders>
            <w:shd w:val="clear" w:color="auto" w:fill="auto"/>
            <w:noWrap/>
            <w:vAlign w:val="bottom"/>
            <w:hideMark/>
          </w:tcPr>
          <w:p w14:paraId="64DE950E" w14:textId="77777777" w:rsidR="00DC2B97" w:rsidRPr="00DC2B97" w:rsidRDefault="00DC2B97" w:rsidP="00DC2B97">
            <w:pPr>
              <w:spacing w:line="360" w:lineRule="auto"/>
              <w:jc w:val="center"/>
              <w:rPr>
                <w:color w:val="000000"/>
                <w:sz w:val="24"/>
                <w:szCs w:val="24"/>
              </w:rPr>
            </w:pPr>
            <w:r w:rsidRPr="00DC2B97">
              <w:rPr>
                <w:color w:val="000000"/>
                <w:sz w:val="24"/>
                <w:szCs w:val="24"/>
              </w:rPr>
              <w:t>31</w:t>
            </w:r>
          </w:p>
        </w:tc>
      </w:tr>
      <w:tr w:rsidR="00DC2B97" w:rsidRPr="00DC2B97" w14:paraId="0C486E91"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BFD3DDC" w14:textId="77777777" w:rsidR="00DC2B97" w:rsidRPr="00DC2B97" w:rsidRDefault="00DC2B97" w:rsidP="00DC2B97">
            <w:pPr>
              <w:spacing w:line="360" w:lineRule="auto"/>
              <w:rPr>
                <w:color w:val="000000"/>
                <w:sz w:val="24"/>
                <w:szCs w:val="24"/>
              </w:rPr>
            </w:pPr>
            <w:r w:rsidRPr="00DC2B97">
              <w:rPr>
                <w:color w:val="000000"/>
                <w:sz w:val="24"/>
                <w:szCs w:val="24"/>
              </w:rPr>
              <w:t>25.10.2021.</w:t>
            </w:r>
          </w:p>
        </w:tc>
        <w:tc>
          <w:tcPr>
            <w:tcW w:w="960" w:type="dxa"/>
            <w:tcBorders>
              <w:top w:val="nil"/>
              <w:left w:val="nil"/>
              <w:bottom w:val="single" w:sz="4" w:space="0" w:color="auto"/>
              <w:right w:val="single" w:sz="4" w:space="0" w:color="auto"/>
            </w:tcBorders>
            <w:shd w:val="clear" w:color="auto" w:fill="auto"/>
            <w:noWrap/>
            <w:vAlign w:val="bottom"/>
            <w:hideMark/>
          </w:tcPr>
          <w:p w14:paraId="1D3B06D4"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7C81A7B0" w14:textId="77777777" w:rsidR="00DC2B97" w:rsidRPr="00DC2B97" w:rsidRDefault="00DC2B97" w:rsidP="00DC2B97">
            <w:pPr>
              <w:spacing w:line="360" w:lineRule="auto"/>
              <w:jc w:val="center"/>
              <w:rPr>
                <w:color w:val="000000"/>
                <w:sz w:val="24"/>
                <w:szCs w:val="24"/>
              </w:rPr>
            </w:pPr>
            <w:r w:rsidRPr="00DC2B97">
              <w:rPr>
                <w:color w:val="000000"/>
                <w:sz w:val="24"/>
                <w:szCs w:val="24"/>
              </w:rPr>
              <w:t>198.2</w:t>
            </w:r>
          </w:p>
        </w:tc>
        <w:tc>
          <w:tcPr>
            <w:tcW w:w="1560" w:type="dxa"/>
            <w:tcBorders>
              <w:top w:val="nil"/>
              <w:left w:val="nil"/>
              <w:bottom w:val="single" w:sz="4" w:space="0" w:color="auto"/>
              <w:right w:val="single" w:sz="4" w:space="0" w:color="auto"/>
            </w:tcBorders>
            <w:shd w:val="clear" w:color="auto" w:fill="auto"/>
            <w:noWrap/>
            <w:vAlign w:val="bottom"/>
            <w:hideMark/>
          </w:tcPr>
          <w:p w14:paraId="150AFF61"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bottom"/>
            <w:hideMark/>
          </w:tcPr>
          <w:p w14:paraId="61F3EA34" w14:textId="77777777" w:rsidR="00DC2B97" w:rsidRPr="00DC2B97" w:rsidRDefault="00DC2B97" w:rsidP="00DC2B97">
            <w:pPr>
              <w:spacing w:line="360" w:lineRule="auto"/>
              <w:jc w:val="center"/>
              <w:rPr>
                <w:color w:val="000000"/>
                <w:sz w:val="24"/>
                <w:szCs w:val="24"/>
              </w:rPr>
            </w:pPr>
            <w:r w:rsidRPr="00DC2B97">
              <w:rPr>
                <w:color w:val="000000"/>
                <w:sz w:val="24"/>
                <w:szCs w:val="24"/>
              </w:rPr>
              <w:t>0.99</w:t>
            </w:r>
          </w:p>
        </w:tc>
        <w:tc>
          <w:tcPr>
            <w:tcW w:w="1220" w:type="dxa"/>
            <w:tcBorders>
              <w:top w:val="nil"/>
              <w:left w:val="nil"/>
              <w:bottom w:val="single" w:sz="4" w:space="0" w:color="auto"/>
              <w:right w:val="single" w:sz="4" w:space="0" w:color="auto"/>
            </w:tcBorders>
            <w:shd w:val="clear" w:color="auto" w:fill="auto"/>
            <w:noWrap/>
            <w:vAlign w:val="bottom"/>
            <w:hideMark/>
          </w:tcPr>
          <w:p w14:paraId="656CAF0B" w14:textId="77777777" w:rsidR="00DC2B97" w:rsidRPr="00DC2B97" w:rsidRDefault="00DC2B97" w:rsidP="00DC2B97">
            <w:pPr>
              <w:spacing w:line="360" w:lineRule="auto"/>
              <w:jc w:val="center"/>
              <w:rPr>
                <w:color w:val="000000"/>
                <w:sz w:val="24"/>
                <w:szCs w:val="24"/>
              </w:rPr>
            </w:pPr>
            <w:r w:rsidRPr="00DC2B97">
              <w:rPr>
                <w:color w:val="000000"/>
                <w:sz w:val="24"/>
                <w:szCs w:val="24"/>
              </w:rPr>
              <w:t>65.99</w:t>
            </w:r>
          </w:p>
        </w:tc>
        <w:tc>
          <w:tcPr>
            <w:tcW w:w="960" w:type="dxa"/>
            <w:tcBorders>
              <w:top w:val="nil"/>
              <w:left w:val="nil"/>
              <w:bottom w:val="single" w:sz="4" w:space="0" w:color="auto"/>
              <w:right w:val="single" w:sz="4" w:space="0" w:color="auto"/>
            </w:tcBorders>
            <w:shd w:val="clear" w:color="auto" w:fill="auto"/>
            <w:noWrap/>
            <w:vAlign w:val="bottom"/>
            <w:hideMark/>
          </w:tcPr>
          <w:p w14:paraId="15843741" w14:textId="77777777" w:rsidR="00DC2B97" w:rsidRPr="00DC2B97" w:rsidRDefault="00DC2B97" w:rsidP="00DC2B97">
            <w:pPr>
              <w:spacing w:line="360" w:lineRule="auto"/>
              <w:jc w:val="center"/>
              <w:rPr>
                <w:color w:val="000000"/>
                <w:sz w:val="24"/>
                <w:szCs w:val="24"/>
              </w:rPr>
            </w:pPr>
            <w:r w:rsidRPr="00DC2B97">
              <w:rPr>
                <w:color w:val="000000"/>
                <w:sz w:val="24"/>
                <w:szCs w:val="24"/>
              </w:rPr>
              <w:t>30</w:t>
            </w:r>
          </w:p>
        </w:tc>
      </w:tr>
      <w:tr w:rsidR="00DC2B97" w:rsidRPr="00DC2B97" w14:paraId="43C2C638"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1C65BC2" w14:textId="77777777" w:rsidR="00DC2B97" w:rsidRPr="00DC2B97" w:rsidRDefault="00DC2B97" w:rsidP="00DC2B97">
            <w:pPr>
              <w:spacing w:line="360" w:lineRule="auto"/>
              <w:rPr>
                <w:color w:val="000000"/>
                <w:sz w:val="24"/>
                <w:szCs w:val="24"/>
              </w:rPr>
            </w:pPr>
            <w:r w:rsidRPr="00DC2B97">
              <w:rPr>
                <w:color w:val="000000"/>
                <w:sz w:val="24"/>
                <w:szCs w:val="24"/>
              </w:rPr>
              <w:t>25.11.2021.</w:t>
            </w:r>
          </w:p>
        </w:tc>
        <w:tc>
          <w:tcPr>
            <w:tcW w:w="960" w:type="dxa"/>
            <w:tcBorders>
              <w:top w:val="nil"/>
              <w:left w:val="nil"/>
              <w:bottom w:val="single" w:sz="4" w:space="0" w:color="auto"/>
              <w:right w:val="single" w:sz="4" w:space="0" w:color="auto"/>
            </w:tcBorders>
            <w:shd w:val="clear" w:color="auto" w:fill="auto"/>
            <w:noWrap/>
            <w:vAlign w:val="bottom"/>
            <w:hideMark/>
          </w:tcPr>
          <w:p w14:paraId="41BB0C53"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3FD4A6BE" w14:textId="77777777" w:rsidR="00DC2B97" w:rsidRPr="00DC2B97" w:rsidRDefault="00DC2B97" w:rsidP="00DC2B97">
            <w:pPr>
              <w:spacing w:line="360" w:lineRule="auto"/>
              <w:jc w:val="center"/>
              <w:rPr>
                <w:color w:val="000000"/>
                <w:sz w:val="24"/>
                <w:szCs w:val="24"/>
              </w:rPr>
            </w:pPr>
            <w:r w:rsidRPr="00DC2B97">
              <w:rPr>
                <w:color w:val="000000"/>
                <w:sz w:val="24"/>
                <w:szCs w:val="24"/>
              </w:rPr>
              <w:t>133.2</w:t>
            </w:r>
          </w:p>
        </w:tc>
        <w:tc>
          <w:tcPr>
            <w:tcW w:w="1560" w:type="dxa"/>
            <w:tcBorders>
              <w:top w:val="nil"/>
              <w:left w:val="nil"/>
              <w:bottom w:val="single" w:sz="4" w:space="0" w:color="auto"/>
              <w:right w:val="single" w:sz="4" w:space="0" w:color="auto"/>
            </w:tcBorders>
            <w:shd w:val="clear" w:color="auto" w:fill="auto"/>
            <w:noWrap/>
            <w:vAlign w:val="bottom"/>
            <w:hideMark/>
          </w:tcPr>
          <w:p w14:paraId="5C0D91A7" w14:textId="77777777" w:rsidR="00DC2B97" w:rsidRPr="00DC2B97" w:rsidRDefault="00DC2B97" w:rsidP="00DC2B97">
            <w:pPr>
              <w:spacing w:line="360" w:lineRule="auto"/>
              <w:jc w:val="center"/>
              <w:rPr>
                <w:color w:val="000000"/>
                <w:sz w:val="24"/>
                <w:szCs w:val="24"/>
              </w:rPr>
            </w:pPr>
            <w:r w:rsidRPr="00DC2B97">
              <w:rPr>
                <w:color w:val="000000"/>
                <w:sz w:val="24"/>
                <w:szCs w:val="24"/>
              </w:rPr>
              <w:t>65</w:t>
            </w:r>
          </w:p>
        </w:tc>
        <w:tc>
          <w:tcPr>
            <w:tcW w:w="1300" w:type="dxa"/>
            <w:tcBorders>
              <w:top w:val="nil"/>
              <w:left w:val="nil"/>
              <w:bottom w:val="single" w:sz="4" w:space="0" w:color="auto"/>
              <w:right w:val="single" w:sz="4" w:space="0" w:color="auto"/>
            </w:tcBorders>
            <w:shd w:val="clear" w:color="auto" w:fill="auto"/>
            <w:noWrap/>
            <w:vAlign w:val="bottom"/>
            <w:hideMark/>
          </w:tcPr>
          <w:p w14:paraId="0F998A37" w14:textId="77777777" w:rsidR="00DC2B97" w:rsidRPr="00DC2B97" w:rsidRDefault="00DC2B97" w:rsidP="00DC2B97">
            <w:pPr>
              <w:spacing w:line="360" w:lineRule="auto"/>
              <w:jc w:val="center"/>
              <w:rPr>
                <w:color w:val="000000"/>
                <w:sz w:val="24"/>
                <w:szCs w:val="24"/>
              </w:rPr>
            </w:pPr>
            <w:r w:rsidRPr="00DC2B97">
              <w:rPr>
                <w:color w:val="000000"/>
                <w:sz w:val="24"/>
                <w:szCs w:val="24"/>
              </w:rPr>
              <w:t>0.69</w:t>
            </w:r>
          </w:p>
        </w:tc>
        <w:tc>
          <w:tcPr>
            <w:tcW w:w="1220" w:type="dxa"/>
            <w:tcBorders>
              <w:top w:val="nil"/>
              <w:left w:val="nil"/>
              <w:bottom w:val="single" w:sz="4" w:space="0" w:color="auto"/>
              <w:right w:val="single" w:sz="4" w:space="0" w:color="auto"/>
            </w:tcBorders>
            <w:shd w:val="clear" w:color="auto" w:fill="auto"/>
            <w:noWrap/>
            <w:vAlign w:val="bottom"/>
            <w:hideMark/>
          </w:tcPr>
          <w:p w14:paraId="10580B98" w14:textId="77777777" w:rsidR="00DC2B97" w:rsidRPr="00DC2B97" w:rsidRDefault="00DC2B97" w:rsidP="00DC2B97">
            <w:pPr>
              <w:spacing w:line="360" w:lineRule="auto"/>
              <w:jc w:val="center"/>
              <w:rPr>
                <w:color w:val="000000"/>
                <w:sz w:val="24"/>
                <w:szCs w:val="24"/>
              </w:rPr>
            </w:pPr>
            <w:r w:rsidRPr="00DC2B97">
              <w:rPr>
                <w:color w:val="000000"/>
                <w:sz w:val="24"/>
                <w:szCs w:val="24"/>
              </w:rPr>
              <w:t>65.69</w:t>
            </w:r>
          </w:p>
        </w:tc>
        <w:tc>
          <w:tcPr>
            <w:tcW w:w="960" w:type="dxa"/>
            <w:tcBorders>
              <w:top w:val="nil"/>
              <w:left w:val="nil"/>
              <w:bottom w:val="single" w:sz="4" w:space="0" w:color="auto"/>
              <w:right w:val="single" w:sz="4" w:space="0" w:color="auto"/>
            </w:tcBorders>
            <w:shd w:val="clear" w:color="auto" w:fill="auto"/>
            <w:noWrap/>
            <w:vAlign w:val="bottom"/>
            <w:hideMark/>
          </w:tcPr>
          <w:p w14:paraId="1CC16EC2" w14:textId="77777777" w:rsidR="00DC2B97" w:rsidRPr="00DC2B97" w:rsidRDefault="00DC2B97" w:rsidP="00DC2B97">
            <w:pPr>
              <w:spacing w:line="360" w:lineRule="auto"/>
              <w:jc w:val="center"/>
              <w:rPr>
                <w:color w:val="000000"/>
                <w:sz w:val="24"/>
                <w:szCs w:val="24"/>
              </w:rPr>
            </w:pPr>
            <w:r w:rsidRPr="00DC2B97">
              <w:rPr>
                <w:color w:val="000000"/>
                <w:sz w:val="24"/>
                <w:szCs w:val="24"/>
              </w:rPr>
              <w:t>31</w:t>
            </w:r>
          </w:p>
        </w:tc>
      </w:tr>
      <w:tr w:rsidR="00DC2B97" w:rsidRPr="00DC2B97" w14:paraId="47A3D341"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23B1F99" w14:textId="77777777" w:rsidR="00DC2B97" w:rsidRPr="00DC2B97" w:rsidRDefault="00DC2B97" w:rsidP="00DC2B97">
            <w:pPr>
              <w:spacing w:line="360" w:lineRule="auto"/>
              <w:rPr>
                <w:color w:val="000000"/>
                <w:sz w:val="24"/>
                <w:szCs w:val="24"/>
              </w:rPr>
            </w:pPr>
            <w:r w:rsidRPr="00DC2B97">
              <w:rPr>
                <w:color w:val="000000"/>
                <w:sz w:val="24"/>
                <w:szCs w:val="24"/>
              </w:rPr>
              <w:t>25.12.2021.</w:t>
            </w:r>
          </w:p>
        </w:tc>
        <w:tc>
          <w:tcPr>
            <w:tcW w:w="960" w:type="dxa"/>
            <w:tcBorders>
              <w:top w:val="nil"/>
              <w:left w:val="nil"/>
              <w:bottom w:val="single" w:sz="4" w:space="0" w:color="auto"/>
              <w:right w:val="single" w:sz="4" w:space="0" w:color="auto"/>
            </w:tcBorders>
            <w:shd w:val="clear" w:color="auto" w:fill="auto"/>
            <w:noWrap/>
            <w:vAlign w:val="bottom"/>
            <w:hideMark/>
          </w:tcPr>
          <w:p w14:paraId="5137EE79"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69C47324" w14:textId="77777777" w:rsidR="00DC2B97" w:rsidRPr="00DC2B97" w:rsidRDefault="00DC2B97" w:rsidP="00DC2B97">
            <w:pPr>
              <w:spacing w:line="360" w:lineRule="auto"/>
              <w:jc w:val="center"/>
              <w:rPr>
                <w:color w:val="000000"/>
                <w:sz w:val="24"/>
                <w:szCs w:val="24"/>
              </w:rPr>
            </w:pPr>
            <w:r w:rsidRPr="00DC2B97">
              <w:rPr>
                <w:color w:val="000000"/>
                <w:sz w:val="24"/>
                <w:szCs w:val="24"/>
              </w:rPr>
              <w:t>68.2</w:t>
            </w:r>
          </w:p>
        </w:tc>
        <w:tc>
          <w:tcPr>
            <w:tcW w:w="1560" w:type="dxa"/>
            <w:tcBorders>
              <w:top w:val="nil"/>
              <w:left w:val="nil"/>
              <w:bottom w:val="single" w:sz="4" w:space="0" w:color="auto"/>
              <w:right w:val="single" w:sz="4" w:space="0" w:color="auto"/>
            </w:tcBorders>
            <w:shd w:val="clear" w:color="auto" w:fill="auto"/>
            <w:noWrap/>
            <w:vAlign w:val="bottom"/>
            <w:hideMark/>
          </w:tcPr>
          <w:p w14:paraId="30822E74" w14:textId="77777777" w:rsidR="00DC2B97" w:rsidRPr="00DC2B97" w:rsidRDefault="00DC2B97" w:rsidP="00DC2B97">
            <w:pPr>
              <w:spacing w:line="360" w:lineRule="auto"/>
              <w:jc w:val="center"/>
              <w:rPr>
                <w:color w:val="000000"/>
                <w:sz w:val="24"/>
                <w:szCs w:val="24"/>
              </w:rPr>
            </w:pPr>
            <w:r w:rsidRPr="00DC2B97">
              <w:rPr>
                <w:color w:val="000000"/>
                <w:sz w:val="24"/>
                <w:szCs w:val="24"/>
              </w:rPr>
              <w:t>68.2</w:t>
            </w:r>
          </w:p>
        </w:tc>
        <w:tc>
          <w:tcPr>
            <w:tcW w:w="1300" w:type="dxa"/>
            <w:tcBorders>
              <w:top w:val="nil"/>
              <w:left w:val="nil"/>
              <w:bottom w:val="single" w:sz="4" w:space="0" w:color="auto"/>
              <w:right w:val="single" w:sz="4" w:space="0" w:color="auto"/>
            </w:tcBorders>
            <w:shd w:val="clear" w:color="auto" w:fill="auto"/>
            <w:noWrap/>
            <w:vAlign w:val="bottom"/>
            <w:hideMark/>
          </w:tcPr>
          <w:p w14:paraId="0D3CF415" w14:textId="77777777" w:rsidR="00DC2B97" w:rsidRPr="00DC2B97" w:rsidRDefault="00DC2B97" w:rsidP="00DC2B97">
            <w:pPr>
              <w:spacing w:line="360" w:lineRule="auto"/>
              <w:jc w:val="center"/>
              <w:rPr>
                <w:color w:val="000000"/>
                <w:sz w:val="24"/>
                <w:szCs w:val="24"/>
              </w:rPr>
            </w:pPr>
            <w:r w:rsidRPr="00DC2B97">
              <w:rPr>
                <w:color w:val="000000"/>
                <w:sz w:val="24"/>
                <w:szCs w:val="24"/>
              </w:rPr>
              <w:t>0.34</w:t>
            </w:r>
          </w:p>
        </w:tc>
        <w:tc>
          <w:tcPr>
            <w:tcW w:w="1220" w:type="dxa"/>
            <w:tcBorders>
              <w:top w:val="nil"/>
              <w:left w:val="nil"/>
              <w:bottom w:val="single" w:sz="4" w:space="0" w:color="auto"/>
              <w:right w:val="single" w:sz="4" w:space="0" w:color="auto"/>
            </w:tcBorders>
            <w:shd w:val="clear" w:color="auto" w:fill="auto"/>
            <w:noWrap/>
            <w:vAlign w:val="bottom"/>
            <w:hideMark/>
          </w:tcPr>
          <w:p w14:paraId="766C783B" w14:textId="77777777" w:rsidR="00DC2B97" w:rsidRPr="00DC2B97" w:rsidRDefault="00DC2B97" w:rsidP="00DC2B97">
            <w:pPr>
              <w:spacing w:line="360" w:lineRule="auto"/>
              <w:jc w:val="center"/>
              <w:rPr>
                <w:color w:val="000000"/>
                <w:sz w:val="24"/>
                <w:szCs w:val="24"/>
              </w:rPr>
            </w:pPr>
            <w:r w:rsidRPr="00DC2B97">
              <w:rPr>
                <w:color w:val="000000"/>
                <w:sz w:val="24"/>
                <w:szCs w:val="24"/>
              </w:rPr>
              <w:t>68.54</w:t>
            </w:r>
          </w:p>
        </w:tc>
        <w:tc>
          <w:tcPr>
            <w:tcW w:w="960" w:type="dxa"/>
            <w:tcBorders>
              <w:top w:val="nil"/>
              <w:left w:val="nil"/>
              <w:bottom w:val="single" w:sz="4" w:space="0" w:color="auto"/>
              <w:right w:val="single" w:sz="4" w:space="0" w:color="auto"/>
            </w:tcBorders>
            <w:shd w:val="clear" w:color="auto" w:fill="auto"/>
            <w:noWrap/>
            <w:vAlign w:val="bottom"/>
            <w:hideMark/>
          </w:tcPr>
          <w:p w14:paraId="3A4D6EE3" w14:textId="77777777" w:rsidR="00DC2B97" w:rsidRPr="00DC2B97" w:rsidRDefault="00DC2B97" w:rsidP="00DC2B97">
            <w:pPr>
              <w:spacing w:line="360" w:lineRule="auto"/>
              <w:jc w:val="center"/>
              <w:rPr>
                <w:color w:val="000000"/>
                <w:sz w:val="24"/>
                <w:szCs w:val="24"/>
              </w:rPr>
            </w:pPr>
            <w:r w:rsidRPr="00DC2B97">
              <w:rPr>
                <w:color w:val="000000"/>
                <w:sz w:val="24"/>
                <w:szCs w:val="24"/>
              </w:rPr>
              <w:t>30</w:t>
            </w:r>
          </w:p>
        </w:tc>
      </w:tr>
      <w:tr w:rsidR="00DC2B97" w:rsidRPr="00DC2B97" w14:paraId="7245A295" w14:textId="77777777" w:rsidTr="00915AF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2EC47D1" w14:textId="77777777" w:rsidR="00DC2B97" w:rsidRPr="00DC2B97" w:rsidRDefault="00DC2B97" w:rsidP="00DC2B97">
            <w:pPr>
              <w:spacing w:line="360" w:lineRule="auto"/>
              <w:rPr>
                <w:color w:val="000000"/>
                <w:sz w:val="24"/>
                <w:szCs w:val="24"/>
              </w:rPr>
            </w:pPr>
            <w:r w:rsidRPr="00DC2B97">
              <w:rPr>
                <w:color w:val="000000"/>
                <w:sz w:val="24"/>
                <w:szCs w:val="24"/>
              </w:rPr>
              <w:t>KOPĀ</w:t>
            </w:r>
          </w:p>
        </w:tc>
        <w:tc>
          <w:tcPr>
            <w:tcW w:w="960" w:type="dxa"/>
            <w:tcBorders>
              <w:top w:val="nil"/>
              <w:left w:val="nil"/>
              <w:bottom w:val="single" w:sz="4" w:space="0" w:color="auto"/>
              <w:right w:val="single" w:sz="4" w:space="0" w:color="auto"/>
            </w:tcBorders>
            <w:shd w:val="clear" w:color="auto" w:fill="auto"/>
            <w:noWrap/>
            <w:vAlign w:val="bottom"/>
            <w:hideMark/>
          </w:tcPr>
          <w:p w14:paraId="6D8C09A5" w14:textId="77777777" w:rsidR="00DC2B97" w:rsidRPr="00DC2B97" w:rsidRDefault="00DC2B97" w:rsidP="00DC2B97">
            <w:pPr>
              <w:spacing w:line="360" w:lineRule="auto"/>
              <w:jc w:val="center"/>
              <w:rPr>
                <w:color w:val="000000"/>
                <w:sz w:val="24"/>
                <w:szCs w:val="24"/>
              </w:rPr>
            </w:pPr>
            <w:r w:rsidRPr="00DC2B97">
              <w:rPr>
                <w:color w:val="000000"/>
                <w:sz w:val="24"/>
                <w:szCs w:val="24"/>
              </w:rPr>
              <w:t>EUR</w:t>
            </w:r>
          </w:p>
        </w:tc>
        <w:tc>
          <w:tcPr>
            <w:tcW w:w="1300" w:type="dxa"/>
            <w:tcBorders>
              <w:top w:val="nil"/>
              <w:left w:val="nil"/>
              <w:bottom w:val="single" w:sz="4" w:space="0" w:color="auto"/>
              <w:right w:val="single" w:sz="4" w:space="0" w:color="auto"/>
            </w:tcBorders>
            <w:shd w:val="clear" w:color="auto" w:fill="auto"/>
            <w:noWrap/>
            <w:vAlign w:val="bottom"/>
            <w:hideMark/>
          </w:tcPr>
          <w:p w14:paraId="305AEE5C" w14:textId="77777777" w:rsidR="00DC2B97" w:rsidRPr="00DC2B97" w:rsidRDefault="00DC2B97" w:rsidP="00DC2B97">
            <w:pPr>
              <w:spacing w:line="360" w:lineRule="auto"/>
              <w:rPr>
                <w:color w:val="000000"/>
                <w:sz w:val="24"/>
                <w:szCs w:val="24"/>
              </w:rPr>
            </w:pPr>
            <w:r w:rsidRPr="00DC2B97">
              <w:rPr>
                <w:color w:val="000000"/>
                <w:sz w:val="24"/>
                <w:szCs w:val="24"/>
              </w:rPr>
              <w:t> </w:t>
            </w:r>
          </w:p>
        </w:tc>
        <w:tc>
          <w:tcPr>
            <w:tcW w:w="1560" w:type="dxa"/>
            <w:tcBorders>
              <w:top w:val="nil"/>
              <w:left w:val="nil"/>
              <w:bottom w:val="single" w:sz="4" w:space="0" w:color="auto"/>
              <w:right w:val="single" w:sz="4" w:space="0" w:color="auto"/>
            </w:tcBorders>
            <w:shd w:val="clear" w:color="auto" w:fill="auto"/>
            <w:noWrap/>
            <w:vAlign w:val="bottom"/>
            <w:hideMark/>
          </w:tcPr>
          <w:p w14:paraId="2B771D29" w14:textId="77777777" w:rsidR="00DC2B97" w:rsidRPr="00DC2B97" w:rsidRDefault="00DC2B97" w:rsidP="00DC2B97">
            <w:pPr>
              <w:spacing w:line="360" w:lineRule="auto"/>
              <w:jc w:val="center"/>
              <w:rPr>
                <w:color w:val="000000"/>
                <w:sz w:val="24"/>
                <w:szCs w:val="24"/>
              </w:rPr>
            </w:pPr>
            <w:r w:rsidRPr="00DC2B97">
              <w:rPr>
                <w:color w:val="000000"/>
                <w:sz w:val="24"/>
                <w:szCs w:val="24"/>
              </w:rPr>
              <w:t>798</w:t>
            </w:r>
          </w:p>
        </w:tc>
        <w:tc>
          <w:tcPr>
            <w:tcW w:w="1300" w:type="dxa"/>
            <w:tcBorders>
              <w:top w:val="nil"/>
              <w:left w:val="nil"/>
              <w:bottom w:val="single" w:sz="4" w:space="0" w:color="auto"/>
              <w:right w:val="single" w:sz="4" w:space="0" w:color="auto"/>
            </w:tcBorders>
            <w:shd w:val="clear" w:color="auto" w:fill="auto"/>
            <w:noWrap/>
            <w:vAlign w:val="bottom"/>
            <w:hideMark/>
          </w:tcPr>
          <w:p w14:paraId="13A66A4A" w14:textId="77777777" w:rsidR="00DC2B97" w:rsidRPr="00DC2B97" w:rsidRDefault="00DC2B97" w:rsidP="00DC2B97">
            <w:pPr>
              <w:spacing w:line="360" w:lineRule="auto"/>
              <w:jc w:val="center"/>
              <w:rPr>
                <w:color w:val="000000"/>
                <w:sz w:val="24"/>
                <w:szCs w:val="24"/>
              </w:rPr>
            </w:pPr>
            <w:r w:rsidRPr="00DC2B97">
              <w:rPr>
                <w:color w:val="000000"/>
                <w:sz w:val="24"/>
                <w:szCs w:val="24"/>
              </w:rPr>
              <w:t>21.48</w:t>
            </w:r>
          </w:p>
        </w:tc>
        <w:tc>
          <w:tcPr>
            <w:tcW w:w="1220" w:type="dxa"/>
            <w:tcBorders>
              <w:top w:val="nil"/>
              <w:left w:val="nil"/>
              <w:bottom w:val="single" w:sz="4" w:space="0" w:color="auto"/>
              <w:right w:val="single" w:sz="4" w:space="0" w:color="auto"/>
            </w:tcBorders>
            <w:shd w:val="clear" w:color="auto" w:fill="auto"/>
            <w:noWrap/>
            <w:vAlign w:val="bottom"/>
            <w:hideMark/>
          </w:tcPr>
          <w:p w14:paraId="72485BCB" w14:textId="77777777" w:rsidR="00DC2B97" w:rsidRPr="00DC2B97" w:rsidRDefault="00DC2B97" w:rsidP="00DC2B97">
            <w:pPr>
              <w:spacing w:line="360" w:lineRule="auto"/>
              <w:jc w:val="center"/>
              <w:rPr>
                <w:color w:val="000000"/>
                <w:sz w:val="24"/>
                <w:szCs w:val="24"/>
              </w:rPr>
            </w:pPr>
            <w:r w:rsidRPr="00DC2B97">
              <w:rPr>
                <w:color w:val="000000"/>
                <w:sz w:val="24"/>
                <w:szCs w:val="24"/>
              </w:rPr>
              <w:t>819.48</w:t>
            </w:r>
          </w:p>
        </w:tc>
        <w:tc>
          <w:tcPr>
            <w:tcW w:w="960" w:type="dxa"/>
            <w:tcBorders>
              <w:top w:val="nil"/>
              <w:left w:val="nil"/>
              <w:bottom w:val="single" w:sz="4" w:space="0" w:color="auto"/>
              <w:right w:val="single" w:sz="4" w:space="0" w:color="auto"/>
            </w:tcBorders>
            <w:shd w:val="clear" w:color="auto" w:fill="auto"/>
            <w:noWrap/>
            <w:vAlign w:val="bottom"/>
            <w:hideMark/>
          </w:tcPr>
          <w:p w14:paraId="5CF65C73" w14:textId="77777777" w:rsidR="00DC2B97" w:rsidRPr="00DC2B97" w:rsidRDefault="00DC2B97" w:rsidP="00DC2B97">
            <w:pPr>
              <w:spacing w:line="360" w:lineRule="auto"/>
              <w:jc w:val="center"/>
              <w:rPr>
                <w:color w:val="000000"/>
                <w:sz w:val="24"/>
                <w:szCs w:val="24"/>
              </w:rPr>
            </w:pPr>
            <w:r w:rsidRPr="00DC2B97">
              <w:rPr>
                <w:color w:val="000000"/>
                <w:sz w:val="24"/>
                <w:szCs w:val="24"/>
              </w:rPr>
              <w:t> </w:t>
            </w:r>
          </w:p>
        </w:tc>
      </w:tr>
    </w:tbl>
    <w:p w14:paraId="747B232A" w14:textId="77777777" w:rsidR="00DC2B97" w:rsidRPr="00DC2B97" w:rsidRDefault="00DC2B97" w:rsidP="00DC2B97">
      <w:pPr>
        <w:spacing w:line="360" w:lineRule="auto"/>
        <w:jc w:val="center"/>
        <w:rPr>
          <w:sz w:val="24"/>
          <w:szCs w:val="24"/>
        </w:rPr>
      </w:pPr>
    </w:p>
    <w:p w14:paraId="3300F7F9" w14:textId="77777777" w:rsidR="00DC2B97" w:rsidRPr="00DC2B97" w:rsidRDefault="00DC2B97" w:rsidP="00DC2B97">
      <w:pPr>
        <w:spacing w:line="360" w:lineRule="auto"/>
        <w:rPr>
          <w:sz w:val="24"/>
          <w:szCs w:val="24"/>
        </w:rPr>
      </w:pPr>
      <w:r w:rsidRPr="00DC2B97">
        <w:rPr>
          <w:sz w:val="24"/>
          <w:szCs w:val="24"/>
        </w:rPr>
        <w:t xml:space="preserve">Gulbenes novada domes priekšsēdētājs </w:t>
      </w:r>
      <w:r w:rsidRPr="00DC2B97">
        <w:rPr>
          <w:sz w:val="24"/>
          <w:szCs w:val="24"/>
        </w:rPr>
        <w:tab/>
      </w:r>
      <w:r w:rsidRPr="00DC2B97">
        <w:rPr>
          <w:sz w:val="24"/>
          <w:szCs w:val="24"/>
        </w:rPr>
        <w:tab/>
      </w:r>
      <w:r w:rsidRPr="00DC2B97">
        <w:rPr>
          <w:sz w:val="24"/>
          <w:szCs w:val="24"/>
        </w:rPr>
        <w:tab/>
      </w:r>
      <w:r w:rsidRPr="00DC2B97">
        <w:rPr>
          <w:sz w:val="24"/>
          <w:szCs w:val="24"/>
        </w:rPr>
        <w:tab/>
      </w:r>
      <w:r w:rsidRPr="00DC2B97">
        <w:rPr>
          <w:sz w:val="24"/>
          <w:szCs w:val="24"/>
        </w:rPr>
        <w:tab/>
      </w:r>
      <w:r w:rsidRPr="00DC2B97">
        <w:rPr>
          <w:sz w:val="24"/>
          <w:szCs w:val="24"/>
        </w:rPr>
        <w:tab/>
      </w:r>
      <w:proofErr w:type="spellStart"/>
      <w:r w:rsidRPr="00DC2B97">
        <w:rPr>
          <w:sz w:val="24"/>
          <w:szCs w:val="24"/>
        </w:rPr>
        <w:t>N.Audzišs</w:t>
      </w:r>
      <w:proofErr w:type="spellEnd"/>
    </w:p>
    <w:p w14:paraId="4735CCB8" w14:textId="77777777" w:rsidR="00DC2B97" w:rsidRPr="00DC2B97" w:rsidRDefault="00DC2B97" w:rsidP="00DC2B97">
      <w:pPr>
        <w:spacing w:line="360" w:lineRule="auto"/>
        <w:ind w:firstLine="567"/>
        <w:jc w:val="both"/>
        <w:rPr>
          <w:rFonts w:ascii="Arial" w:hAnsi="Arial" w:cs="Arial"/>
          <w:sz w:val="22"/>
          <w:szCs w:val="22"/>
        </w:rPr>
      </w:pPr>
    </w:p>
    <w:p w14:paraId="75FB90B2" w14:textId="77777777" w:rsidR="00DC2B97" w:rsidRPr="00DC2B97" w:rsidRDefault="00DC2B97" w:rsidP="00DC2B97">
      <w:pPr>
        <w:spacing w:line="360" w:lineRule="auto"/>
        <w:ind w:firstLine="567"/>
        <w:jc w:val="both"/>
        <w:rPr>
          <w:sz w:val="24"/>
          <w:szCs w:val="24"/>
        </w:rPr>
      </w:pPr>
    </w:p>
    <w:p w14:paraId="67B96FD6" w14:textId="77777777" w:rsidR="007E2DAB" w:rsidRPr="007E2DAB" w:rsidRDefault="007E2DAB" w:rsidP="007E2DAB">
      <w:pPr>
        <w:autoSpaceDE w:val="0"/>
        <w:autoSpaceDN w:val="0"/>
        <w:adjustRightInd w:val="0"/>
        <w:rPr>
          <w:rFonts w:eastAsiaTheme="minorHAnsi"/>
          <w:color w:val="000000"/>
          <w:sz w:val="24"/>
          <w:szCs w:val="24"/>
          <w:lang w:eastAsia="en-US"/>
        </w:rPr>
      </w:pPr>
    </w:p>
    <w:p w14:paraId="50045F53" w14:textId="77777777" w:rsidR="007E2DAB" w:rsidRPr="007E2DAB" w:rsidRDefault="007E2DAB" w:rsidP="007E2DAB">
      <w:pPr>
        <w:autoSpaceDE w:val="0"/>
        <w:autoSpaceDN w:val="0"/>
        <w:adjustRightInd w:val="0"/>
        <w:rPr>
          <w:rFonts w:eastAsiaTheme="minorHAnsi"/>
          <w:color w:val="000000"/>
          <w:sz w:val="24"/>
          <w:szCs w:val="24"/>
          <w:lang w:eastAsia="en-US"/>
        </w:rPr>
      </w:pPr>
    </w:p>
    <w:p w14:paraId="52C9D349" w14:textId="77777777" w:rsidR="007E2DAB" w:rsidRPr="007E2DAB" w:rsidRDefault="007E2DAB" w:rsidP="007E2DAB">
      <w:pPr>
        <w:autoSpaceDE w:val="0"/>
        <w:autoSpaceDN w:val="0"/>
        <w:adjustRightInd w:val="0"/>
        <w:rPr>
          <w:rFonts w:eastAsiaTheme="minorHAnsi"/>
          <w:color w:val="000000"/>
          <w:sz w:val="24"/>
          <w:szCs w:val="24"/>
          <w:lang w:eastAsia="en-US"/>
        </w:rPr>
      </w:pPr>
    </w:p>
    <w:p w14:paraId="23BB7315" w14:textId="77777777" w:rsidR="007E2DAB" w:rsidRPr="007E2DAB" w:rsidRDefault="007E2DAB" w:rsidP="007E2DAB">
      <w:pPr>
        <w:autoSpaceDE w:val="0"/>
        <w:autoSpaceDN w:val="0"/>
        <w:adjustRightInd w:val="0"/>
        <w:rPr>
          <w:rFonts w:eastAsiaTheme="minorHAnsi"/>
          <w:color w:val="000000"/>
          <w:sz w:val="24"/>
          <w:szCs w:val="24"/>
          <w:lang w:eastAsia="en-US"/>
        </w:rPr>
      </w:pPr>
    </w:p>
    <w:p w14:paraId="693AC51E" w14:textId="77777777" w:rsidR="007E2DAB" w:rsidRPr="007E2DAB" w:rsidRDefault="007E2DAB" w:rsidP="007E2DAB">
      <w:pPr>
        <w:autoSpaceDE w:val="0"/>
        <w:autoSpaceDN w:val="0"/>
        <w:adjustRightInd w:val="0"/>
        <w:rPr>
          <w:rFonts w:eastAsiaTheme="minorHAnsi"/>
          <w:color w:val="000000"/>
          <w:sz w:val="24"/>
          <w:szCs w:val="24"/>
          <w:lang w:eastAsia="en-US"/>
        </w:rPr>
      </w:pPr>
    </w:p>
    <w:p w14:paraId="0EA8FD99" w14:textId="77777777" w:rsidR="007E2DAB" w:rsidRPr="007E2DAB" w:rsidRDefault="007E2DAB" w:rsidP="007E2DAB">
      <w:pPr>
        <w:autoSpaceDE w:val="0"/>
        <w:autoSpaceDN w:val="0"/>
        <w:adjustRightInd w:val="0"/>
        <w:rPr>
          <w:rFonts w:eastAsiaTheme="minorHAnsi"/>
          <w:color w:val="FF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7E2DAB" w:rsidRPr="007E2DAB" w14:paraId="48EB384B" w14:textId="77777777" w:rsidTr="007E2DAB">
        <w:trPr>
          <w:trHeight w:val="104"/>
        </w:trPr>
        <w:tc>
          <w:tcPr>
            <w:tcW w:w="216" w:type="dxa"/>
          </w:tcPr>
          <w:p w14:paraId="04158711" w14:textId="77777777" w:rsidR="007E2DAB" w:rsidRPr="007E2DAB" w:rsidRDefault="007E2DAB" w:rsidP="007E2DAB">
            <w:pPr>
              <w:autoSpaceDE w:val="0"/>
              <w:autoSpaceDN w:val="0"/>
              <w:adjustRightInd w:val="0"/>
              <w:rPr>
                <w:rFonts w:eastAsiaTheme="minorHAnsi"/>
                <w:color w:val="000000"/>
                <w:sz w:val="23"/>
                <w:szCs w:val="23"/>
                <w:lang w:eastAsia="en-US"/>
              </w:rPr>
            </w:pPr>
          </w:p>
        </w:tc>
      </w:tr>
    </w:tbl>
    <w:p w14:paraId="02DB7A07" w14:textId="77777777" w:rsidR="007E2DAB" w:rsidRPr="007E2DAB" w:rsidRDefault="007E2DAB" w:rsidP="007E2DAB">
      <w:pPr>
        <w:rPr>
          <w:sz w:val="24"/>
          <w:szCs w:val="24"/>
        </w:rPr>
      </w:pPr>
    </w:p>
    <w:p w14:paraId="38E51DC9" w14:textId="77777777" w:rsidR="007E2DAB" w:rsidRPr="007E2DAB" w:rsidRDefault="007E2DAB" w:rsidP="007E2DAB">
      <w:pPr>
        <w:jc w:val="center"/>
        <w:rPr>
          <w:sz w:val="24"/>
          <w:szCs w:val="24"/>
        </w:rPr>
      </w:pPr>
    </w:p>
    <w:p w14:paraId="48B46730" w14:textId="77777777" w:rsidR="007E2DAB" w:rsidRPr="007E2DAB" w:rsidRDefault="007E2DAB" w:rsidP="007E2DAB">
      <w:pPr>
        <w:rPr>
          <w:sz w:val="24"/>
          <w:szCs w:val="24"/>
        </w:rPr>
      </w:pPr>
      <w:r w:rsidRPr="007E2DAB">
        <w:rPr>
          <w:sz w:val="24"/>
          <w:szCs w:val="24"/>
        </w:rPr>
        <w:t xml:space="preserve"> </w:t>
      </w:r>
    </w:p>
    <w:p w14:paraId="5DE7B5C5" w14:textId="77777777" w:rsidR="007E2DAB" w:rsidRPr="007E2DAB" w:rsidRDefault="007E2DAB" w:rsidP="007E2DAB">
      <w:pPr>
        <w:spacing w:line="360" w:lineRule="auto"/>
        <w:ind w:firstLine="567"/>
        <w:jc w:val="both"/>
        <w:rPr>
          <w:sz w:val="24"/>
          <w:szCs w:val="24"/>
        </w:rPr>
      </w:pPr>
    </w:p>
    <w:p w14:paraId="0D6E8DDD" w14:textId="77777777" w:rsidR="004B733A" w:rsidRPr="00253836" w:rsidRDefault="004B733A" w:rsidP="00253836">
      <w:pPr>
        <w:rPr>
          <w:rFonts w:eastAsiaTheme="minorHAnsi"/>
        </w:rPr>
      </w:pPr>
    </w:p>
    <w:sectPr w:rsidR="004B733A" w:rsidRPr="00253836" w:rsidSect="00901FB0">
      <w:pgSz w:w="11906" w:h="16838"/>
      <w:pgMar w:top="568" w:right="707" w:bottom="426"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A6BFD" w14:textId="77777777" w:rsidR="009F675F" w:rsidRDefault="009F675F">
      <w:r>
        <w:separator/>
      </w:r>
    </w:p>
  </w:endnote>
  <w:endnote w:type="continuationSeparator" w:id="0">
    <w:p w14:paraId="0487C660" w14:textId="77777777" w:rsidR="009F675F" w:rsidRDefault="009F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wiss TL">
    <w:altName w:val="Arial"/>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BaltCloister">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imGaramond">
    <w:altName w:val="Times New Roman"/>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BA"/>
    <w:family w:val="roman"/>
    <w:pitch w:val="variable"/>
  </w:font>
  <w:font w:name="Times New Roman BaltRim">
    <w:altName w:val="Times New Roman"/>
    <w:panose1 w:val="00000000000000000000"/>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80"/>
    <w:family w:val="auto"/>
    <w:pitch w:val="variable"/>
    <w:sig w:usb0="00000000" w:usb1="08070000" w:usb2="01000417" w:usb3="00000000" w:csb0="00020000"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Humnst777 TL">
    <w:charset w:val="BA"/>
    <w:family w:val="swiss"/>
    <w:pitch w:val="variable"/>
    <w:sig w:usb0="800002AF" w:usb1="5000204A" w:usb2="00000000" w:usb3="00000000" w:csb0="0000009F" w:csb1="00000000"/>
  </w:font>
  <w:font w:name="font405">
    <w:charset w:val="BA"/>
    <w:family w:val="auto"/>
    <w:pitch w:val="variable"/>
  </w:font>
  <w:font w:name="font406">
    <w:charset w:val="BA"/>
    <w:family w:val="auto"/>
    <w:pitch w:val="variable"/>
  </w:font>
  <w:font w:name="Times New Roman , serif">
    <w:altName w:val="Times New Roman"/>
    <w:panose1 w:val="00000000000000000000"/>
    <w:charset w:val="00"/>
    <w:family w:val="roman"/>
    <w:notTrueType/>
    <w:pitch w:val="default"/>
  </w:font>
  <w:font w:name="RimKorinna">
    <w:altName w:val="Times New Roman"/>
    <w:charset w:val="00"/>
    <w:family w:val="auto"/>
    <w:pitch w:val="variable"/>
    <w:sig w:usb0="00000003" w:usb1="00000000" w:usb2="00000000" w:usb3="00000000" w:csb0="00000001" w:csb1="00000000"/>
  </w:font>
  <w:font w:name="CIDFont+F1">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C5B09" w14:textId="77777777" w:rsidR="0029150F" w:rsidRDefault="0029150F" w:rsidP="007E2DA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E4D27A8" w14:textId="77777777" w:rsidR="0029150F" w:rsidRDefault="002915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9C2CEA" w14:textId="77777777" w:rsidR="009F675F" w:rsidRDefault="009F675F">
      <w:r>
        <w:separator/>
      </w:r>
    </w:p>
  </w:footnote>
  <w:footnote w:type="continuationSeparator" w:id="0">
    <w:p w14:paraId="36FE5279" w14:textId="77777777" w:rsidR="009F675F" w:rsidRDefault="009F6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F0644" w14:textId="77777777" w:rsidR="0029150F" w:rsidRDefault="0029150F" w:rsidP="0048774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403492" w14:textId="77777777" w:rsidR="0029150F" w:rsidRDefault="0029150F">
    <w:pPr>
      <w:pStyle w:val="Galvene"/>
    </w:pPr>
  </w:p>
  <w:p w14:paraId="292DA506" w14:textId="77777777" w:rsidR="0029150F" w:rsidRDefault="0029150F"/>
  <w:p w14:paraId="5720A4CE" w14:textId="77777777" w:rsidR="0029150F" w:rsidRDefault="0029150F"/>
  <w:p w14:paraId="1A5F5392" w14:textId="77777777" w:rsidR="0029150F" w:rsidRDefault="0029150F"/>
  <w:p w14:paraId="5615CE9F" w14:textId="77777777" w:rsidR="0029150F" w:rsidRDefault="0029150F"/>
  <w:p w14:paraId="1DA487A6" w14:textId="77777777" w:rsidR="0029150F" w:rsidRDefault="0029150F"/>
  <w:p w14:paraId="4BF4B5A2" w14:textId="77777777" w:rsidR="0029150F" w:rsidRDefault="0029150F"/>
  <w:p w14:paraId="05E8E8E3" w14:textId="77777777" w:rsidR="0029150F" w:rsidRDefault="0029150F"/>
  <w:p w14:paraId="533B088E" w14:textId="77777777" w:rsidR="0029150F" w:rsidRDefault="0029150F"/>
  <w:p w14:paraId="1AC4235A" w14:textId="77777777" w:rsidR="0029150F" w:rsidRDefault="0029150F"/>
  <w:p w14:paraId="718CFF85" w14:textId="77777777" w:rsidR="0029150F" w:rsidRDefault="0029150F"/>
  <w:p w14:paraId="49338AA0" w14:textId="77777777" w:rsidR="0029150F" w:rsidRDefault="0029150F"/>
  <w:p w14:paraId="5959F8F6" w14:textId="77777777" w:rsidR="0029150F" w:rsidRDefault="0029150F"/>
  <w:p w14:paraId="6BB0D13A" w14:textId="77777777" w:rsidR="0029150F" w:rsidRDefault="0029150F"/>
  <w:p w14:paraId="7957926E" w14:textId="77777777" w:rsidR="0029150F" w:rsidRDefault="0029150F"/>
  <w:p w14:paraId="2F99899C" w14:textId="77777777" w:rsidR="0029150F" w:rsidRDefault="0029150F"/>
  <w:p w14:paraId="3041050F" w14:textId="77777777" w:rsidR="0029150F" w:rsidRDefault="0029150F"/>
  <w:p w14:paraId="496BCCB1" w14:textId="77777777" w:rsidR="0029150F" w:rsidRDefault="0029150F"/>
  <w:p w14:paraId="47987DA3" w14:textId="77777777" w:rsidR="0029150F" w:rsidRDefault="0029150F"/>
  <w:p w14:paraId="4018C02A" w14:textId="77777777" w:rsidR="0029150F" w:rsidRDefault="0029150F"/>
  <w:p w14:paraId="1090DEF5" w14:textId="77777777" w:rsidR="0029150F" w:rsidRDefault="0029150F"/>
  <w:p w14:paraId="20C60C5C" w14:textId="77777777" w:rsidR="0029150F" w:rsidRDefault="0029150F"/>
  <w:p w14:paraId="68D4F777" w14:textId="77777777" w:rsidR="0029150F" w:rsidRDefault="0029150F"/>
  <w:p w14:paraId="4D268C76" w14:textId="77777777" w:rsidR="0029150F" w:rsidRDefault="0029150F"/>
  <w:p w14:paraId="5AE76AD9" w14:textId="77777777" w:rsidR="0029150F" w:rsidRDefault="0029150F"/>
  <w:p w14:paraId="7AFAFAD1" w14:textId="77777777" w:rsidR="0029150F" w:rsidRDefault="0029150F"/>
  <w:p w14:paraId="09752B06" w14:textId="77777777" w:rsidR="0029150F" w:rsidRDefault="0029150F"/>
  <w:p w14:paraId="6F004BD6" w14:textId="77777777" w:rsidR="0029150F" w:rsidRDefault="0029150F"/>
  <w:p w14:paraId="796A3598" w14:textId="77777777" w:rsidR="0029150F" w:rsidRDefault="0029150F"/>
  <w:p w14:paraId="7A96F4F0" w14:textId="77777777" w:rsidR="0029150F" w:rsidRDefault="0029150F"/>
  <w:p w14:paraId="0C3F8A9C" w14:textId="77777777" w:rsidR="0029150F" w:rsidRDefault="0029150F"/>
  <w:p w14:paraId="7CB53A0A" w14:textId="77777777" w:rsidR="0029150F" w:rsidRDefault="0029150F"/>
  <w:p w14:paraId="4F809AC0" w14:textId="77777777" w:rsidR="0029150F" w:rsidRDefault="0029150F"/>
  <w:p w14:paraId="13BDA12D" w14:textId="77777777" w:rsidR="0029150F" w:rsidRDefault="0029150F"/>
  <w:p w14:paraId="6CDD04A0" w14:textId="77777777" w:rsidR="0029150F" w:rsidRDefault="0029150F"/>
  <w:p w14:paraId="760760B0" w14:textId="77777777" w:rsidR="0029150F" w:rsidRDefault="0029150F"/>
  <w:p w14:paraId="141535CD" w14:textId="77777777" w:rsidR="0029150F" w:rsidRDefault="0029150F"/>
  <w:p w14:paraId="0CBDC8AD" w14:textId="77777777" w:rsidR="0029150F" w:rsidRDefault="0029150F"/>
  <w:p w14:paraId="67C84819" w14:textId="77777777" w:rsidR="0029150F" w:rsidRDefault="0029150F"/>
  <w:p w14:paraId="0982CA37" w14:textId="77777777" w:rsidR="0029150F" w:rsidRDefault="0029150F"/>
  <w:p w14:paraId="79945F5E" w14:textId="77777777" w:rsidR="0029150F" w:rsidRDefault="0029150F"/>
  <w:p w14:paraId="4C1B8C9D" w14:textId="77777777" w:rsidR="0029150F" w:rsidRDefault="0029150F"/>
  <w:p w14:paraId="57EE396D" w14:textId="77777777" w:rsidR="0029150F" w:rsidRDefault="0029150F"/>
  <w:p w14:paraId="691DF4FE" w14:textId="77777777" w:rsidR="0029150F" w:rsidRDefault="0029150F"/>
  <w:p w14:paraId="43B090E3" w14:textId="77777777" w:rsidR="0029150F" w:rsidRDefault="0029150F"/>
  <w:p w14:paraId="2F61BE16" w14:textId="77777777" w:rsidR="0029150F" w:rsidRDefault="0029150F"/>
  <w:p w14:paraId="4D873B7D" w14:textId="77777777" w:rsidR="0029150F" w:rsidRDefault="0029150F"/>
  <w:p w14:paraId="306B3B9C" w14:textId="77777777" w:rsidR="0029150F" w:rsidRDefault="0029150F"/>
  <w:p w14:paraId="50287AD3" w14:textId="77777777" w:rsidR="0029150F" w:rsidRDefault="0029150F"/>
  <w:p w14:paraId="160971D9" w14:textId="77777777" w:rsidR="0029150F" w:rsidRDefault="0029150F"/>
  <w:p w14:paraId="064E7A79" w14:textId="77777777" w:rsidR="0029150F" w:rsidRDefault="0029150F"/>
  <w:p w14:paraId="3D111A05" w14:textId="77777777" w:rsidR="0029150F" w:rsidRDefault="0029150F"/>
  <w:p w14:paraId="57AA585A" w14:textId="77777777" w:rsidR="0029150F" w:rsidRDefault="0029150F"/>
  <w:p w14:paraId="3B7FBBA8" w14:textId="77777777" w:rsidR="0029150F" w:rsidRDefault="0029150F"/>
  <w:p w14:paraId="5AB5FE09" w14:textId="77777777" w:rsidR="0029150F" w:rsidRDefault="0029150F"/>
  <w:p w14:paraId="2DA23754" w14:textId="77777777" w:rsidR="0029150F" w:rsidRDefault="0029150F"/>
  <w:p w14:paraId="4D3D7405" w14:textId="77777777" w:rsidR="0029150F" w:rsidRDefault="0029150F"/>
  <w:p w14:paraId="209C205B" w14:textId="77777777" w:rsidR="0029150F" w:rsidRDefault="0029150F"/>
  <w:p w14:paraId="4FF2984D" w14:textId="77777777" w:rsidR="0029150F" w:rsidRDefault="0029150F"/>
  <w:p w14:paraId="467F19F0" w14:textId="77777777" w:rsidR="0029150F" w:rsidRDefault="0029150F"/>
  <w:p w14:paraId="3E20C80A" w14:textId="77777777" w:rsidR="0029150F" w:rsidRDefault="002915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56861A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15:restartNumberingAfterBreak="0">
    <w:nsid w:val="00000002"/>
    <w:multiLevelType w:val="multilevel"/>
    <w:tmpl w:val="00000002"/>
    <w:name w:val="WW8Num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3"/>
      <w:numFmt w:val="decimal"/>
      <w:lvlText w:val="%1."/>
      <w:lvlJc w:val="left"/>
      <w:pPr>
        <w:tabs>
          <w:tab w:val="num" w:pos="765"/>
        </w:tabs>
        <w:ind w:left="765" w:hanging="405"/>
      </w:pPr>
    </w:lvl>
    <w:lvl w:ilvl="1">
      <w:start w:val="2"/>
      <w:numFmt w:val="decimal"/>
      <w:lvlText w:val="%1.%2."/>
      <w:lvlJc w:val="left"/>
      <w:pPr>
        <w:tabs>
          <w:tab w:val="num" w:pos="1037"/>
        </w:tabs>
        <w:ind w:left="1037" w:hanging="720"/>
      </w:pPr>
    </w:lvl>
    <w:lvl w:ilvl="2">
      <w:start w:val="1"/>
      <w:numFmt w:val="decimal"/>
      <w:lvlText w:val="%1.%2.%3."/>
      <w:lvlJc w:val="left"/>
      <w:pPr>
        <w:tabs>
          <w:tab w:val="num" w:pos="1354"/>
        </w:tabs>
        <w:ind w:left="1354" w:hanging="720"/>
      </w:pPr>
    </w:lvl>
    <w:lvl w:ilvl="3">
      <w:start w:val="1"/>
      <w:numFmt w:val="decimal"/>
      <w:lvlText w:val="%1.%2.%3.%4."/>
      <w:lvlJc w:val="left"/>
      <w:pPr>
        <w:tabs>
          <w:tab w:val="num" w:pos="2031"/>
        </w:tabs>
        <w:ind w:left="2031" w:hanging="1080"/>
      </w:pPr>
    </w:lvl>
    <w:lvl w:ilvl="4">
      <w:start w:val="1"/>
      <w:numFmt w:val="decimal"/>
      <w:lvlText w:val="%1.%2.%3.%4.%5."/>
      <w:lvlJc w:val="left"/>
      <w:pPr>
        <w:tabs>
          <w:tab w:val="num" w:pos="2348"/>
        </w:tabs>
        <w:ind w:left="2348" w:hanging="1080"/>
      </w:pPr>
    </w:lvl>
    <w:lvl w:ilvl="5">
      <w:start w:val="1"/>
      <w:numFmt w:val="decimal"/>
      <w:lvlText w:val="%1.%2.%3.%4.%5.%6."/>
      <w:lvlJc w:val="left"/>
      <w:pPr>
        <w:tabs>
          <w:tab w:val="num" w:pos="3025"/>
        </w:tabs>
        <w:ind w:left="3025" w:hanging="1440"/>
      </w:pPr>
    </w:lvl>
    <w:lvl w:ilvl="6">
      <w:start w:val="1"/>
      <w:numFmt w:val="decimal"/>
      <w:lvlText w:val="%1.%2.%3.%4.%5.%6.%7."/>
      <w:lvlJc w:val="left"/>
      <w:pPr>
        <w:tabs>
          <w:tab w:val="num" w:pos="3702"/>
        </w:tabs>
        <w:ind w:left="3702" w:hanging="1800"/>
      </w:pPr>
    </w:lvl>
    <w:lvl w:ilvl="7">
      <w:start w:val="1"/>
      <w:numFmt w:val="decimal"/>
      <w:lvlText w:val="%1.%2.%3.%4.%5.%6.%7.%8."/>
      <w:lvlJc w:val="left"/>
      <w:pPr>
        <w:tabs>
          <w:tab w:val="num" w:pos="4019"/>
        </w:tabs>
        <w:ind w:left="4019" w:hanging="1800"/>
      </w:pPr>
    </w:lvl>
    <w:lvl w:ilvl="8">
      <w:start w:val="1"/>
      <w:numFmt w:val="decimal"/>
      <w:lvlText w:val="%1.%2.%3.%4.%5.%6.%7.%8.%9."/>
      <w:lvlJc w:val="left"/>
      <w:pPr>
        <w:tabs>
          <w:tab w:val="num" w:pos="4696"/>
        </w:tabs>
        <w:ind w:left="4696" w:hanging="2160"/>
      </w:pPr>
    </w:lvl>
  </w:abstractNum>
  <w:abstractNum w:abstractNumId="4" w15:restartNumberingAfterBreak="0">
    <w:nsid w:val="00000004"/>
    <w:multiLevelType w:val="singleLevel"/>
    <w:tmpl w:val="00000004"/>
    <w:name w:val="WW8Num4"/>
    <w:lvl w:ilvl="0">
      <w:start w:val="1"/>
      <w:numFmt w:val="decimal"/>
      <w:lvlText w:val="3.2.%1."/>
      <w:lvlJc w:val="left"/>
      <w:pPr>
        <w:tabs>
          <w:tab w:val="num" w:pos="0"/>
        </w:tabs>
        <w:ind w:left="0" w:firstLine="0"/>
      </w:pPr>
      <w:rPr>
        <w:rFonts w:ascii="Times New Roman" w:hAnsi="Times New Roman" w:cs="Times New Roman"/>
      </w:rPr>
    </w:lvl>
  </w:abstractNum>
  <w:abstractNum w:abstractNumId="5" w15:restartNumberingAfterBreak="0">
    <w:nsid w:val="00000005"/>
    <w:multiLevelType w:val="singleLevel"/>
    <w:tmpl w:val="00000005"/>
    <w:name w:val="WW8Num5"/>
    <w:lvl w:ilvl="0">
      <w:start w:val="2"/>
      <w:numFmt w:val="decimal"/>
      <w:lvlText w:val="3.3.%1."/>
      <w:lvlJc w:val="left"/>
      <w:pPr>
        <w:tabs>
          <w:tab w:val="num" w:pos="0"/>
        </w:tabs>
        <w:ind w:left="0" w:firstLine="0"/>
      </w:pPr>
      <w:rPr>
        <w:rFonts w:ascii="Times New Roman" w:hAnsi="Times New Roman" w:cs="Times New Roman"/>
        <w:b w:val="0"/>
      </w:rPr>
    </w:lvl>
  </w:abstractNum>
  <w:abstractNum w:abstractNumId="6" w15:restartNumberingAfterBreak="0">
    <w:nsid w:val="00000006"/>
    <w:multiLevelType w:val="singleLevel"/>
    <w:tmpl w:val="00000006"/>
    <w:name w:val="WW8Num6"/>
    <w:lvl w:ilvl="0">
      <w:start w:val="1"/>
      <w:numFmt w:val="decimal"/>
      <w:lvlText w:val="3.4.%1."/>
      <w:lvlJc w:val="left"/>
      <w:pPr>
        <w:tabs>
          <w:tab w:val="num" w:pos="0"/>
        </w:tabs>
        <w:ind w:left="0" w:firstLine="0"/>
      </w:pPr>
      <w:rPr>
        <w:rFonts w:ascii="Times New Roman" w:hAnsi="Times New Roman" w:cs="Times New Roman"/>
      </w:rPr>
    </w:lvl>
  </w:abstractNum>
  <w:abstractNum w:abstractNumId="7" w15:restartNumberingAfterBreak="0">
    <w:nsid w:val="00000007"/>
    <w:multiLevelType w:val="singleLevel"/>
    <w:tmpl w:val="00000007"/>
    <w:name w:val="WW8Num7"/>
    <w:lvl w:ilvl="0">
      <w:start w:val="1"/>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8"/>
    <w:multiLevelType w:val="singleLevel"/>
    <w:tmpl w:val="00000008"/>
    <w:name w:val="WW8Num8"/>
    <w:lvl w:ilvl="0">
      <w:start w:val="1"/>
      <w:numFmt w:val="decimal"/>
      <w:lvlText w:val="4.2.%1."/>
      <w:lvlJc w:val="left"/>
      <w:pPr>
        <w:tabs>
          <w:tab w:val="num" w:pos="0"/>
        </w:tabs>
        <w:ind w:left="0" w:firstLine="0"/>
      </w:pPr>
      <w:rPr>
        <w:rFonts w:ascii="Times New Roman" w:hAnsi="Times New Roman" w:cs="Times New Roman"/>
      </w:rPr>
    </w:lvl>
  </w:abstractNum>
  <w:abstractNum w:abstractNumId="9" w15:restartNumberingAfterBreak="0">
    <w:nsid w:val="00000009"/>
    <w:multiLevelType w:val="singleLevel"/>
    <w:tmpl w:val="00000009"/>
    <w:name w:val="WW8Num9"/>
    <w:lvl w:ilvl="0">
      <w:start w:val="1"/>
      <w:numFmt w:val="decimal"/>
      <w:lvlText w:val="5.%1."/>
      <w:lvlJc w:val="left"/>
      <w:pPr>
        <w:tabs>
          <w:tab w:val="num" w:pos="0"/>
        </w:tabs>
        <w:ind w:left="0" w:firstLine="0"/>
      </w:pPr>
      <w:rPr>
        <w:rFonts w:ascii="Times New Roman" w:hAnsi="Times New Roman" w:cs="Times New Roman"/>
      </w:rPr>
    </w:lvl>
  </w:abstractNum>
  <w:abstractNum w:abstractNumId="10" w15:restartNumberingAfterBreak="0">
    <w:nsid w:val="0000001A"/>
    <w:multiLevelType w:val="singleLevel"/>
    <w:tmpl w:val="0000001A"/>
    <w:name w:val="WW8Num27"/>
    <w:lvl w:ilvl="0">
      <w:start w:val="1"/>
      <w:numFmt w:val="bullet"/>
      <w:lvlText w:val=""/>
      <w:lvlJc w:val="left"/>
      <w:pPr>
        <w:tabs>
          <w:tab w:val="num" w:pos="0"/>
        </w:tabs>
        <w:ind w:left="360" w:hanging="360"/>
      </w:pPr>
      <w:rPr>
        <w:rFonts w:ascii="Symbol" w:hAnsi="Symbol" w:hint="default"/>
        <w:color w:val="000000"/>
        <w:sz w:val="20"/>
        <w:szCs w:val="20"/>
      </w:rPr>
    </w:lvl>
  </w:abstractNum>
  <w:abstractNum w:abstractNumId="11" w15:restartNumberingAfterBreak="0">
    <w:nsid w:val="03BE3EC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A9055ED"/>
    <w:multiLevelType w:val="multilevel"/>
    <w:tmpl w:val="76504A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C4B43E6"/>
    <w:multiLevelType w:val="hybridMultilevel"/>
    <w:tmpl w:val="A1EC707E"/>
    <w:lvl w:ilvl="0" w:tplc="E3BEAB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0F4322D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EF57F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2F16791"/>
    <w:multiLevelType w:val="multilevel"/>
    <w:tmpl w:val="0516578C"/>
    <w:lvl w:ilvl="0">
      <w:start w:val="1"/>
      <w:numFmt w:val="decimal"/>
      <w:pStyle w:val="Punkts"/>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3E0E61"/>
    <w:multiLevelType w:val="multilevel"/>
    <w:tmpl w:val="B7B8C4B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160E39FE"/>
    <w:multiLevelType w:val="hybridMultilevel"/>
    <w:tmpl w:val="CE4839B0"/>
    <w:styleLink w:val="WWNum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19C13A13"/>
    <w:multiLevelType w:val="multilevel"/>
    <w:tmpl w:val="384C0832"/>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F73473F"/>
    <w:multiLevelType w:val="hybridMultilevel"/>
    <w:tmpl w:val="69D444C8"/>
    <w:lvl w:ilvl="0" w:tplc="23CCBAD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208A0E28"/>
    <w:multiLevelType w:val="hybridMultilevel"/>
    <w:tmpl w:val="1F3C8506"/>
    <w:lvl w:ilvl="0" w:tplc="2C8086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25321934"/>
    <w:multiLevelType w:val="multilevel"/>
    <w:tmpl w:val="D550DF74"/>
    <w:styleLink w:val="WWNum3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DB8333C"/>
    <w:multiLevelType w:val="hybridMultilevel"/>
    <w:tmpl w:val="6E809F46"/>
    <w:styleLink w:val="WWNum311"/>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F4117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8956A9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EC0107C"/>
    <w:multiLevelType w:val="hybridMultilevel"/>
    <w:tmpl w:val="BB1CACF8"/>
    <w:lvl w:ilvl="0" w:tplc="771860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3B004EA"/>
    <w:multiLevelType w:val="multilevel"/>
    <w:tmpl w:val="80F01EB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2" w15:restartNumberingAfterBreak="0">
    <w:nsid w:val="476F20E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82D1F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D57A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6C3136"/>
    <w:multiLevelType w:val="multilevel"/>
    <w:tmpl w:val="248C7E1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51F4526"/>
    <w:multiLevelType w:val="hybridMultilevel"/>
    <w:tmpl w:val="96E2CA5A"/>
    <w:styleLink w:val="WWNum33"/>
    <w:lvl w:ilvl="0" w:tplc="B1DCBC8A">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58481921"/>
    <w:multiLevelType w:val="hybridMultilevel"/>
    <w:tmpl w:val="28A83F1E"/>
    <w:lvl w:ilvl="0" w:tplc="931414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F9C3AA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1EF4713"/>
    <w:multiLevelType w:val="multilevel"/>
    <w:tmpl w:val="B38A415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9B34980"/>
    <w:multiLevelType w:val="multilevel"/>
    <w:tmpl w:val="E1484474"/>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9BA49DE"/>
    <w:multiLevelType w:val="multilevel"/>
    <w:tmpl w:val="10F61C22"/>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AF62B5F"/>
    <w:multiLevelType w:val="multilevel"/>
    <w:tmpl w:val="3ED26C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5" w15:restartNumberingAfterBreak="0">
    <w:nsid w:val="75A63AB8"/>
    <w:multiLevelType w:val="hybridMultilevel"/>
    <w:tmpl w:val="2A3EDD14"/>
    <w:styleLink w:val="WWNum34"/>
    <w:lvl w:ilvl="0" w:tplc="322C0CF8">
      <w:start w:val="1"/>
      <w:numFmt w:val="bullet"/>
      <w:pStyle w:val="apaktekstsarsvtriu"/>
      <w:lvlText w:val=""/>
      <w:lvlJc w:val="left"/>
      <w:pPr>
        <w:tabs>
          <w:tab w:val="num" w:pos="567"/>
        </w:tabs>
        <w:ind w:left="567" w:hanging="340"/>
      </w:pPr>
      <w:rPr>
        <w:rFonts w:ascii="Symbol" w:hAnsi="Symbol" w:hint="default"/>
      </w:rPr>
    </w:lvl>
    <w:lvl w:ilvl="1" w:tplc="DD20CA30">
      <w:start w:val="1"/>
      <w:numFmt w:val="bullet"/>
      <w:lvlText w:val="o"/>
      <w:lvlJc w:val="left"/>
      <w:pPr>
        <w:tabs>
          <w:tab w:val="num" w:pos="1440"/>
        </w:tabs>
        <w:ind w:left="1440" w:hanging="360"/>
      </w:pPr>
      <w:rPr>
        <w:rFonts w:ascii="Courier New" w:hAnsi="Courier New" w:cs="Courier New" w:hint="default"/>
      </w:rPr>
    </w:lvl>
    <w:lvl w:ilvl="2" w:tplc="23B2EDE4">
      <w:start w:val="1"/>
      <w:numFmt w:val="bullet"/>
      <w:lvlText w:val=""/>
      <w:lvlJc w:val="left"/>
      <w:pPr>
        <w:tabs>
          <w:tab w:val="num" w:pos="2160"/>
        </w:tabs>
        <w:ind w:left="2160" w:hanging="360"/>
      </w:pPr>
      <w:rPr>
        <w:rFonts w:ascii="Wingdings" w:hAnsi="Wingdings" w:hint="default"/>
      </w:rPr>
    </w:lvl>
    <w:lvl w:ilvl="3" w:tplc="FEFA776E">
      <w:start w:val="1"/>
      <w:numFmt w:val="bullet"/>
      <w:lvlText w:val=""/>
      <w:lvlJc w:val="left"/>
      <w:pPr>
        <w:tabs>
          <w:tab w:val="num" w:pos="2880"/>
        </w:tabs>
        <w:ind w:left="2880" w:hanging="360"/>
      </w:pPr>
      <w:rPr>
        <w:rFonts w:ascii="Symbol" w:hAnsi="Symbol" w:hint="default"/>
      </w:rPr>
    </w:lvl>
    <w:lvl w:ilvl="4" w:tplc="21623586">
      <w:start w:val="1"/>
      <w:numFmt w:val="bullet"/>
      <w:lvlText w:val="o"/>
      <w:lvlJc w:val="left"/>
      <w:pPr>
        <w:tabs>
          <w:tab w:val="num" w:pos="3600"/>
        </w:tabs>
        <w:ind w:left="3600" w:hanging="360"/>
      </w:pPr>
      <w:rPr>
        <w:rFonts w:ascii="Courier New" w:hAnsi="Courier New" w:cs="Courier New" w:hint="default"/>
      </w:rPr>
    </w:lvl>
    <w:lvl w:ilvl="5" w:tplc="B2D631BE">
      <w:start w:val="1"/>
      <w:numFmt w:val="bullet"/>
      <w:lvlText w:val=""/>
      <w:lvlJc w:val="left"/>
      <w:pPr>
        <w:tabs>
          <w:tab w:val="num" w:pos="4320"/>
        </w:tabs>
        <w:ind w:left="4320" w:hanging="360"/>
      </w:pPr>
      <w:rPr>
        <w:rFonts w:ascii="Wingdings" w:hAnsi="Wingdings" w:hint="default"/>
      </w:rPr>
    </w:lvl>
    <w:lvl w:ilvl="6" w:tplc="9CB67BC4">
      <w:start w:val="1"/>
      <w:numFmt w:val="bullet"/>
      <w:lvlText w:val=""/>
      <w:lvlJc w:val="left"/>
      <w:pPr>
        <w:tabs>
          <w:tab w:val="num" w:pos="5040"/>
        </w:tabs>
        <w:ind w:left="5040" w:hanging="360"/>
      </w:pPr>
      <w:rPr>
        <w:rFonts w:ascii="Symbol" w:hAnsi="Symbol" w:hint="default"/>
      </w:rPr>
    </w:lvl>
    <w:lvl w:ilvl="7" w:tplc="860AC0F4">
      <w:start w:val="1"/>
      <w:numFmt w:val="bullet"/>
      <w:lvlText w:val="o"/>
      <w:lvlJc w:val="left"/>
      <w:pPr>
        <w:tabs>
          <w:tab w:val="num" w:pos="5760"/>
        </w:tabs>
        <w:ind w:left="5760" w:hanging="360"/>
      </w:pPr>
      <w:rPr>
        <w:rFonts w:ascii="Courier New" w:hAnsi="Courier New" w:cs="Courier New" w:hint="default"/>
      </w:rPr>
    </w:lvl>
    <w:lvl w:ilvl="8" w:tplc="D2C8C1B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6352B0A"/>
    <w:multiLevelType w:val="multilevel"/>
    <w:tmpl w:val="BBC63D9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8"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A2417A8"/>
    <w:multiLevelType w:val="hybridMultilevel"/>
    <w:tmpl w:val="6AC6AAC2"/>
    <w:lvl w:ilvl="0" w:tplc="9AB0EBF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D1A1233"/>
    <w:multiLevelType w:val="hybridMultilevel"/>
    <w:tmpl w:val="8A3C9710"/>
    <w:lvl w:ilvl="0" w:tplc="831C5C9E">
      <w:start w:val="3"/>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1" w15:restartNumberingAfterBreak="0">
    <w:nsid w:val="7DFA4275"/>
    <w:multiLevelType w:val="multilevel"/>
    <w:tmpl w:val="C49AC13E"/>
    <w:lvl w:ilvl="0">
      <w:start w:val="1"/>
      <w:numFmt w:val="decimal"/>
      <w:pStyle w:val="ReportBullets1"/>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3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2" w15:restartNumberingAfterBreak="1">
    <w:nsid w:val="7F3E4D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FD731EE"/>
    <w:multiLevelType w:val="hybridMultilevel"/>
    <w:tmpl w:val="1D76B9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1"/>
  </w:num>
  <w:num w:numId="3">
    <w:abstractNumId w:val="45"/>
  </w:num>
  <w:num w:numId="4">
    <w:abstractNumId w:val="46"/>
  </w:num>
  <w:num w:numId="5">
    <w:abstractNumId w:val="25"/>
  </w:num>
  <w:num w:numId="6">
    <w:abstractNumId w:val="20"/>
  </w:num>
  <w:num w:numId="7">
    <w:abstractNumId w:val="26"/>
  </w:num>
  <w:num w:numId="8">
    <w:abstractNumId w:val="36"/>
  </w:num>
  <w:num w:numId="9">
    <w:abstractNumId w:val="18"/>
  </w:num>
  <w:num w:numId="10">
    <w:abstractNumId w:val="13"/>
  </w:num>
  <w:num w:numId="11">
    <w:abstractNumId w:val="41"/>
  </w:num>
  <w:num w:numId="12">
    <w:abstractNumId w:val="35"/>
  </w:num>
  <w:num w:numId="13">
    <w:abstractNumId w:val="31"/>
  </w:num>
  <w:num w:numId="14">
    <w:abstractNumId w:val="22"/>
  </w:num>
  <w:num w:numId="15">
    <w:abstractNumId w:val="43"/>
  </w:num>
  <w:num w:numId="16">
    <w:abstractNumId w:val="42"/>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num>
  <w:num w:numId="19">
    <w:abstractNumId w:val="40"/>
  </w:num>
  <w:num w:numId="20">
    <w:abstractNumId w:val="49"/>
  </w:num>
  <w:num w:numId="21">
    <w:abstractNumId w:val="19"/>
  </w:num>
  <w:num w:numId="22">
    <w:abstractNumId w:val="21"/>
  </w:num>
  <w:num w:numId="23">
    <w:abstractNumId w:val="14"/>
  </w:num>
  <w:num w:numId="24">
    <w:abstractNumId w:val="50"/>
  </w:num>
  <w:num w:numId="25">
    <w:abstractNumId w:val="30"/>
  </w:num>
  <w:num w:numId="26">
    <w:abstractNumId w:val="39"/>
  </w:num>
  <w:num w:numId="27">
    <w:abstractNumId w:val="52"/>
  </w:num>
  <w:num w:numId="28">
    <w:abstractNumId w:val="38"/>
  </w:num>
  <w:num w:numId="29">
    <w:abstractNumId w:val="17"/>
  </w:num>
  <w:num w:numId="30">
    <w:abstractNumId w:val="32"/>
  </w:num>
  <w:num w:numId="31">
    <w:abstractNumId w:val="34"/>
  </w:num>
  <w:num w:numId="32">
    <w:abstractNumId w:val="16"/>
  </w:num>
  <w:num w:numId="33">
    <w:abstractNumId w:val="33"/>
  </w:num>
  <w:num w:numId="34">
    <w:abstractNumId w:val="27"/>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num>
  <w:num w:numId="38">
    <w:abstractNumId w:val="53"/>
  </w:num>
  <w:num w:numId="39">
    <w:abstractNumId w:val="15"/>
  </w:num>
  <w:num w:numId="40">
    <w:abstractNumId w:val="28"/>
  </w:num>
  <w:num w:numId="41">
    <w:abstractNumId w:val="24"/>
  </w:num>
  <w:num w:numId="42">
    <w:abstractNumId w:val="37"/>
  </w:num>
  <w:num w:numId="43">
    <w:abstractNumId w:val="12"/>
  </w:num>
  <w:num w:numId="44">
    <w:abstractNumId w:val="1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3A"/>
    <w:rsid w:val="00002CEA"/>
    <w:rsid w:val="0000321C"/>
    <w:rsid w:val="000059F4"/>
    <w:rsid w:val="00006F08"/>
    <w:rsid w:val="0001087E"/>
    <w:rsid w:val="00012885"/>
    <w:rsid w:val="000132AD"/>
    <w:rsid w:val="000140EB"/>
    <w:rsid w:val="00015774"/>
    <w:rsid w:val="00016178"/>
    <w:rsid w:val="00016779"/>
    <w:rsid w:val="000176D4"/>
    <w:rsid w:val="000214B0"/>
    <w:rsid w:val="000250C7"/>
    <w:rsid w:val="000251E5"/>
    <w:rsid w:val="000254B5"/>
    <w:rsid w:val="00025E81"/>
    <w:rsid w:val="0002721E"/>
    <w:rsid w:val="000276DA"/>
    <w:rsid w:val="00027E9D"/>
    <w:rsid w:val="00032B81"/>
    <w:rsid w:val="00032F94"/>
    <w:rsid w:val="00034D98"/>
    <w:rsid w:val="00035D27"/>
    <w:rsid w:val="00036D17"/>
    <w:rsid w:val="000439E8"/>
    <w:rsid w:val="000463A7"/>
    <w:rsid w:val="00046ED2"/>
    <w:rsid w:val="00046FE8"/>
    <w:rsid w:val="00047289"/>
    <w:rsid w:val="00047B5B"/>
    <w:rsid w:val="0005027F"/>
    <w:rsid w:val="00051238"/>
    <w:rsid w:val="00062396"/>
    <w:rsid w:val="00062ED9"/>
    <w:rsid w:val="0006339D"/>
    <w:rsid w:val="00063943"/>
    <w:rsid w:val="000679F5"/>
    <w:rsid w:val="00070CAC"/>
    <w:rsid w:val="00071D95"/>
    <w:rsid w:val="00072580"/>
    <w:rsid w:val="00075271"/>
    <w:rsid w:val="0007569A"/>
    <w:rsid w:val="00077530"/>
    <w:rsid w:val="00077869"/>
    <w:rsid w:val="00084CDB"/>
    <w:rsid w:val="00091A3A"/>
    <w:rsid w:val="00091FBA"/>
    <w:rsid w:val="000947F8"/>
    <w:rsid w:val="00094E84"/>
    <w:rsid w:val="00095151"/>
    <w:rsid w:val="000955CA"/>
    <w:rsid w:val="00095B5A"/>
    <w:rsid w:val="00095C4D"/>
    <w:rsid w:val="000A0587"/>
    <w:rsid w:val="000A13FF"/>
    <w:rsid w:val="000A1C6C"/>
    <w:rsid w:val="000A2CA4"/>
    <w:rsid w:val="000A42E6"/>
    <w:rsid w:val="000A47CD"/>
    <w:rsid w:val="000A4BD5"/>
    <w:rsid w:val="000A4F86"/>
    <w:rsid w:val="000A51E5"/>
    <w:rsid w:val="000A7350"/>
    <w:rsid w:val="000B16D7"/>
    <w:rsid w:val="000B2230"/>
    <w:rsid w:val="000B5E96"/>
    <w:rsid w:val="000B6059"/>
    <w:rsid w:val="000C0BDE"/>
    <w:rsid w:val="000C52DF"/>
    <w:rsid w:val="000C6159"/>
    <w:rsid w:val="000C6238"/>
    <w:rsid w:val="000C702F"/>
    <w:rsid w:val="000D0274"/>
    <w:rsid w:val="000D1C5F"/>
    <w:rsid w:val="000D4D7B"/>
    <w:rsid w:val="000D4EF8"/>
    <w:rsid w:val="000D69C7"/>
    <w:rsid w:val="000E150C"/>
    <w:rsid w:val="000E1F81"/>
    <w:rsid w:val="000E24DE"/>
    <w:rsid w:val="000E25D1"/>
    <w:rsid w:val="000E2B6A"/>
    <w:rsid w:val="000E2D45"/>
    <w:rsid w:val="000E2E31"/>
    <w:rsid w:val="000E4C91"/>
    <w:rsid w:val="000E7877"/>
    <w:rsid w:val="000E7CCE"/>
    <w:rsid w:val="000F23BC"/>
    <w:rsid w:val="000F280B"/>
    <w:rsid w:val="000F687B"/>
    <w:rsid w:val="000F6DE5"/>
    <w:rsid w:val="001014B1"/>
    <w:rsid w:val="00101E79"/>
    <w:rsid w:val="00104A17"/>
    <w:rsid w:val="00106B4E"/>
    <w:rsid w:val="0011199F"/>
    <w:rsid w:val="00111D29"/>
    <w:rsid w:val="00112733"/>
    <w:rsid w:val="00112BFC"/>
    <w:rsid w:val="00113A0D"/>
    <w:rsid w:val="00116199"/>
    <w:rsid w:val="001249A3"/>
    <w:rsid w:val="00126640"/>
    <w:rsid w:val="00127E95"/>
    <w:rsid w:val="00127EEF"/>
    <w:rsid w:val="00130108"/>
    <w:rsid w:val="00131492"/>
    <w:rsid w:val="00131D6D"/>
    <w:rsid w:val="00132192"/>
    <w:rsid w:val="00132D03"/>
    <w:rsid w:val="00133EFB"/>
    <w:rsid w:val="00134DDC"/>
    <w:rsid w:val="00135510"/>
    <w:rsid w:val="00136CD4"/>
    <w:rsid w:val="00137B21"/>
    <w:rsid w:val="00140007"/>
    <w:rsid w:val="001408C8"/>
    <w:rsid w:val="00142A8D"/>
    <w:rsid w:val="00145F1E"/>
    <w:rsid w:val="001472E4"/>
    <w:rsid w:val="001477CF"/>
    <w:rsid w:val="0015199D"/>
    <w:rsid w:val="00152427"/>
    <w:rsid w:val="0015480E"/>
    <w:rsid w:val="0015658A"/>
    <w:rsid w:val="00156C88"/>
    <w:rsid w:val="00160D4C"/>
    <w:rsid w:val="00161D10"/>
    <w:rsid w:val="0016720F"/>
    <w:rsid w:val="001713B0"/>
    <w:rsid w:val="00172D77"/>
    <w:rsid w:val="00173A4F"/>
    <w:rsid w:val="001740F8"/>
    <w:rsid w:val="001755CA"/>
    <w:rsid w:val="001836FB"/>
    <w:rsid w:val="001900BD"/>
    <w:rsid w:val="001917CF"/>
    <w:rsid w:val="001919E7"/>
    <w:rsid w:val="00191CB4"/>
    <w:rsid w:val="00192208"/>
    <w:rsid w:val="001922B1"/>
    <w:rsid w:val="00194079"/>
    <w:rsid w:val="0019470E"/>
    <w:rsid w:val="001948C9"/>
    <w:rsid w:val="0019598A"/>
    <w:rsid w:val="001A01B6"/>
    <w:rsid w:val="001A1B91"/>
    <w:rsid w:val="001A2CEC"/>
    <w:rsid w:val="001A45D1"/>
    <w:rsid w:val="001A52B4"/>
    <w:rsid w:val="001A60A3"/>
    <w:rsid w:val="001A6DC7"/>
    <w:rsid w:val="001B0D13"/>
    <w:rsid w:val="001B1BD6"/>
    <w:rsid w:val="001B20C1"/>
    <w:rsid w:val="001B228C"/>
    <w:rsid w:val="001B2B56"/>
    <w:rsid w:val="001B32B3"/>
    <w:rsid w:val="001B32B6"/>
    <w:rsid w:val="001B3BB7"/>
    <w:rsid w:val="001B3C45"/>
    <w:rsid w:val="001B600D"/>
    <w:rsid w:val="001B6801"/>
    <w:rsid w:val="001B7A52"/>
    <w:rsid w:val="001C10A3"/>
    <w:rsid w:val="001C27C4"/>
    <w:rsid w:val="001C4AD5"/>
    <w:rsid w:val="001C4DBD"/>
    <w:rsid w:val="001C5428"/>
    <w:rsid w:val="001C6386"/>
    <w:rsid w:val="001D0B18"/>
    <w:rsid w:val="001D2280"/>
    <w:rsid w:val="001D3D6C"/>
    <w:rsid w:val="001D5568"/>
    <w:rsid w:val="001D6924"/>
    <w:rsid w:val="001D79D5"/>
    <w:rsid w:val="001E119E"/>
    <w:rsid w:val="001E1A09"/>
    <w:rsid w:val="001E5B27"/>
    <w:rsid w:val="001E6D9E"/>
    <w:rsid w:val="001F0EB4"/>
    <w:rsid w:val="001F17C5"/>
    <w:rsid w:val="001F292E"/>
    <w:rsid w:val="001F7C0A"/>
    <w:rsid w:val="001F7E39"/>
    <w:rsid w:val="00200170"/>
    <w:rsid w:val="00205412"/>
    <w:rsid w:val="00206E5D"/>
    <w:rsid w:val="002100D2"/>
    <w:rsid w:val="002106F8"/>
    <w:rsid w:val="00210B8F"/>
    <w:rsid w:val="002119A7"/>
    <w:rsid w:val="00211EFC"/>
    <w:rsid w:val="002136C4"/>
    <w:rsid w:val="00214302"/>
    <w:rsid w:val="00217287"/>
    <w:rsid w:val="00217F1C"/>
    <w:rsid w:val="002203F4"/>
    <w:rsid w:val="00221965"/>
    <w:rsid w:val="0022485C"/>
    <w:rsid w:val="00224FE0"/>
    <w:rsid w:val="00225D0C"/>
    <w:rsid w:val="002261E5"/>
    <w:rsid w:val="002271E2"/>
    <w:rsid w:val="0022777C"/>
    <w:rsid w:val="00233936"/>
    <w:rsid w:val="002363D2"/>
    <w:rsid w:val="002363EB"/>
    <w:rsid w:val="00236BEB"/>
    <w:rsid w:val="002371ED"/>
    <w:rsid w:val="00240090"/>
    <w:rsid w:val="00240B69"/>
    <w:rsid w:val="00241F7C"/>
    <w:rsid w:val="00242041"/>
    <w:rsid w:val="00243594"/>
    <w:rsid w:val="00244C78"/>
    <w:rsid w:val="002461FB"/>
    <w:rsid w:val="00246573"/>
    <w:rsid w:val="00246D41"/>
    <w:rsid w:val="00247ED1"/>
    <w:rsid w:val="002501D5"/>
    <w:rsid w:val="00251A33"/>
    <w:rsid w:val="0025293B"/>
    <w:rsid w:val="00252CFC"/>
    <w:rsid w:val="0025356C"/>
    <w:rsid w:val="00253836"/>
    <w:rsid w:val="00253BF2"/>
    <w:rsid w:val="00263747"/>
    <w:rsid w:val="00264E2A"/>
    <w:rsid w:val="0026539B"/>
    <w:rsid w:val="00267217"/>
    <w:rsid w:val="00267BC2"/>
    <w:rsid w:val="00267CD3"/>
    <w:rsid w:val="0027000E"/>
    <w:rsid w:val="00270070"/>
    <w:rsid w:val="002705AF"/>
    <w:rsid w:val="002738E2"/>
    <w:rsid w:val="00274C35"/>
    <w:rsid w:val="00277194"/>
    <w:rsid w:val="00280648"/>
    <w:rsid w:val="00280B3D"/>
    <w:rsid w:val="00281358"/>
    <w:rsid w:val="00283841"/>
    <w:rsid w:val="0028482B"/>
    <w:rsid w:val="00285176"/>
    <w:rsid w:val="0028575C"/>
    <w:rsid w:val="002863A8"/>
    <w:rsid w:val="002877F2"/>
    <w:rsid w:val="00287C65"/>
    <w:rsid w:val="0029150F"/>
    <w:rsid w:val="0029153A"/>
    <w:rsid w:val="002944F6"/>
    <w:rsid w:val="00295778"/>
    <w:rsid w:val="00295897"/>
    <w:rsid w:val="00295FB1"/>
    <w:rsid w:val="00296361"/>
    <w:rsid w:val="00297A6E"/>
    <w:rsid w:val="00297FAF"/>
    <w:rsid w:val="002A0046"/>
    <w:rsid w:val="002A1820"/>
    <w:rsid w:val="002A2661"/>
    <w:rsid w:val="002A48C7"/>
    <w:rsid w:val="002A4CC9"/>
    <w:rsid w:val="002A515E"/>
    <w:rsid w:val="002A5167"/>
    <w:rsid w:val="002A5938"/>
    <w:rsid w:val="002A5E19"/>
    <w:rsid w:val="002A6923"/>
    <w:rsid w:val="002A79FD"/>
    <w:rsid w:val="002A7A44"/>
    <w:rsid w:val="002B083E"/>
    <w:rsid w:val="002B1E50"/>
    <w:rsid w:val="002B66D8"/>
    <w:rsid w:val="002B6F29"/>
    <w:rsid w:val="002C1705"/>
    <w:rsid w:val="002C1944"/>
    <w:rsid w:val="002C1C84"/>
    <w:rsid w:val="002C1EB1"/>
    <w:rsid w:val="002C5826"/>
    <w:rsid w:val="002C5AF1"/>
    <w:rsid w:val="002C5DFA"/>
    <w:rsid w:val="002C79AF"/>
    <w:rsid w:val="002D0CD3"/>
    <w:rsid w:val="002D2E5B"/>
    <w:rsid w:val="002D3374"/>
    <w:rsid w:val="002D500F"/>
    <w:rsid w:val="002D7567"/>
    <w:rsid w:val="002E0C19"/>
    <w:rsid w:val="002E4401"/>
    <w:rsid w:val="002E445D"/>
    <w:rsid w:val="002E4BFA"/>
    <w:rsid w:val="002E4E34"/>
    <w:rsid w:val="002E5789"/>
    <w:rsid w:val="002E5ADE"/>
    <w:rsid w:val="002E6F6E"/>
    <w:rsid w:val="002F0C92"/>
    <w:rsid w:val="002F1A37"/>
    <w:rsid w:val="002F3745"/>
    <w:rsid w:val="002F3DA0"/>
    <w:rsid w:val="002F4DD0"/>
    <w:rsid w:val="002F622C"/>
    <w:rsid w:val="002F71FA"/>
    <w:rsid w:val="002F73CF"/>
    <w:rsid w:val="002F7532"/>
    <w:rsid w:val="0030234A"/>
    <w:rsid w:val="00302FEA"/>
    <w:rsid w:val="003033B7"/>
    <w:rsid w:val="00305295"/>
    <w:rsid w:val="00305F97"/>
    <w:rsid w:val="00310329"/>
    <w:rsid w:val="00311110"/>
    <w:rsid w:val="003120B3"/>
    <w:rsid w:val="00312FFC"/>
    <w:rsid w:val="00313178"/>
    <w:rsid w:val="0031373C"/>
    <w:rsid w:val="00313846"/>
    <w:rsid w:val="0031442C"/>
    <w:rsid w:val="00315562"/>
    <w:rsid w:val="00316F25"/>
    <w:rsid w:val="0031779A"/>
    <w:rsid w:val="003177C7"/>
    <w:rsid w:val="00317FAA"/>
    <w:rsid w:val="00321648"/>
    <w:rsid w:val="00321B80"/>
    <w:rsid w:val="00321E4B"/>
    <w:rsid w:val="003222FF"/>
    <w:rsid w:val="0032272E"/>
    <w:rsid w:val="003307FE"/>
    <w:rsid w:val="00330968"/>
    <w:rsid w:val="00331077"/>
    <w:rsid w:val="00332D81"/>
    <w:rsid w:val="00332E5D"/>
    <w:rsid w:val="00333622"/>
    <w:rsid w:val="003346CD"/>
    <w:rsid w:val="0033543B"/>
    <w:rsid w:val="00336D24"/>
    <w:rsid w:val="00341C52"/>
    <w:rsid w:val="00341E63"/>
    <w:rsid w:val="00345960"/>
    <w:rsid w:val="00346249"/>
    <w:rsid w:val="003470B5"/>
    <w:rsid w:val="00347468"/>
    <w:rsid w:val="00352995"/>
    <w:rsid w:val="003536F5"/>
    <w:rsid w:val="00353CF4"/>
    <w:rsid w:val="003570CD"/>
    <w:rsid w:val="003577DF"/>
    <w:rsid w:val="00357C0F"/>
    <w:rsid w:val="003623FE"/>
    <w:rsid w:val="003627A8"/>
    <w:rsid w:val="0036367E"/>
    <w:rsid w:val="003648DE"/>
    <w:rsid w:val="00370501"/>
    <w:rsid w:val="00371E54"/>
    <w:rsid w:val="00374B2A"/>
    <w:rsid w:val="0037570C"/>
    <w:rsid w:val="00375884"/>
    <w:rsid w:val="00375D1E"/>
    <w:rsid w:val="0037602F"/>
    <w:rsid w:val="00376506"/>
    <w:rsid w:val="0037684D"/>
    <w:rsid w:val="0037765F"/>
    <w:rsid w:val="00377C9E"/>
    <w:rsid w:val="003812F3"/>
    <w:rsid w:val="00381E0E"/>
    <w:rsid w:val="00382108"/>
    <w:rsid w:val="00382C8E"/>
    <w:rsid w:val="00382EE7"/>
    <w:rsid w:val="00383F76"/>
    <w:rsid w:val="00385440"/>
    <w:rsid w:val="00385707"/>
    <w:rsid w:val="00385E88"/>
    <w:rsid w:val="00385FE2"/>
    <w:rsid w:val="00391263"/>
    <w:rsid w:val="003939DE"/>
    <w:rsid w:val="003962FE"/>
    <w:rsid w:val="00396983"/>
    <w:rsid w:val="003A059B"/>
    <w:rsid w:val="003A179D"/>
    <w:rsid w:val="003A3912"/>
    <w:rsid w:val="003A5BBB"/>
    <w:rsid w:val="003A6920"/>
    <w:rsid w:val="003A7F14"/>
    <w:rsid w:val="003B2001"/>
    <w:rsid w:val="003B3417"/>
    <w:rsid w:val="003B4E80"/>
    <w:rsid w:val="003B5EBE"/>
    <w:rsid w:val="003B679B"/>
    <w:rsid w:val="003C0391"/>
    <w:rsid w:val="003C1012"/>
    <w:rsid w:val="003C445B"/>
    <w:rsid w:val="003C45BD"/>
    <w:rsid w:val="003C4BA1"/>
    <w:rsid w:val="003C685E"/>
    <w:rsid w:val="003C6B23"/>
    <w:rsid w:val="003D00FC"/>
    <w:rsid w:val="003D0BC8"/>
    <w:rsid w:val="003D2E71"/>
    <w:rsid w:val="003D2FE1"/>
    <w:rsid w:val="003D507A"/>
    <w:rsid w:val="003D6C43"/>
    <w:rsid w:val="003E1C93"/>
    <w:rsid w:val="003E24CE"/>
    <w:rsid w:val="003E2F77"/>
    <w:rsid w:val="003E3BFD"/>
    <w:rsid w:val="003E6264"/>
    <w:rsid w:val="003F0A31"/>
    <w:rsid w:val="003F1763"/>
    <w:rsid w:val="003F1896"/>
    <w:rsid w:val="003F233A"/>
    <w:rsid w:val="003F2E18"/>
    <w:rsid w:val="003F3923"/>
    <w:rsid w:val="003F3D4E"/>
    <w:rsid w:val="003F4449"/>
    <w:rsid w:val="003F4698"/>
    <w:rsid w:val="003F54CD"/>
    <w:rsid w:val="003F6302"/>
    <w:rsid w:val="003F68EA"/>
    <w:rsid w:val="003F7F1D"/>
    <w:rsid w:val="00401CB3"/>
    <w:rsid w:val="00404B85"/>
    <w:rsid w:val="004062FF"/>
    <w:rsid w:val="00410069"/>
    <w:rsid w:val="00411263"/>
    <w:rsid w:val="00411422"/>
    <w:rsid w:val="004117E5"/>
    <w:rsid w:val="0041223F"/>
    <w:rsid w:val="004129B3"/>
    <w:rsid w:val="00412E43"/>
    <w:rsid w:val="004148EC"/>
    <w:rsid w:val="0041703E"/>
    <w:rsid w:val="0041766D"/>
    <w:rsid w:val="00417BEE"/>
    <w:rsid w:val="00422B6F"/>
    <w:rsid w:val="00423728"/>
    <w:rsid w:val="0042480E"/>
    <w:rsid w:val="00425751"/>
    <w:rsid w:val="00425D20"/>
    <w:rsid w:val="00430477"/>
    <w:rsid w:val="00431726"/>
    <w:rsid w:val="00432E56"/>
    <w:rsid w:val="00432F22"/>
    <w:rsid w:val="00434136"/>
    <w:rsid w:val="00434457"/>
    <w:rsid w:val="00434F95"/>
    <w:rsid w:val="0043597E"/>
    <w:rsid w:val="00437167"/>
    <w:rsid w:val="00437A88"/>
    <w:rsid w:val="004404F8"/>
    <w:rsid w:val="00441345"/>
    <w:rsid w:val="00441731"/>
    <w:rsid w:val="004423C4"/>
    <w:rsid w:val="00442E3D"/>
    <w:rsid w:val="00442E49"/>
    <w:rsid w:val="004435CB"/>
    <w:rsid w:val="00443D5A"/>
    <w:rsid w:val="00443DAD"/>
    <w:rsid w:val="00446528"/>
    <w:rsid w:val="004467C0"/>
    <w:rsid w:val="00447949"/>
    <w:rsid w:val="0045166B"/>
    <w:rsid w:val="00451810"/>
    <w:rsid w:val="00451F05"/>
    <w:rsid w:val="0045218D"/>
    <w:rsid w:val="00454D97"/>
    <w:rsid w:val="00455CC9"/>
    <w:rsid w:val="00456679"/>
    <w:rsid w:val="00456B4F"/>
    <w:rsid w:val="00461268"/>
    <w:rsid w:val="004634D2"/>
    <w:rsid w:val="00464781"/>
    <w:rsid w:val="00464EC1"/>
    <w:rsid w:val="004654D8"/>
    <w:rsid w:val="00465E27"/>
    <w:rsid w:val="004667FD"/>
    <w:rsid w:val="00470901"/>
    <w:rsid w:val="004709AB"/>
    <w:rsid w:val="004718CA"/>
    <w:rsid w:val="00471F14"/>
    <w:rsid w:val="00472CA1"/>
    <w:rsid w:val="00474588"/>
    <w:rsid w:val="00475FBD"/>
    <w:rsid w:val="0047680B"/>
    <w:rsid w:val="004771AF"/>
    <w:rsid w:val="004810C0"/>
    <w:rsid w:val="00482137"/>
    <w:rsid w:val="004821CF"/>
    <w:rsid w:val="00483018"/>
    <w:rsid w:val="004831CF"/>
    <w:rsid w:val="004832FD"/>
    <w:rsid w:val="00485222"/>
    <w:rsid w:val="00485AC4"/>
    <w:rsid w:val="00485B48"/>
    <w:rsid w:val="0048645F"/>
    <w:rsid w:val="00486E28"/>
    <w:rsid w:val="00487749"/>
    <w:rsid w:val="00490A05"/>
    <w:rsid w:val="00490FB7"/>
    <w:rsid w:val="00491F87"/>
    <w:rsid w:val="00491FE5"/>
    <w:rsid w:val="00492308"/>
    <w:rsid w:val="00492B76"/>
    <w:rsid w:val="0049396B"/>
    <w:rsid w:val="00494342"/>
    <w:rsid w:val="0049446C"/>
    <w:rsid w:val="00494611"/>
    <w:rsid w:val="0049741B"/>
    <w:rsid w:val="004A1228"/>
    <w:rsid w:val="004A2029"/>
    <w:rsid w:val="004A45BE"/>
    <w:rsid w:val="004A508F"/>
    <w:rsid w:val="004A5266"/>
    <w:rsid w:val="004A6E55"/>
    <w:rsid w:val="004A7879"/>
    <w:rsid w:val="004B08F2"/>
    <w:rsid w:val="004B1D3A"/>
    <w:rsid w:val="004B2AB9"/>
    <w:rsid w:val="004B2CF2"/>
    <w:rsid w:val="004B3674"/>
    <w:rsid w:val="004B3FCC"/>
    <w:rsid w:val="004B43CD"/>
    <w:rsid w:val="004B44BA"/>
    <w:rsid w:val="004B4BE6"/>
    <w:rsid w:val="004B50D8"/>
    <w:rsid w:val="004B5538"/>
    <w:rsid w:val="004B733A"/>
    <w:rsid w:val="004C2319"/>
    <w:rsid w:val="004C27AC"/>
    <w:rsid w:val="004C2A3C"/>
    <w:rsid w:val="004C2FF8"/>
    <w:rsid w:val="004C3509"/>
    <w:rsid w:val="004C3FBE"/>
    <w:rsid w:val="004C3FE2"/>
    <w:rsid w:val="004C44DA"/>
    <w:rsid w:val="004C696F"/>
    <w:rsid w:val="004C763A"/>
    <w:rsid w:val="004D29E1"/>
    <w:rsid w:val="004D3A64"/>
    <w:rsid w:val="004D3BD7"/>
    <w:rsid w:val="004D4336"/>
    <w:rsid w:val="004D4CCC"/>
    <w:rsid w:val="004D50DB"/>
    <w:rsid w:val="004D647E"/>
    <w:rsid w:val="004D727A"/>
    <w:rsid w:val="004E086B"/>
    <w:rsid w:val="004E09A7"/>
    <w:rsid w:val="004E0A4E"/>
    <w:rsid w:val="004E165B"/>
    <w:rsid w:val="004E1E7B"/>
    <w:rsid w:val="004E1E97"/>
    <w:rsid w:val="004F006F"/>
    <w:rsid w:val="004F0A13"/>
    <w:rsid w:val="004F1BFE"/>
    <w:rsid w:val="004F24AD"/>
    <w:rsid w:val="004F665C"/>
    <w:rsid w:val="00501295"/>
    <w:rsid w:val="00504932"/>
    <w:rsid w:val="00505CBF"/>
    <w:rsid w:val="005106AF"/>
    <w:rsid w:val="00511925"/>
    <w:rsid w:val="005144F7"/>
    <w:rsid w:val="00514718"/>
    <w:rsid w:val="00514FB5"/>
    <w:rsid w:val="00515007"/>
    <w:rsid w:val="005235A6"/>
    <w:rsid w:val="00524BFD"/>
    <w:rsid w:val="005306E8"/>
    <w:rsid w:val="00531EBD"/>
    <w:rsid w:val="005332E8"/>
    <w:rsid w:val="00533CD6"/>
    <w:rsid w:val="00533D0D"/>
    <w:rsid w:val="00534ACD"/>
    <w:rsid w:val="00535E0C"/>
    <w:rsid w:val="005429D8"/>
    <w:rsid w:val="00543A92"/>
    <w:rsid w:val="00544549"/>
    <w:rsid w:val="005508EF"/>
    <w:rsid w:val="0055121B"/>
    <w:rsid w:val="00551514"/>
    <w:rsid w:val="00552D11"/>
    <w:rsid w:val="0055380D"/>
    <w:rsid w:val="00554759"/>
    <w:rsid w:val="00554790"/>
    <w:rsid w:val="00555975"/>
    <w:rsid w:val="0055630B"/>
    <w:rsid w:val="00556450"/>
    <w:rsid w:val="00562183"/>
    <w:rsid w:val="00563AE9"/>
    <w:rsid w:val="00563BB3"/>
    <w:rsid w:val="00563C7D"/>
    <w:rsid w:val="00564A78"/>
    <w:rsid w:val="005669D5"/>
    <w:rsid w:val="005700E8"/>
    <w:rsid w:val="00570744"/>
    <w:rsid w:val="00571E71"/>
    <w:rsid w:val="005760F9"/>
    <w:rsid w:val="00576F33"/>
    <w:rsid w:val="00577A8E"/>
    <w:rsid w:val="00577FF7"/>
    <w:rsid w:val="0058195A"/>
    <w:rsid w:val="005829BF"/>
    <w:rsid w:val="005877C3"/>
    <w:rsid w:val="00592860"/>
    <w:rsid w:val="00593C3A"/>
    <w:rsid w:val="005948B2"/>
    <w:rsid w:val="00596DAA"/>
    <w:rsid w:val="005A1B65"/>
    <w:rsid w:val="005A2C14"/>
    <w:rsid w:val="005A3F3E"/>
    <w:rsid w:val="005A404E"/>
    <w:rsid w:val="005A4897"/>
    <w:rsid w:val="005A4C3F"/>
    <w:rsid w:val="005A5BFB"/>
    <w:rsid w:val="005A7D9F"/>
    <w:rsid w:val="005B1582"/>
    <w:rsid w:val="005B1C4C"/>
    <w:rsid w:val="005B2C1A"/>
    <w:rsid w:val="005B3867"/>
    <w:rsid w:val="005B3B63"/>
    <w:rsid w:val="005B45A2"/>
    <w:rsid w:val="005B4BFA"/>
    <w:rsid w:val="005B6765"/>
    <w:rsid w:val="005C2E74"/>
    <w:rsid w:val="005C4246"/>
    <w:rsid w:val="005C42BD"/>
    <w:rsid w:val="005C5194"/>
    <w:rsid w:val="005C63CB"/>
    <w:rsid w:val="005C755B"/>
    <w:rsid w:val="005D065B"/>
    <w:rsid w:val="005D4C73"/>
    <w:rsid w:val="005D5061"/>
    <w:rsid w:val="005D67DF"/>
    <w:rsid w:val="005E003D"/>
    <w:rsid w:val="005E0B60"/>
    <w:rsid w:val="005E31BB"/>
    <w:rsid w:val="005E3203"/>
    <w:rsid w:val="005E5C7C"/>
    <w:rsid w:val="005E6E5C"/>
    <w:rsid w:val="005F25E5"/>
    <w:rsid w:val="005F2D78"/>
    <w:rsid w:val="005F357A"/>
    <w:rsid w:val="005F4862"/>
    <w:rsid w:val="005F518E"/>
    <w:rsid w:val="005F56F2"/>
    <w:rsid w:val="00600165"/>
    <w:rsid w:val="006009FC"/>
    <w:rsid w:val="00600D9D"/>
    <w:rsid w:val="00600DCC"/>
    <w:rsid w:val="00602BC3"/>
    <w:rsid w:val="006035BB"/>
    <w:rsid w:val="00605079"/>
    <w:rsid w:val="00605122"/>
    <w:rsid w:val="00605F96"/>
    <w:rsid w:val="00606FD9"/>
    <w:rsid w:val="00610A7C"/>
    <w:rsid w:val="00616B9C"/>
    <w:rsid w:val="00616C0D"/>
    <w:rsid w:val="006209C2"/>
    <w:rsid w:val="0062147E"/>
    <w:rsid w:val="00622518"/>
    <w:rsid w:val="00622EF6"/>
    <w:rsid w:val="00623014"/>
    <w:rsid w:val="006240DD"/>
    <w:rsid w:val="0062437F"/>
    <w:rsid w:val="00626145"/>
    <w:rsid w:val="0062627A"/>
    <w:rsid w:val="0062692E"/>
    <w:rsid w:val="00627542"/>
    <w:rsid w:val="00630349"/>
    <w:rsid w:val="00634656"/>
    <w:rsid w:val="00635217"/>
    <w:rsid w:val="0063523B"/>
    <w:rsid w:val="00636321"/>
    <w:rsid w:val="006405AF"/>
    <w:rsid w:val="00642DDB"/>
    <w:rsid w:val="0064336A"/>
    <w:rsid w:val="0064462A"/>
    <w:rsid w:val="00644776"/>
    <w:rsid w:val="00644FA7"/>
    <w:rsid w:val="00650F0D"/>
    <w:rsid w:val="0065198F"/>
    <w:rsid w:val="006523E9"/>
    <w:rsid w:val="00652A9F"/>
    <w:rsid w:val="00652FF1"/>
    <w:rsid w:val="00654E46"/>
    <w:rsid w:val="0065699E"/>
    <w:rsid w:val="00657FC3"/>
    <w:rsid w:val="0066290E"/>
    <w:rsid w:val="00662E80"/>
    <w:rsid w:val="0066320C"/>
    <w:rsid w:val="00663846"/>
    <w:rsid w:val="0066600A"/>
    <w:rsid w:val="00667F19"/>
    <w:rsid w:val="00670E20"/>
    <w:rsid w:val="006728AE"/>
    <w:rsid w:val="00672A00"/>
    <w:rsid w:val="00673C81"/>
    <w:rsid w:val="006750A0"/>
    <w:rsid w:val="0067586E"/>
    <w:rsid w:val="006779E0"/>
    <w:rsid w:val="00680957"/>
    <w:rsid w:val="006841E2"/>
    <w:rsid w:val="00684B27"/>
    <w:rsid w:val="00690CC4"/>
    <w:rsid w:val="00693548"/>
    <w:rsid w:val="0069388F"/>
    <w:rsid w:val="006940AB"/>
    <w:rsid w:val="00694318"/>
    <w:rsid w:val="00695002"/>
    <w:rsid w:val="00695F93"/>
    <w:rsid w:val="006971E8"/>
    <w:rsid w:val="006A093F"/>
    <w:rsid w:val="006A0D1B"/>
    <w:rsid w:val="006A1E58"/>
    <w:rsid w:val="006A34F7"/>
    <w:rsid w:val="006A49A1"/>
    <w:rsid w:val="006A592D"/>
    <w:rsid w:val="006A667D"/>
    <w:rsid w:val="006A7E1D"/>
    <w:rsid w:val="006B0916"/>
    <w:rsid w:val="006B145B"/>
    <w:rsid w:val="006B185D"/>
    <w:rsid w:val="006B2D14"/>
    <w:rsid w:val="006B4690"/>
    <w:rsid w:val="006B5C26"/>
    <w:rsid w:val="006B63B2"/>
    <w:rsid w:val="006B6CA8"/>
    <w:rsid w:val="006B7DD7"/>
    <w:rsid w:val="006C083E"/>
    <w:rsid w:val="006C0927"/>
    <w:rsid w:val="006C32BF"/>
    <w:rsid w:val="006C3C3A"/>
    <w:rsid w:val="006C44EC"/>
    <w:rsid w:val="006C481D"/>
    <w:rsid w:val="006C6263"/>
    <w:rsid w:val="006C6361"/>
    <w:rsid w:val="006D0DEA"/>
    <w:rsid w:val="006D16D9"/>
    <w:rsid w:val="006D1F3F"/>
    <w:rsid w:val="006D5374"/>
    <w:rsid w:val="006D5B88"/>
    <w:rsid w:val="006D741F"/>
    <w:rsid w:val="006E106B"/>
    <w:rsid w:val="006E31F5"/>
    <w:rsid w:val="006E338A"/>
    <w:rsid w:val="006E3EB0"/>
    <w:rsid w:val="006E4A33"/>
    <w:rsid w:val="006E4F3E"/>
    <w:rsid w:val="006E5C37"/>
    <w:rsid w:val="006E70FE"/>
    <w:rsid w:val="006E7179"/>
    <w:rsid w:val="006F2929"/>
    <w:rsid w:val="006F2CCA"/>
    <w:rsid w:val="006F5401"/>
    <w:rsid w:val="006F6D36"/>
    <w:rsid w:val="00700D5D"/>
    <w:rsid w:val="0070255D"/>
    <w:rsid w:val="00703E93"/>
    <w:rsid w:val="0070599D"/>
    <w:rsid w:val="00706A95"/>
    <w:rsid w:val="0071104E"/>
    <w:rsid w:val="00712A5A"/>
    <w:rsid w:val="00713A00"/>
    <w:rsid w:val="00713CEB"/>
    <w:rsid w:val="007149BC"/>
    <w:rsid w:val="00715C5F"/>
    <w:rsid w:val="00720119"/>
    <w:rsid w:val="0072155D"/>
    <w:rsid w:val="007241BE"/>
    <w:rsid w:val="00725A74"/>
    <w:rsid w:val="00725B60"/>
    <w:rsid w:val="00726001"/>
    <w:rsid w:val="007269A1"/>
    <w:rsid w:val="00732B38"/>
    <w:rsid w:val="00732C94"/>
    <w:rsid w:val="00734E13"/>
    <w:rsid w:val="00743CF2"/>
    <w:rsid w:val="00744364"/>
    <w:rsid w:val="007450E0"/>
    <w:rsid w:val="007456F6"/>
    <w:rsid w:val="007512F9"/>
    <w:rsid w:val="00754066"/>
    <w:rsid w:val="007566EC"/>
    <w:rsid w:val="00757291"/>
    <w:rsid w:val="0076119A"/>
    <w:rsid w:val="00762A32"/>
    <w:rsid w:val="00764A82"/>
    <w:rsid w:val="007658CF"/>
    <w:rsid w:val="007662A7"/>
    <w:rsid w:val="007667B7"/>
    <w:rsid w:val="00767B6A"/>
    <w:rsid w:val="00771E79"/>
    <w:rsid w:val="00772F52"/>
    <w:rsid w:val="00773CF6"/>
    <w:rsid w:val="00774C92"/>
    <w:rsid w:val="0077547B"/>
    <w:rsid w:val="007778F7"/>
    <w:rsid w:val="00783D18"/>
    <w:rsid w:val="0078542D"/>
    <w:rsid w:val="00786AE5"/>
    <w:rsid w:val="00786B2D"/>
    <w:rsid w:val="00791B94"/>
    <w:rsid w:val="007A041E"/>
    <w:rsid w:val="007A30D7"/>
    <w:rsid w:val="007A436B"/>
    <w:rsid w:val="007A53F2"/>
    <w:rsid w:val="007A7E12"/>
    <w:rsid w:val="007B0CD8"/>
    <w:rsid w:val="007B37BD"/>
    <w:rsid w:val="007B3B3E"/>
    <w:rsid w:val="007B4783"/>
    <w:rsid w:val="007B57CB"/>
    <w:rsid w:val="007B5B9B"/>
    <w:rsid w:val="007B703C"/>
    <w:rsid w:val="007C278D"/>
    <w:rsid w:val="007C30F3"/>
    <w:rsid w:val="007C4077"/>
    <w:rsid w:val="007C47A8"/>
    <w:rsid w:val="007C4CB4"/>
    <w:rsid w:val="007C4F97"/>
    <w:rsid w:val="007C5E9D"/>
    <w:rsid w:val="007C61D3"/>
    <w:rsid w:val="007C6341"/>
    <w:rsid w:val="007C6D1C"/>
    <w:rsid w:val="007D1DAE"/>
    <w:rsid w:val="007D496E"/>
    <w:rsid w:val="007D67B7"/>
    <w:rsid w:val="007D6DC0"/>
    <w:rsid w:val="007D7341"/>
    <w:rsid w:val="007D77D0"/>
    <w:rsid w:val="007E2DAB"/>
    <w:rsid w:val="007E30B2"/>
    <w:rsid w:val="007E3DF8"/>
    <w:rsid w:val="007E4B4E"/>
    <w:rsid w:val="007E4D54"/>
    <w:rsid w:val="007F0E92"/>
    <w:rsid w:val="007F16AD"/>
    <w:rsid w:val="007F4978"/>
    <w:rsid w:val="007F707A"/>
    <w:rsid w:val="0080079C"/>
    <w:rsid w:val="00801155"/>
    <w:rsid w:val="00803043"/>
    <w:rsid w:val="00803B38"/>
    <w:rsid w:val="0081061C"/>
    <w:rsid w:val="008115D3"/>
    <w:rsid w:val="008144CE"/>
    <w:rsid w:val="00814C07"/>
    <w:rsid w:val="0081606C"/>
    <w:rsid w:val="00821ADF"/>
    <w:rsid w:val="008239B5"/>
    <w:rsid w:val="0083036B"/>
    <w:rsid w:val="00831506"/>
    <w:rsid w:val="00831FA7"/>
    <w:rsid w:val="0083248E"/>
    <w:rsid w:val="00833C12"/>
    <w:rsid w:val="008344A4"/>
    <w:rsid w:val="00836BDA"/>
    <w:rsid w:val="008375DD"/>
    <w:rsid w:val="008404A0"/>
    <w:rsid w:val="00840A25"/>
    <w:rsid w:val="00841400"/>
    <w:rsid w:val="00843CCA"/>
    <w:rsid w:val="00844176"/>
    <w:rsid w:val="008442B2"/>
    <w:rsid w:val="00845065"/>
    <w:rsid w:val="008450E2"/>
    <w:rsid w:val="00845369"/>
    <w:rsid w:val="0084606C"/>
    <w:rsid w:val="008469F9"/>
    <w:rsid w:val="008470C7"/>
    <w:rsid w:val="00847734"/>
    <w:rsid w:val="008477CC"/>
    <w:rsid w:val="008571BA"/>
    <w:rsid w:val="00860B6D"/>
    <w:rsid w:val="00861D9E"/>
    <w:rsid w:val="00864030"/>
    <w:rsid w:val="00865450"/>
    <w:rsid w:val="00867046"/>
    <w:rsid w:val="008673A3"/>
    <w:rsid w:val="00870B00"/>
    <w:rsid w:val="00871808"/>
    <w:rsid w:val="0087318E"/>
    <w:rsid w:val="00873540"/>
    <w:rsid w:val="00873ACD"/>
    <w:rsid w:val="00873DD8"/>
    <w:rsid w:val="00874006"/>
    <w:rsid w:val="008742FF"/>
    <w:rsid w:val="0087450F"/>
    <w:rsid w:val="008753FD"/>
    <w:rsid w:val="00876285"/>
    <w:rsid w:val="008775BF"/>
    <w:rsid w:val="008801F9"/>
    <w:rsid w:val="0088176C"/>
    <w:rsid w:val="00881C8E"/>
    <w:rsid w:val="00881D8D"/>
    <w:rsid w:val="00882029"/>
    <w:rsid w:val="00885BF1"/>
    <w:rsid w:val="0088792A"/>
    <w:rsid w:val="008912E7"/>
    <w:rsid w:val="00891ACE"/>
    <w:rsid w:val="00891FC9"/>
    <w:rsid w:val="008930BB"/>
    <w:rsid w:val="0089641A"/>
    <w:rsid w:val="008A35C8"/>
    <w:rsid w:val="008A5225"/>
    <w:rsid w:val="008A772E"/>
    <w:rsid w:val="008A7A6C"/>
    <w:rsid w:val="008B0793"/>
    <w:rsid w:val="008B0AB4"/>
    <w:rsid w:val="008B1900"/>
    <w:rsid w:val="008B1B4F"/>
    <w:rsid w:val="008B20F8"/>
    <w:rsid w:val="008B3A12"/>
    <w:rsid w:val="008B3A86"/>
    <w:rsid w:val="008B4AFB"/>
    <w:rsid w:val="008B54A0"/>
    <w:rsid w:val="008B582E"/>
    <w:rsid w:val="008C1BF3"/>
    <w:rsid w:val="008C232C"/>
    <w:rsid w:val="008C2672"/>
    <w:rsid w:val="008C288F"/>
    <w:rsid w:val="008C3D53"/>
    <w:rsid w:val="008C3FF8"/>
    <w:rsid w:val="008C5206"/>
    <w:rsid w:val="008C7398"/>
    <w:rsid w:val="008C74BD"/>
    <w:rsid w:val="008D0B39"/>
    <w:rsid w:val="008D1C34"/>
    <w:rsid w:val="008D4141"/>
    <w:rsid w:val="008D59B4"/>
    <w:rsid w:val="008D66CC"/>
    <w:rsid w:val="008D6A98"/>
    <w:rsid w:val="008D71BB"/>
    <w:rsid w:val="008D71FC"/>
    <w:rsid w:val="008D7259"/>
    <w:rsid w:val="008E21B8"/>
    <w:rsid w:val="008E38BA"/>
    <w:rsid w:val="008E3CD3"/>
    <w:rsid w:val="008E5589"/>
    <w:rsid w:val="008E6207"/>
    <w:rsid w:val="008E6BD9"/>
    <w:rsid w:val="008E78BF"/>
    <w:rsid w:val="008E7F8C"/>
    <w:rsid w:val="008F08E5"/>
    <w:rsid w:val="008F17DC"/>
    <w:rsid w:val="008F19A2"/>
    <w:rsid w:val="008F3953"/>
    <w:rsid w:val="008F60AE"/>
    <w:rsid w:val="008F7853"/>
    <w:rsid w:val="009001FF"/>
    <w:rsid w:val="00900F00"/>
    <w:rsid w:val="00900F98"/>
    <w:rsid w:val="0090152C"/>
    <w:rsid w:val="0090168E"/>
    <w:rsid w:val="00901FB0"/>
    <w:rsid w:val="00902C06"/>
    <w:rsid w:val="009030D4"/>
    <w:rsid w:val="00904DE2"/>
    <w:rsid w:val="009059E4"/>
    <w:rsid w:val="009061FB"/>
    <w:rsid w:val="009078DB"/>
    <w:rsid w:val="0091103A"/>
    <w:rsid w:val="00911349"/>
    <w:rsid w:val="00915AFF"/>
    <w:rsid w:val="00915F6C"/>
    <w:rsid w:val="00917172"/>
    <w:rsid w:val="00920063"/>
    <w:rsid w:val="00921551"/>
    <w:rsid w:val="00921818"/>
    <w:rsid w:val="009234E5"/>
    <w:rsid w:val="00927EE3"/>
    <w:rsid w:val="009316B6"/>
    <w:rsid w:val="0093313A"/>
    <w:rsid w:val="00934531"/>
    <w:rsid w:val="00934E60"/>
    <w:rsid w:val="00934F44"/>
    <w:rsid w:val="0093624E"/>
    <w:rsid w:val="00937772"/>
    <w:rsid w:val="00941473"/>
    <w:rsid w:val="009416C9"/>
    <w:rsid w:val="0094303B"/>
    <w:rsid w:val="009431ED"/>
    <w:rsid w:val="00945F2E"/>
    <w:rsid w:val="00950975"/>
    <w:rsid w:val="009533BE"/>
    <w:rsid w:val="00953673"/>
    <w:rsid w:val="009577B0"/>
    <w:rsid w:val="00957F48"/>
    <w:rsid w:val="009603A3"/>
    <w:rsid w:val="00960E13"/>
    <w:rsid w:val="00961DB0"/>
    <w:rsid w:val="0096257B"/>
    <w:rsid w:val="00963E92"/>
    <w:rsid w:val="009641BA"/>
    <w:rsid w:val="00966191"/>
    <w:rsid w:val="00966AB6"/>
    <w:rsid w:val="009675A3"/>
    <w:rsid w:val="00967A80"/>
    <w:rsid w:val="0097031D"/>
    <w:rsid w:val="00971CA7"/>
    <w:rsid w:val="0097256F"/>
    <w:rsid w:val="00972688"/>
    <w:rsid w:val="00972984"/>
    <w:rsid w:val="009763D3"/>
    <w:rsid w:val="00977CDC"/>
    <w:rsid w:val="00983382"/>
    <w:rsid w:val="0098356A"/>
    <w:rsid w:val="0098632D"/>
    <w:rsid w:val="00994223"/>
    <w:rsid w:val="00994306"/>
    <w:rsid w:val="00994B04"/>
    <w:rsid w:val="0099581E"/>
    <w:rsid w:val="009A104C"/>
    <w:rsid w:val="009A279C"/>
    <w:rsid w:val="009A31CD"/>
    <w:rsid w:val="009A32BC"/>
    <w:rsid w:val="009A3A27"/>
    <w:rsid w:val="009B056A"/>
    <w:rsid w:val="009B0C97"/>
    <w:rsid w:val="009B0EBC"/>
    <w:rsid w:val="009B1E74"/>
    <w:rsid w:val="009B2017"/>
    <w:rsid w:val="009B29C1"/>
    <w:rsid w:val="009B48BB"/>
    <w:rsid w:val="009B5F26"/>
    <w:rsid w:val="009B6049"/>
    <w:rsid w:val="009B74F7"/>
    <w:rsid w:val="009B7FB3"/>
    <w:rsid w:val="009C0D34"/>
    <w:rsid w:val="009C1418"/>
    <w:rsid w:val="009C14DF"/>
    <w:rsid w:val="009C1805"/>
    <w:rsid w:val="009C611C"/>
    <w:rsid w:val="009C6990"/>
    <w:rsid w:val="009D494E"/>
    <w:rsid w:val="009D5CEB"/>
    <w:rsid w:val="009D5FD2"/>
    <w:rsid w:val="009D6699"/>
    <w:rsid w:val="009D7FC7"/>
    <w:rsid w:val="009E04AA"/>
    <w:rsid w:val="009E12E7"/>
    <w:rsid w:val="009E1860"/>
    <w:rsid w:val="009E291E"/>
    <w:rsid w:val="009E389B"/>
    <w:rsid w:val="009E4C7D"/>
    <w:rsid w:val="009E55B3"/>
    <w:rsid w:val="009E5DBA"/>
    <w:rsid w:val="009E613E"/>
    <w:rsid w:val="009E691D"/>
    <w:rsid w:val="009E6981"/>
    <w:rsid w:val="009E6CFF"/>
    <w:rsid w:val="009F03EE"/>
    <w:rsid w:val="009F0677"/>
    <w:rsid w:val="009F13FA"/>
    <w:rsid w:val="009F3E3C"/>
    <w:rsid w:val="009F5028"/>
    <w:rsid w:val="009F675F"/>
    <w:rsid w:val="00A0077F"/>
    <w:rsid w:val="00A00F08"/>
    <w:rsid w:val="00A037E6"/>
    <w:rsid w:val="00A03910"/>
    <w:rsid w:val="00A03E25"/>
    <w:rsid w:val="00A040A1"/>
    <w:rsid w:val="00A04A31"/>
    <w:rsid w:val="00A05FFC"/>
    <w:rsid w:val="00A0607A"/>
    <w:rsid w:val="00A06D22"/>
    <w:rsid w:val="00A1229F"/>
    <w:rsid w:val="00A13C0B"/>
    <w:rsid w:val="00A14CB3"/>
    <w:rsid w:val="00A1534F"/>
    <w:rsid w:val="00A15707"/>
    <w:rsid w:val="00A15A54"/>
    <w:rsid w:val="00A16350"/>
    <w:rsid w:val="00A165BE"/>
    <w:rsid w:val="00A16832"/>
    <w:rsid w:val="00A16AD0"/>
    <w:rsid w:val="00A17B7B"/>
    <w:rsid w:val="00A20760"/>
    <w:rsid w:val="00A23189"/>
    <w:rsid w:val="00A24FB5"/>
    <w:rsid w:val="00A2728C"/>
    <w:rsid w:val="00A27DE4"/>
    <w:rsid w:val="00A304B1"/>
    <w:rsid w:val="00A312A9"/>
    <w:rsid w:val="00A32534"/>
    <w:rsid w:val="00A331FD"/>
    <w:rsid w:val="00A33315"/>
    <w:rsid w:val="00A34028"/>
    <w:rsid w:val="00A3438E"/>
    <w:rsid w:val="00A35345"/>
    <w:rsid w:val="00A35383"/>
    <w:rsid w:val="00A35A97"/>
    <w:rsid w:val="00A420CB"/>
    <w:rsid w:val="00A4367B"/>
    <w:rsid w:val="00A44391"/>
    <w:rsid w:val="00A44812"/>
    <w:rsid w:val="00A46527"/>
    <w:rsid w:val="00A52CC9"/>
    <w:rsid w:val="00A54C70"/>
    <w:rsid w:val="00A61A04"/>
    <w:rsid w:val="00A62B5A"/>
    <w:rsid w:val="00A63637"/>
    <w:rsid w:val="00A64205"/>
    <w:rsid w:val="00A65455"/>
    <w:rsid w:val="00A669D4"/>
    <w:rsid w:val="00A67607"/>
    <w:rsid w:val="00A67779"/>
    <w:rsid w:val="00A70FCF"/>
    <w:rsid w:val="00A716F6"/>
    <w:rsid w:val="00A71C7D"/>
    <w:rsid w:val="00A80F8C"/>
    <w:rsid w:val="00A818D9"/>
    <w:rsid w:val="00A824AA"/>
    <w:rsid w:val="00A829DF"/>
    <w:rsid w:val="00A85686"/>
    <w:rsid w:val="00A875F1"/>
    <w:rsid w:val="00A87F64"/>
    <w:rsid w:val="00A91C11"/>
    <w:rsid w:val="00A94701"/>
    <w:rsid w:val="00A95C4D"/>
    <w:rsid w:val="00A9799F"/>
    <w:rsid w:val="00AA28CC"/>
    <w:rsid w:val="00AA2EF9"/>
    <w:rsid w:val="00AA589F"/>
    <w:rsid w:val="00AB02AA"/>
    <w:rsid w:val="00AB0710"/>
    <w:rsid w:val="00AB16E8"/>
    <w:rsid w:val="00AB2B06"/>
    <w:rsid w:val="00AB2DD1"/>
    <w:rsid w:val="00AB5BF0"/>
    <w:rsid w:val="00AB5E6F"/>
    <w:rsid w:val="00AB68A7"/>
    <w:rsid w:val="00AB72D9"/>
    <w:rsid w:val="00AC168D"/>
    <w:rsid w:val="00AC1C15"/>
    <w:rsid w:val="00AC3CB0"/>
    <w:rsid w:val="00AC3EEB"/>
    <w:rsid w:val="00AC3F09"/>
    <w:rsid w:val="00AC4406"/>
    <w:rsid w:val="00AC4799"/>
    <w:rsid w:val="00AC615A"/>
    <w:rsid w:val="00AD29E9"/>
    <w:rsid w:val="00AD3691"/>
    <w:rsid w:val="00AD3971"/>
    <w:rsid w:val="00AD5175"/>
    <w:rsid w:val="00AD565E"/>
    <w:rsid w:val="00AD5DC5"/>
    <w:rsid w:val="00AD71A2"/>
    <w:rsid w:val="00AD7435"/>
    <w:rsid w:val="00AE02B7"/>
    <w:rsid w:val="00AE3295"/>
    <w:rsid w:val="00AE3F1D"/>
    <w:rsid w:val="00AE642A"/>
    <w:rsid w:val="00AF27C8"/>
    <w:rsid w:val="00AF2B48"/>
    <w:rsid w:val="00AF324A"/>
    <w:rsid w:val="00AF693C"/>
    <w:rsid w:val="00AF7638"/>
    <w:rsid w:val="00AF7CA7"/>
    <w:rsid w:val="00B00D53"/>
    <w:rsid w:val="00B010EE"/>
    <w:rsid w:val="00B01961"/>
    <w:rsid w:val="00B01AEC"/>
    <w:rsid w:val="00B02A66"/>
    <w:rsid w:val="00B0556C"/>
    <w:rsid w:val="00B05E8E"/>
    <w:rsid w:val="00B108D8"/>
    <w:rsid w:val="00B1187D"/>
    <w:rsid w:val="00B12F90"/>
    <w:rsid w:val="00B13B4B"/>
    <w:rsid w:val="00B14015"/>
    <w:rsid w:val="00B14ABB"/>
    <w:rsid w:val="00B150AB"/>
    <w:rsid w:val="00B26559"/>
    <w:rsid w:val="00B309CF"/>
    <w:rsid w:val="00B30B06"/>
    <w:rsid w:val="00B30BBF"/>
    <w:rsid w:val="00B35DAA"/>
    <w:rsid w:val="00B35FF5"/>
    <w:rsid w:val="00B36B2A"/>
    <w:rsid w:val="00B41BE0"/>
    <w:rsid w:val="00B42B83"/>
    <w:rsid w:val="00B42E49"/>
    <w:rsid w:val="00B50E5D"/>
    <w:rsid w:val="00B528CE"/>
    <w:rsid w:val="00B52E88"/>
    <w:rsid w:val="00B530AF"/>
    <w:rsid w:val="00B55929"/>
    <w:rsid w:val="00B55BB7"/>
    <w:rsid w:val="00B56CDD"/>
    <w:rsid w:val="00B57E48"/>
    <w:rsid w:val="00B602A1"/>
    <w:rsid w:val="00B61093"/>
    <w:rsid w:val="00B62F33"/>
    <w:rsid w:val="00B63CD0"/>
    <w:rsid w:val="00B66398"/>
    <w:rsid w:val="00B700BE"/>
    <w:rsid w:val="00B705E0"/>
    <w:rsid w:val="00B70A31"/>
    <w:rsid w:val="00B7257C"/>
    <w:rsid w:val="00B75130"/>
    <w:rsid w:val="00B7537B"/>
    <w:rsid w:val="00B8151D"/>
    <w:rsid w:val="00B81C5B"/>
    <w:rsid w:val="00B81C6A"/>
    <w:rsid w:val="00B85BA0"/>
    <w:rsid w:val="00B8629E"/>
    <w:rsid w:val="00B86581"/>
    <w:rsid w:val="00B86D12"/>
    <w:rsid w:val="00B86F1C"/>
    <w:rsid w:val="00B87991"/>
    <w:rsid w:val="00B91E1C"/>
    <w:rsid w:val="00B92CE2"/>
    <w:rsid w:val="00B93B42"/>
    <w:rsid w:val="00B94FA9"/>
    <w:rsid w:val="00B9659A"/>
    <w:rsid w:val="00B976C8"/>
    <w:rsid w:val="00B978E6"/>
    <w:rsid w:val="00BA052B"/>
    <w:rsid w:val="00BA4080"/>
    <w:rsid w:val="00BA5154"/>
    <w:rsid w:val="00BA58A2"/>
    <w:rsid w:val="00BA6A9C"/>
    <w:rsid w:val="00BB10D3"/>
    <w:rsid w:val="00BB2276"/>
    <w:rsid w:val="00BB3229"/>
    <w:rsid w:val="00BB3D2F"/>
    <w:rsid w:val="00BB7B1C"/>
    <w:rsid w:val="00BC3260"/>
    <w:rsid w:val="00BC5573"/>
    <w:rsid w:val="00BC6BB4"/>
    <w:rsid w:val="00BC6ED2"/>
    <w:rsid w:val="00BD0376"/>
    <w:rsid w:val="00BD0A0D"/>
    <w:rsid w:val="00BD2184"/>
    <w:rsid w:val="00BD244D"/>
    <w:rsid w:val="00BD3409"/>
    <w:rsid w:val="00BD4038"/>
    <w:rsid w:val="00BD5EE5"/>
    <w:rsid w:val="00BD64E6"/>
    <w:rsid w:val="00BD6594"/>
    <w:rsid w:val="00BD6A70"/>
    <w:rsid w:val="00BD7351"/>
    <w:rsid w:val="00BE0DB6"/>
    <w:rsid w:val="00BE1910"/>
    <w:rsid w:val="00BE1C60"/>
    <w:rsid w:val="00BE3FD4"/>
    <w:rsid w:val="00BE4D32"/>
    <w:rsid w:val="00BF17DB"/>
    <w:rsid w:val="00BF323F"/>
    <w:rsid w:val="00BF4893"/>
    <w:rsid w:val="00BF4DB2"/>
    <w:rsid w:val="00BF6A4F"/>
    <w:rsid w:val="00C000E6"/>
    <w:rsid w:val="00C00A33"/>
    <w:rsid w:val="00C0180A"/>
    <w:rsid w:val="00C03279"/>
    <w:rsid w:val="00C04581"/>
    <w:rsid w:val="00C06AE9"/>
    <w:rsid w:val="00C06D85"/>
    <w:rsid w:val="00C0742E"/>
    <w:rsid w:val="00C1010B"/>
    <w:rsid w:val="00C17337"/>
    <w:rsid w:val="00C17B7A"/>
    <w:rsid w:val="00C2135E"/>
    <w:rsid w:val="00C2152E"/>
    <w:rsid w:val="00C24A96"/>
    <w:rsid w:val="00C24E68"/>
    <w:rsid w:val="00C31525"/>
    <w:rsid w:val="00C32BB2"/>
    <w:rsid w:val="00C338C6"/>
    <w:rsid w:val="00C33B6F"/>
    <w:rsid w:val="00C33FEA"/>
    <w:rsid w:val="00C36062"/>
    <w:rsid w:val="00C40705"/>
    <w:rsid w:val="00C412A1"/>
    <w:rsid w:val="00C41B37"/>
    <w:rsid w:val="00C444D1"/>
    <w:rsid w:val="00C4734E"/>
    <w:rsid w:val="00C47AD8"/>
    <w:rsid w:val="00C50FB7"/>
    <w:rsid w:val="00C51EC6"/>
    <w:rsid w:val="00C553C2"/>
    <w:rsid w:val="00C572C3"/>
    <w:rsid w:val="00C57511"/>
    <w:rsid w:val="00C57F53"/>
    <w:rsid w:val="00C57F86"/>
    <w:rsid w:val="00C6121C"/>
    <w:rsid w:val="00C61B94"/>
    <w:rsid w:val="00C62719"/>
    <w:rsid w:val="00C62BB0"/>
    <w:rsid w:val="00C63220"/>
    <w:rsid w:val="00C63782"/>
    <w:rsid w:val="00C638EF"/>
    <w:rsid w:val="00C64ED5"/>
    <w:rsid w:val="00C66D45"/>
    <w:rsid w:val="00C67A8E"/>
    <w:rsid w:val="00C72E00"/>
    <w:rsid w:val="00C74758"/>
    <w:rsid w:val="00C768B9"/>
    <w:rsid w:val="00C8266C"/>
    <w:rsid w:val="00C94842"/>
    <w:rsid w:val="00C96B41"/>
    <w:rsid w:val="00C972F8"/>
    <w:rsid w:val="00CA2D31"/>
    <w:rsid w:val="00CA3B77"/>
    <w:rsid w:val="00CA514B"/>
    <w:rsid w:val="00CA5BD9"/>
    <w:rsid w:val="00CA66AF"/>
    <w:rsid w:val="00CA6BB1"/>
    <w:rsid w:val="00CA7606"/>
    <w:rsid w:val="00CB1C34"/>
    <w:rsid w:val="00CB1EB2"/>
    <w:rsid w:val="00CB216A"/>
    <w:rsid w:val="00CB29BC"/>
    <w:rsid w:val="00CB3776"/>
    <w:rsid w:val="00CB5381"/>
    <w:rsid w:val="00CB647B"/>
    <w:rsid w:val="00CB768B"/>
    <w:rsid w:val="00CC10B8"/>
    <w:rsid w:val="00CC16D8"/>
    <w:rsid w:val="00CC1E62"/>
    <w:rsid w:val="00CC201D"/>
    <w:rsid w:val="00CC31A8"/>
    <w:rsid w:val="00CC3689"/>
    <w:rsid w:val="00CC5BE6"/>
    <w:rsid w:val="00CC6B0A"/>
    <w:rsid w:val="00CC7454"/>
    <w:rsid w:val="00CC7B11"/>
    <w:rsid w:val="00CD3AEC"/>
    <w:rsid w:val="00CD423A"/>
    <w:rsid w:val="00CD6952"/>
    <w:rsid w:val="00CE008C"/>
    <w:rsid w:val="00CE285A"/>
    <w:rsid w:val="00CE4709"/>
    <w:rsid w:val="00CF1251"/>
    <w:rsid w:val="00CF1289"/>
    <w:rsid w:val="00CF4F04"/>
    <w:rsid w:val="00CF776C"/>
    <w:rsid w:val="00D001EE"/>
    <w:rsid w:val="00D01573"/>
    <w:rsid w:val="00D05508"/>
    <w:rsid w:val="00D05DA1"/>
    <w:rsid w:val="00D07823"/>
    <w:rsid w:val="00D07999"/>
    <w:rsid w:val="00D11A41"/>
    <w:rsid w:val="00D13002"/>
    <w:rsid w:val="00D13432"/>
    <w:rsid w:val="00D134EB"/>
    <w:rsid w:val="00D13532"/>
    <w:rsid w:val="00D14514"/>
    <w:rsid w:val="00D1629C"/>
    <w:rsid w:val="00D173BC"/>
    <w:rsid w:val="00D17DA7"/>
    <w:rsid w:val="00D2012F"/>
    <w:rsid w:val="00D20669"/>
    <w:rsid w:val="00D20ABB"/>
    <w:rsid w:val="00D21887"/>
    <w:rsid w:val="00D21E3A"/>
    <w:rsid w:val="00D2230C"/>
    <w:rsid w:val="00D23508"/>
    <w:rsid w:val="00D245C8"/>
    <w:rsid w:val="00D250BA"/>
    <w:rsid w:val="00D262E9"/>
    <w:rsid w:val="00D276EA"/>
    <w:rsid w:val="00D2783A"/>
    <w:rsid w:val="00D32CED"/>
    <w:rsid w:val="00D32FD5"/>
    <w:rsid w:val="00D34E52"/>
    <w:rsid w:val="00D401B0"/>
    <w:rsid w:val="00D426F0"/>
    <w:rsid w:val="00D43858"/>
    <w:rsid w:val="00D438DB"/>
    <w:rsid w:val="00D43EE7"/>
    <w:rsid w:val="00D443C2"/>
    <w:rsid w:val="00D4443C"/>
    <w:rsid w:val="00D4512D"/>
    <w:rsid w:val="00D46544"/>
    <w:rsid w:val="00D51099"/>
    <w:rsid w:val="00D56039"/>
    <w:rsid w:val="00D57242"/>
    <w:rsid w:val="00D5781E"/>
    <w:rsid w:val="00D612BB"/>
    <w:rsid w:val="00D67473"/>
    <w:rsid w:val="00D67D0B"/>
    <w:rsid w:val="00D72826"/>
    <w:rsid w:val="00D742B7"/>
    <w:rsid w:val="00D748E6"/>
    <w:rsid w:val="00D75970"/>
    <w:rsid w:val="00D7612A"/>
    <w:rsid w:val="00D812FF"/>
    <w:rsid w:val="00D81F94"/>
    <w:rsid w:val="00D83374"/>
    <w:rsid w:val="00D87817"/>
    <w:rsid w:val="00D9048D"/>
    <w:rsid w:val="00D90D39"/>
    <w:rsid w:val="00D91066"/>
    <w:rsid w:val="00D913E8"/>
    <w:rsid w:val="00D91D6C"/>
    <w:rsid w:val="00D93C0C"/>
    <w:rsid w:val="00D949AE"/>
    <w:rsid w:val="00D95E84"/>
    <w:rsid w:val="00D96E83"/>
    <w:rsid w:val="00DA2600"/>
    <w:rsid w:val="00DA2E65"/>
    <w:rsid w:val="00DA52DB"/>
    <w:rsid w:val="00DA5431"/>
    <w:rsid w:val="00DA7FFC"/>
    <w:rsid w:val="00DB13F9"/>
    <w:rsid w:val="00DB20C8"/>
    <w:rsid w:val="00DB30FD"/>
    <w:rsid w:val="00DB3F5B"/>
    <w:rsid w:val="00DB5BE8"/>
    <w:rsid w:val="00DB688D"/>
    <w:rsid w:val="00DC0F1B"/>
    <w:rsid w:val="00DC2B97"/>
    <w:rsid w:val="00DC45E2"/>
    <w:rsid w:val="00DC47F5"/>
    <w:rsid w:val="00DC4A7D"/>
    <w:rsid w:val="00DC4FEF"/>
    <w:rsid w:val="00DC62C5"/>
    <w:rsid w:val="00DC698F"/>
    <w:rsid w:val="00DD25B7"/>
    <w:rsid w:val="00DD4C85"/>
    <w:rsid w:val="00DD55D6"/>
    <w:rsid w:val="00DD5895"/>
    <w:rsid w:val="00DD5D50"/>
    <w:rsid w:val="00DD5F51"/>
    <w:rsid w:val="00DD627B"/>
    <w:rsid w:val="00DD758E"/>
    <w:rsid w:val="00DE1AD5"/>
    <w:rsid w:val="00DE29C3"/>
    <w:rsid w:val="00DE398D"/>
    <w:rsid w:val="00DE3C3E"/>
    <w:rsid w:val="00DE678B"/>
    <w:rsid w:val="00DF2264"/>
    <w:rsid w:val="00DF6E4B"/>
    <w:rsid w:val="00DF718E"/>
    <w:rsid w:val="00E0012A"/>
    <w:rsid w:val="00E01C4B"/>
    <w:rsid w:val="00E02A83"/>
    <w:rsid w:val="00E04952"/>
    <w:rsid w:val="00E05951"/>
    <w:rsid w:val="00E061A7"/>
    <w:rsid w:val="00E06790"/>
    <w:rsid w:val="00E11AD9"/>
    <w:rsid w:val="00E11BE3"/>
    <w:rsid w:val="00E1275D"/>
    <w:rsid w:val="00E12930"/>
    <w:rsid w:val="00E132F2"/>
    <w:rsid w:val="00E13ABC"/>
    <w:rsid w:val="00E14A65"/>
    <w:rsid w:val="00E15080"/>
    <w:rsid w:val="00E165F8"/>
    <w:rsid w:val="00E16C40"/>
    <w:rsid w:val="00E204A7"/>
    <w:rsid w:val="00E206CE"/>
    <w:rsid w:val="00E20800"/>
    <w:rsid w:val="00E20E88"/>
    <w:rsid w:val="00E224DE"/>
    <w:rsid w:val="00E24340"/>
    <w:rsid w:val="00E2446F"/>
    <w:rsid w:val="00E24719"/>
    <w:rsid w:val="00E25CF2"/>
    <w:rsid w:val="00E26907"/>
    <w:rsid w:val="00E26C1A"/>
    <w:rsid w:val="00E26C87"/>
    <w:rsid w:val="00E26EC0"/>
    <w:rsid w:val="00E27629"/>
    <w:rsid w:val="00E3162D"/>
    <w:rsid w:val="00E31B37"/>
    <w:rsid w:val="00E31C7F"/>
    <w:rsid w:val="00E322D8"/>
    <w:rsid w:val="00E3640B"/>
    <w:rsid w:val="00E36A95"/>
    <w:rsid w:val="00E407EB"/>
    <w:rsid w:val="00E410CD"/>
    <w:rsid w:val="00E42902"/>
    <w:rsid w:val="00E4312E"/>
    <w:rsid w:val="00E439F3"/>
    <w:rsid w:val="00E45449"/>
    <w:rsid w:val="00E45982"/>
    <w:rsid w:val="00E45A9D"/>
    <w:rsid w:val="00E46E79"/>
    <w:rsid w:val="00E476B3"/>
    <w:rsid w:val="00E47DFB"/>
    <w:rsid w:val="00E53AAC"/>
    <w:rsid w:val="00E54266"/>
    <w:rsid w:val="00E57D85"/>
    <w:rsid w:val="00E60567"/>
    <w:rsid w:val="00E60EDD"/>
    <w:rsid w:val="00E624BE"/>
    <w:rsid w:val="00E636E9"/>
    <w:rsid w:val="00E64B04"/>
    <w:rsid w:val="00E64E04"/>
    <w:rsid w:val="00E66AED"/>
    <w:rsid w:val="00E674BB"/>
    <w:rsid w:val="00E706A5"/>
    <w:rsid w:val="00E71A7F"/>
    <w:rsid w:val="00E71DFA"/>
    <w:rsid w:val="00E74BB9"/>
    <w:rsid w:val="00E757B2"/>
    <w:rsid w:val="00E76D8B"/>
    <w:rsid w:val="00E80536"/>
    <w:rsid w:val="00E808E7"/>
    <w:rsid w:val="00E81689"/>
    <w:rsid w:val="00E82B23"/>
    <w:rsid w:val="00E83F3D"/>
    <w:rsid w:val="00E90E57"/>
    <w:rsid w:val="00E932BC"/>
    <w:rsid w:val="00E93FA1"/>
    <w:rsid w:val="00E9590C"/>
    <w:rsid w:val="00E95D3C"/>
    <w:rsid w:val="00E967D8"/>
    <w:rsid w:val="00E97F00"/>
    <w:rsid w:val="00EA04C5"/>
    <w:rsid w:val="00EA1F72"/>
    <w:rsid w:val="00EA2458"/>
    <w:rsid w:val="00EA41C3"/>
    <w:rsid w:val="00EA61BE"/>
    <w:rsid w:val="00EB0D6C"/>
    <w:rsid w:val="00EB3AD6"/>
    <w:rsid w:val="00EB512F"/>
    <w:rsid w:val="00EB51F0"/>
    <w:rsid w:val="00EB539D"/>
    <w:rsid w:val="00EB55E4"/>
    <w:rsid w:val="00EB5D7F"/>
    <w:rsid w:val="00EB7334"/>
    <w:rsid w:val="00EB7671"/>
    <w:rsid w:val="00EB7E4C"/>
    <w:rsid w:val="00EC4BB2"/>
    <w:rsid w:val="00EC4F88"/>
    <w:rsid w:val="00EC5650"/>
    <w:rsid w:val="00EC66A7"/>
    <w:rsid w:val="00EC7EAC"/>
    <w:rsid w:val="00ED05D4"/>
    <w:rsid w:val="00ED1808"/>
    <w:rsid w:val="00ED1D36"/>
    <w:rsid w:val="00ED3044"/>
    <w:rsid w:val="00ED3090"/>
    <w:rsid w:val="00ED3C45"/>
    <w:rsid w:val="00ED4F7B"/>
    <w:rsid w:val="00ED7117"/>
    <w:rsid w:val="00ED7471"/>
    <w:rsid w:val="00EE0ADF"/>
    <w:rsid w:val="00EE34EA"/>
    <w:rsid w:val="00EE6D05"/>
    <w:rsid w:val="00EE7984"/>
    <w:rsid w:val="00EF0B9C"/>
    <w:rsid w:val="00EF0BCC"/>
    <w:rsid w:val="00EF0EAD"/>
    <w:rsid w:val="00EF1D85"/>
    <w:rsid w:val="00EF1F51"/>
    <w:rsid w:val="00EF23AB"/>
    <w:rsid w:val="00EF375B"/>
    <w:rsid w:val="00EF4EB8"/>
    <w:rsid w:val="00EF7AEF"/>
    <w:rsid w:val="00EF7EDD"/>
    <w:rsid w:val="00F0097A"/>
    <w:rsid w:val="00F00D42"/>
    <w:rsid w:val="00F01745"/>
    <w:rsid w:val="00F04769"/>
    <w:rsid w:val="00F049A1"/>
    <w:rsid w:val="00F05DD7"/>
    <w:rsid w:val="00F12477"/>
    <w:rsid w:val="00F12C89"/>
    <w:rsid w:val="00F12F9E"/>
    <w:rsid w:val="00F14E61"/>
    <w:rsid w:val="00F158F5"/>
    <w:rsid w:val="00F160D3"/>
    <w:rsid w:val="00F17734"/>
    <w:rsid w:val="00F17F21"/>
    <w:rsid w:val="00F22EBC"/>
    <w:rsid w:val="00F2644B"/>
    <w:rsid w:val="00F2655A"/>
    <w:rsid w:val="00F279D3"/>
    <w:rsid w:val="00F301C7"/>
    <w:rsid w:val="00F302DA"/>
    <w:rsid w:val="00F30530"/>
    <w:rsid w:val="00F30771"/>
    <w:rsid w:val="00F30CB6"/>
    <w:rsid w:val="00F32556"/>
    <w:rsid w:val="00F33619"/>
    <w:rsid w:val="00F336D8"/>
    <w:rsid w:val="00F34A16"/>
    <w:rsid w:val="00F4080E"/>
    <w:rsid w:val="00F4468B"/>
    <w:rsid w:val="00F45D2E"/>
    <w:rsid w:val="00F45E09"/>
    <w:rsid w:val="00F45F44"/>
    <w:rsid w:val="00F506A7"/>
    <w:rsid w:val="00F508B7"/>
    <w:rsid w:val="00F52FD4"/>
    <w:rsid w:val="00F5333F"/>
    <w:rsid w:val="00F54832"/>
    <w:rsid w:val="00F54DA7"/>
    <w:rsid w:val="00F577DE"/>
    <w:rsid w:val="00F57C95"/>
    <w:rsid w:val="00F60038"/>
    <w:rsid w:val="00F601EF"/>
    <w:rsid w:val="00F60E37"/>
    <w:rsid w:val="00F62123"/>
    <w:rsid w:val="00F724F0"/>
    <w:rsid w:val="00F75D13"/>
    <w:rsid w:val="00F772CA"/>
    <w:rsid w:val="00F77DB3"/>
    <w:rsid w:val="00F801D2"/>
    <w:rsid w:val="00F8122D"/>
    <w:rsid w:val="00F81FD9"/>
    <w:rsid w:val="00F83F55"/>
    <w:rsid w:val="00F84E04"/>
    <w:rsid w:val="00F85D4D"/>
    <w:rsid w:val="00F8640D"/>
    <w:rsid w:val="00F90C37"/>
    <w:rsid w:val="00F91664"/>
    <w:rsid w:val="00F91E86"/>
    <w:rsid w:val="00F91F0C"/>
    <w:rsid w:val="00F92CEC"/>
    <w:rsid w:val="00F94472"/>
    <w:rsid w:val="00F9468C"/>
    <w:rsid w:val="00F94ADA"/>
    <w:rsid w:val="00F959C6"/>
    <w:rsid w:val="00F9715D"/>
    <w:rsid w:val="00F97468"/>
    <w:rsid w:val="00F97A93"/>
    <w:rsid w:val="00F97B50"/>
    <w:rsid w:val="00FA10B2"/>
    <w:rsid w:val="00FA3909"/>
    <w:rsid w:val="00FA43B4"/>
    <w:rsid w:val="00FA57A2"/>
    <w:rsid w:val="00FA5A35"/>
    <w:rsid w:val="00FA6A44"/>
    <w:rsid w:val="00FA7651"/>
    <w:rsid w:val="00FB053F"/>
    <w:rsid w:val="00FB08F6"/>
    <w:rsid w:val="00FB16E5"/>
    <w:rsid w:val="00FB180C"/>
    <w:rsid w:val="00FB46A7"/>
    <w:rsid w:val="00FB7776"/>
    <w:rsid w:val="00FC013C"/>
    <w:rsid w:val="00FC2DE6"/>
    <w:rsid w:val="00FC508D"/>
    <w:rsid w:val="00FC5F3C"/>
    <w:rsid w:val="00FC6074"/>
    <w:rsid w:val="00FC6B5E"/>
    <w:rsid w:val="00FD12AE"/>
    <w:rsid w:val="00FD22E1"/>
    <w:rsid w:val="00FD7820"/>
    <w:rsid w:val="00FE038C"/>
    <w:rsid w:val="00FE07B6"/>
    <w:rsid w:val="00FE3F62"/>
    <w:rsid w:val="00FE4D96"/>
    <w:rsid w:val="00FE761E"/>
    <w:rsid w:val="00FF0E7A"/>
    <w:rsid w:val="00FF0F74"/>
    <w:rsid w:val="00FF2A48"/>
    <w:rsid w:val="00FF3871"/>
    <w:rsid w:val="00FF5CC8"/>
    <w:rsid w:val="00FF6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14:docId w14:val="777ECAAE"/>
  <w15:chartTrackingRefBased/>
  <w15:docId w15:val="{90F38978-74C8-4F6F-A06E-468A1833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qFormat="1"/>
    <w:lsdException w:name="header" w:uiPriority="99" w:qFormat="1"/>
    <w:lsdException w:name="caption" w:qFormat="1"/>
    <w:lsdException w:name="footnote reference" w:uiPriority="99" w:qFormat="1"/>
    <w:lsdException w:name="annotation reference" w:qFormat="1"/>
    <w:lsdException w:name="endnote reference" w:uiPriority="99"/>
    <w:lsdException w:name="endnote text" w:uiPriority="99"/>
    <w:lsdException w:name="Title" w:qFormat="1"/>
    <w:lsdException w:name="Body Text" w:qFormat="1"/>
    <w:lsdException w:name="Subtitle" w:uiPriority="11" w:qFormat="1"/>
    <w:lsdException w:name="Body Text 3" w:uiPriority="99"/>
    <w:lsdException w:name="Body Text Indent 2"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HTML Cite" w:uiPriority="99"/>
    <w:lsdException w:name="HTML Preformatted" w:uiPriority="99"/>
    <w:lsdException w:name="HTML Typewriter" w:uiPriority="99"/>
    <w:lsdException w:name="HTML Variable" w:semiHidden="1" w:unhideWhenUsed="1"/>
    <w:lsdException w:name="Normal Table" w:semiHidden="1" w:unhideWhenUsed="1"/>
    <w:lsdException w:name="annotation subject" w:qFormat="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34F44"/>
  </w:style>
  <w:style w:type="paragraph" w:styleId="Virsraksts1">
    <w:name w:val="heading 1"/>
    <w:aliases w:val="H1"/>
    <w:basedOn w:val="Parasts"/>
    <w:next w:val="Parasts"/>
    <w:link w:val="Virsraksts1Rakstz"/>
    <w:uiPriority w:val="9"/>
    <w:qFormat/>
    <w:rsid w:val="006C3C3A"/>
    <w:pPr>
      <w:keepNext/>
      <w:jc w:val="both"/>
      <w:outlineLvl w:val="0"/>
    </w:pPr>
    <w:rPr>
      <w:b/>
      <w:sz w:val="22"/>
    </w:rPr>
  </w:style>
  <w:style w:type="paragraph" w:styleId="Virsraksts2">
    <w:name w:val="heading 2"/>
    <w:basedOn w:val="Parasts"/>
    <w:next w:val="Parasts"/>
    <w:link w:val="Virsraksts2Rakstz"/>
    <w:uiPriority w:val="9"/>
    <w:qFormat/>
    <w:rsid w:val="00FE4D96"/>
    <w:pPr>
      <w:keepNext/>
      <w:jc w:val="center"/>
      <w:outlineLvl w:val="1"/>
    </w:pPr>
    <w:rPr>
      <w:b/>
      <w:bCs/>
      <w:sz w:val="72"/>
      <w:szCs w:val="24"/>
      <w:lang w:eastAsia="en-US"/>
    </w:rPr>
  </w:style>
  <w:style w:type="paragraph" w:styleId="Virsraksts3">
    <w:name w:val="heading 3"/>
    <w:basedOn w:val="Parasts"/>
    <w:next w:val="Parasts"/>
    <w:link w:val="Virsraksts3Rakstz"/>
    <w:qFormat/>
    <w:rsid w:val="006C3C3A"/>
    <w:pPr>
      <w:keepNext/>
      <w:jc w:val="both"/>
      <w:outlineLvl w:val="2"/>
    </w:pPr>
    <w:rPr>
      <w:sz w:val="28"/>
      <w:u w:val="single"/>
    </w:rPr>
  </w:style>
  <w:style w:type="paragraph" w:styleId="Virsraksts4">
    <w:name w:val="heading 4"/>
    <w:basedOn w:val="Parasts"/>
    <w:next w:val="Parasts"/>
    <w:link w:val="Virsraksts4Rakstz"/>
    <w:qFormat/>
    <w:rsid w:val="00FE4D96"/>
    <w:pPr>
      <w:keepNext/>
      <w:ind w:right="-766"/>
      <w:jc w:val="center"/>
      <w:outlineLvl w:val="3"/>
    </w:pPr>
    <w:rPr>
      <w:bCs/>
      <w:iCs/>
      <w:sz w:val="44"/>
      <w:lang w:eastAsia="en-US"/>
    </w:rPr>
  </w:style>
  <w:style w:type="paragraph" w:styleId="Virsraksts5">
    <w:name w:val="heading 5"/>
    <w:basedOn w:val="Parasts"/>
    <w:next w:val="Parasts"/>
    <w:link w:val="Virsraksts5Rakstz"/>
    <w:qFormat/>
    <w:rsid w:val="00706A95"/>
    <w:pPr>
      <w:tabs>
        <w:tab w:val="num" w:pos="2628"/>
      </w:tabs>
      <w:spacing w:before="240" w:after="60"/>
      <w:ind w:left="2628" w:hanging="1008"/>
      <w:outlineLvl w:val="4"/>
    </w:pPr>
    <w:rPr>
      <w:rFonts w:ascii="Arial" w:hAnsi="Arial" w:cs="Arial"/>
      <w:b/>
      <w:bCs/>
      <w:i/>
      <w:iCs/>
      <w:sz w:val="26"/>
      <w:szCs w:val="26"/>
    </w:rPr>
  </w:style>
  <w:style w:type="paragraph" w:styleId="Virsraksts6">
    <w:name w:val="heading 6"/>
    <w:basedOn w:val="Parasts"/>
    <w:next w:val="Parasts"/>
    <w:link w:val="Virsraksts6Rakstz"/>
    <w:qFormat/>
    <w:rsid w:val="00706A95"/>
    <w:pPr>
      <w:tabs>
        <w:tab w:val="num" w:pos="2772"/>
      </w:tabs>
      <w:spacing w:before="240" w:after="60"/>
      <w:ind w:left="2772" w:hanging="1152"/>
      <w:outlineLvl w:val="5"/>
    </w:pPr>
    <w:rPr>
      <w:b/>
      <w:bCs/>
      <w:sz w:val="22"/>
      <w:szCs w:val="22"/>
    </w:rPr>
  </w:style>
  <w:style w:type="paragraph" w:styleId="Virsraksts7">
    <w:name w:val="heading 7"/>
    <w:basedOn w:val="Parasts"/>
    <w:next w:val="Parasts"/>
    <w:link w:val="Virsraksts7Rakstz"/>
    <w:qFormat/>
    <w:rsid w:val="00706A95"/>
    <w:pPr>
      <w:tabs>
        <w:tab w:val="num" w:pos="2916"/>
      </w:tabs>
      <w:spacing w:before="240" w:after="60"/>
      <w:ind w:left="2916" w:hanging="1296"/>
      <w:outlineLvl w:val="6"/>
    </w:pPr>
    <w:rPr>
      <w:sz w:val="24"/>
      <w:szCs w:val="24"/>
    </w:rPr>
  </w:style>
  <w:style w:type="paragraph" w:styleId="Virsraksts8">
    <w:name w:val="heading 8"/>
    <w:basedOn w:val="Parasts"/>
    <w:next w:val="Parasts"/>
    <w:link w:val="Virsraksts8Rakstz"/>
    <w:qFormat/>
    <w:rsid w:val="00706A95"/>
    <w:pPr>
      <w:tabs>
        <w:tab w:val="num" w:pos="3060"/>
      </w:tabs>
      <w:spacing w:before="240" w:after="60"/>
      <w:ind w:left="3060" w:hanging="1440"/>
      <w:outlineLvl w:val="7"/>
    </w:pPr>
    <w:rPr>
      <w:i/>
      <w:iCs/>
      <w:sz w:val="24"/>
      <w:szCs w:val="24"/>
    </w:rPr>
  </w:style>
  <w:style w:type="paragraph" w:styleId="Virsraksts9">
    <w:name w:val="heading 9"/>
    <w:basedOn w:val="Parasts"/>
    <w:next w:val="Parasts"/>
    <w:link w:val="Virsraksts9Rakstz"/>
    <w:qFormat/>
    <w:rsid w:val="00FE4D96"/>
    <w:pPr>
      <w:keepNext/>
      <w:shd w:val="clear" w:color="auto" w:fill="FFFFFF"/>
      <w:overflowPunct w:val="0"/>
      <w:autoSpaceDE w:val="0"/>
      <w:autoSpaceDN w:val="0"/>
      <w:adjustRightInd w:val="0"/>
      <w:ind w:left="2587" w:hanging="2587"/>
      <w:jc w:val="center"/>
      <w:outlineLvl w:val="8"/>
    </w:pPr>
    <w:rPr>
      <w:b/>
      <w:color w:val="000000"/>
      <w:spacing w:val="29"/>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locked/>
    <w:rsid w:val="00487749"/>
    <w:rPr>
      <w:b/>
      <w:sz w:val="22"/>
      <w:lang w:val="lv-LV" w:eastAsia="lv-LV" w:bidi="ar-SA"/>
    </w:rPr>
  </w:style>
  <w:style w:type="character" w:customStyle="1" w:styleId="Virsraksts2Rakstz">
    <w:name w:val="Virsraksts 2 Rakstz."/>
    <w:link w:val="Virsraksts2"/>
    <w:uiPriority w:val="9"/>
    <w:qFormat/>
    <w:locked/>
    <w:rsid w:val="00487749"/>
    <w:rPr>
      <w:b/>
      <w:bCs/>
      <w:sz w:val="72"/>
      <w:szCs w:val="24"/>
      <w:lang w:val="lv-LV" w:eastAsia="en-US" w:bidi="ar-SA"/>
    </w:rPr>
  </w:style>
  <w:style w:type="character" w:customStyle="1" w:styleId="Virsraksts3Rakstz">
    <w:name w:val="Virsraksts 3 Rakstz."/>
    <w:link w:val="Virsraksts3"/>
    <w:locked/>
    <w:rsid w:val="00487749"/>
    <w:rPr>
      <w:sz w:val="28"/>
      <w:u w:val="single"/>
      <w:lang w:val="lv-LV" w:eastAsia="lv-LV" w:bidi="ar-SA"/>
    </w:rPr>
  </w:style>
  <w:style w:type="character" w:customStyle="1" w:styleId="Virsraksts4Rakstz">
    <w:name w:val="Virsraksts 4 Rakstz."/>
    <w:link w:val="Virsraksts4"/>
    <w:locked/>
    <w:rsid w:val="00487749"/>
    <w:rPr>
      <w:bCs/>
      <w:iCs/>
      <w:sz w:val="44"/>
      <w:lang w:val="lv-LV" w:eastAsia="en-US" w:bidi="ar-SA"/>
    </w:rPr>
  </w:style>
  <w:style w:type="character" w:customStyle="1" w:styleId="Virsraksts5Rakstz">
    <w:name w:val="Virsraksts 5 Rakstz."/>
    <w:link w:val="Virsraksts5"/>
    <w:locked/>
    <w:rsid w:val="00487749"/>
    <w:rPr>
      <w:rFonts w:ascii="Arial" w:hAnsi="Arial" w:cs="Arial"/>
      <w:b/>
      <w:bCs/>
      <w:i/>
      <w:iCs/>
      <w:sz w:val="26"/>
      <w:szCs w:val="26"/>
      <w:lang w:val="lv-LV" w:eastAsia="lv-LV" w:bidi="ar-SA"/>
    </w:rPr>
  </w:style>
  <w:style w:type="character" w:customStyle="1" w:styleId="Virsraksts6Rakstz">
    <w:name w:val="Virsraksts 6 Rakstz."/>
    <w:link w:val="Virsraksts6"/>
    <w:locked/>
    <w:rsid w:val="00487749"/>
    <w:rPr>
      <w:b/>
      <w:bCs/>
      <w:sz w:val="22"/>
      <w:szCs w:val="22"/>
      <w:lang w:val="lv-LV" w:eastAsia="lv-LV" w:bidi="ar-SA"/>
    </w:rPr>
  </w:style>
  <w:style w:type="character" w:customStyle="1" w:styleId="Virsraksts7Rakstz">
    <w:name w:val="Virsraksts 7 Rakstz."/>
    <w:link w:val="Virsraksts7"/>
    <w:locked/>
    <w:rsid w:val="00487749"/>
    <w:rPr>
      <w:sz w:val="24"/>
      <w:szCs w:val="24"/>
      <w:lang w:val="lv-LV" w:eastAsia="lv-LV" w:bidi="ar-SA"/>
    </w:rPr>
  </w:style>
  <w:style w:type="character" w:customStyle="1" w:styleId="Virsraksts8Rakstz">
    <w:name w:val="Virsraksts 8 Rakstz."/>
    <w:link w:val="Virsraksts8"/>
    <w:locked/>
    <w:rsid w:val="00487749"/>
    <w:rPr>
      <w:i/>
      <w:iCs/>
      <w:sz w:val="24"/>
      <w:szCs w:val="24"/>
      <w:lang w:val="lv-LV" w:eastAsia="lv-LV" w:bidi="ar-SA"/>
    </w:rPr>
  </w:style>
  <w:style w:type="character" w:customStyle="1" w:styleId="Virsraksts9Rakstz">
    <w:name w:val="Virsraksts 9 Rakstz."/>
    <w:link w:val="Virsraksts9"/>
    <w:locked/>
    <w:rsid w:val="00487749"/>
    <w:rPr>
      <w:b/>
      <w:color w:val="000000"/>
      <w:spacing w:val="29"/>
      <w:sz w:val="28"/>
      <w:lang w:val="lv-LV" w:eastAsia="en-US" w:bidi="ar-SA"/>
    </w:rPr>
  </w:style>
  <w:style w:type="paragraph" w:styleId="Pamattekstaatkpe2">
    <w:name w:val="Body Text Indent 2"/>
    <w:basedOn w:val="Parasts"/>
    <w:link w:val="Pamattekstaatkpe2Rakstz"/>
    <w:uiPriority w:val="99"/>
    <w:rsid w:val="006C3C3A"/>
    <w:pPr>
      <w:ind w:right="-1050" w:firstLine="567"/>
    </w:pPr>
    <w:rPr>
      <w:rFonts w:ascii="Swiss TL" w:hAnsi="Swiss TL"/>
      <w:sz w:val="22"/>
    </w:rPr>
  </w:style>
  <w:style w:type="character" w:customStyle="1" w:styleId="Pamattekstaatkpe2Rakstz">
    <w:name w:val="Pamatteksta atkāpe 2 Rakstz."/>
    <w:link w:val="Pamattekstaatkpe2"/>
    <w:uiPriority w:val="99"/>
    <w:locked/>
    <w:rsid w:val="00FE4D96"/>
    <w:rPr>
      <w:rFonts w:ascii="Swiss TL" w:hAnsi="Swiss TL"/>
      <w:sz w:val="22"/>
      <w:lang w:val="lv-LV" w:eastAsia="lv-LV" w:bidi="ar-SA"/>
    </w:rPr>
  </w:style>
  <w:style w:type="paragraph" w:styleId="Sarakstaaizzme">
    <w:name w:val="List Bullet"/>
    <w:basedOn w:val="Parasts"/>
    <w:autoRedefine/>
    <w:rsid w:val="006C3C3A"/>
    <w:pPr>
      <w:numPr>
        <w:numId w:val="1"/>
      </w:numPr>
    </w:pPr>
    <w:rPr>
      <w:lang w:val="en-GB"/>
    </w:rPr>
  </w:style>
  <w:style w:type="table" w:styleId="Reatabula">
    <w:name w:val="Table Grid"/>
    <w:basedOn w:val="Parastatabula"/>
    <w:uiPriority w:val="39"/>
    <w:rsid w:val="006C3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2">
    <w:name w:val="TNR12"/>
    <w:qFormat/>
    <w:rsid w:val="006C3C3A"/>
    <w:rPr>
      <w:noProof/>
      <w:sz w:val="24"/>
      <w:lang w:val="en-GB" w:eastAsia="en-US"/>
    </w:rPr>
  </w:style>
  <w:style w:type="paragraph" w:styleId="Pamatteksts2">
    <w:name w:val="Body Text 2"/>
    <w:basedOn w:val="Parasts"/>
    <w:link w:val="Pamatteksts2Rakstz"/>
    <w:rsid w:val="00132192"/>
    <w:pPr>
      <w:spacing w:after="120" w:line="480" w:lineRule="auto"/>
    </w:pPr>
  </w:style>
  <w:style w:type="character" w:customStyle="1" w:styleId="Pamatteksts2Rakstz">
    <w:name w:val="Pamatteksts 2 Rakstz."/>
    <w:link w:val="Pamatteksts2"/>
    <w:locked/>
    <w:rsid w:val="00487749"/>
    <w:rPr>
      <w:lang w:val="lv-LV" w:eastAsia="lv-LV" w:bidi="ar-SA"/>
    </w:rPr>
  </w:style>
  <w:style w:type="paragraph" w:styleId="Pamattekstsaratkpi">
    <w:name w:val="Body Text Indent"/>
    <w:basedOn w:val="Parasts"/>
    <w:link w:val="PamattekstsaratkpiRakstz"/>
    <w:rsid w:val="007658CF"/>
    <w:pPr>
      <w:spacing w:after="120"/>
      <w:ind w:left="283"/>
    </w:pPr>
    <w:rPr>
      <w:lang w:val="en-GB"/>
    </w:rPr>
  </w:style>
  <w:style w:type="character" w:customStyle="1" w:styleId="PamattekstsaratkpiRakstz">
    <w:name w:val="Pamatteksts ar atkāpi Rakstz."/>
    <w:link w:val="Pamattekstsaratkpi"/>
    <w:uiPriority w:val="99"/>
    <w:locked/>
    <w:rsid w:val="00FE4D96"/>
    <w:rPr>
      <w:lang w:val="en-GB" w:eastAsia="lv-LV" w:bidi="ar-SA"/>
    </w:rPr>
  </w:style>
  <w:style w:type="paragraph" w:styleId="Pamattekstaatkpe3">
    <w:name w:val="Body Text Indent 3"/>
    <w:basedOn w:val="Parasts"/>
    <w:link w:val="Pamattekstaatkpe3Rakstz"/>
    <w:rsid w:val="007658CF"/>
    <w:pPr>
      <w:spacing w:after="120"/>
      <w:ind w:left="283"/>
    </w:pPr>
    <w:rPr>
      <w:sz w:val="16"/>
      <w:szCs w:val="16"/>
      <w:lang w:val="en-GB"/>
    </w:rPr>
  </w:style>
  <w:style w:type="character" w:customStyle="1" w:styleId="Pamattekstaatkpe3Rakstz">
    <w:name w:val="Pamatteksta atkāpe 3 Rakstz."/>
    <w:link w:val="Pamattekstaatkpe3"/>
    <w:locked/>
    <w:rsid w:val="00FE4D96"/>
    <w:rPr>
      <w:sz w:val="16"/>
      <w:szCs w:val="16"/>
      <w:lang w:val="en-GB" w:eastAsia="lv-LV" w:bidi="ar-SA"/>
    </w:rPr>
  </w:style>
  <w:style w:type="paragraph" w:customStyle="1" w:styleId="Sarakstarindkopa1">
    <w:name w:val="Saraksta rindkopa1"/>
    <w:basedOn w:val="Parasts"/>
    <w:qFormat/>
    <w:rsid w:val="007658CF"/>
    <w:pPr>
      <w:spacing w:line="360" w:lineRule="auto"/>
      <w:ind w:left="720"/>
      <w:contextualSpacing/>
    </w:pPr>
    <w:rPr>
      <w:rFonts w:ascii="Arial" w:hAnsi="Arial"/>
      <w:lang w:eastAsia="en-US"/>
    </w:rPr>
  </w:style>
  <w:style w:type="paragraph" w:styleId="Balonteksts">
    <w:name w:val="Balloon Text"/>
    <w:basedOn w:val="Parasts"/>
    <w:link w:val="BalontekstsRakstz"/>
    <w:qFormat/>
    <w:rsid w:val="007658CF"/>
    <w:rPr>
      <w:rFonts w:ascii="Tahoma" w:hAnsi="Tahoma" w:cs="Tahoma"/>
      <w:sz w:val="16"/>
      <w:szCs w:val="16"/>
    </w:rPr>
  </w:style>
  <w:style w:type="character" w:customStyle="1" w:styleId="BalontekstsRakstz">
    <w:name w:val="Balonteksts Rakstz."/>
    <w:link w:val="Balonteksts"/>
    <w:qFormat/>
    <w:rsid w:val="00FA3909"/>
    <w:rPr>
      <w:rFonts w:ascii="Tahoma" w:hAnsi="Tahoma" w:cs="Tahoma"/>
      <w:sz w:val="16"/>
      <w:szCs w:val="16"/>
      <w:lang w:val="lv-LV" w:eastAsia="lv-LV" w:bidi="ar-SA"/>
    </w:rPr>
  </w:style>
  <w:style w:type="paragraph" w:styleId="Kjene">
    <w:name w:val="footer"/>
    <w:aliases w:val=" Char5 Char, Char5 Char Char"/>
    <w:basedOn w:val="Parasts"/>
    <w:link w:val="KjeneRakstz"/>
    <w:rsid w:val="00FE4D96"/>
    <w:pPr>
      <w:tabs>
        <w:tab w:val="center" w:pos="4153"/>
        <w:tab w:val="right" w:pos="8306"/>
      </w:tabs>
    </w:pPr>
    <w:rPr>
      <w:sz w:val="24"/>
      <w:szCs w:val="24"/>
      <w:lang w:val="en-GB" w:eastAsia="en-US"/>
    </w:rPr>
  </w:style>
  <w:style w:type="character" w:customStyle="1" w:styleId="KjeneRakstz">
    <w:name w:val="Kājene Rakstz."/>
    <w:aliases w:val=" Char5 Char Rakstz., Char5 Char Char Rakstz."/>
    <w:link w:val="Kjene"/>
    <w:locked/>
    <w:rsid w:val="00487749"/>
    <w:rPr>
      <w:sz w:val="24"/>
      <w:szCs w:val="24"/>
      <w:lang w:val="en-GB" w:eastAsia="en-US" w:bidi="ar-SA"/>
    </w:rPr>
  </w:style>
  <w:style w:type="character" w:styleId="Lappusesnumurs">
    <w:name w:val="page number"/>
    <w:basedOn w:val="Noklusjumarindkopasfonts"/>
    <w:rsid w:val="00FE4D96"/>
  </w:style>
  <w:style w:type="paragraph" w:customStyle="1" w:styleId="Vecaisraksts">
    <w:name w:val="Vecais_raksts"/>
    <w:qFormat/>
    <w:rsid w:val="00FE4D96"/>
    <w:rPr>
      <w:rFonts w:ascii="BaltCloister" w:hAnsi="BaltCloister"/>
      <w:lang w:eastAsia="en-US"/>
    </w:rPr>
  </w:style>
  <w:style w:type="paragraph" w:styleId="Galvene">
    <w:name w:val="header"/>
    <w:aliases w:val=" Rakstz.,Rakstz.,Char,Rakstz.2,Rakstz. Char Char,Rakstz. Char,Char2, Char, Rakstz.2, Char2,Header Char,Char Char Char Char,Char Char Char Char Char,Char Char Char Cha Char Char Char,Char Char Char Cha Char,Char Char Char, Char Char Char"/>
    <w:basedOn w:val="Parasts"/>
    <w:link w:val="GalveneRakstz"/>
    <w:uiPriority w:val="99"/>
    <w:qFormat/>
    <w:rsid w:val="00FE4D96"/>
    <w:pPr>
      <w:tabs>
        <w:tab w:val="center" w:pos="4153"/>
        <w:tab w:val="right" w:pos="8306"/>
      </w:tabs>
    </w:pPr>
    <w:rPr>
      <w:sz w:val="24"/>
      <w:szCs w:val="24"/>
      <w:lang w:val="en-GB" w:eastAsia="en-US"/>
    </w:rPr>
  </w:style>
  <w:style w:type="character" w:customStyle="1" w:styleId="GalveneRakstz">
    <w:name w:val="Galvene Rakstz."/>
    <w:aliases w:val=" Rakstz. Rakstz.,Rakstz. Rakstz.1,Char Rakstz.,Rakstz.2 Rakstz.,Rakstz. Char Char Rakstz.,Rakstz. Char Rakstz.,Char2 Rakstz., Char Rakstz., Rakstz.2 Rakstz., Char2 Rakstz.,Header Char Rakstz.,Char Char Char Char Rakstz."/>
    <w:link w:val="Galvene"/>
    <w:uiPriority w:val="99"/>
    <w:locked/>
    <w:rsid w:val="00487749"/>
    <w:rPr>
      <w:sz w:val="24"/>
      <w:szCs w:val="24"/>
      <w:lang w:val="en-GB" w:eastAsia="en-US" w:bidi="ar-SA"/>
    </w:rPr>
  </w:style>
  <w:style w:type="character" w:styleId="Hipersaite">
    <w:name w:val="Hyperlink"/>
    <w:rsid w:val="00FE4D96"/>
    <w:rPr>
      <w:color w:val="0000FF"/>
      <w:u w:val="single"/>
    </w:rPr>
  </w:style>
  <w:style w:type="character" w:customStyle="1" w:styleId="FontStyle23">
    <w:name w:val="Font Style23"/>
    <w:rsid w:val="00FE4D96"/>
    <w:rPr>
      <w:rFonts w:ascii="Times New Roman" w:hAnsi="Times New Roman" w:cs="Times New Roman"/>
      <w:b/>
      <w:bCs/>
      <w:i/>
      <w:iCs/>
      <w:sz w:val="22"/>
      <w:szCs w:val="22"/>
    </w:rPr>
  </w:style>
  <w:style w:type="paragraph" w:styleId="Nosaukums">
    <w:name w:val="Title"/>
    <w:basedOn w:val="Parasts"/>
    <w:link w:val="NosaukumsRakstz"/>
    <w:qFormat/>
    <w:rsid w:val="00FE4D96"/>
    <w:pPr>
      <w:jc w:val="center"/>
    </w:pPr>
    <w:rPr>
      <w:b/>
      <w:color w:val="000000"/>
      <w:sz w:val="28"/>
      <w:lang w:eastAsia="en-US"/>
    </w:rPr>
  </w:style>
  <w:style w:type="character" w:customStyle="1" w:styleId="NosaukumsRakstz">
    <w:name w:val="Nosaukums Rakstz."/>
    <w:link w:val="Nosaukums"/>
    <w:locked/>
    <w:rsid w:val="00487749"/>
    <w:rPr>
      <w:b/>
      <w:color w:val="000000"/>
      <w:sz w:val="28"/>
      <w:lang w:val="lv-LV" w:eastAsia="en-US" w:bidi="ar-SA"/>
    </w:rPr>
  </w:style>
  <w:style w:type="paragraph" w:customStyle="1" w:styleId="Style7">
    <w:name w:val="Style7"/>
    <w:basedOn w:val="Parasts"/>
    <w:qFormat/>
    <w:rsid w:val="00FE4D96"/>
    <w:pPr>
      <w:widowControl w:val="0"/>
      <w:autoSpaceDE w:val="0"/>
      <w:autoSpaceDN w:val="0"/>
      <w:adjustRightInd w:val="0"/>
      <w:spacing w:line="278" w:lineRule="exact"/>
      <w:ind w:hanging="82"/>
    </w:pPr>
    <w:rPr>
      <w:sz w:val="24"/>
      <w:szCs w:val="24"/>
    </w:rPr>
  </w:style>
  <w:style w:type="paragraph" w:customStyle="1" w:styleId="naisnod">
    <w:name w:val="naisnod"/>
    <w:basedOn w:val="Parasts"/>
    <w:qFormat/>
    <w:rsid w:val="00FE4D96"/>
    <w:pPr>
      <w:spacing w:before="150" w:after="150"/>
      <w:jc w:val="center"/>
    </w:pPr>
    <w:rPr>
      <w:b/>
      <w:bCs/>
      <w:sz w:val="24"/>
      <w:szCs w:val="24"/>
    </w:rPr>
  </w:style>
  <w:style w:type="paragraph" w:customStyle="1" w:styleId="Style3">
    <w:name w:val="Style3"/>
    <w:basedOn w:val="Parasts"/>
    <w:qFormat/>
    <w:rsid w:val="00FE4D96"/>
    <w:pPr>
      <w:widowControl w:val="0"/>
      <w:autoSpaceDE w:val="0"/>
      <w:autoSpaceDN w:val="0"/>
      <w:adjustRightInd w:val="0"/>
    </w:pPr>
    <w:rPr>
      <w:sz w:val="24"/>
      <w:szCs w:val="24"/>
    </w:rPr>
  </w:style>
  <w:style w:type="paragraph" w:customStyle="1" w:styleId="Style11">
    <w:name w:val="Style11"/>
    <w:basedOn w:val="Parasts"/>
    <w:qFormat/>
    <w:rsid w:val="00FE4D96"/>
    <w:pPr>
      <w:widowControl w:val="0"/>
      <w:autoSpaceDE w:val="0"/>
      <w:autoSpaceDN w:val="0"/>
      <w:adjustRightInd w:val="0"/>
      <w:jc w:val="both"/>
    </w:pPr>
    <w:rPr>
      <w:sz w:val="24"/>
      <w:szCs w:val="24"/>
    </w:rPr>
  </w:style>
  <w:style w:type="paragraph" w:customStyle="1" w:styleId="Style16">
    <w:name w:val="Style16"/>
    <w:basedOn w:val="Parasts"/>
    <w:qFormat/>
    <w:rsid w:val="00FE4D96"/>
    <w:pPr>
      <w:widowControl w:val="0"/>
      <w:autoSpaceDE w:val="0"/>
      <w:autoSpaceDN w:val="0"/>
      <w:adjustRightInd w:val="0"/>
      <w:spacing w:line="278" w:lineRule="exact"/>
      <w:jc w:val="both"/>
    </w:pPr>
    <w:rPr>
      <w:sz w:val="24"/>
      <w:szCs w:val="24"/>
    </w:rPr>
  </w:style>
  <w:style w:type="character" w:customStyle="1" w:styleId="FontStyle21">
    <w:name w:val="Font Style21"/>
    <w:rsid w:val="00FE4D96"/>
    <w:rPr>
      <w:rFonts w:ascii="Times New Roman" w:hAnsi="Times New Roman" w:cs="Times New Roman"/>
      <w:sz w:val="16"/>
      <w:szCs w:val="16"/>
    </w:rPr>
  </w:style>
  <w:style w:type="character" w:customStyle="1" w:styleId="FontStyle24">
    <w:name w:val="Font Style24"/>
    <w:rsid w:val="00FE4D96"/>
    <w:rPr>
      <w:rFonts w:ascii="Times New Roman" w:hAnsi="Times New Roman" w:cs="Times New Roman"/>
      <w:sz w:val="20"/>
      <w:szCs w:val="20"/>
    </w:rPr>
  </w:style>
  <w:style w:type="character" w:customStyle="1" w:styleId="FontStyle19">
    <w:name w:val="Font Style19"/>
    <w:rsid w:val="00FE4D96"/>
    <w:rPr>
      <w:rFonts w:ascii="Times New Roman" w:hAnsi="Times New Roman" w:cs="Times New Roman"/>
      <w:b/>
      <w:bCs/>
      <w:sz w:val="26"/>
      <w:szCs w:val="26"/>
    </w:rPr>
  </w:style>
  <w:style w:type="character" w:customStyle="1" w:styleId="FontStyle20">
    <w:name w:val="Font Style20"/>
    <w:rsid w:val="00FE4D96"/>
    <w:rPr>
      <w:rFonts w:ascii="Times New Roman" w:hAnsi="Times New Roman" w:cs="Times New Roman"/>
      <w:b/>
      <w:bCs/>
      <w:sz w:val="30"/>
      <w:szCs w:val="30"/>
    </w:rPr>
  </w:style>
  <w:style w:type="paragraph" w:styleId="Pamatteksts">
    <w:name w:val="Body Text"/>
    <w:basedOn w:val="Parasts"/>
    <w:link w:val="PamattekstsRakstz"/>
    <w:qFormat/>
    <w:rsid w:val="00FE4D96"/>
    <w:pPr>
      <w:spacing w:after="120"/>
    </w:pPr>
    <w:rPr>
      <w:sz w:val="24"/>
      <w:szCs w:val="24"/>
    </w:rPr>
  </w:style>
  <w:style w:type="character" w:customStyle="1" w:styleId="PamattekstsRakstz">
    <w:name w:val="Pamatteksts Rakstz."/>
    <w:link w:val="Pamatteksts"/>
    <w:locked/>
    <w:rsid w:val="00FE4D96"/>
    <w:rPr>
      <w:sz w:val="24"/>
      <w:szCs w:val="24"/>
      <w:lang w:val="lv-LV" w:eastAsia="lv-LV" w:bidi="ar-SA"/>
    </w:rPr>
  </w:style>
  <w:style w:type="paragraph" w:styleId="Pamatteksts3">
    <w:name w:val="Body Text 3"/>
    <w:basedOn w:val="Parasts"/>
    <w:link w:val="Pamatteksts3Rakstz"/>
    <w:uiPriority w:val="99"/>
    <w:rsid w:val="00FE4D96"/>
    <w:pPr>
      <w:spacing w:after="120"/>
    </w:pPr>
    <w:rPr>
      <w:sz w:val="16"/>
      <w:szCs w:val="16"/>
    </w:rPr>
  </w:style>
  <w:style w:type="character" w:customStyle="1" w:styleId="Pamatteksts3Rakstz">
    <w:name w:val="Pamatteksts 3 Rakstz."/>
    <w:link w:val="Pamatteksts3"/>
    <w:uiPriority w:val="99"/>
    <w:locked/>
    <w:rsid w:val="00FE4D96"/>
    <w:rPr>
      <w:sz w:val="16"/>
      <w:szCs w:val="16"/>
      <w:lang w:val="lv-LV" w:eastAsia="lv-LV" w:bidi="ar-SA"/>
    </w:rPr>
  </w:style>
  <w:style w:type="paragraph" w:customStyle="1" w:styleId="naisf">
    <w:name w:val="naisf"/>
    <w:basedOn w:val="Parasts"/>
    <w:qFormat/>
    <w:rsid w:val="00FE4D96"/>
    <w:pPr>
      <w:spacing w:before="100" w:beforeAutospacing="1" w:after="100" w:afterAutospacing="1"/>
      <w:jc w:val="both"/>
    </w:pPr>
    <w:rPr>
      <w:sz w:val="24"/>
      <w:szCs w:val="24"/>
      <w:lang w:val="en-GB" w:eastAsia="en-US"/>
    </w:rPr>
  </w:style>
  <w:style w:type="paragraph" w:customStyle="1" w:styleId="Ap-vir">
    <w:name w:val="Ap-vir"/>
    <w:basedOn w:val="Parasts"/>
    <w:qFormat/>
    <w:rsid w:val="00FE4D96"/>
    <w:pPr>
      <w:spacing w:before="120" w:after="120"/>
    </w:pPr>
    <w:rPr>
      <w:rFonts w:ascii="Arial" w:hAnsi="Arial"/>
      <w:b/>
      <w:sz w:val="24"/>
    </w:rPr>
  </w:style>
  <w:style w:type="paragraph" w:customStyle="1" w:styleId="normal">
    <w:name w:val="normal+"/>
    <w:basedOn w:val="Parasts"/>
    <w:qFormat/>
    <w:rsid w:val="00FE4D96"/>
    <w:pPr>
      <w:spacing w:after="120"/>
      <w:jc w:val="both"/>
    </w:pPr>
    <w:rPr>
      <w:rFonts w:ascii="Arial" w:hAnsi="Arial"/>
      <w:sz w:val="24"/>
    </w:rPr>
  </w:style>
  <w:style w:type="paragraph" w:styleId="Paraststmeklis">
    <w:name w:val="Normal (Web)"/>
    <w:aliases w:val="sākums,Parastais (Web)"/>
    <w:basedOn w:val="Parasts"/>
    <w:link w:val="ParaststmeklisRakstz"/>
    <w:uiPriority w:val="99"/>
    <w:qFormat/>
    <w:rsid w:val="00FE4D96"/>
    <w:pPr>
      <w:spacing w:before="60" w:after="60"/>
      <w:ind w:firstLine="300"/>
      <w:jc w:val="both"/>
    </w:pPr>
    <w:rPr>
      <w:sz w:val="24"/>
      <w:szCs w:val="24"/>
    </w:rPr>
  </w:style>
  <w:style w:type="paragraph" w:customStyle="1" w:styleId="Style1">
    <w:name w:val="Style1"/>
    <w:basedOn w:val="Parasts"/>
    <w:qFormat/>
    <w:rsid w:val="00FE4D96"/>
    <w:pPr>
      <w:widowControl w:val="0"/>
      <w:autoSpaceDE w:val="0"/>
      <w:autoSpaceDN w:val="0"/>
      <w:adjustRightInd w:val="0"/>
    </w:pPr>
    <w:rPr>
      <w:sz w:val="24"/>
      <w:szCs w:val="24"/>
    </w:rPr>
  </w:style>
  <w:style w:type="paragraph" w:customStyle="1" w:styleId="Style2">
    <w:name w:val="Style2"/>
    <w:basedOn w:val="Parasts"/>
    <w:qFormat/>
    <w:rsid w:val="00FE4D96"/>
    <w:pPr>
      <w:widowControl w:val="0"/>
      <w:autoSpaceDE w:val="0"/>
      <w:autoSpaceDN w:val="0"/>
      <w:adjustRightInd w:val="0"/>
      <w:spacing w:line="307" w:lineRule="exact"/>
      <w:ind w:firstLine="178"/>
      <w:jc w:val="both"/>
    </w:pPr>
    <w:rPr>
      <w:sz w:val="24"/>
      <w:szCs w:val="24"/>
    </w:rPr>
  </w:style>
  <w:style w:type="paragraph" w:customStyle="1" w:styleId="Style4">
    <w:name w:val="Style4"/>
    <w:basedOn w:val="Parasts"/>
    <w:qFormat/>
    <w:rsid w:val="00FE4D96"/>
    <w:pPr>
      <w:widowControl w:val="0"/>
      <w:autoSpaceDE w:val="0"/>
      <w:autoSpaceDN w:val="0"/>
      <w:adjustRightInd w:val="0"/>
    </w:pPr>
    <w:rPr>
      <w:sz w:val="24"/>
      <w:szCs w:val="24"/>
    </w:rPr>
  </w:style>
  <w:style w:type="paragraph" w:customStyle="1" w:styleId="Style5">
    <w:name w:val="Style5"/>
    <w:basedOn w:val="Parasts"/>
    <w:qFormat/>
    <w:rsid w:val="00FE4D96"/>
    <w:pPr>
      <w:widowControl w:val="0"/>
      <w:autoSpaceDE w:val="0"/>
      <w:autoSpaceDN w:val="0"/>
      <w:adjustRightInd w:val="0"/>
    </w:pPr>
    <w:rPr>
      <w:sz w:val="24"/>
      <w:szCs w:val="24"/>
    </w:rPr>
  </w:style>
  <w:style w:type="paragraph" w:customStyle="1" w:styleId="Style6">
    <w:name w:val="Style6"/>
    <w:basedOn w:val="Parasts"/>
    <w:qFormat/>
    <w:rsid w:val="00FE4D96"/>
    <w:pPr>
      <w:widowControl w:val="0"/>
      <w:autoSpaceDE w:val="0"/>
      <w:autoSpaceDN w:val="0"/>
      <w:adjustRightInd w:val="0"/>
    </w:pPr>
    <w:rPr>
      <w:sz w:val="24"/>
      <w:szCs w:val="24"/>
    </w:rPr>
  </w:style>
  <w:style w:type="paragraph" w:customStyle="1" w:styleId="Style8">
    <w:name w:val="Style8"/>
    <w:basedOn w:val="Parasts"/>
    <w:qFormat/>
    <w:rsid w:val="00FE4D96"/>
    <w:pPr>
      <w:widowControl w:val="0"/>
      <w:autoSpaceDE w:val="0"/>
      <w:autoSpaceDN w:val="0"/>
      <w:adjustRightInd w:val="0"/>
      <w:spacing w:line="302" w:lineRule="exact"/>
      <w:ind w:firstLine="115"/>
    </w:pPr>
    <w:rPr>
      <w:sz w:val="24"/>
      <w:szCs w:val="24"/>
    </w:rPr>
  </w:style>
  <w:style w:type="paragraph" w:customStyle="1" w:styleId="Style10">
    <w:name w:val="Style10"/>
    <w:basedOn w:val="Parasts"/>
    <w:qFormat/>
    <w:rsid w:val="00FE4D96"/>
    <w:pPr>
      <w:widowControl w:val="0"/>
      <w:autoSpaceDE w:val="0"/>
      <w:autoSpaceDN w:val="0"/>
      <w:adjustRightInd w:val="0"/>
      <w:jc w:val="right"/>
    </w:pPr>
    <w:rPr>
      <w:sz w:val="24"/>
      <w:szCs w:val="24"/>
    </w:rPr>
  </w:style>
  <w:style w:type="paragraph" w:customStyle="1" w:styleId="TableStyle">
    <w:name w:val="Table Style"/>
    <w:basedOn w:val="Parasts"/>
    <w:qFormat/>
    <w:rsid w:val="00FE4D96"/>
    <w:pPr>
      <w:widowControl w:val="0"/>
    </w:pPr>
  </w:style>
  <w:style w:type="character" w:customStyle="1" w:styleId="FontStyle12">
    <w:name w:val="Font Style12"/>
    <w:rsid w:val="00FE4D96"/>
    <w:rPr>
      <w:rFonts w:ascii="Times New Roman" w:hAnsi="Times New Roman" w:cs="Times New Roman"/>
      <w:b/>
      <w:bCs/>
      <w:sz w:val="24"/>
      <w:szCs w:val="24"/>
    </w:rPr>
  </w:style>
  <w:style w:type="character" w:customStyle="1" w:styleId="FontStyle13">
    <w:name w:val="Font Style13"/>
    <w:rsid w:val="00FE4D96"/>
    <w:rPr>
      <w:rFonts w:ascii="Times New Roman" w:hAnsi="Times New Roman" w:cs="Times New Roman"/>
      <w:sz w:val="24"/>
      <w:szCs w:val="24"/>
    </w:rPr>
  </w:style>
  <w:style w:type="paragraph" w:styleId="Bezatstarpm">
    <w:name w:val="No Spacing"/>
    <w:link w:val="BezatstarpmRakstz"/>
    <w:uiPriority w:val="1"/>
    <w:qFormat/>
    <w:rsid w:val="00FE4D96"/>
    <w:rPr>
      <w:rFonts w:ascii="Calibri" w:eastAsia="Calibri" w:hAnsi="Calibri"/>
      <w:sz w:val="22"/>
      <w:szCs w:val="22"/>
      <w:lang w:eastAsia="en-US"/>
    </w:rPr>
  </w:style>
  <w:style w:type="paragraph" w:styleId="Sarakstarindkopa">
    <w:name w:val="List Paragraph"/>
    <w:aliases w:val="1List Paragraph,Numbered Para 1,Dot pt,List Paragraph Char Char Char,Indicator Text,Bullet 1,Bullet Points,MAIN CONTENT,IFCL - List Paragraph,List Paragraph12,OBC Bullet,F5 List Paragraph,Strip,Saistīto dokumentu saraksts,Syle 1"/>
    <w:basedOn w:val="Parasts"/>
    <w:link w:val="SarakstarindkopaRakstz"/>
    <w:uiPriority w:val="34"/>
    <w:qFormat/>
    <w:rsid w:val="00FE4D96"/>
    <w:pPr>
      <w:spacing w:after="200" w:line="276" w:lineRule="auto"/>
      <w:ind w:left="720"/>
    </w:pPr>
    <w:rPr>
      <w:rFonts w:ascii="Calibri" w:eastAsia="Calibri" w:hAnsi="Calibri"/>
      <w:sz w:val="22"/>
      <w:szCs w:val="22"/>
      <w:lang w:eastAsia="en-US"/>
    </w:rPr>
  </w:style>
  <w:style w:type="paragraph" w:customStyle="1" w:styleId="txt1">
    <w:name w:val="txt1"/>
    <w:qFormat/>
    <w:rsid w:val="00706A9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Bezatstarpm1">
    <w:name w:val="Bez atstarpēm1"/>
    <w:qFormat/>
    <w:rsid w:val="00706A95"/>
    <w:rPr>
      <w:rFonts w:ascii="Calibri" w:eastAsia="Calibri" w:hAnsi="Calibri"/>
      <w:sz w:val="22"/>
      <w:szCs w:val="22"/>
      <w:lang w:eastAsia="en-US"/>
    </w:rPr>
  </w:style>
  <w:style w:type="character" w:styleId="Izteiksmgs">
    <w:name w:val="Strong"/>
    <w:uiPriority w:val="22"/>
    <w:qFormat/>
    <w:rsid w:val="00706A95"/>
    <w:rPr>
      <w:b/>
      <w:bCs/>
    </w:rPr>
  </w:style>
  <w:style w:type="paragraph" w:styleId="Tekstabloks">
    <w:name w:val="Block Text"/>
    <w:basedOn w:val="Parasts"/>
    <w:rsid w:val="00706A95"/>
    <w:pPr>
      <w:ind w:left="567" w:right="567"/>
    </w:pPr>
    <w:rPr>
      <w:rFonts w:ascii="Swiss TL" w:hAnsi="Swiss TL"/>
      <w:sz w:val="22"/>
      <w:lang w:eastAsia="en-GB"/>
    </w:rPr>
  </w:style>
  <w:style w:type="paragraph" w:styleId="Vienkrsteksts">
    <w:name w:val="Plain Text"/>
    <w:basedOn w:val="Parasts"/>
    <w:link w:val="VienkrstekstsRakstz"/>
    <w:uiPriority w:val="99"/>
    <w:rsid w:val="00706A95"/>
    <w:pPr>
      <w:jc w:val="both"/>
    </w:pPr>
    <w:rPr>
      <w:rFonts w:ascii="Courier New" w:hAnsi="Courier New"/>
      <w:lang w:val="en-GB" w:eastAsia="en-US"/>
    </w:rPr>
  </w:style>
  <w:style w:type="character" w:customStyle="1" w:styleId="VienkrstekstsRakstz">
    <w:name w:val="Vienkāršs teksts Rakstz."/>
    <w:link w:val="Vienkrsteksts"/>
    <w:uiPriority w:val="99"/>
    <w:locked/>
    <w:rsid w:val="00487749"/>
    <w:rPr>
      <w:rFonts w:ascii="Courier New" w:hAnsi="Courier New"/>
      <w:lang w:val="en-GB" w:eastAsia="en-US" w:bidi="ar-SA"/>
    </w:rPr>
  </w:style>
  <w:style w:type="paragraph" w:styleId="Komentrateksts">
    <w:name w:val="annotation text"/>
    <w:basedOn w:val="Parasts"/>
    <w:link w:val="KomentratekstsRakstz"/>
    <w:qFormat/>
    <w:rsid w:val="00706A95"/>
    <w:pPr>
      <w:jc w:val="both"/>
    </w:pPr>
    <w:rPr>
      <w:rFonts w:ascii="Tahoma" w:hAnsi="Tahoma"/>
      <w:lang w:val="en-GB" w:eastAsia="en-US"/>
    </w:rPr>
  </w:style>
  <w:style w:type="character" w:customStyle="1" w:styleId="KomentratekstsRakstz">
    <w:name w:val="Komentāra teksts Rakstz."/>
    <w:link w:val="Komentrateksts"/>
    <w:qFormat/>
    <w:locked/>
    <w:rsid w:val="002F4DD0"/>
    <w:rPr>
      <w:rFonts w:ascii="Tahoma" w:hAnsi="Tahoma"/>
      <w:lang w:val="en-GB" w:eastAsia="en-US" w:bidi="ar-SA"/>
    </w:rPr>
  </w:style>
  <w:style w:type="paragraph" w:customStyle="1" w:styleId="Default">
    <w:name w:val="Default"/>
    <w:qFormat/>
    <w:rsid w:val="00706A95"/>
    <w:rPr>
      <w:snapToGrid w:val="0"/>
      <w:sz w:val="24"/>
      <w:lang w:eastAsia="en-US"/>
    </w:rPr>
  </w:style>
  <w:style w:type="character" w:styleId="Komentraatsauce">
    <w:name w:val="annotation reference"/>
    <w:qFormat/>
    <w:rsid w:val="00706A95"/>
    <w:rPr>
      <w:sz w:val="16"/>
      <w:szCs w:val="16"/>
    </w:rPr>
  </w:style>
  <w:style w:type="character" w:customStyle="1" w:styleId="c16">
    <w:name w:val="c16"/>
    <w:basedOn w:val="Noklusjumarindkopasfonts"/>
    <w:rsid w:val="00706A95"/>
  </w:style>
  <w:style w:type="paragraph" w:customStyle="1" w:styleId="1lmenis">
    <w:name w:val="1.līmenis"/>
    <w:basedOn w:val="Pamatteksts"/>
    <w:autoRedefine/>
    <w:qFormat/>
    <w:rsid w:val="00706A95"/>
    <w:pPr>
      <w:spacing w:after="0"/>
      <w:jc w:val="center"/>
    </w:pPr>
    <w:rPr>
      <w:snapToGrid w:val="0"/>
      <w:color w:val="000000"/>
      <w:lang w:eastAsia="en-US"/>
    </w:rPr>
  </w:style>
  <w:style w:type="paragraph" w:customStyle="1" w:styleId="3lmenis">
    <w:name w:val="3.līmenis"/>
    <w:basedOn w:val="1lmenis"/>
    <w:qFormat/>
    <w:rsid w:val="00706A95"/>
    <w:pPr>
      <w:numPr>
        <w:ilvl w:val="2"/>
        <w:numId w:val="2"/>
      </w:numPr>
      <w:tabs>
        <w:tab w:val="clear" w:pos="720"/>
        <w:tab w:val="num" w:pos="360"/>
      </w:tabs>
    </w:pPr>
  </w:style>
  <w:style w:type="paragraph" w:customStyle="1" w:styleId="2lmenis">
    <w:name w:val="2.līmenis"/>
    <w:basedOn w:val="Parasts"/>
    <w:qFormat/>
    <w:rsid w:val="00706A95"/>
    <w:pPr>
      <w:numPr>
        <w:ilvl w:val="1"/>
        <w:numId w:val="2"/>
      </w:numPr>
      <w:jc w:val="both"/>
    </w:pPr>
    <w:rPr>
      <w:sz w:val="22"/>
      <w:lang w:eastAsia="en-US"/>
    </w:rPr>
  </w:style>
  <w:style w:type="paragraph" w:customStyle="1" w:styleId="4lmenis">
    <w:name w:val="4.līmenis"/>
    <w:basedOn w:val="3lmenis"/>
    <w:qFormat/>
    <w:rsid w:val="00706A95"/>
    <w:pPr>
      <w:numPr>
        <w:ilvl w:val="3"/>
      </w:numPr>
      <w:tabs>
        <w:tab w:val="clear" w:pos="1080"/>
        <w:tab w:val="num" w:pos="360"/>
      </w:tabs>
    </w:pPr>
  </w:style>
  <w:style w:type="character" w:styleId="Izclums">
    <w:name w:val="Emphasis"/>
    <w:uiPriority w:val="20"/>
    <w:qFormat/>
    <w:rsid w:val="00487749"/>
    <w:rPr>
      <w:i/>
      <w:iCs/>
    </w:rPr>
  </w:style>
  <w:style w:type="character" w:customStyle="1" w:styleId="apple-converted-space">
    <w:name w:val="apple-converted-space"/>
    <w:basedOn w:val="Noklusjumarindkopasfonts"/>
    <w:rsid w:val="00487749"/>
  </w:style>
  <w:style w:type="character" w:customStyle="1" w:styleId="FontStyle14">
    <w:name w:val="Font Style14"/>
    <w:rsid w:val="00FA3909"/>
    <w:rPr>
      <w:rFonts w:ascii="Times New Roman" w:hAnsi="Times New Roman" w:cs="Times New Roman"/>
      <w:b/>
      <w:bCs/>
      <w:sz w:val="26"/>
      <w:szCs w:val="26"/>
    </w:rPr>
  </w:style>
  <w:style w:type="character" w:customStyle="1" w:styleId="BodyTextChar">
    <w:name w:val="Body Text Char"/>
    <w:locked/>
    <w:rsid w:val="00FA3909"/>
    <w:rPr>
      <w:rFonts w:eastAsia="Calibri"/>
      <w:lang w:val="en-GB" w:eastAsia="lv-LV" w:bidi="ar-SA"/>
    </w:rPr>
  </w:style>
  <w:style w:type="character" w:customStyle="1" w:styleId="RakstzRakstz9">
    <w:name w:val="Rakstz. Rakstz.9"/>
    <w:rsid w:val="00FA3909"/>
    <w:rPr>
      <w:b/>
      <w:caps/>
      <w:sz w:val="24"/>
      <w:lang w:val="lv-LV" w:eastAsia="en-US" w:bidi="ar-SA"/>
    </w:rPr>
  </w:style>
  <w:style w:type="character" w:customStyle="1" w:styleId="RakstzRakstz7">
    <w:name w:val="Rakstz. Rakstz.7"/>
    <w:rsid w:val="00FA3909"/>
    <w:rPr>
      <w:rFonts w:ascii="Cambria" w:hAnsi="Cambria"/>
      <w:b/>
      <w:bCs/>
      <w:sz w:val="26"/>
      <w:szCs w:val="26"/>
      <w:lang w:val="lv-LV" w:eastAsia="lv-LV" w:bidi="ar-SA"/>
    </w:rPr>
  </w:style>
  <w:style w:type="character" w:customStyle="1" w:styleId="RakstzRakstz5">
    <w:name w:val="Rakstz. Rakstz.5"/>
    <w:rsid w:val="00FA3909"/>
    <w:rPr>
      <w:rFonts w:ascii="Swiss TL" w:hAnsi="Swiss TL"/>
      <w:sz w:val="22"/>
      <w:lang w:val="lv-LV" w:eastAsia="lv-LV" w:bidi="ar-SA"/>
    </w:rPr>
  </w:style>
  <w:style w:type="character" w:customStyle="1" w:styleId="BodyTextIndentChar">
    <w:name w:val="Body Text Indent Char"/>
    <w:locked/>
    <w:rsid w:val="00375884"/>
    <w:rPr>
      <w:sz w:val="24"/>
      <w:szCs w:val="24"/>
      <w:lang w:val="lv-LV" w:eastAsia="lv-LV" w:bidi="ar-SA"/>
    </w:rPr>
  </w:style>
  <w:style w:type="paragraph" w:customStyle="1" w:styleId="msonormalcxspmiddle">
    <w:name w:val="msonormalcxspmiddle"/>
    <w:basedOn w:val="Parasts"/>
    <w:qFormat/>
    <w:rsid w:val="00375884"/>
    <w:pPr>
      <w:spacing w:before="100" w:beforeAutospacing="1" w:after="100" w:afterAutospacing="1"/>
    </w:pPr>
    <w:rPr>
      <w:rFonts w:eastAsia="Calibri"/>
      <w:sz w:val="24"/>
      <w:szCs w:val="24"/>
    </w:rPr>
  </w:style>
  <w:style w:type="character" w:customStyle="1" w:styleId="BodyText3Char">
    <w:name w:val="Body Text 3 Char"/>
    <w:locked/>
    <w:rsid w:val="00375884"/>
    <w:rPr>
      <w:rFonts w:eastAsia="Calibri"/>
      <w:sz w:val="16"/>
      <w:szCs w:val="16"/>
      <w:lang w:val="lv-LV" w:eastAsia="lv-LV" w:bidi="ar-SA"/>
    </w:rPr>
  </w:style>
  <w:style w:type="paragraph" w:customStyle="1" w:styleId="Normal0">
    <w:name w:val="Normal~"/>
    <w:basedOn w:val="Parasts"/>
    <w:qFormat/>
    <w:rsid w:val="00375884"/>
    <w:pPr>
      <w:widowControl w:val="0"/>
    </w:pPr>
    <w:rPr>
      <w:rFonts w:eastAsia="Calibri"/>
      <w:sz w:val="28"/>
    </w:rPr>
  </w:style>
  <w:style w:type="paragraph" w:customStyle="1" w:styleId="Normal1">
    <w:name w:val="Normal~~"/>
    <w:basedOn w:val="Parasts"/>
    <w:qFormat/>
    <w:rsid w:val="00375884"/>
    <w:pPr>
      <w:widowControl w:val="0"/>
    </w:pPr>
    <w:rPr>
      <w:rFonts w:eastAsia="Calibri"/>
      <w:sz w:val="28"/>
    </w:rPr>
  </w:style>
  <w:style w:type="paragraph" w:customStyle="1" w:styleId="Heading2">
    <w:name w:val="Heading 2~"/>
    <w:basedOn w:val="Normal1"/>
    <w:qFormat/>
    <w:rsid w:val="00375884"/>
    <w:pPr>
      <w:jc w:val="center"/>
    </w:pPr>
    <w:rPr>
      <w:b/>
    </w:rPr>
  </w:style>
  <w:style w:type="paragraph" w:customStyle="1" w:styleId="Heading1">
    <w:name w:val="Heading 1~"/>
    <w:basedOn w:val="Normal1"/>
    <w:qFormat/>
    <w:rsid w:val="00375884"/>
    <w:pPr>
      <w:jc w:val="both"/>
    </w:pPr>
    <w:rPr>
      <w:b/>
      <w:sz w:val="24"/>
      <w:u w:val="single"/>
    </w:rPr>
  </w:style>
  <w:style w:type="character" w:customStyle="1" w:styleId="BodyTextIndent2Char">
    <w:name w:val="Body Text Indent 2 Char"/>
    <w:locked/>
    <w:rsid w:val="00375884"/>
    <w:rPr>
      <w:sz w:val="24"/>
      <w:szCs w:val="24"/>
      <w:lang w:val="lv-LV" w:eastAsia="lv-LV" w:bidi="ar-SA"/>
    </w:rPr>
  </w:style>
  <w:style w:type="character" w:customStyle="1" w:styleId="BodyTextIndent3Char">
    <w:name w:val="Body Text Indent 3 Char"/>
    <w:locked/>
    <w:rsid w:val="00375884"/>
    <w:rPr>
      <w:sz w:val="16"/>
      <w:szCs w:val="16"/>
      <w:lang w:val="en-GB" w:eastAsia="lv-LV" w:bidi="ar-SA"/>
    </w:rPr>
  </w:style>
  <w:style w:type="paragraph" w:customStyle="1" w:styleId="Paraststmeklis1">
    <w:name w:val="Parasts (tīmeklis)1"/>
    <w:basedOn w:val="Parasts"/>
    <w:rsid w:val="00375884"/>
    <w:pPr>
      <w:suppressAutoHyphens/>
      <w:spacing w:before="280" w:after="280"/>
    </w:pPr>
    <w:rPr>
      <w:sz w:val="24"/>
      <w:szCs w:val="24"/>
      <w:lang w:val="en-US" w:eastAsia="ar-SA"/>
    </w:rPr>
  </w:style>
  <w:style w:type="table" w:customStyle="1" w:styleId="TableNormal1">
    <w:name w:val="Table Normal1"/>
    <w:semiHidden/>
    <w:rsid w:val="009E6981"/>
    <w:rPr>
      <w:rFonts w:ascii="Calibri" w:hAnsi="Calibri"/>
    </w:rPr>
    <w:tblPr>
      <w:tblInd w:w="0" w:type="dxa"/>
      <w:tblCellMar>
        <w:top w:w="0" w:type="dxa"/>
        <w:left w:w="108" w:type="dxa"/>
        <w:bottom w:w="0" w:type="dxa"/>
        <w:right w:w="108" w:type="dxa"/>
      </w:tblCellMar>
    </w:tblPr>
  </w:style>
  <w:style w:type="paragraph" w:styleId="Saturs2">
    <w:name w:val="toc 2"/>
    <w:basedOn w:val="Parasts"/>
    <w:next w:val="Parasts"/>
    <w:autoRedefine/>
    <w:uiPriority w:val="39"/>
    <w:qFormat/>
    <w:rsid w:val="009E6981"/>
    <w:pPr>
      <w:tabs>
        <w:tab w:val="left" w:pos="1620"/>
      </w:tabs>
      <w:ind w:firstLine="720"/>
      <w:jc w:val="both"/>
    </w:pPr>
    <w:rPr>
      <w:rFonts w:eastAsia="Calibri"/>
      <w:sz w:val="28"/>
      <w:szCs w:val="24"/>
      <w:lang w:eastAsia="en-US"/>
    </w:rPr>
  </w:style>
  <w:style w:type="character" w:customStyle="1" w:styleId="RakstzRakstz10">
    <w:name w:val="Rakstz. Rakstz.10"/>
    <w:locked/>
    <w:rsid w:val="00095B5A"/>
    <w:rPr>
      <w:rFonts w:ascii="Swiss TL" w:hAnsi="Swiss TL"/>
      <w:b/>
      <w:sz w:val="22"/>
      <w:lang w:val="lv-LV" w:eastAsia="en-GB" w:bidi="ar-SA"/>
    </w:rPr>
  </w:style>
  <w:style w:type="paragraph" w:customStyle="1" w:styleId="naispant">
    <w:name w:val="naispant"/>
    <w:basedOn w:val="Parasts"/>
    <w:qFormat/>
    <w:rsid w:val="00874006"/>
    <w:pPr>
      <w:spacing w:before="240" w:after="60"/>
      <w:ind w:left="300" w:firstLine="300"/>
      <w:jc w:val="both"/>
    </w:pPr>
    <w:rPr>
      <w:b/>
      <w:bCs/>
      <w:sz w:val="24"/>
      <w:szCs w:val="24"/>
    </w:rPr>
  </w:style>
  <w:style w:type="character" w:customStyle="1" w:styleId="RakstzRakstz19">
    <w:name w:val="Rakstz. Rakstz.19"/>
    <w:rsid w:val="00267BC2"/>
    <w:rPr>
      <w:sz w:val="24"/>
      <w:lang w:val="lv-LV" w:eastAsia="lv-LV" w:bidi="ar-SA"/>
    </w:rPr>
  </w:style>
  <w:style w:type="character" w:customStyle="1" w:styleId="RakstzRakstz18">
    <w:name w:val="Rakstz. Rakstz.18"/>
    <w:rsid w:val="00267BC2"/>
    <w:rPr>
      <w:b/>
      <w:sz w:val="24"/>
      <w:lang w:val="lv-LV" w:eastAsia="lv-LV" w:bidi="ar-SA"/>
    </w:rPr>
  </w:style>
  <w:style w:type="character" w:customStyle="1" w:styleId="RakstzRakstz17">
    <w:name w:val="Rakstz. Rakstz.17"/>
    <w:rsid w:val="00267BC2"/>
    <w:rPr>
      <w:rFonts w:ascii="Arial" w:hAnsi="Arial" w:cs="Arial"/>
      <w:bCs/>
      <w:sz w:val="22"/>
      <w:szCs w:val="22"/>
      <w:lang w:val="lv-LV" w:eastAsia="lv-LV" w:bidi="ar-SA"/>
    </w:rPr>
  </w:style>
  <w:style w:type="character" w:customStyle="1" w:styleId="RakstzRakstz16">
    <w:name w:val="Rakstz. Rakstz.16"/>
    <w:rsid w:val="00267BC2"/>
    <w:rPr>
      <w:b/>
      <w:bCs/>
      <w:sz w:val="28"/>
      <w:szCs w:val="28"/>
      <w:lang w:val="lv-LV" w:eastAsia="lv-LV" w:bidi="ar-SA"/>
    </w:rPr>
  </w:style>
  <w:style w:type="character" w:customStyle="1" w:styleId="RakstzRakstz15">
    <w:name w:val="Rakstz. Rakstz.15"/>
    <w:rsid w:val="00267BC2"/>
    <w:rPr>
      <w:rFonts w:ascii="Arial" w:hAnsi="Arial" w:cs="Arial"/>
      <w:b/>
      <w:bCs/>
      <w:i/>
      <w:iCs/>
      <w:sz w:val="26"/>
      <w:szCs w:val="26"/>
      <w:lang w:val="lv-LV" w:eastAsia="en-US" w:bidi="ar-SA"/>
    </w:rPr>
  </w:style>
  <w:style w:type="character" w:customStyle="1" w:styleId="RakstzRakstz14">
    <w:name w:val="Rakstz. Rakstz.14"/>
    <w:rsid w:val="00267BC2"/>
    <w:rPr>
      <w:b/>
      <w:bCs/>
      <w:sz w:val="22"/>
      <w:szCs w:val="22"/>
      <w:lang w:val="lv-LV" w:eastAsia="lv-LV" w:bidi="ar-SA"/>
    </w:rPr>
  </w:style>
  <w:style w:type="character" w:customStyle="1" w:styleId="RakstzRakstz13">
    <w:name w:val="Rakstz. Rakstz.13"/>
    <w:rsid w:val="00267BC2"/>
    <w:rPr>
      <w:sz w:val="24"/>
      <w:szCs w:val="24"/>
      <w:lang w:val="lv-LV" w:eastAsia="lv-LV" w:bidi="ar-SA"/>
    </w:rPr>
  </w:style>
  <w:style w:type="character" w:customStyle="1" w:styleId="RakstzRakstz12">
    <w:name w:val="Rakstz. Rakstz.12"/>
    <w:rsid w:val="00267BC2"/>
    <w:rPr>
      <w:i/>
      <w:iCs/>
      <w:sz w:val="24"/>
      <w:szCs w:val="24"/>
      <w:lang w:val="lv-LV" w:eastAsia="lv-LV" w:bidi="ar-SA"/>
    </w:rPr>
  </w:style>
  <w:style w:type="character" w:customStyle="1" w:styleId="RakstzRakstz11">
    <w:name w:val="Rakstz. Rakstz.11"/>
    <w:rsid w:val="00267BC2"/>
    <w:rPr>
      <w:rFonts w:ascii="Arial" w:hAnsi="Arial" w:cs="Arial"/>
      <w:sz w:val="22"/>
      <w:szCs w:val="22"/>
      <w:lang w:val="lv-LV" w:eastAsia="lv-LV" w:bidi="ar-SA"/>
    </w:rPr>
  </w:style>
  <w:style w:type="paragraph" w:customStyle="1" w:styleId="youthaf4subcomment">
    <w:name w:val="youth.af.4.subcomment"/>
    <w:basedOn w:val="Parasts"/>
    <w:qFormat/>
    <w:rsid w:val="00267BC2"/>
    <w:pPr>
      <w:keepNext/>
      <w:tabs>
        <w:tab w:val="left" w:pos="284"/>
      </w:tabs>
      <w:spacing w:before="60" w:after="100"/>
    </w:pPr>
    <w:rPr>
      <w:rFonts w:ascii="Arial" w:hAnsi="Arial"/>
      <w:i/>
      <w:noProof/>
      <w:sz w:val="16"/>
      <w:lang w:val="en-GB" w:eastAsia="en-US"/>
    </w:rPr>
  </w:style>
  <w:style w:type="paragraph" w:customStyle="1" w:styleId="youthaffint">
    <w:name w:val="youth.af.f.int"/>
    <w:basedOn w:val="Parasts"/>
    <w:qFormat/>
    <w:rsid w:val="00267BC2"/>
    <w:pPr>
      <w:keepNext/>
      <w:tabs>
        <w:tab w:val="left" w:pos="284"/>
      </w:tabs>
      <w:spacing w:before="60" w:after="60"/>
      <w:ind w:left="142"/>
    </w:pPr>
    <w:rPr>
      <w:rFonts w:ascii="Arial" w:hAnsi="Arial"/>
      <w:noProof/>
      <w:lang w:val="en-GB" w:eastAsia="en-US"/>
    </w:rPr>
  </w:style>
  <w:style w:type="character" w:customStyle="1" w:styleId="RakstzRakstz8">
    <w:name w:val="Rakstz. Rakstz.8"/>
    <w:rsid w:val="00267BC2"/>
    <w:rPr>
      <w:rFonts w:ascii="Arial" w:hAnsi="Arial" w:cs="Arial"/>
      <w:sz w:val="22"/>
      <w:szCs w:val="22"/>
      <w:lang w:val="lv-LV" w:eastAsia="lv-LV" w:bidi="ar-SA"/>
    </w:rPr>
  </w:style>
  <w:style w:type="paragraph" w:customStyle="1" w:styleId="msonormalcxspmiddlecxspmiddle">
    <w:name w:val="msonormalcxspmiddlecxspmiddle"/>
    <w:basedOn w:val="Parasts"/>
    <w:qFormat/>
    <w:rsid w:val="00247ED1"/>
    <w:pPr>
      <w:spacing w:before="100" w:beforeAutospacing="1" w:after="100" w:afterAutospacing="1"/>
    </w:pPr>
    <w:rPr>
      <w:sz w:val="24"/>
      <w:szCs w:val="24"/>
    </w:rPr>
  </w:style>
  <w:style w:type="paragraph" w:customStyle="1" w:styleId="msonormalcxspmiddlecxsplast">
    <w:name w:val="msonormalcxspmiddlecxsplast"/>
    <w:basedOn w:val="Parasts"/>
    <w:qFormat/>
    <w:rsid w:val="00247ED1"/>
    <w:pPr>
      <w:spacing w:before="100" w:beforeAutospacing="1" w:after="100" w:afterAutospacing="1"/>
    </w:pPr>
    <w:rPr>
      <w:sz w:val="24"/>
      <w:szCs w:val="24"/>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247ED1"/>
    <w:rPr>
      <w:vertAlign w:val="superscript"/>
    </w:rPr>
  </w:style>
  <w:style w:type="paragraph" w:customStyle="1" w:styleId="msolistparagraph0">
    <w:name w:val="msolistparagraph"/>
    <w:basedOn w:val="Parasts"/>
    <w:qFormat/>
    <w:rsid w:val="00BD3409"/>
    <w:pPr>
      <w:widowControl w:val="0"/>
      <w:suppressAutoHyphens/>
      <w:ind w:left="720"/>
    </w:pPr>
    <w:rPr>
      <w:rFonts w:eastAsia="Lucida Sans Unicode"/>
      <w:kern w:val="1"/>
      <w:sz w:val="24"/>
      <w:szCs w:val="24"/>
    </w:rPr>
  </w:style>
  <w:style w:type="paragraph" w:styleId="Alfabtiskaisrdtjs1">
    <w:name w:val="index 1"/>
    <w:basedOn w:val="Parasts"/>
    <w:next w:val="Parasts"/>
    <w:autoRedefine/>
    <w:rsid w:val="00BD3409"/>
    <w:pPr>
      <w:ind w:left="220" w:hanging="220"/>
    </w:pPr>
    <w:rPr>
      <w:rFonts w:ascii="Arial" w:eastAsia="Calibri" w:hAnsi="Arial" w:cs="Arial"/>
      <w:sz w:val="22"/>
      <w:szCs w:val="22"/>
    </w:rPr>
  </w:style>
  <w:style w:type="paragraph" w:styleId="Alfabtiskrdtjavirsraksts">
    <w:name w:val="index heading"/>
    <w:basedOn w:val="Parasts"/>
    <w:next w:val="Alfabtiskaisrdtjs1"/>
    <w:rsid w:val="00BD3409"/>
    <w:rPr>
      <w:rFonts w:ascii="Arial" w:eastAsia="Calibri" w:hAnsi="Arial"/>
      <w:b/>
      <w:sz w:val="24"/>
      <w:lang w:val="en-US" w:eastAsia="en-US"/>
    </w:rPr>
  </w:style>
  <w:style w:type="paragraph" w:customStyle="1" w:styleId="Heading">
    <w:name w:val="Heading"/>
    <w:basedOn w:val="Parasts"/>
    <w:next w:val="Pamatteksts"/>
    <w:qFormat/>
    <w:rsid w:val="00EB7E4C"/>
    <w:pPr>
      <w:keepNext/>
      <w:widowControl w:val="0"/>
      <w:autoSpaceDE w:val="0"/>
      <w:autoSpaceDN w:val="0"/>
      <w:adjustRightInd w:val="0"/>
      <w:spacing w:before="240" w:after="120"/>
    </w:pPr>
    <w:rPr>
      <w:rFonts w:ascii="Arial" w:eastAsia="MS Mincho" w:hAnsi="Arial" w:cs="Arial"/>
      <w:sz w:val="28"/>
      <w:szCs w:val="28"/>
    </w:rPr>
  </w:style>
  <w:style w:type="paragraph" w:styleId="Saraksts">
    <w:name w:val="List"/>
    <w:basedOn w:val="Pamatteksts"/>
    <w:rsid w:val="00EB7E4C"/>
    <w:pPr>
      <w:widowControl w:val="0"/>
      <w:autoSpaceDE w:val="0"/>
      <w:autoSpaceDN w:val="0"/>
      <w:adjustRightInd w:val="0"/>
    </w:pPr>
    <w:rPr>
      <w:rFonts w:ascii="Arial" w:hAnsi="Arial" w:cs="Arial"/>
      <w:sz w:val="20"/>
      <w:szCs w:val="20"/>
    </w:rPr>
  </w:style>
  <w:style w:type="paragraph" w:styleId="Parakstszemobjekta">
    <w:name w:val="caption"/>
    <w:aliases w:val="Sol_tabulas_nosauk"/>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Index">
    <w:name w:val="Index"/>
    <w:basedOn w:val="Parasts"/>
    <w:qFormat/>
    <w:rsid w:val="00EB7E4C"/>
    <w:pPr>
      <w:widowControl w:val="0"/>
      <w:autoSpaceDE w:val="0"/>
      <w:autoSpaceDN w:val="0"/>
      <w:adjustRightInd w:val="0"/>
    </w:pPr>
    <w:rPr>
      <w:rFonts w:ascii="Arial" w:hAnsi="Arial" w:cs="Arial"/>
    </w:rPr>
  </w:style>
  <w:style w:type="paragraph" w:customStyle="1" w:styleId="WW-caption">
    <w:name w:val="WW-caption"/>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
    <w:name w:val="WW-caption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
    <w:name w:val="WW-caption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
    <w:name w:val="WW-caption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
    <w:name w:val="WW-caption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
    <w:name w:val="WW-caption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
    <w:name w:val="WW-caption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WW-caption1111111">
    <w:name w:val="WW-caption1111111"/>
    <w:basedOn w:val="Parasts"/>
    <w:qFormat/>
    <w:rsid w:val="00EB7E4C"/>
    <w:pPr>
      <w:widowControl w:val="0"/>
      <w:autoSpaceDE w:val="0"/>
      <w:autoSpaceDN w:val="0"/>
      <w:adjustRightInd w:val="0"/>
      <w:spacing w:before="120" w:after="120"/>
    </w:pPr>
    <w:rPr>
      <w:rFonts w:ascii="Arial" w:hAnsi="Arial" w:cs="Arial"/>
      <w:i/>
      <w:iCs/>
      <w:sz w:val="24"/>
      <w:szCs w:val="24"/>
    </w:rPr>
  </w:style>
  <w:style w:type="paragraph" w:customStyle="1" w:styleId="TableContents">
    <w:name w:val="Table Contents"/>
    <w:basedOn w:val="Parasts"/>
    <w:qFormat/>
    <w:rsid w:val="00EB7E4C"/>
    <w:pPr>
      <w:widowControl w:val="0"/>
      <w:autoSpaceDE w:val="0"/>
      <w:autoSpaceDN w:val="0"/>
      <w:adjustRightInd w:val="0"/>
    </w:pPr>
    <w:rPr>
      <w:rFonts w:ascii="Arial" w:hAnsi="Arial" w:cs="Arial"/>
    </w:rPr>
  </w:style>
  <w:style w:type="paragraph" w:customStyle="1" w:styleId="TableHeading">
    <w:name w:val="Table Heading"/>
    <w:basedOn w:val="TableContents"/>
    <w:qFormat/>
    <w:rsid w:val="00EB7E4C"/>
    <w:pPr>
      <w:jc w:val="center"/>
    </w:pPr>
    <w:rPr>
      <w:b/>
      <w:bCs/>
    </w:rPr>
  </w:style>
  <w:style w:type="character" w:customStyle="1" w:styleId="RTFNum21">
    <w:name w:val="RTF_Num 2 1"/>
    <w:rsid w:val="00EB7E4C"/>
  </w:style>
  <w:style w:type="character" w:customStyle="1" w:styleId="RTFNum22">
    <w:name w:val="RTF_Num 2 2"/>
    <w:rsid w:val="00EB7E4C"/>
    <w:rPr>
      <w:rFonts w:eastAsia="Times New Roman"/>
    </w:rPr>
  </w:style>
  <w:style w:type="character" w:customStyle="1" w:styleId="RTFNum23">
    <w:name w:val="RTF_Num 2 3"/>
    <w:rsid w:val="00EB7E4C"/>
    <w:rPr>
      <w:rFonts w:eastAsia="Times New Roman"/>
    </w:rPr>
  </w:style>
  <w:style w:type="character" w:customStyle="1" w:styleId="RTFNum24">
    <w:name w:val="RTF_Num 2 4"/>
    <w:rsid w:val="00EB7E4C"/>
    <w:rPr>
      <w:rFonts w:eastAsia="Times New Roman"/>
    </w:rPr>
  </w:style>
  <w:style w:type="character" w:customStyle="1" w:styleId="RTFNum25">
    <w:name w:val="RTF_Num 2 5"/>
    <w:rsid w:val="00EB7E4C"/>
    <w:rPr>
      <w:rFonts w:eastAsia="Times New Roman"/>
    </w:rPr>
  </w:style>
  <w:style w:type="character" w:customStyle="1" w:styleId="RTFNum26">
    <w:name w:val="RTF_Num 2 6"/>
    <w:rsid w:val="00EB7E4C"/>
    <w:rPr>
      <w:rFonts w:eastAsia="Times New Roman"/>
    </w:rPr>
  </w:style>
  <w:style w:type="character" w:customStyle="1" w:styleId="RTFNum27">
    <w:name w:val="RTF_Num 2 7"/>
    <w:rsid w:val="00EB7E4C"/>
    <w:rPr>
      <w:rFonts w:eastAsia="Times New Roman"/>
    </w:rPr>
  </w:style>
  <w:style w:type="character" w:customStyle="1" w:styleId="RTFNum28">
    <w:name w:val="RTF_Num 2 8"/>
    <w:rsid w:val="00EB7E4C"/>
    <w:rPr>
      <w:rFonts w:eastAsia="Times New Roman"/>
    </w:rPr>
  </w:style>
  <w:style w:type="character" w:customStyle="1" w:styleId="RTFNum29">
    <w:name w:val="RTF_Num 2 9"/>
    <w:rsid w:val="00EB7E4C"/>
    <w:rPr>
      <w:rFonts w:eastAsia="Times New Roman"/>
    </w:rPr>
  </w:style>
  <w:style w:type="character" w:customStyle="1" w:styleId="RTFNum210">
    <w:name w:val="RTF_Num 2 10"/>
    <w:rsid w:val="00EB7E4C"/>
    <w:rPr>
      <w:rFonts w:eastAsia="Times New Roman"/>
    </w:rPr>
  </w:style>
  <w:style w:type="character" w:customStyle="1" w:styleId="RTFNum31">
    <w:name w:val="RTF_Num 3 1"/>
    <w:rsid w:val="00EB7E4C"/>
  </w:style>
  <w:style w:type="character" w:customStyle="1" w:styleId="RTFNum32">
    <w:name w:val="RTF_Num 3 2"/>
    <w:rsid w:val="00EB7E4C"/>
  </w:style>
  <w:style w:type="character" w:customStyle="1" w:styleId="RTFNum33">
    <w:name w:val="RTF_Num 3 3"/>
    <w:rsid w:val="00EB7E4C"/>
  </w:style>
  <w:style w:type="character" w:customStyle="1" w:styleId="RTFNum34">
    <w:name w:val="RTF_Num 3 4"/>
    <w:rsid w:val="00EB7E4C"/>
  </w:style>
  <w:style w:type="character" w:customStyle="1" w:styleId="RTFNum35">
    <w:name w:val="RTF_Num 3 5"/>
    <w:rsid w:val="00EB7E4C"/>
  </w:style>
  <w:style w:type="character" w:customStyle="1" w:styleId="RTFNum36">
    <w:name w:val="RTF_Num 3 6"/>
    <w:rsid w:val="00EB7E4C"/>
  </w:style>
  <w:style w:type="character" w:customStyle="1" w:styleId="RTFNum37">
    <w:name w:val="RTF_Num 3 7"/>
    <w:rsid w:val="00EB7E4C"/>
  </w:style>
  <w:style w:type="character" w:customStyle="1" w:styleId="RTFNum38">
    <w:name w:val="RTF_Num 3 8"/>
    <w:rsid w:val="00EB7E4C"/>
  </w:style>
  <w:style w:type="character" w:customStyle="1" w:styleId="RTFNum39">
    <w:name w:val="RTF_Num 3 9"/>
    <w:rsid w:val="00EB7E4C"/>
  </w:style>
  <w:style w:type="character" w:customStyle="1" w:styleId="RTFNum310">
    <w:name w:val="RTF_Num 3 10"/>
    <w:rsid w:val="00EB7E4C"/>
  </w:style>
  <w:style w:type="character" w:customStyle="1" w:styleId="RTFNum41">
    <w:name w:val="RTF_Num 4 1"/>
    <w:rsid w:val="00EB7E4C"/>
    <w:rPr>
      <w:rFonts w:eastAsia="Times New Roman"/>
    </w:rPr>
  </w:style>
  <w:style w:type="character" w:customStyle="1" w:styleId="RTFNum42">
    <w:name w:val="RTF_Num 4 2"/>
    <w:rsid w:val="00EB7E4C"/>
    <w:rPr>
      <w:rFonts w:eastAsia="Times New Roman"/>
    </w:rPr>
  </w:style>
  <w:style w:type="character" w:customStyle="1" w:styleId="RTFNum43">
    <w:name w:val="RTF_Num 4 3"/>
    <w:rsid w:val="00EB7E4C"/>
    <w:rPr>
      <w:rFonts w:eastAsia="Times New Roman"/>
    </w:rPr>
  </w:style>
  <w:style w:type="character" w:customStyle="1" w:styleId="RTFNum44">
    <w:name w:val="RTF_Num 4 4"/>
    <w:rsid w:val="00EB7E4C"/>
    <w:rPr>
      <w:rFonts w:eastAsia="Times New Roman"/>
    </w:rPr>
  </w:style>
  <w:style w:type="character" w:customStyle="1" w:styleId="RTFNum45">
    <w:name w:val="RTF_Num 4 5"/>
    <w:rsid w:val="00EB7E4C"/>
    <w:rPr>
      <w:rFonts w:eastAsia="Times New Roman"/>
    </w:rPr>
  </w:style>
  <w:style w:type="character" w:customStyle="1" w:styleId="RTFNum46">
    <w:name w:val="RTF_Num 4 6"/>
    <w:rsid w:val="00EB7E4C"/>
    <w:rPr>
      <w:rFonts w:eastAsia="Times New Roman"/>
    </w:rPr>
  </w:style>
  <w:style w:type="character" w:customStyle="1" w:styleId="RTFNum47">
    <w:name w:val="RTF_Num 4 7"/>
    <w:rsid w:val="00EB7E4C"/>
    <w:rPr>
      <w:rFonts w:eastAsia="Times New Roman"/>
    </w:rPr>
  </w:style>
  <w:style w:type="character" w:customStyle="1" w:styleId="RTFNum48">
    <w:name w:val="RTF_Num 4 8"/>
    <w:rsid w:val="00EB7E4C"/>
    <w:rPr>
      <w:rFonts w:eastAsia="Times New Roman"/>
    </w:rPr>
  </w:style>
  <w:style w:type="character" w:customStyle="1" w:styleId="RTFNum49">
    <w:name w:val="RTF_Num 4 9"/>
    <w:rsid w:val="00EB7E4C"/>
    <w:rPr>
      <w:rFonts w:eastAsia="Times New Roman"/>
    </w:rPr>
  </w:style>
  <w:style w:type="character" w:customStyle="1" w:styleId="RTFNum410">
    <w:name w:val="RTF_Num 4 10"/>
    <w:rsid w:val="00EB7E4C"/>
    <w:rPr>
      <w:rFonts w:eastAsia="Times New Roman"/>
    </w:rPr>
  </w:style>
  <w:style w:type="character" w:customStyle="1" w:styleId="WW-RTFNum21">
    <w:name w:val="WW-RTF_Num 2 1"/>
    <w:rsid w:val="00EB7E4C"/>
  </w:style>
  <w:style w:type="character" w:customStyle="1" w:styleId="WW-RTFNum22">
    <w:name w:val="WW-RTF_Num 2 2"/>
    <w:rsid w:val="00EB7E4C"/>
  </w:style>
  <w:style w:type="character" w:customStyle="1" w:styleId="WW-RTFNum23">
    <w:name w:val="WW-RTF_Num 2 3"/>
    <w:rsid w:val="00EB7E4C"/>
  </w:style>
  <w:style w:type="character" w:customStyle="1" w:styleId="WW-RTFNum24">
    <w:name w:val="WW-RTF_Num 2 4"/>
    <w:rsid w:val="00EB7E4C"/>
  </w:style>
  <w:style w:type="character" w:customStyle="1" w:styleId="WW-RTFNum25">
    <w:name w:val="WW-RTF_Num 2 5"/>
    <w:rsid w:val="00EB7E4C"/>
  </w:style>
  <w:style w:type="character" w:customStyle="1" w:styleId="WW-RTFNum26">
    <w:name w:val="WW-RTF_Num 2 6"/>
    <w:rsid w:val="00EB7E4C"/>
  </w:style>
  <w:style w:type="character" w:customStyle="1" w:styleId="WW-RTFNum27">
    <w:name w:val="WW-RTF_Num 2 7"/>
    <w:rsid w:val="00EB7E4C"/>
  </w:style>
  <w:style w:type="character" w:customStyle="1" w:styleId="WW-RTFNum28">
    <w:name w:val="WW-RTF_Num 2 8"/>
    <w:rsid w:val="00EB7E4C"/>
  </w:style>
  <w:style w:type="character" w:customStyle="1" w:styleId="WW-RTFNum29">
    <w:name w:val="WW-RTF_Num 2 9"/>
    <w:rsid w:val="00EB7E4C"/>
  </w:style>
  <w:style w:type="character" w:customStyle="1" w:styleId="WW-RTFNum210">
    <w:name w:val="WW-RTF_Num 2 10"/>
    <w:rsid w:val="00EB7E4C"/>
  </w:style>
  <w:style w:type="character" w:customStyle="1" w:styleId="WW-RTFNum211">
    <w:name w:val="WW-RTF_Num 2 11"/>
    <w:rsid w:val="00EB7E4C"/>
  </w:style>
  <w:style w:type="character" w:customStyle="1" w:styleId="WW-RTFNum221">
    <w:name w:val="WW-RTF_Num 2 21"/>
    <w:rsid w:val="00EB7E4C"/>
  </w:style>
  <w:style w:type="character" w:customStyle="1" w:styleId="WW-RTFNum231">
    <w:name w:val="WW-RTF_Num 2 31"/>
    <w:rsid w:val="00EB7E4C"/>
  </w:style>
  <w:style w:type="character" w:customStyle="1" w:styleId="WW-RTFNum241">
    <w:name w:val="WW-RTF_Num 2 41"/>
    <w:rsid w:val="00EB7E4C"/>
  </w:style>
  <w:style w:type="character" w:customStyle="1" w:styleId="WW-RTFNum251">
    <w:name w:val="WW-RTF_Num 2 51"/>
    <w:rsid w:val="00EB7E4C"/>
  </w:style>
  <w:style w:type="character" w:customStyle="1" w:styleId="WW-RTFNum261">
    <w:name w:val="WW-RTF_Num 2 61"/>
    <w:rsid w:val="00EB7E4C"/>
  </w:style>
  <w:style w:type="character" w:customStyle="1" w:styleId="WW-RTFNum271">
    <w:name w:val="WW-RTF_Num 2 71"/>
    <w:rsid w:val="00EB7E4C"/>
  </w:style>
  <w:style w:type="character" w:customStyle="1" w:styleId="WW-RTFNum281">
    <w:name w:val="WW-RTF_Num 2 81"/>
    <w:rsid w:val="00EB7E4C"/>
  </w:style>
  <w:style w:type="character" w:customStyle="1" w:styleId="WW-RTFNum291">
    <w:name w:val="WW-RTF_Num 2 91"/>
    <w:rsid w:val="00EB7E4C"/>
  </w:style>
  <w:style w:type="character" w:customStyle="1" w:styleId="WW-RTFNum2101">
    <w:name w:val="WW-RTF_Num 2 101"/>
    <w:rsid w:val="00EB7E4C"/>
  </w:style>
  <w:style w:type="character" w:customStyle="1" w:styleId="WW-RTFNum2112">
    <w:name w:val="WW-RTF_Num 2 112"/>
    <w:rsid w:val="00EB7E4C"/>
  </w:style>
  <w:style w:type="character" w:customStyle="1" w:styleId="WW-RTFNum2212">
    <w:name w:val="WW-RTF_Num 2 212"/>
    <w:rsid w:val="00EB7E4C"/>
  </w:style>
  <w:style w:type="character" w:customStyle="1" w:styleId="WW-RTFNum2312">
    <w:name w:val="WW-RTF_Num 2 312"/>
    <w:rsid w:val="00EB7E4C"/>
  </w:style>
  <w:style w:type="character" w:customStyle="1" w:styleId="WW-RTFNum2412">
    <w:name w:val="WW-RTF_Num 2 412"/>
    <w:rsid w:val="00EB7E4C"/>
  </w:style>
  <w:style w:type="character" w:customStyle="1" w:styleId="WW-RTFNum2512">
    <w:name w:val="WW-RTF_Num 2 512"/>
    <w:rsid w:val="00EB7E4C"/>
  </w:style>
  <w:style w:type="character" w:customStyle="1" w:styleId="WW-RTFNum2612">
    <w:name w:val="WW-RTF_Num 2 612"/>
    <w:rsid w:val="00EB7E4C"/>
  </w:style>
  <w:style w:type="character" w:customStyle="1" w:styleId="WW-RTFNum2712">
    <w:name w:val="WW-RTF_Num 2 712"/>
    <w:rsid w:val="00EB7E4C"/>
  </w:style>
  <w:style w:type="character" w:customStyle="1" w:styleId="WW-RTFNum2812">
    <w:name w:val="WW-RTF_Num 2 812"/>
    <w:rsid w:val="00EB7E4C"/>
  </w:style>
  <w:style w:type="character" w:customStyle="1" w:styleId="WW-RTFNum2912">
    <w:name w:val="WW-RTF_Num 2 912"/>
    <w:rsid w:val="00EB7E4C"/>
  </w:style>
  <w:style w:type="character" w:customStyle="1" w:styleId="WW-RTFNum21012">
    <w:name w:val="WW-RTF_Num 2 1012"/>
    <w:rsid w:val="00EB7E4C"/>
  </w:style>
  <w:style w:type="character" w:customStyle="1" w:styleId="WW-RTFNum21123">
    <w:name w:val="WW-RTF_Num 2 1123"/>
    <w:rsid w:val="00EB7E4C"/>
    <w:rPr>
      <w:rFonts w:eastAsia="Times New Roman"/>
    </w:rPr>
  </w:style>
  <w:style w:type="character" w:customStyle="1" w:styleId="WW-RTFNum22123">
    <w:name w:val="WW-RTF_Num 2 2123"/>
    <w:rsid w:val="00EB7E4C"/>
  </w:style>
  <w:style w:type="character" w:customStyle="1" w:styleId="WW-RTFNum23123">
    <w:name w:val="WW-RTF_Num 2 3123"/>
    <w:rsid w:val="00EB7E4C"/>
  </w:style>
  <w:style w:type="character" w:customStyle="1" w:styleId="WW-RTFNum24123">
    <w:name w:val="WW-RTF_Num 2 4123"/>
    <w:rsid w:val="00EB7E4C"/>
  </w:style>
  <w:style w:type="character" w:customStyle="1" w:styleId="WW-RTFNum25123">
    <w:name w:val="WW-RTF_Num 2 5123"/>
    <w:rsid w:val="00EB7E4C"/>
  </w:style>
  <w:style w:type="character" w:customStyle="1" w:styleId="WW-RTFNum26123">
    <w:name w:val="WW-RTF_Num 2 6123"/>
    <w:rsid w:val="00EB7E4C"/>
  </w:style>
  <w:style w:type="character" w:customStyle="1" w:styleId="WW-RTFNum27123">
    <w:name w:val="WW-RTF_Num 2 7123"/>
    <w:rsid w:val="00EB7E4C"/>
  </w:style>
  <w:style w:type="character" w:customStyle="1" w:styleId="WW-RTFNum28123">
    <w:name w:val="WW-RTF_Num 2 8123"/>
    <w:rsid w:val="00EB7E4C"/>
  </w:style>
  <w:style w:type="character" w:customStyle="1" w:styleId="WW-RTFNum29123">
    <w:name w:val="WW-RTF_Num 2 9123"/>
    <w:rsid w:val="00EB7E4C"/>
  </w:style>
  <w:style w:type="character" w:customStyle="1" w:styleId="WW-RTFNum210123">
    <w:name w:val="WW-RTF_Num 2 10123"/>
    <w:rsid w:val="00EB7E4C"/>
  </w:style>
  <w:style w:type="character" w:customStyle="1" w:styleId="RTFNum51">
    <w:name w:val="RTF_Num 5 1"/>
    <w:rsid w:val="00EB7E4C"/>
    <w:rPr>
      <w:rFonts w:eastAsia="Times New Roman"/>
    </w:rPr>
  </w:style>
  <w:style w:type="character" w:customStyle="1" w:styleId="RTFNum52">
    <w:name w:val="RTF_Num 5 2"/>
    <w:rsid w:val="00EB7E4C"/>
    <w:rPr>
      <w:rFonts w:eastAsia="Times New Roman"/>
    </w:rPr>
  </w:style>
  <w:style w:type="character" w:customStyle="1" w:styleId="RTFNum53">
    <w:name w:val="RTF_Num 5 3"/>
    <w:rsid w:val="00EB7E4C"/>
    <w:rPr>
      <w:rFonts w:eastAsia="Times New Roman"/>
    </w:rPr>
  </w:style>
  <w:style w:type="character" w:customStyle="1" w:styleId="RTFNum54">
    <w:name w:val="RTF_Num 5 4"/>
    <w:rsid w:val="00EB7E4C"/>
    <w:rPr>
      <w:rFonts w:eastAsia="Times New Roman"/>
    </w:rPr>
  </w:style>
  <w:style w:type="character" w:customStyle="1" w:styleId="RTFNum55">
    <w:name w:val="RTF_Num 5 5"/>
    <w:rsid w:val="00EB7E4C"/>
    <w:rPr>
      <w:rFonts w:eastAsia="Times New Roman"/>
    </w:rPr>
  </w:style>
  <w:style w:type="character" w:customStyle="1" w:styleId="RTFNum56">
    <w:name w:val="RTF_Num 5 6"/>
    <w:rsid w:val="00EB7E4C"/>
    <w:rPr>
      <w:rFonts w:eastAsia="Times New Roman"/>
    </w:rPr>
  </w:style>
  <w:style w:type="character" w:customStyle="1" w:styleId="RTFNum57">
    <w:name w:val="RTF_Num 5 7"/>
    <w:rsid w:val="00EB7E4C"/>
    <w:rPr>
      <w:rFonts w:eastAsia="Times New Roman"/>
    </w:rPr>
  </w:style>
  <w:style w:type="character" w:customStyle="1" w:styleId="RTFNum58">
    <w:name w:val="RTF_Num 5 8"/>
    <w:rsid w:val="00EB7E4C"/>
    <w:rPr>
      <w:rFonts w:eastAsia="Times New Roman"/>
    </w:rPr>
  </w:style>
  <w:style w:type="character" w:customStyle="1" w:styleId="RTFNum59">
    <w:name w:val="RTF_Num 5 9"/>
    <w:rsid w:val="00EB7E4C"/>
    <w:rPr>
      <w:rFonts w:eastAsia="Times New Roman"/>
    </w:rPr>
  </w:style>
  <w:style w:type="character" w:customStyle="1" w:styleId="RTFNum510">
    <w:name w:val="RTF_Num 5 10"/>
    <w:rsid w:val="00EB7E4C"/>
    <w:rPr>
      <w:rFonts w:eastAsia="Times New Roman"/>
    </w:rPr>
  </w:style>
  <w:style w:type="character" w:customStyle="1" w:styleId="RTFNum61">
    <w:name w:val="RTF_Num 6 1"/>
    <w:rsid w:val="00EB7E4C"/>
    <w:rPr>
      <w:rFonts w:eastAsia="Times New Roman"/>
    </w:rPr>
  </w:style>
  <w:style w:type="character" w:customStyle="1" w:styleId="RTFNum62">
    <w:name w:val="RTF_Num 6 2"/>
    <w:rsid w:val="00EB7E4C"/>
    <w:rPr>
      <w:rFonts w:eastAsia="Times New Roman"/>
    </w:rPr>
  </w:style>
  <w:style w:type="character" w:customStyle="1" w:styleId="RTFNum63">
    <w:name w:val="RTF_Num 6 3"/>
    <w:rsid w:val="00EB7E4C"/>
    <w:rPr>
      <w:rFonts w:eastAsia="Times New Roman"/>
    </w:rPr>
  </w:style>
  <w:style w:type="character" w:customStyle="1" w:styleId="RTFNum64">
    <w:name w:val="RTF_Num 6 4"/>
    <w:rsid w:val="00EB7E4C"/>
    <w:rPr>
      <w:rFonts w:eastAsia="Times New Roman"/>
    </w:rPr>
  </w:style>
  <w:style w:type="character" w:customStyle="1" w:styleId="RTFNum65">
    <w:name w:val="RTF_Num 6 5"/>
    <w:rsid w:val="00EB7E4C"/>
    <w:rPr>
      <w:rFonts w:eastAsia="Times New Roman"/>
    </w:rPr>
  </w:style>
  <w:style w:type="character" w:customStyle="1" w:styleId="RTFNum66">
    <w:name w:val="RTF_Num 6 6"/>
    <w:rsid w:val="00EB7E4C"/>
    <w:rPr>
      <w:rFonts w:eastAsia="Times New Roman"/>
    </w:rPr>
  </w:style>
  <w:style w:type="character" w:customStyle="1" w:styleId="RTFNum67">
    <w:name w:val="RTF_Num 6 7"/>
    <w:rsid w:val="00EB7E4C"/>
    <w:rPr>
      <w:rFonts w:eastAsia="Times New Roman"/>
    </w:rPr>
  </w:style>
  <w:style w:type="character" w:customStyle="1" w:styleId="RTFNum68">
    <w:name w:val="RTF_Num 6 8"/>
    <w:rsid w:val="00EB7E4C"/>
    <w:rPr>
      <w:rFonts w:eastAsia="Times New Roman"/>
    </w:rPr>
  </w:style>
  <w:style w:type="character" w:customStyle="1" w:styleId="RTFNum69">
    <w:name w:val="RTF_Num 6 9"/>
    <w:rsid w:val="00EB7E4C"/>
    <w:rPr>
      <w:rFonts w:eastAsia="Times New Roman"/>
    </w:rPr>
  </w:style>
  <w:style w:type="character" w:customStyle="1" w:styleId="RTFNum610">
    <w:name w:val="RTF_Num 6 10"/>
    <w:rsid w:val="00EB7E4C"/>
    <w:rPr>
      <w:rFonts w:eastAsia="Times New Roman"/>
    </w:rPr>
  </w:style>
  <w:style w:type="character" w:customStyle="1" w:styleId="RTFNum71">
    <w:name w:val="RTF_Num 7 1"/>
    <w:rsid w:val="00EB7E4C"/>
    <w:rPr>
      <w:rFonts w:eastAsia="Times New Roman"/>
    </w:rPr>
  </w:style>
  <w:style w:type="character" w:customStyle="1" w:styleId="NumberingSymbols">
    <w:name w:val="Numbering Symbols"/>
    <w:rsid w:val="00EB7E4C"/>
  </w:style>
  <w:style w:type="paragraph" w:customStyle="1" w:styleId="Pamatteksts31">
    <w:name w:val="Pamatteksts 31"/>
    <w:basedOn w:val="Parasts"/>
    <w:qFormat/>
    <w:rsid w:val="00843CCA"/>
    <w:pPr>
      <w:widowControl w:val="0"/>
      <w:suppressAutoHyphens/>
      <w:spacing w:after="120"/>
    </w:pPr>
    <w:rPr>
      <w:rFonts w:eastAsia="Lucida Sans Unicode"/>
      <w:kern w:val="1"/>
      <w:sz w:val="16"/>
      <w:szCs w:val="16"/>
      <w:lang w:eastAsia="ar-SA"/>
    </w:rPr>
  </w:style>
  <w:style w:type="paragraph" w:customStyle="1" w:styleId="Pamattekstaatkpe31">
    <w:name w:val="Pamatteksta atkāpe 31"/>
    <w:basedOn w:val="Parasts"/>
    <w:qFormat/>
    <w:rsid w:val="00843CCA"/>
    <w:pPr>
      <w:widowControl w:val="0"/>
      <w:suppressAutoHyphens/>
      <w:spacing w:after="120"/>
      <w:ind w:left="283"/>
    </w:pPr>
    <w:rPr>
      <w:rFonts w:eastAsia="Lucida Sans Unicode"/>
      <w:kern w:val="1"/>
      <w:sz w:val="16"/>
      <w:szCs w:val="16"/>
      <w:lang w:eastAsia="ar-SA"/>
    </w:rPr>
  </w:style>
  <w:style w:type="paragraph" w:customStyle="1" w:styleId="Pamatteksts21">
    <w:name w:val="Pamatteksts 21"/>
    <w:basedOn w:val="Parasts"/>
    <w:qFormat/>
    <w:rsid w:val="00843CCA"/>
    <w:pPr>
      <w:suppressAutoHyphens/>
      <w:jc w:val="center"/>
    </w:pPr>
    <w:rPr>
      <w:b/>
      <w:sz w:val="32"/>
      <w:lang w:val="en-GB" w:eastAsia="ar-SA"/>
      <w14:shadow w14:blurRad="50800" w14:dist="38100" w14:dir="2700000" w14:sx="100000" w14:sy="100000" w14:kx="0" w14:ky="0" w14:algn="tl">
        <w14:srgbClr w14:val="000000">
          <w14:alpha w14:val="60000"/>
        </w14:srgbClr>
      </w14:shadow>
    </w:rPr>
  </w:style>
  <w:style w:type="paragraph" w:customStyle="1" w:styleId="RakstzRakstz">
    <w:name w:val="Rakstz. Rakstz."/>
    <w:basedOn w:val="Parasts"/>
    <w:next w:val="Parasts"/>
    <w:rsid w:val="002F4DD0"/>
    <w:pPr>
      <w:spacing w:before="120" w:after="160" w:line="240" w:lineRule="exact"/>
      <w:ind w:firstLine="720"/>
      <w:jc w:val="both"/>
    </w:pPr>
    <w:rPr>
      <w:rFonts w:ascii="Verdana" w:hAnsi="Verdana"/>
      <w:lang w:val="en-US" w:eastAsia="en-US"/>
    </w:rPr>
  </w:style>
  <w:style w:type="paragraph" w:customStyle="1" w:styleId="BodyText1">
    <w:name w:val="Body Text1"/>
    <w:basedOn w:val="Parasts"/>
    <w:qFormat/>
    <w:rsid w:val="002F4DD0"/>
    <w:pPr>
      <w:widowControl w:val="0"/>
    </w:pPr>
    <w:rPr>
      <w:rFonts w:eastAsia="Calibri"/>
      <w:sz w:val="24"/>
    </w:rPr>
  </w:style>
  <w:style w:type="paragraph" w:customStyle="1" w:styleId="Norma2">
    <w:name w:val="Norma 2+"/>
    <w:basedOn w:val="Parasts"/>
    <w:link w:val="Norma2Char"/>
    <w:qFormat/>
    <w:rsid w:val="002F4DD0"/>
    <w:pPr>
      <w:pBdr>
        <w:top w:val="single" w:sz="4" w:space="1" w:color="000000"/>
        <w:bottom w:val="double" w:sz="2" w:space="1" w:color="000000"/>
      </w:pBdr>
      <w:suppressAutoHyphens/>
      <w:ind w:left="113" w:right="113"/>
      <w:jc w:val="right"/>
    </w:pPr>
    <w:rPr>
      <w:rFonts w:eastAsia="Calibri" w:cs="CG Times (W1)"/>
      <w:b/>
      <w:color w:val="000000"/>
      <w:sz w:val="22"/>
      <w:lang w:eastAsia="ar-SA"/>
    </w:rPr>
  </w:style>
  <w:style w:type="character" w:customStyle="1" w:styleId="Norma2Char">
    <w:name w:val="Norma 2+ Char"/>
    <w:link w:val="Norma2"/>
    <w:locked/>
    <w:rsid w:val="002F4DD0"/>
    <w:rPr>
      <w:rFonts w:eastAsia="Calibri" w:cs="CG Times (W1)"/>
      <w:b/>
      <w:color w:val="000000"/>
      <w:sz w:val="22"/>
      <w:lang w:val="lv-LV" w:eastAsia="ar-SA" w:bidi="ar-SA"/>
    </w:rPr>
  </w:style>
  <w:style w:type="paragraph" w:customStyle="1" w:styleId="Norma1">
    <w:name w:val="Norma 1+"/>
    <w:basedOn w:val="Parasts"/>
    <w:qFormat/>
    <w:rsid w:val="002F4DD0"/>
    <w:pPr>
      <w:pBdr>
        <w:top w:val="single" w:sz="4" w:space="1" w:color="000000"/>
        <w:bottom w:val="single" w:sz="4" w:space="1" w:color="000000"/>
      </w:pBdr>
      <w:suppressAutoHyphens/>
      <w:ind w:left="113" w:right="113"/>
      <w:jc w:val="right"/>
    </w:pPr>
    <w:rPr>
      <w:rFonts w:eastAsia="Calibri" w:cs="CG Times (W1)"/>
      <w:b/>
      <w:sz w:val="22"/>
      <w:lang w:eastAsia="ar-SA"/>
    </w:rPr>
  </w:style>
  <w:style w:type="paragraph" w:customStyle="1" w:styleId="Normal2">
    <w:name w:val="Normal+"/>
    <w:basedOn w:val="Parasts"/>
    <w:qFormat/>
    <w:rsid w:val="002F4DD0"/>
    <w:pPr>
      <w:pBdr>
        <w:top w:val="single" w:sz="4" w:space="1" w:color="000000"/>
      </w:pBdr>
      <w:suppressAutoHyphens/>
      <w:ind w:left="113" w:right="113"/>
      <w:jc w:val="right"/>
    </w:pPr>
    <w:rPr>
      <w:rFonts w:eastAsia="Calibri" w:cs="CG Times (W1)"/>
      <w:b/>
      <w:color w:val="000000"/>
      <w:sz w:val="22"/>
      <w:lang w:eastAsia="ar-SA"/>
    </w:rPr>
  </w:style>
  <w:style w:type="paragraph" w:customStyle="1" w:styleId="RakstzCharCharRakstzCharCharRakstz">
    <w:name w:val="Rakstz. Char Char Rakstz. Char Char Rakstz."/>
    <w:basedOn w:val="Parasts"/>
    <w:rsid w:val="00845065"/>
    <w:pPr>
      <w:spacing w:after="160" w:line="240" w:lineRule="exact"/>
    </w:pPr>
    <w:rPr>
      <w:rFonts w:ascii="Tahoma" w:hAnsi="Tahoma"/>
      <w:lang w:eastAsia="en-US"/>
    </w:rPr>
  </w:style>
  <w:style w:type="paragraph" w:styleId="Paraksts">
    <w:name w:val="Signature"/>
    <w:basedOn w:val="Parasts"/>
    <w:link w:val="ParakstsRakstz"/>
    <w:rsid w:val="00845065"/>
    <w:rPr>
      <w:rFonts w:eastAsia="Calibri"/>
      <w:sz w:val="22"/>
      <w:lang w:val="en-GB" w:eastAsia="en-US"/>
    </w:rPr>
  </w:style>
  <w:style w:type="character" w:customStyle="1" w:styleId="ParakstsRakstz">
    <w:name w:val="Paraksts Rakstz."/>
    <w:link w:val="Paraksts"/>
    <w:locked/>
    <w:rsid w:val="00845065"/>
    <w:rPr>
      <w:rFonts w:eastAsia="Calibri"/>
      <w:sz w:val="22"/>
      <w:lang w:val="en-GB" w:eastAsia="en-US" w:bidi="ar-SA"/>
    </w:rPr>
  </w:style>
  <w:style w:type="paragraph" w:customStyle="1" w:styleId="msolistparagraphcxsplast">
    <w:name w:val="msolistparagraphcxsplast"/>
    <w:basedOn w:val="Parasts"/>
    <w:qFormat/>
    <w:rsid w:val="005B3867"/>
    <w:pPr>
      <w:spacing w:before="100" w:beforeAutospacing="1" w:after="100" w:afterAutospacing="1"/>
    </w:pPr>
    <w:rPr>
      <w:sz w:val="24"/>
      <w:szCs w:val="24"/>
    </w:rPr>
  </w:style>
  <w:style w:type="paragraph" w:customStyle="1" w:styleId="ListParagraph1">
    <w:name w:val="List Paragraph1"/>
    <w:basedOn w:val="Parasts"/>
    <w:uiPriority w:val="34"/>
    <w:qFormat/>
    <w:rsid w:val="00C61B94"/>
    <w:pPr>
      <w:ind w:left="720"/>
      <w:contextualSpacing/>
    </w:pPr>
    <w:rPr>
      <w:rFonts w:eastAsia="Calibri"/>
      <w:sz w:val="24"/>
      <w:szCs w:val="24"/>
    </w:rPr>
  </w:style>
  <w:style w:type="paragraph" w:styleId="Saturs1">
    <w:name w:val="toc 1"/>
    <w:basedOn w:val="Parasts"/>
    <w:next w:val="Parasts"/>
    <w:autoRedefine/>
    <w:uiPriority w:val="39"/>
    <w:qFormat/>
    <w:rsid w:val="009E389B"/>
  </w:style>
  <w:style w:type="paragraph" w:styleId="Apakvirsraksts">
    <w:name w:val="Subtitle"/>
    <w:basedOn w:val="Parasts"/>
    <w:next w:val="Parasts"/>
    <w:link w:val="ApakvirsrakstsRakstz"/>
    <w:uiPriority w:val="11"/>
    <w:qFormat/>
    <w:rsid w:val="009E389B"/>
    <w:pPr>
      <w:numPr>
        <w:ilvl w:val="1"/>
      </w:numPr>
      <w:spacing w:line="360" w:lineRule="auto"/>
      <w:jc w:val="center"/>
    </w:pPr>
    <w:rPr>
      <w:rFonts w:ascii="Cambria" w:hAnsi="Cambria"/>
      <w:i/>
      <w:iCs/>
      <w:color w:val="4F81BD"/>
      <w:spacing w:val="15"/>
      <w:sz w:val="24"/>
      <w:szCs w:val="24"/>
      <w:lang w:eastAsia="en-US"/>
    </w:rPr>
  </w:style>
  <w:style w:type="paragraph" w:styleId="Saturardtjavirsraksts">
    <w:name w:val="TOC Heading"/>
    <w:basedOn w:val="Virsraksts1"/>
    <w:next w:val="Parasts"/>
    <w:uiPriority w:val="39"/>
    <w:qFormat/>
    <w:rsid w:val="009E389B"/>
    <w:pPr>
      <w:keepLines/>
      <w:spacing w:before="480" w:line="276" w:lineRule="auto"/>
      <w:jc w:val="left"/>
      <w:outlineLvl w:val="9"/>
    </w:pPr>
    <w:rPr>
      <w:rFonts w:ascii="Cambria" w:hAnsi="Cambria"/>
      <w:bCs/>
      <w:color w:val="365F91"/>
      <w:sz w:val="28"/>
      <w:szCs w:val="28"/>
      <w:lang w:eastAsia="en-US"/>
    </w:rPr>
  </w:style>
  <w:style w:type="paragraph" w:customStyle="1" w:styleId="atklaiks">
    <w:name w:val="atklaiks"/>
    <w:basedOn w:val="Parasts"/>
    <w:qFormat/>
    <w:rsid w:val="009E389B"/>
    <w:pPr>
      <w:spacing w:before="100" w:beforeAutospacing="1" w:after="100" w:afterAutospacing="1"/>
    </w:pPr>
    <w:rPr>
      <w:sz w:val="24"/>
      <w:szCs w:val="24"/>
    </w:rPr>
  </w:style>
  <w:style w:type="paragraph" w:styleId="Saturs3">
    <w:name w:val="toc 3"/>
    <w:basedOn w:val="Parasts"/>
    <w:next w:val="Parasts"/>
    <w:autoRedefine/>
    <w:uiPriority w:val="39"/>
    <w:unhideWhenUsed/>
    <w:qFormat/>
    <w:rsid w:val="009E389B"/>
    <w:pPr>
      <w:spacing w:line="360" w:lineRule="auto"/>
      <w:ind w:left="440"/>
      <w:jc w:val="center"/>
    </w:pPr>
    <w:rPr>
      <w:rFonts w:ascii="Calibri" w:eastAsia="Calibri" w:hAnsi="Calibri"/>
      <w:sz w:val="22"/>
      <w:szCs w:val="22"/>
      <w:lang w:eastAsia="en-US"/>
    </w:rPr>
  </w:style>
  <w:style w:type="paragraph" w:styleId="Veidlapasz-auga">
    <w:name w:val="HTML Top of Form"/>
    <w:basedOn w:val="Parasts"/>
    <w:next w:val="Parasts"/>
    <w:link w:val="Veidlapasz-augaRakstz"/>
    <w:hidden/>
    <w:unhideWhenUsed/>
    <w:rsid w:val="009E389B"/>
    <w:pPr>
      <w:pBdr>
        <w:bottom w:val="single" w:sz="6" w:space="1" w:color="auto"/>
      </w:pBdr>
      <w:jc w:val="center"/>
    </w:pPr>
    <w:rPr>
      <w:rFonts w:ascii="Arial" w:hAnsi="Arial" w:cs="Arial"/>
      <w:vanish/>
      <w:sz w:val="16"/>
      <w:szCs w:val="16"/>
    </w:rPr>
  </w:style>
  <w:style w:type="paragraph" w:customStyle="1" w:styleId="naislab">
    <w:name w:val="naislab"/>
    <w:basedOn w:val="Parasts"/>
    <w:qFormat/>
    <w:rsid w:val="00515007"/>
    <w:pPr>
      <w:spacing w:before="100" w:beforeAutospacing="1" w:after="100" w:afterAutospacing="1"/>
    </w:pPr>
    <w:rPr>
      <w:sz w:val="24"/>
      <w:szCs w:val="24"/>
    </w:rPr>
  </w:style>
  <w:style w:type="paragraph" w:customStyle="1" w:styleId="DomeNormal-12">
    <w:name w:val="DomeNormal-12"/>
    <w:qFormat/>
    <w:rsid w:val="00515007"/>
    <w:pPr>
      <w:spacing w:line="360" w:lineRule="auto"/>
      <w:ind w:right="-284" w:firstLine="454"/>
    </w:pPr>
    <w:rPr>
      <w:rFonts w:ascii="RimGaramond" w:hAnsi="RimGaramond"/>
      <w:noProof/>
      <w:sz w:val="24"/>
      <w:lang w:val="en-GB" w:eastAsia="en-US"/>
    </w:rPr>
  </w:style>
  <w:style w:type="paragraph" w:customStyle="1" w:styleId="txt3">
    <w:name w:val="txt3"/>
    <w:next w:val="txt1"/>
    <w:qFormat/>
    <w:rsid w:val="00515007"/>
    <w:pPr>
      <w:widowControl w:val="0"/>
      <w:jc w:val="center"/>
    </w:pPr>
    <w:rPr>
      <w:rFonts w:ascii="!Neo'w Arial" w:hAnsi="!Neo'w Arial"/>
      <w:b/>
      <w:caps/>
      <w:snapToGrid w:val="0"/>
      <w:sz w:val="28"/>
      <w:lang w:val="en-US" w:eastAsia="en-US"/>
    </w:rPr>
  </w:style>
  <w:style w:type="paragraph" w:customStyle="1" w:styleId="txt2">
    <w:name w:val="txt2"/>
    <w:next w:val="txt1"/>
    <w:qFormat/>
    <w:rsid w:val="00515007"/>
    <w:pPr>
      <w:widowControl w:val="0"/>
      <w:jc w:val="center"/>
    </w:pPr>
    <w:rPr>
      <w:rFonts w:ascii="!Neo'w Arial" w:hAnsi="!Neo'w Arial"/>
      <w:b/>
      <w:caps/>
      <w:snapToGrid w:val="0"/>
      <w:lang w:val="en-US" w:eastAsia="en-US"/>
    </w:rPr>
  </w:style>
  <w:style w:type="paragraph" w:customStyle="1" w:styleId="a">
    <w:name w:val="Абзац списка"/>
    <w:basedOn w:val="Parasts"/>
    <w:qFormat/>
    <w:rsid w:val="00596DAA"/>
    <w:pPr>
      <w:ind w:left="720"/>
    </w:pPr>
    <w:rPr>
      <w:sz w:val="24"/>
      <w:szCs w:val="24"/>
    </w:rPr>
  </w:style>
  <w:style w:type="paragraph" w:customStyle="1" w:styleId="a0">
    <w:name w:val="Без интервала"/>
    <w:qFormat/>
    <w:rsid w:val="00596DAA"/>
    <w:rPr>
      <w:sz w:val="24"/>
      <w:szCs w:val="24"/>
      <w:lang w:val="en-GB" w:eastAsia="en-US"/>
    </w:rPr>
  </w:style>
  <w:style w:type="character" w:customStyle="1" w:styleId="apple-style-span">
    <w:name w:val="apple-style-span"/>
    <w:basedOn w:val="Noklusjumarindkopasfonts"/>
    <w:rsid w:val="00596DAA"/>
  </w:style>
  <w:style w:type="paragraph" w:customStyle="1" w:styleId="1">
    <w:name w:val="Абзац списка1"/>
    <w:basedOn w:val="Parasts"/>
    <w:qFormat/>
    <w:rsid w:val="000C52DF"/>
    <w:pPr>
      <w:ind w:left="720"/>
    </w:pPr>
    <w:rPr>
      <w:sz w:val="24"/>
      <w:szCs w:val="24"/>
    </w:rPr>
  </w:style>
  <w:style w:type="paragraph" w:customStyle="1" w:styleId="NoSpacing1">
    <w:name w:val="No Spacing1"/>
    <w:qFormat/>
    <w:rsid w:val="000C52DF"/>
    <w:rPr>
      <w:rFonts w:ascii="Calibri" w:eastAsia="Calibri" w:hAnsi="Calibri"/>
      <w:sz w:val="22"/>
      <w:szCs w:val="22"/>
      <w:lang w:eastAsia="en-US"/>
    </w:rPr>
  </w:style>
  <w:style w:type="paragraph" w:customStyle="1" w:styleId="ListParagraph2">
    <w:name w:val="List Paragraph2"/>
    <w:basedOn w:val="Parasts"/>
    <w:uiPriority w:val="34"/>
    <w:qFormat/>
    <w:rsid w:val="000C52DF"/>
    <w:pPr>
      <w:ind w:left="720"/>
      <w:contextualSpacing/>
    </w:pPr>
    <w:rPr>
      <w:rFonts w:ascii="Arial" w:hAnsi="Arial" w:cs="Arial"/>
      <w:sz w:val="24"/>
      <w:szCs w:val="24"/>
    </w:rPr>
  </w:style>
  <w:style w:type="paragraph" w:customStyle="1" w:styleId="10">
    <w:name w:val="Без интервала1"/>
    <w:qFormat/>
    <w:rsid w:val="000C52DF"/>
    <w:rPr>
      <w:sz w:val="24"/>
      <w:szCs w:val="24"/>
      <w:lang w:val="en-GB" w:eastAsia="en-US"/>
    </w:rPr>
  </w:style>
  <w:style w:type="character" w:customStyle="1" w:styleId="Hipersaite1">
    <w:name w:val="Hipersaite1"/>
    <w:rsid w:val="000C52DF"/>
    <w:rPr>
      <w:color w:val="0000FF"/>
      <w:u w:val="single"/>
    </w:rPr>
  </w:style>
  <w:style w:type="paragraph" w:styleId="Pamattekstapirmatkpe">
    <w:name w:val="Body Text First Indent"/>
    <w:basedOn w:val="Pamatteksts"/>
    <w:link w:val="PamattekstapirmatkpeRakstz"/>
    <w:rsid w:val="00AA589F"/>
    <w:pPr>
      <w:ind w:firstLine="210"/>
    </w:pPr>
    <w:rPr>
      <w:sz w:val="20"/>
      <w:szCs w:val="20"/>
      <w:lang w:val="en-GB"/>
    </w:rPr>
  </w:style>
  <w:style w:type="character" w:customStyle="1" w:styleId="RakstzRakstzRakstz1">
    <w:name w:val="Rakstz. Rakstz. Rakstz.1"/>
    <w:rsid w:val="00867046"/>
    <w:rPr>
      <w:lang w:val="en-GB" w:eastAsia="lv-LV" w:bidi="ar-SA"/>
    </w:rPr>
  </w:style>
  <w:style w:type="character" w:customStyle="1" w:styleId="RakstzRakstzRakstz">
    <w:name w:val="Rakstz. Rakstz. Rakstz."/>
    <w:rsid w:val="00867046"/>
    <w:rPr>
      <w:lang w:val="en-GB" w:eastAsia="lv-LV" w:bidi="ar-SA"/>
    </w:rPr>
  </w:style>
  <w:style w:type="character" w:customStyle="1" w:styleId="right3">
    <w:name w:val="right3"/>
    <w:rsid w:val="00867046"/>
    <w:rPr>
      <w:vanish w:val="0"/>
      <w:webHidden w:val="0"/>
      <w:color w:val="000000"/>
      <w:specVanish w:val="0"/>
    </w:rPr>
  </w:style>
  <w:style w:type="paragraph" w:styleId="HTMLiepriekformattais">
    <w:name w:val="HTML Preformatted"/>
    <w:basedOn w:val="Parasts"/>
    <w:link w:val="HTMLiepriekformattaisRakstz"/>
    <w:uiPriority w:val="99"/>
    <w:rsid w:val="00867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ostheader">
    <w:name w:val="postheader"/>
    <w:basedOn w:val="Noklusjumarindkopasfonts"/>
    <w:rsid w:val="00867046"/>
  </w:style>
  <w:style w:type="paragraph" w:styleId="Saraksts2">
    <w:name w:val="List 2"/>
    <w:basedOn w:val="Parasts"/>
    <w:rsid w:val="00867046"/>
    <w:pPr>
      <w:ind w:left="566" w:hanging="283"/>
    </w:pPr>
    <w:rPr>
      <w:sz w:val="24"/>
      <w:szCs w:val="24"/>
    </w:rPr>
  </w:style>
  <w:style w:type="paragraph" w:styleId="Saraksts3">
    <w:name w:val="List 3"/>
    <w:basedOn w:val="Parasts"/>
    <w:rsid w:val="00867046"/>
    <w:pPr>
      <w:ind w:left="849" w:hanging="283"/>
    </w:pPr>
    <w:rPr>
      <w:sz w:val="24"/>
      <w:szCs w:val="24"/>
    </w:rPr>
  </w:style>
  <w:style w:type="paragraph" w:styleId="Pamattekstapirmatkpe2">
    <w:name w:val="Body Text First Indent 2"/>
    <w:basedOn w:val="Pamattekstsaratkpi"/>
    <w:link w:val="Pamattekstapirmatkpe2Rakstz"/>
    <w:rsid w:val="00867046"/>
    <w:pPr>
      <w:ind w:firstLine="210"/>
    </w:pPr>
    <w:rPr>
      <w:sz w:val="24"/>
      <w:szCs w:val="24"/>
      <w:lang w:val="lv-LV"/>
    </w:rPr>
  </w:style>
  <w:style w:type="paragraph" w:styleId="Saraksts4">
    <w:name w:val="List 4"/>
    <w:basedOn w:val="Parasts"/>
    <w:rsid w:val="00867046"/>
    <w:pPr>
      <w:ind w:left="1132" w:hanging="283"/>
    </w:pPr>
    <w:rPr>
      <w:sz w:val="24"/>
      <w:szCs w:val="24"/>
    </w:rPr>
  </w:style>
  <w:style w:type="paragraph" w:styleId="Saraksts5">
    <w:name w:val="List 5"/>
    <w:basedOn w:val="Parasts"/>
    <w:rsid w:val="00867046"/>
    <w:pPr>
      <w:ind w:left="1415" w:hanging="283"/>
    </w:pPr>
    <w:rPr>
      <w:sz w:val="24"/>
      <w:szCs w:val="24"/>
    </w:rPr>
  </w:style>
  <w:style w:type="paragraph" w:styleId="Sarakstaturpinjums">
    <w:name w:val="List Continue"/>
    <w:basedOn w:val="Parasts"/>
    <w:rsid w:val="00867046"/>
    <w:pPr>
      <w:spacing w:after="120"/>
      <w:ind w:left="283"/>
    </w:pPr>
    <w:rPr>
      <w:sz w:val="24"/>
      <w:szCs w:val="24"/>
    </w:rPr>
  </w:style>
  <w:style w:type="paragraph" w:styleId="Sarakstaturpinjums2">
    <w:name w:val="List Continue 2"/>
    <w:basedOn w:val="Parasts"/>
    <w:rsid w:val="00867046"/>
    <w:pPr>
      <w:spacing w:after="120"/>
      <w:ind w:left="566"/>
    </w:pPr>
    <w:rPr>
      <w:sz w:val="24"/>
      <w:szCs w:val="24"/>
    </w:rPr>
  </w:style>
  <w:style w:type="paragraph" w:customStyle="1" w:styleId="WW-BodyTextIndent2">
    <w:name w:val="WW-Body Text Indent 2"/>
    <w:basedOn w:val="Parasts"/>
    <w:qFormat/>
    <w:rsid w:val="008D6A98"/>
    <w:pPr>
      <w:widowControl w:val="0"/>
      <w:suppressAutoHyphens/>
      <w:ind w:left="360" w:firstLine="1"/>
      <w:jc w:val="both"/>
    </w:pPr>
    <w:rPr>
      <w:rFonts w:eastAsia="Lucida Sans Unicode" w:cs="Tahoma"/>
      <w:color w:val="000000"/>
      <w:kern w:val="1"/>
      <w:sz w:val="24"/>
      <w:szCs w:val="24"/>
      <w:lang w:eastAsia="hi-IN" w:bidi="hi-IN"/>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f"/>
    <w:basedOn w:val="Parasts"/>
    <w:link w:val="VrestekstsRakstz"/>
    <w:uiPriority w:val="99"/>
    <w:qFormat/>
    <w:rsid w:val="00D9048D"/>
    <w:pPr>
      <w:widowControl w:val="0"/>
      <w:suppressAutoHyphens/>
    </w:pPr>
    <w:rPr>
      <w:rFonts w:eastAsia="Arial Unicode MS"/>
      <w:kern w:val="1"/>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f Rakstz."/>
    <w:link w:val="Vresteksts"/>
    <w:uiPriority w:val="99"/>
    <w:rsid w:val="00D32CED"/>
    <w:rPr>
      <w:rFonts w:eastAsia="Arial Unicode MS"/>
      <w:kern w:val="1"/>
      <w:lang w:val="lv-LV" w:bidi="ar-SA"/>
    </w:rPr>
  </w:style>
  <w:style w:type="paragraph" w:customStyle="1" w:styleId="ParastaisWeb1">
    <w:name w:val="Parastais (Web)1"/>
    <w:basedOn w:val="Parasts"/>
    <w:qFormat/>
    <w:rsid w:val="00D9048D"/>
    <w:pPr>
      <w:suppressAutoHyphens/>
      <w:spacing w:before="150" w:after="150"/>
    </w:pPr>
    <w:rPr>
      <w:sz w:val="24"/>
      <w:szCs w:val="24"/>
      <w:lang w:eastAsia="ar-SA"/>
    </w:rPr>
  </w:style>
  <w:style w:type="paragraph" w:styleId="Komentratma">
    <w:name w:val="annotation subject"/>
    <w:basedOn w:val="Komentrateksts"/>
    <w:next w:val="Komentrateksts"/>
    <w:link w:val="KomentratmaRakstz"/>
    <w:qFormat/>
    <w:rsid w:val="000254B5"/>
    <w:pPr>
      <w:jc w:val="left"/>
    </w:pPr>
    <w:rPr>
      <w:rFonts w:ascii="Times New Roman" w:hAnsi="Times New Roman"/>
      <w:b/>
      <w:bCs/>
      <w:lang w:eastAsia="lv-LV"/>
    </w:rPr>
  </w:style>
  <w:style w:type="table" w:styleId="Klasiskatabula1">
    <w:name w:val="Table Classic 1"/>
    <w:basedOn w:val="Parastatabula"/>
    <w:rsid w:val="00434136"/>
    <w:rPr>
      <w:rFonts w:ascii="Calibri" w:eastAsia="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ulasteksts">
    <w:name w:val="Tabulas teksts"/>
    <w:basedOn w:val="Parasts"/>
    <w:next w:val="Parasts"/>
    <w:qFormat/>
    <w:rsid w:val="00E624BE"/>
    <w:pPr>
      <w:spacing w:beforeLines="20" w:before="48" w:afterLines="20" w:after="48"/>
    </w:pPr>
    <w:rPr>
      <w:rFonts w:ascii="Garamond" w:hAnsi="Garamond"/>
      <w:lang w:val="en-GB" w:eastAsia="en-US"/>
    </w:rPr>
  </w:style>
  <w:style w:type="paragraph" w:customStyle="1" w:styleId="text">
    <w:name w:val="text"/>
    <w:basedOn w:val="Parasts"/>
    <w:link w:val="text1"/>
    <w:qFormat/>
    <w:rsid w:val="00E624BE"/>
    <w:pPr>
      <w:spacing w:before="120" w:line="300" w:lineRule="exact"/>
      <w:jc w:val="both"/>
    </w:pPr>
    <w:rPr>
      <w:rFonts w:ascii="Arial" w:hAnsi="Arial"/>
      <w:sz w:val="24"/>
      <w:szCs w:val="24"/>
      <w:lang w:eastAsia="en-US"/>
    </w:rPr>
  </w:style>
  <w:style w:type="character" w:customStyle="1" w:styleId="text1">
    <w:name w:val="text Знак1"/>
    <w:link w:val="text"/>
    <w:rsid w:val="00E624BE"/>
    <w:rPr>
      <w:rFonts w:ascii="Arial" w:hAnsi="Arial"/>
      <w:sz w:val="24"/>
      <w:szCs w:val="24"/>
      <w:lang w:val="lv-LV" w:eastAsia="en-US" w:bidi="ar-SA"/>
    </w:rPr>
  </w:style>
  <w:style w:type="paragraph" w:customStyle="1" w:styleId="Tabulasgalvene">
    <w:name w:val="Tabulas galvene"/>
    <w:basedOn w:val="Parasts"/>
    <w:next w:val="Parasts"/>
    <w:autoRedefine/>
    <w:qFormat/>
    <w:rsid w:val="00E624BE"/>
    <w:pPr>
      <w:keepNext/>
      <w:keepLines/>
      <w:spacing w:before="120"/>
      <w:ind w:left="-68" w:right="-132"/>
      <w:jc w:val="center"/>
    </w:pPr>
    <w:rPr>
      <w:b/>
      <w:iCs/>
      <w:sz w:val="23"/>
      <w:szCs w:val="23"/>
      <w:lang w:eastAsia="en-US"/>
    </w:rPr>
  </w:style>
  <w:style w:type="paragraph" w:customStyle="1" w:styleId="Pamatteksts1">
    <w:name w:val="Pamatteksts1"/>
    <w:basedOn w:val="Pamatteksts"/>
    <w:link w:val="BodytextChar0"/>
    <w:autoRedefine/>
    <w:qFormat/>
    <w:rsid w:val="00D32CED"/>
    <w:pPr>
      <w:spacing w:before="120" w:after="0"/>
      <w:ind w:firstLine="780"/>
      <w:jc w:val="both"/>
    </w:pPr>
  </w:style>
  <w:style w:type="character" w:customStyle="1" w:styleId="BodytextChar0">
    <w:name w:val="Body text Char"/>
    <w:link w:val="Pamatteksts1"/>
    <w:rsid w:val="00D32CED"/>
    <w:rPr>
      <w:sz w:val="24"/>
      <w:szCs w:val="24"/>
      <w:lang w:val="lv-LV" w:eastAsia="lv-LV" w:bidi="ar-SA"/>
    </w:rPr>
  </w:style>
  <w:style w:type="paragraph" w:customStyle="1" w:styleId="ReportBullets1">
    <w:name w:val="Report Bullets1"/>
    <w:basedOn w:val="Parasts"/>
    <w:link w:val="ReportBullets1Char"/>
    <w:qFormat/>
    <w:rsid w:val="00D32CED"/>
    <w:pPr>
      <w:numPr>
        <w:numId w:val="2"/>
      </w:numPr>
      <w:tabs>
        <w:tab w:val="left" w:pos="2127"/>
      </w:tabs>
      <w:spacing w:after="240"/>
      <w:jc w:val="both"/>
    </w:pPr>
    <w:rPr>
      <w:rFonts w:ascii="Arial" w:hAnsi="Arial"/>
      <w:lang w:val="en-GB" w:eastAsia="en-US"/>
    </w:rPr>
  </w:style>
  <w:style w:type="character" w:customStyle="1" w:styleId="ReportBullets1Char">
    <w:name w:val="Report Bullets1 Char"/>
    <w:link w:val="ReportBullets1"/>
    <w:rsid w:val="00D32CED"/>
    <w:rPr>
      <w:rFonts w:ascii="Arial" w:hAnsi="Arial"/>
      <w:lang w:val="en-GB" w:eastAsia="en-US"/>
    </w:rPr>
  </w:style>
  <w:style w:type="paragraph" w:styleId="Noslgums">
    <w:name w:val="Closing"/>
    <w:basedOn w:val="Parasts"/>
    <w:link w:val="NoslgumsRakstz"/>
    <w:rsid w:val="00593C3A"/>
    <w:pPr>
      <w:overflowPunct w:val="0"/>
      <w:autoSpaceDE w:val="0"/>
      <w:autoSpaceDN w:val="0"/>
      <w:adjustRightInd w:val="0"/>
      <w:ind w:left="4252"/>
      <w:textAlignment w:val="baseline"/>
    </w:pPr>
    <w:rPr>
      <w:rFonts w:ascii="Arial" w:hAnsi="Arial" w:cs="Arial"/>
      <w:sz w:val="24"/>
      <w:lang w:eastAsia="en-US"/>
    </w:rPr>
  </w:style>
  <w:style w:type="character" w:customStyle="1" w:styleId="NoslgumsRakstz">
    <w:name w:val="Noslēgums Rakstz."/>
    <w:link w:val="Noslgums"/>
    <w:rsid w:val="00593C3A"/>
    <w:rPr>
      <w:rFonts w:ascii="Arial" w:hAnsi="Arial" w:cs="Arial"/>
      <w:sz w:val="24"/>
      <w:lang w:eastAsia="en-US"/>
    </w:rPr>
  </w:style>
  <w:style w:type="character" w:customStyle="1" w:styleId="daydat">
    <w:name w:val="daydat"/>
    <w:rsid w:val="00593C3A"/>
  </w:style>
  <w:style w:type="paragraph" w:customStyle="1" w:styleId="naisc">
    <w:name w:val="naisc"/>
    <w:basedOn w:val="Parasts"/>
    <w:qFormat/>
    <w:rsid w:val="00593C3A"/>
    <w:pPr>
      <w:spacing w:before="75" w:after="75"/>
      <w:jc w:val="center"/>
    </w:pPr>
    <w:rPr>
      <w:sz w:val="24"/>
      <w:szCs w:val="24"/>
    </w:rPr>
  </w:style>
  <w:style w:type="character" w:styleId="Izmantotahipersaite">
    <w:name w:val="FollowedHyperlink"/>
    <w:uiPriority w:val="99"/>
    <w:unhideWhenUsed/>
    <w:rsid w:val="00593C3A"/>
    <w:rPr>
      <w:color w:val="800080"/>
      <w:u w:val="single"/>
    </w:rPr>
  </w:style>
  <w:style w:type="character" w:customStyle="1" w:styleId="HTMLiepriekformattaisRakstz">
    <w:name w:val="HTML iepriekšformatētais Rakstz."/>
    <w:link w:val="HTMLiepriekformattais"/>
    <w:uiPriority w:val="99"/>
    <w:rsid w:val="00593C3A"/>
    <w:rPr>
      <w:rFonts w:ascii="Courier New" w:hAnsi="Courier New" w:cs="Courier New"/>
    </w:rPr>
  </w:style>
  <w:style w:type="character" w:customStyle="1" w:styleId="KomentratmaRakstz">
    <w:name w:val="Komentāra tēma Rakstz."/>
    <w:link w:val="Komentratma"/>
    <w:qFormat/>
    <w:rsid w:val="00593C3A"/>
    <w:rPr>
      <w:b/>
      <w:bCs/>
      <w:lang w:val="en-GB"/>
    </w:rPr>
  </w:style>
  <w:style w:type="character" w:customStyle="1" w:styleId="articleseparator">
    <w:name w:val="article_separator"/>
    <w:rsid w:val="00593C3A"/>
    <w:rPr>
      <w:vanish w:val="0"/>
      <w:webHidden w:val="0"/>
      <w:specVanish w:val="0"/>
    </w:rPr>
  </w:style>
  <w:style w:type="paragraph" w:styleId="Saturs4">
    <w:name w:val="toc 4"/>
    <w:basedOn w:val="Parasts"/>
    <w:next w:val="Parasts"/>
    <w:autoRedefine/>
    <w:rsid w:val="00593C3A"/>
    <w:pPr>
      <w:ind w:left="780"/>
    </w:pPr>
    <w:rPr>
      <w:rFonts w:ascii="Calibri" w:hAnsi="Calibri" w:cs="Calibri"/>
      <w:sz w:val="18"/>
      <w:szCs w:val="18"/>
    </w:rPr>
  </w:style>
  <w:style w:type="paragraph" w:styleId="Saturs5">
    <w:name w:val="toc 5"/>
    <w:basedOn w:val="Parasts"/>
    <w:next w:val="Parasts"/>
    <w:autoRedefine/>
    <w:rsid w:val="00593C3A"/>
    <w:pPr>
      <w:ind w:left="1040"/>
    </w:pPr>
    <w:rPr>
      <w:rFonts w:ascii="Calibri" w:hAnsi="Calibri" w:cs="Calibri"/>
      <w:sz w:val="18"/>
      <w:szCs w:val="18"/>
    </w:rPr>
  </w:style>
  <w:style w:type="paragraph" w:styleId="Saturs6">
    <w:name w:val="toc 6"/>
    <w:basedOn w:val="Parasts"/>
    <w:next w:val="Parasts"/>
    <w:autoRedefine/>
    <w:rsid w:val="00593C3A"/>
    <w:pPr>
      <w:ind w:left="1300"/>
    </w:pPr>
    <w:rPr>
      <w:rFonts w:ascii="Calibri" w:hAnsi="Calibri" w:cs="Calibri"/>
      <w:sz w:val="18"/>
      <w:szCs w:val="18"/>
    </w:rPr>
  </w:style>
  <w:style w:type="paragraph" w:styleId="Saturs7">
    <w:name w:val="toc 7"/>
    <w:basedOn w:val="Parasts"/>
    <w:next w:val="Parasts"/>
    <w:autoRedefine/>
    <w:rsid w:val="00593C3A"/>
    <w:pPr>
      <w:ind w:left="1560"/>
    </w:pPr>
    <w:rPr>
      <w:rFonts w:ascii="Calibri" w:hAnsi="Calibri" w:cs="Calibri"/>
      <w:sz w:val="18"/>
      <w:szCs w:val="18"/>
    </w:rPr>
  </w:style>
  <w:style w:type="paragraph" w:styleId="Saturs8">
    <w:name w:val="toc 8"/>
    <w:basedOn w:val="Parasts"/>
    <w:next w:val="Parasts"/>
    <w:autoRedefine/>
    <w:rsid w:val="00593C3A"/>
    <w:pPr>
      <w:ind w:left="1820"/>
    </w:pPr>
    <w:rPr>
      <w:rFonts w:ascii="Calibri" w:hAnsi="Calibri" w:cs="Calibri"/>
      <w:sz w:val="18"/>
      <w:szCs w:val="18"/>
    </w:rPr>
  </w:style>
  <w:style w:type="paragraph" w:styleId="Saturs9">
    <w:name w:val="toc 9"/>
    <w:basedOn w:val="Parasts"/>
    <w:next w:val="Parasts"/>
    <w:autoRedefine/>
    <w:rsid w:val="00593C3A"/>
    <w:pPr>
      <w:ind w:left="2080"/>
    </w:pPr>
    <w:rPr>
      <w:rFonts w:ascii="Calibri" w:hAnsi="Calibri" w:cs="Calibri"/>
      <w:sz w:val="18"/>
      <w:szCs w:val="18"/>
    </w:rPr>
  </w:style>
  <w:style w:type="character" w:customStyle="1" w:styleId="PamattekstsRakstz1">
    <w:name w:val="Pamatteksts Rakstz.1"/>
    <w:uiPriority w:val="99"/>
    <w:rsid w:val="00593C3A"/>
    <w:rPr>
      <w:sz w:val="26"/>
      <w:szCs w:val="26"/>
    </w:rPr>
  </w:style>
  <w:style w:type="character" w:customStyle="1" w:styleId="GalveneRakstz1">
    <w:name w:val="Galvene Rakstz.1"/>
    <w:uiPriority w:val="99"/>
    <w:rsid w:val="00593C3A"/>
    <w:rPr>
      <w:sz w:val="26"/>
      <w:szCs w:val="26"/>
    </w:rPr>
  </w:style>
  <w:style w:type="character" w:customStyle="1" w:styleId="KjeneRakstz1">
    <w:name w:val="Kājene Rakstz.1"/>
    <w:rsid w:val="00593C3A"/>
    <w:rPr>
      <w:sz w:val="26"/>
      <w:szCs w:val="26"/>
    </w:rPr>
  </w:style>
  <w:style w:type="character" w:customStyle="1" w:styleId="st">
    <w:name w:val="st"/>
    <w:qFormat/>
    <w:rsid w:val="00593C3A"/>
  </w:style>
  <w:style w:type="paragraph" w:styleId="Prskatjums">
    <w:name w:val="Revision"/>
    <w:hidden/>
    <w:qFormat/>
    <w:rsid w:val="00563C7D"/>
    <w:rPr>
      <w:sz w:val="24"/>
      <w:szCs w:val="24"/>
    </w:rPr>
  </w:style>
  <w:style w:type="paragraph" w:customStyle="1" w:styleId="Bezatstarpm10">
    <w:name w:val="Bez atstarpēm1"/>
    <w:uiPriority w:val="99"/>
    <w:qFormat/>
    <w:rsid w:val="00554759"/>
    <w:rPr>
      <w:rFonts w:eastAsia="Calibri"/>
      <w:sz w:val="28"/>
      <w:szCs w:val="28"/>
      <w:lang w:eastAsia="en-US"/>
    </w:rPr>
  </w:style>
  <w:style w:type="paragraph" w:customStyle="1" w:styleId="Sarakstarindkopa10">
    <w:name w:val="Saraksta rindkopa1"/>
    <w:basedOn w:val="Parasts"/>
    <w:uiPriority w:val="34"/>
    <w:qFormat/>
    <w:rsid w:val="00554759"/>
    <w:pPr>
      <w:ind w:left="720" w:firstLine="1820"/>
      <w:contextualSpacing/>
      <w:jc w:val="both"/>
    </w:pPr>
    <w:rPr>
      <w:rFonts w:ascii="Calibri" w:eastAsia="Calibri" w:hAnsi="Calibri"/>
      <w:sz w:val="22"/>
      <w:szCs w:val="22"/>
      <w:lang w:eastAsia="en-US"/>
    </w:rPr>
  </w:style>
  <w:style w:type="paragraph" w:customStyle="1" w:styleId="Sarakstarindkopa2">
    <w:name w:val="Saraksta rindkopa2"/>
    <w:basedOn w:val="Parasts"/>
    <w:qFormat/>
    <w:rsid w:val="00D2012F"/>
    <w:pPr>
      <w:ind w:left="720"/>
      <w:contextualSpacing/>
    </w:pPr>
    <w:rPr>
      <w:rFonts w:ascii="Arial" w:eastAsia="Calibri" w:hAnsi="Arial" w:cs="Arial"/>
      <w:sz w:val="24"/>
      <w:szCs w:val="24"/>
      <w:lang w:eastAsia="en-US"/>
    </w:rPr>
  </w:style>
  <w:style w:type="paragraph" w:customStyle="1" w:styleId="teksts">
    <w:name w:val="teksts"/>
    <w:basedOn w:val="Parasts"/>
    <w:qFormat/>
    <w:rsid w:val="009E55B3"/>
    <w:pPr>
      <w:widowControl w:val="0"/>
      <w:suppressAutoHyphens/>
      <w:snapToGrid w:val="0"/>
      <w:ind w:firstLine="567"/>
      <w:jc w:val="both"/>
    </w:pPr>
    <w:rPr>
      <w:rFonts w:eastAsia="Lucida Sans Unicode"/>
      <w:sz w:val="24"/>
      <w:szCs w:val="24"/>
      <w:lang w:eastAsia="ar-SA"/>
    </w:rPr>
  </w:style>
  <w:style w:type="paragraph" w:customStyle="1" w:styleId="Sarakstarindkopa3">
    <w:name w:val="Saraksta rindkopa3"/>
    <w:basedOn w:val="Parasts"/>
    <w:qFormat/>
    <w:rsid w:val="009E55B3"/>
    <w:pPr>
      <w:ind w:left="720"/>
      <w:contextualSpacing/>
    </w:pPr>
    <w:rPr>
      <w:rFonts w:ascii="Arial" w:eastAsia="Calibri" w:hAnsi="Arial" w:cs="Arial"/>
      <w:sz w:val="22"/>
      <w:szCs w:val="22"/>
    </w:rPr>
  </w:style>
  <w:style w:type="paragraph" w:customStyle="1" w:styleId="BodyTextIndent21">
    <w:name w:val="Body Text Indent 21"/>
    <w:basedOn w:val="Parasts"/>
    <w:qFormat/>
    <w:rsid w:val="00091FBA"/>
    <w:pPr>
      <w:suppressAutoHyphens/>
      <w:spacing w:line="100" w:lineRule="atLeast"/>
      <w:ind w:firstLine="720"/>
      <w:jc w:val="both"/>
    </w:pPr>
    <w:rPr>
      <w:kern w:val="1"/>
      <w:sz w:val="24"/>
      <w:lang w:eastAsia="hi-IN" w:bidi="hi-IN"/>
    </w:rPr>
  </w:style>
  <w:style w:type="paragraph" w:customStyle="1" w:styleId="tv2131">
    <w:name w:val="tv2131"/>
    <w:basedOn w:val="Parasts"/>
    <w:qFormat/>
    <w:rsid w:val="00091FBA"/>
    <w:pPr>
      <w:spacing w:before="240" w:line="360" w:lineRule="auto"/>
      <w:ind w:firstLine="300"/>
      <w:jc w:val="both"/>
    </w:pPr>
    <w:rPr>
      <w:rFonts w:ascii="Verdana" w:hAnsi="Verdana"/>
      <w:sz w:val="18"/>
      <w:szCs w:val="18"/>
    </w:rPr>
  </w:style>
  <w:style w:type="paragraph" w:customStyle="1" w:styleId="Standard">
    <w:name w:val="Standard"/>
    <w:qFormat/>
    <w:rsid w:val="00844176"/>
    <w:pPr>
      <w:suppressAutoHyphens/>
      <w:autoSpaceDN w:val="0"/>
      <w:textAlignment w:val="baseline"/>
    </w:pPr>
    <w:rPr>
      <w:rFonts w:ascii="Arial" w:hAnsi="Arial" w:cs="Arial"/>
      <w:kern w:val="3"/>
      <w:sz w:val="24"/>
      <w:szCs w:val="24"/>
      <w:lang w:eastAsia="ar-SA"/>
    </w:rPr>
  </w:style>
  <w:style w:type="paragraph" w:styleId="Beiguvresteksts">
    <w:name w:val="endnote text"/>
    <w:basedOn w:val="Parasts"/>
    <w:link w:val="BeiguvrestekstsRakstz"/>
    <w:uiPriority w:val="99"/>
    <w:unhideWhenUsed/>
    <w:rsid w:val="00844176"/>
    <w:rPr>
      <w:rFonts w:ascii="Arial" w:eastAsia="Calibri" w:hAnsi="Arial" w:cs="Arial"/>
    </w:rPr>
  </w:style>
  <w:style w:type="character" w:customStyle="1" w:styleId="BeiguvrestekstsRakstz">
    <w:name w:val="Beigu vēres teksts Rakstz."/>
    <w:link w:val="Beiguvresteksts"/>
    <w:uiPriority w:val="99"/>
    <w:rsid w:val="00844176"/>
    <w:rPr>
      <w:rFonts w:ascii="Arial" w:eastAsia="Calibri" w:hAnsi="Arial" w:cs="Arial"/>
    </w:rPr>
  </w:style>
  <w:style w:type="character" w:styleId="Beiguvresatsauce">
    <w:name w:val="endnote reference"/>
    <w:uiPriority w:val="99"/>
    <w:unhideWhenUsed/>
    <w:rsid w:val="00844176"/>
    <w:rPr>
      <w:vertAlign w:val="superscript"/>
    </w:rPr>
  </w:style>
  <w:style w:type="paragraph" w:customStyle="1" w:styleId="Bezatstarpm2">
    <w:name w:val="Bez atstarpēm2"/>
    <w:uiPriority w:val="1"/>
    <w:qFormat/>
    <w:rsid w:val="00844176"/>
    <w:pPr>
      <w:suppressAutoHyphens/>
    </w:pPr>
    <w:rPr>
      <w:rFonts w:eastAsia="Calibri" w:cs="Calibri"/>
      <w:kern w:val="1"/>
      <w:sz w:val="28"/>
      <w:szCs w:val="28"/>
      <w:lang w:eastAsia="ar-SA"/>
    </w:rPr>
  </w:style>
  <w:style w:type="character" w:customStyle="1" w:styleId="Absatz-Standardschriftart">
    <w:name w:val="Absatz-Standardschriftart"/>
    <w:rsid w:val="00B41BE0"/>
  </w:style>
  <w:style w:type="character" w:customStyle="1" w:styleId="WW-Absatz-Standardschriftart">
    <w:name w:val="WW-Absatz-Standardschriftart"/>
    <w:rsid w:val="00B41BE0"/>
  </w:style>
  <w:style w:type="character" w:customStyle="1" w:styleId="WW-Absatz-Standardschriftart1">
    <w:name w:val="WW-Absatz-Standardschriftart1"/>
    <w:rsid w:val="00B41BE0"/>
  </w:style>
  <w:style w:type="character" w:customStyle="1" w:styleId="WW-Absatz-Standardschriftart11">
    <w:name w:val="WW-Absatz-Standardschriftart11"/>
    <w:rsid w:val="00B41BE0"/>
  </w:style>
  <w:style w:type="character" w:customStyle="1" w:styleId="WW-Absatz-Standardschriftart111">
    <w:name w:val="WW-Absatz-Standardschriftart111"/>
    <w:rsid w:val="00B41BE0"/>
  </w:style>
  <w:style w:type="character" w:customStyle="1" w:styleId="WW-Absatz-Standardschriftart1111">
    <w:name w:val="WW-Absatz-Standardschriftart1111"/>
    <w:rsid w:val="00B41BE0"/>
  </w:style>
  <w:style w:type="character" w:customStyle="1" w:styleId="WW-Absatz-Standardschriftart11111">
    <w:name w:val="WW-Absatz-Standardschriftart11111"/>
    <w:rsid w:val="00B41BE0"/>
  </w:style>
  <w:style w:type="character" w:customStyle="1" w:styleId="WW-Absatz-Standardschriftart111111">
    <w:name w:val="WW-Absatz-Standardschriftart111111"/>
    <w:rsid w:val="00B41BE0"/>
  </w:style>
  <w:style w:type="character" w:customStyle="1" w:styleId="WW-Absatz-Standardschriftart1111111">
    <w:name w:val="WW-Absatz-Standardschriftart1111111"/>
    <w:rsid w:val="00B41BE0"/>
  </w:style>
  <w:style w:type="character" w:customStyle="1" w:styleId="WW-Absatz-Standardschriftart11111111">
    <w:name w:val="WW-Absatz-Standardschriftart11111111"/>
    <w:rsid w:val="00B41BE0"/>
  </w:style>
  <w:style w:type="character" w:customStyle="1" w:styleId="WW-Absatz-Standardschriftart111111111">
    <w:name w:val="WW-Absatz-Standardschriftart111111111"/>
    <w:rsid w:val="00B41BE0"/>
  </w:style>
  <w:style w:type="character" w:customStyle="1" w:styleId="Bullets">
    <w:name w:val="Bullets"/>
    <w:rsid w:val="00B41BE0"/>
    <w:rPr>
      <w:rFonts w:ascii="OpenSymbol" w:eastAsia="OpenSymbol" w:hAnsi="OpenSymbol" w:cs="OpenSymbol"/>
    </w:rPr>
  </w:style>
  <w:style w:type="paragraph" w:customStyle="1" w:styleId="Parakstszemobjekta1">
    <w:name w:val="Paraksts zem objekta1"/>
    <w:basedOn w:val="Parasts"/>
    <w:rsid w:val="00B41BE0"/>
    <w:pPr>
      <w:widowControl w:val="0"/>
      <w:suppressLineNumbers/>
      <w:suppressAutoHyphens/>
      <w:spacing w:before="120" w:after="120"/>
    </w:pPr>
    <w:rPr>
      <w:rFonts w:eastAsia="Arial Unicode MS" w:cs="Tahoma"/>
      <w:i/>
      <w:iCs/>
      <w:kern w:val="1"/>
      <w:sz w:val="24"/>
      <w:szCs w:val="24"/>
    </w:rPr>
  </w:style>
  <w:style w:type="character" w:customStyle="1" w:styleId="VrestekstsRakstz1">
    <w:name w:val="Vēres teksts Rakstz.1"/>
    <w:aliases w:val="Footnote Rakstz.1,Fußnote Rakstz.1"/>
    <w:uiPriority w:val="99"/>
    <w:semiHidden/>
    <w:rsid w:val="00B41BE0"/>
    <w:rPr>
      <w:rFonts w:eastAsia="Arial Unicode MS"/>
      <w:kern w:val="1"/>
    </w:rPr>
  </w:style>
  <w:style w:type="character" w:customStyle="1" w:styleId="ApakvirsrakstsRakstz">
    <w:name w:val="Apakšvirsraksts Rakstz."/>
    <w:link w:val="Apakvirsraksts"/>
    <w:uiPriority w:val="11"/>
    <w:locked/>
    <w:rsid w:val="00B41BE0"/>
    <w:rPr>
      <w:rFonts w:ascii="Cambria" w:hAnsi="Cambria"/>
      <w:i/>
      <w:iCs/>
      <w:color w:val="4F81BD"/>
      <w:spacing w:val="15"/>
      <w:sz w:val="24"/>
      <w:szCs w:val="24"/>
      <w:lang w:eastAsia="en-US"/>
    </w:rPr>
  </w:style>
  <w:style w:type="paragraph" w:customStyle="1" w:styleId="apaktekstsarsvtriu">
    <w:name w:val="apakšteksts ar svītriņu"/>
    <w:basedOn w:val="Parasts"/>
    <w:qFormat/>
    <w:rsid w:val="00B41BE0"/>
    <w:pPr>
      <w:numPr>
        <w:numId w:val="3"/>
      </w:numPr>
      <w:spacing w:after="60" w:line="360" w:lineRule="auto"/>
      <w:jc w:val="both"/>
    </w:pPr>
    <w:rPr>
      <w:rFonts w:ascii="Arial" w:hAnsi="Arial" w:cs="Arial"/>
      <w:lang w:eastAsia="en-US"/>
    </w:rPr>
  </w:style>
  <w:style w:type="paragraph" w:customStyle="1" w:styleId="dapsCharCharChar">
    <w:name w:val="daps Char Char Char"/>
    <w:basedOn w:val="Parasts"/>
    <w:next w:val="Parasts"/>
    <w:qFormat/>
    <w:rsid w:val="00B41BE0"/>
    <w:pPr>
      <w:spacing w:after="120"/>
      <w:ind w:right="-284" w:firstLine="567"/>
      <w:jc w:val="both"/>
    </w:pPr>
    <w:rPr>
      <w:sz w:val="24"/>
      <w:szCs w:val="24"/>
      <w:lang w:eastAsia="en-US"/>
    </w:rPr>
  </w:style>
  <w:style w:type="paragraph" w:customStyle="1" w:styleId="Illustration">
    <w:name w:val="Illustration"/>
    <w:basedOn w:val="Parakstszemobjekta"/>
    <w:qFormat/>
    <w:rsid w:val="00B41BE0"/>
    <w:pPr>
      <w:suppressLineNumbers/>
      <w:tabs>
        <w:tab w:val="num" w:pos="360"/>
      </w:tabs>
      <w:suppressAutoHyphens/>
      <w:autoSpaceDE/>
      <w:autoSpaceDN/>
      <w:adjustRightInd/>
    </w:pPr>
    <w:rPr>
      <w:rFonts w:ascii="Times New Roman" w:eastAsia="Lucida Sans Unicode" w:hAnsi="Times New Roman" w:cs="Tahoma"/>
      <w:kern w:val="2"/>
    </w:rPr>
  </w:style>
  <w:style w:type="paragraph" w:customStyle="1" w:styleId="PreformattedText">
    <w:name w:val="Preformatted Text"/>
    <w:basedOn w:val="Parasts"/>
    <w:qFormat/>
    <w:rsid w:val="00B41BE0"/>
    <w:pPr>
      <w:widowControl w:val="0"/>
      <w:suppressAutoHyphens/>
    </w:pPr>
    <w:rPr>
      <w:rFonts w:ascii="Courier New" w:eastAsia="Courier New" w:hAnsi="Courier New" w:cs="Courier New"/>
      <w:kern w:val="2"/>
    </w:rPr>
  </w:style>
  <w:style w:type="character" w:customStyle="1" w:styleId="Virsraksts8Rakstz1">
    <w:name w:val="Virsraksts 8 Rakstz.1"/>
    <w:semiHidden/>
    <w:rsid w:val="00B41BE0"/>
    <w:rPr>
      <w:rFonts w:ascii="Cambria" w:eastAsia="Times New Roman" w:hAnsi="Cambria" w:cs="Times New Roman"/>
      <w:color w:val="404040"/>
    </w:rPr>
  </w:style>
  <w:style w:type="character" w:customStyle="1" w:styleId="BalontekstsRakstz1">
    <w:name w:val="Balonteksts Rakstz.1"/>
    <w:rsid w:val="00B41BE0"/>
    <w:rPr>
      <w:rFonts w:ascii="Tahoma" w:hAnsi="Tahoma" w:cs="Tahoma"/>
      <w:sz w:val="16"/>
      <w:szCs w:val="16"/>
    </w:rPr>
  </w:style>
  <w:style w:type="character" w:customStyle="1" w:styleId="ApakvirsrakstsRakstz1">
    <w:name w:val="Apakšvirsraksts Rakstz.1"/>
    <w:uiPriority w:val="11"/>
    <w:rsid w:val="00B41BE0"/>
    <w:rPr>
      <w:rFonts w:ascii="Cambria" w:eastAsia="Times New Roman" w:hAnsi="Cambria" w:cs="Times New Roman"/>
      <w:kern w:val="1"/>
      <w:sz w:val="24"/>
      <w:szCs w:val="24"/>
    </w:rPr>
  </w:style>
  <w:style w:type="character" w:customStyle="1" w:styleId="Pamatteksts3Rakstz1">
    <w:name w:val="Pamatteksts 3 Rakstz.1"/>
    <w:uiPriority w:val="99"/>
    <w:semiHidden/>
    <w:rsid w:val="00B41BE0"/>
    <w:rPr>
      <w:sz w:val="16"/>
      <w:szCs w:val="16"/>
    </w:rPr>
  </w:style>
  <w:style w:type="character" w:customStyle="1" w:styleId="boxestitles">
    <w:name w:val="boxes_titles"/>
    <w:rsid w:val="00B41BE0"/>
  </w:style>
  <w:style w:type="character" w:customStyle="1" w:styleId="PamattekstsaratkpiRakstz1">
    <w:name w:val="Pamatteksts ar atkāpi Rakstz.1"/>
    <w:rsid w:val="00B41BE0"/>
    <w:rPr>
      <w:sz w:val="26"/>
      <w:szCs w:val="26"/>
    </w:rPr>
  </w:style>
  <w:style w:type="character" w:customStyle="1" w:styleId="Pamattekstaatkpe2Rakstz1">
    <w:name w:val="Pamatteksta atkāpe 2 Rakstz.1"/>
    <w:rsid w:val="00B41BE0"/>
    <w:rPr>
      <w:rFonts w:eastAsia="Arial Unicode MS"/>
      <w:kern w:val="1"/>
      <w:sz w:val="24"/>
      <w:szCs w:val="24"/>
    </w:rPr>
  </w:style>
  <w:style w:type="character" w:customStyle="1" w:styleId="Pamatteksts2Rakstz1">
    <w:name w:val="Pamatteksts 2 Rakstz.1"/>
    <w:uiPriority w:val="99"/>
    <w:rsid w:val="00B41BE0"/>
    <w:rPr>
      <w:rFonts w:eastAsia="Arial Unicode MS"/>
      <w:kern w:val="1"/>
      <w:sz w:val="24"/>
      <w:szCs w:val="24"/>
    </w:rPr>
  </w:style>
  <w:style w:type="character" w:customStyle="1" w:styleId="sititle">
    <w:name w:val="si_title"/>
    <w:rsid w:val="00B41BE0"/>
  </w:style>
  <w:style w:type="character" w:customStyle="1" w:styleId="sititle2">
    <w:name w:val="sititle2"/>
    <w:rsid w:val="00B41BE0"/>
    <w:rPr>
      <w:b/>
      <w:bCs/>
      <w:color w:val="4BA4E4"/>
    </w:rPr>
  </w:style>
  <w:style w:type="character" w:customStyle="1" w:styleId="gray">
    <w:name w:val="gray"/>
    <w:rsid w:val="00B41BE0"/>
  </w:style>
  <w:style w:type="character" w:customStyle="1" w:styleId="NosaukumsRakstz1">
    <w:name w:val="Nosaukums Rakstz.1"/>
    <w:uiPriority w:val="10"/>
    <w:rsid w:val="00B41BE0"/>
    <w:rPr>
      <w:rFonts w:ascii="Cambria" w:eastAsia="Times New Roman" w:hAnsi="Cambria" w:cs="Times New Roman"/>
      <w:b/>
      <w:bCs/>
      <w:kern w:val="28"/>
      <w:sz w:val="32"/>
      <w:szCs w:val="32"/>
    </w:rPr>
  </w:style>
  <w:style w:type="character" w:customStyle="1" w:styleId="Pamattekstaatkpe3Rakstz1">
    <w:name w:val="Pamatteksta atkāpe 3 Rakstz.1"/>
    <w:semiHidden/>
    <w:rsid w:val="00B41BE0"/>
    <w:rPr>
      <w:rFonts w:eastAsia="Arial Unicode MS"/>
      <w:kern w:val="1"/>
      <w:sz w:val="16"/>
      <w:szCs w:val="16"/>
    </w:rPr>
  </w:style>
  <w:style w:type="character" w:customStyle="1" w:styleId="WW8Num1z1">
    <w:name w:val="WW8Num1z1"/>
    <w:qFormat/>
    <w:rsid w:val="00B41BE0"/>
    <w:rPr>
      <w:rFonts w:ascii="Courier New" w:hAnsi="Courier New" w:cs="Courier New" w:hint="default"/>
    </w:rPr>
  </w:style>
  <w:style w:type="character" w:customStyle="1" w:styleId="st1">
    <w:name w:val="st1"/>
    <w:rsid w:val="00B41BE0"/>
  </w:style>
  <w:style w:type="table" w:styleId="Noformtatabula">
    <w:name w:val="Table Theme"/>
    <w:basedOn w:val="Parastatabula"/>
    <w:unhideWhenUsed/>
    <w:rsid w:val="00B41B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Parasts"/>
    <w:rsid w:val="00B41BE0"/>
    <w:pPr>
      <w:spacing w:before="120" w:after="160" w:line="240" w:lineRule="exact"/>
      <w:ind w:firstLine="720"/>
      <w:jc w:val="both"/>
    </w:pPr>
    <w:rPr>
      <w:rFonts w:ascii="Verdana" w:hAnsi="Verdana"/>
      <w:lang w:val="en-US" w:eastAsia="en-US"/>
    </w:rPr>
  </w:style>
  <w:style w:type="paragraph" w:styleId="Alfabtiskaisrdtjs2">
    <w:name w:val="index 2"/>
    <w:basedOn w:val="Parasts"/>
    <w:next w:val="Parasts"/>
    <w:autoRedefine/>
    <w:rsid w:val="00B41BE0"/>
    <w:pPr>
      <w:ind w:left="520" w:hanging="260"/>
    </w:pPr>
    <w:rPr>
      <w:rFonts w:ascii="Calibri" w:hAnsi="Calibri"/>
    </w:rPr>
  </w:style>
  <w:style w:type="paragraph" w:styleId="Alfabtiskaisrdtjs3">
    <w:name w:val="index 3"/>
    <w:basedOn w:val="Parasts"/>
    <w:next w:val="Parasts"/>
    <w:autoRedefine/>
    <w:rsid w:val="00B41BE0"/>
    <w:pPr>
      <w:ind w:left="780" w:hanging="260"/>
    </w:pPr>
    <w:rPr>
      <w:rFonts w:ascii="Calibri" w:hAnsi="Calibri"/>
    </w:rPr>
  </w:style>
  <w:style w:type="paragraph" w:styleId="Alfabtiskaisrdtjs4">
    <w:name w:val="index 4"/>
    <w:basedOn w:val="Parasts"/>
    <w:next w:val="Parasts"/>
    <w:autoRedefine/>
    <w:rsid w:val="00B41BE0"/>
    <w:pPr>
      <w:ind w:left="1040" w:hanging="260"/>
    </w:pPr>
    <w:rPr>
      <w:rFonts w:ascii="Calibri" w:hAnsi="Calibri"/>
    </w:rPr>
  </w:style>
  <w:style w:type="paragraph" w:styleId="Alfabtiskaisrdtjs5">
    <w:name w:val="index 5"/>
    <w:basedOn w:val="Parasts"/>
    <w:next w:val="Parasts"/>
    <w:autoRedefine/>
    <w:rsid w:val="00B41BE0"/>
    <w:pPr>
      <w:ind w:left="1300" w:hanging="260"/>
    </w:pPr>
    <w:rPr>
      <w:rFonts w:ascii="Calibri" w:hAnsi="Calibri"/>
    </w:rPr>
  </w:style>
  <w:style w:type="paragraph" w:styleId="Alfabtiskaisrdtjs6">
    <w:name w:val="index 6"/>
    <w:basedOn w:val="Parasts"/>
    <w:next w:val="Parasts"/>
    <w:autoRedefine/>
    <w:rsid w:val="00B41BE0"/>
    <w:pPr>
      <w:ind w:left="1560" w:hanging="260"/>
    </w:pPr>
    <w:rPr>
      <w:rFonts w:ascii="Calibri" w:hAnsi="Calibri"/>
    </w:rPr>
  </w:style>
  <w:style w:type="paragraph" w:styleId="Alfabtiskaisrdtjs7">
    <w:name w:val="index 7"/>
    <w:basedOn w:val="Parasts"/>
    <w:next w:val="Parasts"/>
    <w:autoRedefine/>
    <w:rsid w:val="00B41BE0"/>
    <w:pPr>
      <w:ind w:left="1820" w:hanging="260"/>
    </w:pPr>
    <w:rPr>
      <w:rFonts w:ascii="Calibri" w:hAnsi="Calibri"/>
    </w:rPr>
  </w:style>
  <w:style w:type="paragraph" w:styleId="Alfabtiskaisrdtjs8">
    <w:name w:val="index 8"/>
    <w:basedOn w:val="Parasts"/>
    <w:next w:val="Parasts"/>
    <w:autoRedefine/>
    <w:rsid w:val="00B41BE0"/>
    <w:pPr>
      <w:ind w:left="2080" w:hanging="260"/>
    </w:pPr>
    <w:rPr>
      <w:rFonts w:ascii="Calibri" w:hAnsi="Calibri"/>
    </w:rPr>
  </w:style>
  <w:style w:type="paragraph" w:styleId="Alfabtiskaisrdtjs9">
    <w:name w:val="index 9"/>
    <w:basedOn w:val="Parasts"/>
    <w:next w:val="Parasts"/>
    <w:autoRedefine/>
    <w:rsid w:val="00B41BE0"/>
    <w:pPr>
      <w:ind w:left="2340" w:hanging="260"/>
    </w:pPr>
    <w:rPr>
      <w:rFonts w:ascii="Calibri" w:hAnsi="Calibri"/>
    </w:rPr>
  </w:style>
  <w:style w:type="paragraph" w:customStyle="1" w:styleId="NoSpacing2">
    <w:name w:val="No Spacing2"/>
    <w:qFormat/>
    <w:rsid w:val="00A716F6"/>
    <w:rPr>
      <w:rFonts w:eastAsia="Calibri"/>
      <w:sz w:val="28"/>
      <w:szCs w:val="28"/>
      <w:lang w:eastAsia="en-US"/>
    </w:rPr>
  </w:style>
  <w:style w:type="paragraph" w:customStyle="1" w:styleId="ColorfulList-Accent11">
    <w:name w:val="Colorful List - Accent 11"/>
    <w:basedOn w:val="Parasts"/>
    <w:qFormat/>
    <w:rsid w:val="00A716F6"/>
    <w:pPr>
      <w:ind w:left="720"/>
      <w:contextualSpacing/>
    </w:pPr>
    <w:rPr>
      <w:sz w:val="24"/>
      <w:szCs w:val="24"/>
      <w:lang w:val="en-GB" w:eastAsia="en-US"/>
    </w:rPr>
  </w:style>
  <w:style w:type="paragraph" w:customStyle="1" w:styleId="Noklusjumastils">
    <w:name w:val="Noklusējuma stils"/>
    <w:qFormat/>
    <w:rsid w:val="00035D27"/>
    <w:pPr>
      <w:suppressAutoHyphens/>
      <w:spacing w:line="100" w:lineRule="atLeast"/>
    </w:pPr>
    <w:rPr>
      <w:color w:val="00000A"/>
      <w:sz w:val="24"/>
      <w:szCs w:val="24"/>
    </w:rPr>
  </w:style>
  <w:style w:type="paragraph" w:customStyle="1" w:styleId="tv2071">
    <w:name w:val="tv2071"/>
    <w:basedOn w:val="Parasts"/>
    <w:qFormat/>
    <w:rsid w:val="00035D27"/>
    <w:pPr>
      <w:spacing w:after="567" w:line="360" w:lineRule="auto"/>
      <w:jc w:val="center"/>
    </w:pPr>
    <w:rPr>
      <w:rFonts w:ascii="Verdana" w:hAnsi="Verdana"/>
      <w:b/>
      <w:bCs/>
      <w:sz w:val="27"/>
      <w:szCs w:val="27"/>
    </w:rPr>
  </w:style>
  <w:style w:type="paragraph" w:customStyle="1" w:styleId="NormalWeb4">
    <w:name w:val="Normal (Web)4"/>
    <w:basedOn w:val="Parasts"/>
    <w:qFormat/>
    <w:rsid w:val="00382C8E"/>
    <w:rPr>
      <w:rFonts w:ascii="Tahoma" w:hAnsi="Tahoma" w:cs="Tahoma"/>
      <w:color w:val="2D2F30"/>
      <w:sz w:val="17"/>
      <w:szCs w:val="17"/>
    </w:rPr>
  </w:style>
  <w:style w:type="paragraph" w:customStyle="1" w:styleId="tv213">
    <w:name w:val="tv213"/>
    <w:basedOn w:val="Parasts"/>
    <w:qFormat/>
    <w:rsid w:val="006A0D1B"/>
    <w:pPr>
      <w:spacing w:before="100" w:beforeAutospacing="1" w:after="100" w:afterAutospacing="1"/>
    </w:pPr>
    <w:rPr>
      <w:sz w:val="24"/>
      <w:szCs w:val="24"/>
    </w:rPr>
  </w:style>
  <w:style w:type="numbering" w:customStyle="1" w:styleId="WWNum3">
    <w:name w:val="WWNum3"/>
    <w:basedOn w:val="Bezsaraksta"/>
    <w:rsid w:val="00401CB3"/>
    <w:pPr>
      <w:numPr>
        <w:numId w:val="4"/>
      </w:numPr>
    </w:pPr>
  </w:style>
  <w:style w:type="paragraph" w:customStyle="1" w:styleId="RakstzCharCharCharChar">
    <w:name w:val="Rakstz. Char Char Char Char"/>
    <w:basedOn w:val="Parasts"/>
    <w:qFormat/>
    <w:rsid w:val="00E60EDD"/>
    <w:pPr>
      <w:spacing w:after="160" w:line="240" w:lineRule="exact"/>
    </w:pPr>
  </w:style>
  <w:style w:type="paragraph" w:customStyle="1" w:styleId="Paraststmeklis10">
    <w:name w:val="Parasts (tīmeklis)1"/>
    <w:basedOn w:val="Parasts"/>
    <w:uiPriority w:val="99"/>
    <w:rsid w:val="00F5333F"/>
    <w:pPr>
      <w:suppressAutoHyphens/>
      <w:spacing w:after="84"/>
    </w:pPr>
    <w:rPr>
      <w:sz w:val="24"/>
      <w:szCs w:val="24"/>
      <w:lang w:eastAsia="zh-CN"/>
    </w:rPr>
  </w:style>
  <w:style w:type="paragraph" w:customStyle="1" w:styleId="Saturardtjs">
    <w:name w:val="Satura rādītājs"/>
    <w:basedOn w:val="Parasts"/>
    <w:qFormat/>
    <w:rsid w:val="00A87F64"/>
    <w:pPr>
      <w:suppressLineNumbers/>
      <w:suppressAutoHyphens/>
    </w:pPr>
    <w:rPr>
      <w:sz w:val="24"/>
      <w:szCs w:val="24"/>
      <w:lang w:eastAsia="zh-CN"/>
    </w:rPr>
  </w:style>
  <w:style w:type="paragraph" w:customStyle="1" w:styleId="WW-Noklusjumastils">
    <w:name w:val="WW-Noklusējuma stils"/>
    <w:rsid w:val="00A87F64"/>
    <w:pPr>
      <w:suppressAutoHyphens/>
      <w:spacing w:line="100" w:lineRule="atLeast"/>
    </w:pPr>
    <w:rPr>
      <w:sz w:val="24"/>
      <w:szCs w:val="24"/>
      <w:lang w:eastAsia="zh-CN"/>
    </w:rPr>
  </w:style>
  <w:style w:type="character" w:customStyle="1" w:styleId="PamattekstsaratkpiRakstz2">
    <w:name w:val="Pamatteksts ar atkāpi Rakstz.2"/>
    <w:rsid w:val="00A87F64"/>
    <w:rPr>
      <w:sz w:val="26"/>
      <w:szCs w:val="26"/>
    </w:rPr>
  </w:style>
  <w:style w:type="character" w:customStyle="1" w:styleId="KomentratekstsRakstz1">
    <w:name w:val="Komentāra teksts Rakstz.1"/>
    <w:rsid w:val="00A87F64"/>
  </w:style>
  <w:style w:type="character" w:customStyle="1" w:styleId="BeiguvrestekstsRakstz1">
    <w:name w:val="Beigu vēres teksts Rakstz.1"/>
    <w:uiPriority w:val="99"/>
    <w:rsid w:val="00A87F64"/>
    <w:rPr>
      <w:rFonts w:ascii="Times New Roman" w:eastAsia="Times New Roman" w:hAnsi="Times New Roman"/>
    </w:rPr>
  </w:style>
  <w:style w:type="character" w:customStyle="1" w:styleId="NoslgumsRakstz1">
    <w:name w:val="Noslēgums Rakstz.1"/>
    <w:uiPriority w:val="99"/>
    <w:rsid w:val="00A87F64"/>
    <w:rPr>
      <w:rFonts w:ascii="Times New Roman" w:eastAsia="Times New Roman" w:hAnsi="Times New Roman"/>
      <w:sz w:val="24"/>
      <w:szCs w:val="24"/>
    </w:rPr>
  </w:style>
  <w:style w:type="character" w:customStyle="1" w:styleId="ParakstsRakstz1">
    <w:name w:val="Paraksts Rakstz.1"/>
    <w:uiPriority w:val="99"/>
    <w:rsid w:val="00A87F64"/>
    <w:rPr>
      <w:rFonts w:ascii="Times New Roman" w:eastAsia="Times New Roman" w:hAnsi="Times New Roman"/>
      <w:sz w:val="24"/>
      <w:szCs w:val="24"/>
    </w:rPr>
  </w:style>
  <w:style w:type="character" w:customStyle="1" w:styleId="PamattekstapirmatkpeRakstz">
    <w:name w:val="Pamatteksta pirmā atkāpe Rakstz."/>
    <w:link w:val="Pamattekstapirmatkpe"/>
    <w:locked/>
    <w:rsid w:val="00A87F64"/>
    <w:rPr>
      <w:lang w:val="en-GB"/>
    </w:rPr>
  </w:style>
  <w:style w:type="character" w:customStyle="1" w:styleId="PamattekstapirmatkpeRakstz1">
    <w:name w:val="Pamatteksta pirmā atkāpe Rakstz.1"/>
    <w:rsid w:val="00A87F64"/>
    <w:rPr>
      <w:rFonts w:ascii="Times New Roman" w:eastAsia="Times New Roman" w:hAnsi="Times New Roman"/>
      <w:sz w:val="24"/>
      <w:szCs w:val="24"/>
    </w:rPr>
  </w:style>
  <w:style w:type="character" w:customStyle="1" w:styleId="Pamattekstapirmatkpe2Rakstz">
    <w:name w:val="Pamatteksta pirmā atkāpe 2 Rakstz."/>
    <w:link w:val="Pamattekstapirmatkpe2"/>
    <w:locked/>
    <w:rsid w:val="00A87F64"/>
    <w:rPr>
      <w:sz w:val="24"/>
      <w:szCs w:val="24"/>
    </w:rPr>
  </w:style>
  <w:style w:type="character" w:customStyle="1" w:styleId="Pamattekstapirmatkpe2Rakstz1">
    <w:name w:val="Pamatteksta pirmā atkāpe 2 Rakstz.1"/>
    <w:rsid w:val="00A87F64"/>
    <w:rPr>
      <w:rFonts w:ascii="Times New Roman" w:eastAsia="Times New Roman" w:hAnsi="Times New Roman"/>
      <w:sz w:val="24"/>
      <w:szCs w:val="24"/>
      <w:lang w:val="en-GB" w:eastAsia="lv-LV" w:bidi="ar-SA"/>
    </w:rPr>
  </w:style>
  <w:style w:type="character" w:customStyle="1" w:styleId="VienkrstekstsRakstz1">
    <w:name w:val="Vienkāršs teksts Rakstz.1"/>
    <w:uiPriority w:val="99"/>
    <w:rsid w:val="00A87F64"/>
    <w:rPr>
      <w:rFonts w:ascii="Courier New" w:eastAsia="Times New Roman" w:hAnsi="Courier New" w:cs="Courier New"/>
    </w:rPr>
  </w:style>
  <w:style w:type="character" w:customStyle="1" w:styleId="KomentratmaRakstz1">
    <w:name w:val="Komentāra tēma Rakstz.1"/>
    <w:rsid w:val="00A87F64"/>
    <w:rPr>
      <w:b/>
      <w:bCs/>
    </w:rPr>
  </w:style>
  <w:style w:type="paragraph" w:customStyle="1" w:styleId="ListParagraph3">
    <w:name w:val="List Paragraph3"/>
    <w:basedOn w:val="Parasts"/>
    <w:qFormat/>
    <w:rsid w:val="00A87F64"/>
    <w:pPr>
      <w:spacing w:line="360" w:lineRule="auto"/>
      <w:ind w:left="720"/>
      <w:contextualSpacing/>
    </w:pPr>
    <w:rPr>
      <w:rFonts w:ascii="Arial" w:hAnsi="Arial"/>
      <w:lang w:eastAsia="en-US"/>
    </w:rPr>
  </w:style>
  <w:style w:type="paragraph" w:customStyle="1" w:styleId="NormalWeb1">
    <w:name w:val="Normal (Web)1"/>
    <w:basedOn w:val="Parasts"/>
    <w:qFormat/>
    <w:rsid w:val="00A87F64"/>
    <w:pPr>
      <w:suppressAutoHyphens/>
      <w:spacing w:before="280" w:after="280"/>
    </w:pPr>
    <w:rPr>
      <w:sz w:val="24"/>
      <w:szCs w:val="24"/>
      <w:lang w:val="en-US" w:eastAsia="ar-SA"/>
    </w:rPr>
  </w:style>
  <w:style w:type="paragraph" w:customStyle="1" w:styleId="RakstzRakstz2">
    <w:name w:val="Rakstz. Rakstz.2"/>
    <w:basedOn w:val="Parasts"/>
    <w:next w:val="Parasts"/>
    <w:qFormat/>
    <w:rsid w:val="00A87F64"/>
    <w:pPr>
      <w:spacing w:before="120" w:after="160" w:line="240" w:lineRule="exact"/>
      <w:ind w:firstLine="720"/>
      <w:jc w:val="both"/>
    </w:pPr>
    <w:rPr>
      <w:rFonts w:ascii="Verdana" w:hAnsi="Verdana"/>
      <w:lang w:val="en-US" w:eastAsia="en-US"/>
    </w:rPr>
  </w:style>
  <w:style w:type="paragraph" w:customStyle="1" w:styleId="RakstzCharCharRakstzCharCharRakstz0">
    <w:name w:val="Rakstz. Char Char Rakstz. Char Char Rakstz."/>
    <w:basedOn w:val="Parasts"/>
    <w:qFormat/>
    <w:rsid w:val="00A87F64"/>
    <w:pPr>
      <w:spacing w:after="160" w:line="240" w:lineRule="exact"/>
    </w:pPr>
    <w:rPr>
      <w:rFonts w:ascii="Tahoma" w:hAnsi="Tahoma"/>
      <w:lang w:eastAsia="en-US"/>
    </w:rPr>
  </w:style>
  <w:style w:type="paragraph" w:customStyle="1" w:styleId="Caption1">
    <w:name w:val="Caption1"/>
    <w:basedOn w:val="Parasts"/>
    <w:qFormat/>
    <w:rsid w:val="00A87F64"/>
    <w:pPr>
      <w:widowControl w:val="0"/>
      <w:suppressLineNumbers/>
      <w:suppressAutoHyphens/>
      <w:spacing w:before="120" w:after="120"/>
    </w:pPr>
    <w:rPr>
      <w:rFonts w:eastAsia="Arial Unicode MS" w:cs="Tahoma"/>
      <w:i/>
      <w:iCs/>
      <w:kern w:val="2"/>
      <w:sz w:val="24"/>
      <w:szCs w:val="24"/>
    </w:rPr>
  </w:style>
  <w:style w:type="paragraph" w:customStyle="1" w:styleId="RakstzRakstz3">
    <w:name w:val="Rakstz. Rakstz.3"/>
    <w:basedOn w:val="Parasts"/>
    <w:qFormat/>
    <w:rsid w:val="00A87F64"/>
    <w:pPr>
      <w:spacing w:before="120" w:after="160" w:line="240" w:lineRule="exact"/>
      <w:ind w:firstLine="720"/>
      <w:jc w:val="both"/>
    </w:pPr>
    <w:rPr>
      <w:rFonts w:ascii="Verdana" w:hAnsi="Verdana"/>
      <w:lang w:val="en-US" w:eastAsia="en-US"/>
    </w:rPr>
  </w:style>
  <w:style w:type="character" w:customStyle="1" w:styleId="Virsraksts7Rakstz1">
    <w:name w:val="Virsraksts 7 Rakstz.1"/>
    <w:semiHidden/>
    <w:rsid w:val="00A87F64"/>
    <w:rPr>
      <w:rFonts w:ascii="Cambria" w:eastAsia="Times New Roman" w:hAnsi="Cambria" w:cs="Times New Roman"/>
      <w:i/>
      <w:iCs/>
      <w:color w:val="404040"/>
    </w:rPr>
  </w:style>
  <w:style w:type="character" w:customStyle="1" w:styleId="Virsraksts9Rakstz1">
    <w:name w:val="Virsraksts 9 Rakstz.1"/>
    <w:semiHidden/>
    <w:rsid w:val="00A87F64"/>
    <w:rPr>
      <w:rFonts w:ascii="Cambria" w:eastAsia="Times New Roman" w:hAnsi="Cambria" w:cs="Times New Roman"/>
      <w:i/>
      <w:iCs/>
      <w:color w:val="404040"/>
    </w:rPr>
  </w:style>
  <w:style w:type="character" w:customStyle="1" w:styleId="RakstzRakstz90">
    <w:name w:val="Rakstz. Rakstz.9"/>
    <w:rsid w:val="00A87F64"/>
    <w:rPr>
      <w:b/>
      <w:bCs w:val="0"/>
      <w:caps/>
      <w:sz w:val="24"/>
      <w:lang w:val="lv-LV" w:eastAsia="en-US" w:bidi="ar-SA"/>
    </w:rPr>
  </w:style>
  <w:style w:type="character" w:customStyle="1" w:styleId="RakstzRakstz70">
    <w:name w:val="Rakstz. Rakstz.7"/>
    <w:rsid w:val="00A87F64"/>
    <w:rPr>
      <w:rFonts w:ascii="Cambria" w:hAnsi="Cambria" w:hint="default"/>
      <w:b/>
      <w:bCs/>
      <w:sz w:val="26"/>
      <w:szCs w:val="26"/>
      <w:lang w:val="lv-LV" w:eastAsia="lv-LV" w:bidi="ar-SA"/>
    </w:rPr>
  </w:style>
  <w:style w:type="character" w:customStyle="1" w:styleId="RakstzRakstz50">
    <w:name w:val="Rakstz. Rakstz.5"/>
    <w:rsid w:val="00A87F64"/>
    <w:rPr>
      <w:rFonts w:ascii="Swiss TL" w:hAnsi="Swiss TL" w:hint="default"/>
      <w:sz w:val="22"/>
      <w:lang w:val="lv-LV" w:eastAsia="lv-LV" w:bidi="ar-SA"/>
    </w:rPr>
  </w:style>
  <w:style w:type="character" w:customStyle="1" w:styleId="RakstzRakstz100">
    <w:name w:val="Rakstz. Rakstz.10"/>
    <w:locked/>
    <w:rsid w:val="00A87F64"/>
    <w:rPr>
      <w:rFonts w:ascii="Swiss TL" w:hAnsi="Swiss TL" w:hint="default"/>
      <w:b/>
      <w:bCs w:val="0"/>
      <w:sz w:val="22"/>
      <w:lang w:val="lv-LV" w:eastAsia="en-GB" w:bidi="ar-SA"/>
    </w:rPr>
  </w:style>
  <w:style w:type="character" w:customStyle="1" w:styleId="RakstzRakstz190">
    <w:name w:val="Rakstz. Rakstz.19"/>
    <w:rsid w:val="00A87F64"/>
    <w:rPr>
      <w:sz w:val="24"/>
      <w:lang w:val="lv-LV" w:eastAsia="lv-LV" w:bidi="ar-SA"/>
    </w:rPr>
  </w:style>
  <w:style w:type="character" w:customStyle="1" w:styleId="RakstzRakstz180">
    <w:name w:val="Rakstz. Rakstz.18"/>
    <w:rsid w:val="00A87F64"/>
    <w:rPr>
      <w:b/>
      <w:bCs w:val="0"/>
      <w:sz w:val="24"/>
      <w:lang w:val="lv-LV" w:eastAsia="lv-LV" w:bidi="ar-SA"/>
    </w:rPr>
  </w:style>
  <w:style w:type="character" w:customStyle="1" w:styleId="RakstzRakstz170">
    <w:name w:val="Rakstz. Rakstz.17"/>
    <w:rsid w:val="00A87F64"/>
    <w:rPr>
      <w:rFonts w:ascii="Arial" w:hAnsi="Arial" w:cs="Arial" w:hint="default"/>
      <w:bCs/>
      <w:sz w:val="22"/>
      <w:szCs w:val="22"/>
      <w:lang w:val="lv-LV" w:eastAsia="lv-LV" w:bidi="ar-SA"/>
    </w:rPr>
  </w:style>
  <w:style w:type="character" w:customStyle="1" w:styleId="RakstzRakstz160">
    <w:name w:val="Rakstz. Rakstz.16"/>
    <w:rsid w:val="00A87F64"/>
    <w:rPr>
      <w:b/>
      <w:bCs/>
      <w:sz w:val="28"/>
      <w:szCs w:val="28"/>
      <w:lang w:val="lv-LV" w:eastAsia="lv-LV" w:bidi="ar-SA"/>
    </w:rPr>
  </w:style>
  <w:style w:type="character" w:customStyle="1" w:styleId="RakstzRakstz150">
    <w:name w:val="Rakstz. Rakstz.15"/>
    <w:rsid w:val="00A87F64"/>
    <w:rPr>
      <w:rFonts w:ascii="Arial" w:hAnsi="Arial" w:cs="Arial" w:hint="default"/>
      <w:b/>
      <w:bCs/>
      <w:i/>
      <w:iCs/>
      <w:sz w:val="26"/>
      <w:szCs w:val="26"/>
      <w:lang w:val="lv-LV" w:eastAsia="en-US" w:bidi="ar-SA"/>
    </w:rPr>
  </w:style>
  <w:style w:type="character" w:customStyle="1" w:styleId="RakstzRakstz140">
    <w:name w:val="Rakstz. Rakstz.14"/>
    <w:rsid w:val="00A87F64"/>
    <w:rPr>
      <w:b/>
      <w:bCs/>
      <w:sz w:val="22"/>
      <w:szCs w:val="22"/>
      <w:lang w:val="lv-LV" w:eastAsia="lv-LV" w:bidi="ar-SA"/>
    </w:rPr>
  </w:style>
  <w:style w:type="character" w:customStyle="1" w:styleId="RakstzRakstz130">
    <w:name w:val="Rakstz. Rakstz.13"/>
    <w:rsid w:val="00A87F64"/>
    <w:rPr>
      <w:sz w:val="24"/>
      <w:szCs w:val="24"/>
      <w:lang w:val="lv-LV" w:eastAsia="lv-LV" w:bidi="ar-SA"/>
    </w:rPr>
  </w:style>
  <w:style w:type="character" w:customStyle="1" w:styleId="RakstzRakstz120">
    <w:name w:val="Rakstz. Rakstz.12"/>
    <w:rsid w:val="00A87F64"/>
    <w:rPr>
      <w:i/>
      <w:iCs/>
      <w:sz w:val="24"/>
      <w:szCs w:val="24"/>
      <w:lang w:val="lv-LV" w:eastAsia="lv-LV" w:bidi="ar-SA"/>
    </w:rPr>
  </w:style>
  <w:style w:type="character" w:customStyle="1" w:styleId="RakstzRakstz110">
    <w:name w:val="Rakstz. Rakstz.11"/>
    <w:rsid w:val="00A87F64"/>
    <w:rPr>
      <w:rFonts w:ascii="Arial" w:hAnsi="Arial" w:cs="Arial" w:hint="default"/>
      <w:sz w:val="22"/>
      <w:szCs w:val="22"/>
      <w:lang w:val="lv-LV" w:eastAsia="lv-LV" w:bidi="ar-SA"/>
    </w:rPr>
  </w:style>
  <w:style w:type="character" w:customStyle="1" w:styleId="RakstzRakstz80">
    <w:name w:val="Rakstz. Rakstz.8"/>
    <w:rsid w:val="00A87F64"/>
    <w:rPr>
      <w:rFonts w:ascii="Arial" w:hAnsi="Arial" w:cs="Arial" w:hint="default"/>
      <w:sz w:val="22"/>
      <w:szCs w:val="22"/>
      <w:lang w:val="lv-LV" w:eastAsia="lv-LV" w:bidi="ar-SA"/>
    </w:rPr>
  </w:style>
  <w:style w:type="character" w:customStyle="1" w:styleId="Veidlapasz-augaRakstz">
    <w:name w:val="Veidlapas z-augša Rakstz."/>
    <w:link w:val="Veidlapasz-auga"/>
    <w:rsid w:val="00A87F64"/>
    <w:rPr>
      <w:rFonts w:ascii="Arial" w:hAnsi="Arial" w:cs="Arial"/>
      <w:vanish/>
      <w:sz w:val="16"/>
      <w:szCs w:val="16"/>
    </w:rPr>
  </w:style>
  <w:style w:type="character" w:customStyle="1" w:styleId="Hyperlink1">
    <w:name w:val="Hyperlink1"/>
    <w:rsid w:val="00A87F64"/>
    <w:rPr>
      <w:color w:val="0000FF"/>
      <w:u w:val="single"/>
    </w:rPr>
  </w:style>
  <w:style w:type="character" w:customStyle="1" w:styleId="RakstzRakstzRakstz10">
    <w:name w:val="Rakstz. Rakstz. Rakstz.1"/>
    <w:rsid w:val="00A87F64"/>
    <w:rPr>
      <w:lang w:val="en-GB" w:eastAsia="lv-LV" w:bidi="ar-SA"/>
    </w:rPr>
  </w:style>
  <w:style w:type="character" w:customStyle="1" w:styleId="RakstzRakstzRakstz0">
    <w:name w:val="Rakstz. Rakstz. Rakstz."/>
    <w:rsid w:val="00A87F64"/>
    <w:rPr>
      <w:lang w:val="en-GB" w:eastAsia="lv-LV" w:bidi="ar-SA"/>
    </w:rPr>
  </w:style>
  <w:style w:type="character" w:customStyle="1" w:styleId="textlarge">
    <w:name w:val="textlarge"/>
    <w:rsid w:val="00A87F64"/>
  </w:style>
  <w:style w:type="paragraph" w:customStyle="1" w:styleId="font5">
    <w:name w:val="font5"/>
    <w:basedOn w:val="Parasts"/>
    <w:rsid w:val="00A87F64"/>
    <w:pPr>
      <w:spacing w:before="100" w:beforeAutospacing="1" w:after="100" w:afterAutospacing="1"/>
    </w:pPr>
    <w:rPr>
      <w:rFonts w:ascii="Arial" w:hAnsi="Arial" w:cs="Arial"/>
      <w:sz w:val="26"/>
      <w:szCs w:val="26"/>
    </w:rPr>
  </w:style>
  <w:style w:type="paragraph" w:customStyle="1" w:styleId="font6">
    <w:name w:val="font6"/>
    <w:basedOn w:val="Parasts"/>
    <w:rsid w:val="00A87F64"/>
    <w:pPr>
      <w:spacing w:before="100" w:beforeAutospacing="1" w:after="100" w:afterAutospacing="1"/>
    </w:pPr>
    <w:rPr>
      <w:rFonts w:ascii="Arial" w:hAnsi="Arial" w:cs="Arial"/>
      <w:color w:val="FF0000"/>
      <w:sz w:val="26"/>
      <w:szCs w:val="26"/>
    </w:rPr>
  </w:style>
  <w:style w:type="paragraph" w:customStyle="1" w:styleId="xl63">
    <w:name w:val="xl63"/>
    <w:basedOn w:val="Parasts"/>
    <w:rsid w:val="00A87F64"/>
    <w:pPr>
      <w:spacing w:before="100" w:beforeAutospacing="1" w:after="100" w:afterAutospacing="1"/>
    </w:pPr>
    <w:rPr>
      <w:color w:val="FF0000"/>
      <w:sz w:val="24"/>
      <w:szCs w:val="24"/>
    </w:rPr>
  </w:style>
  <w:style w:type="paragraph" w:customStyle="1" w:styleId="xl65">
    <w:name w:val="xl65"/>
    <w:basedOn w:val="Parasts"/>
    <w:rsid w:val="00A87F64"/>
    <w:pPr>
      <w:spacing w:before="100" w:beforeAutospacing="1" w:after="100" w:afterAutospacing="1"/>
    </w:pPr>
    <w:rPr>
      <w:b/>
      <w:bCs/>
      <w:sz w:val="32"/>
      <w:szCs w:val="32"/>
      <w:u w:val="single"/>
    </w:rPr>
  </w:style>
  <w:style w:type="paragraph" w:customStyle="1" w:styleId="xl66">
    <w:name w:val="xl66"/>
    <w:basedOn w:val="Parasts"/>
    <w:rsid w:val="00A87F64"/>
    <w:pPr>
      <w:spacing w:before="100" w:beforeAutospacing="1" w:after="100" w:afterAutospacing="1"/>
    </w:pPr>
    <w:rPr>
      <w:b/>
      <w:bCs/>
      <w:sz w:val="22"/>
      <w:szCs w:val="22"/>
    </w:rPr>
  </w:style>
  <w:style w:type="paragraph" w:customStyle="1" w:styleId="xl68">
    <w:name w:val="xl68"/>
    <w:basedOn w:val="Parasts"/>
    <w:rsid w:val="00A87F64"/>
    <w:pPr>
      <w:spacing w:before="100" w:beforeAutospacing="1" w:after="100" w:afterAutospacing="1"/>
      <w:jc w:val="right"/>
    </w:pPr>
    <w:rPr>
      <w:b/>
      <w:bCs/>
      <w:sz w:val="32"/>
      <w:szCs w:val="32"/>
      <w:u w:val="single"/>
    </w:rPr>
  </w:style>
  <w:style w:type="paragraph" w:customStyle="1" w:styleId="xl69">
    <w:name w:val="xl69"/>
    <w:basedOn w:val="Parasts"/>
    <w:rsid w:val="00A87F64"/>
    <w:pPr>
      <w:spacing w:before="100" w:beforeAutospacing="1" w:after="100" w:afterAutospacing="1"/>
      <w:jc w:val="right"/>
    </w:pPr>
    <w:rPr>
      <w:b/>
      <w:bCs/>
      <w:sz w:val="32"/>
      <w:szCs w:val="32"/>
      <w:u w:val="single"/>
    </w:rPr>
  </w:style>
  <w:style w:type="paragraph" w:customStyle="1" w:styleId="xl70">
    <w:name w:val="xl70"/>
    <w:basedOn w:val="Parasts"/>
    <w:rsid w:val="00A87F64"/>
    <w:pPr>
      <w:spacing w:before="100" w:beforeAutospacing="1" w:after="100" w:afterAutospacing="1"/>
    </w:pPr>
    <w:rPr>
      <w:b/>
      <w:bCs/>
      <w:sz w:val="24"/>
      <w:szCs w:val="24"/>
    </w:rPr>
  </w:style>
  <w:style w:type="paragraph" w:customStyle="1" w:styleId="xl71">
    <w:name w:val="xl71"/>
    <w:basedOn w:val="Parasts"/>
    <w:rsid w:val="00A87F64"/>
    <w:pPr>
      <w:spacing w:before="100" w:beforeAutospacing="1" w:after="100" w:afterAutospacing="1"/>
    </w:pPr>
    <w:rPr>
      <w:b/>
      <w:bCs/>
      <w:sz w:val="24"/>
      <w:szCs w:val="24"/>
    </w:rPr>
  </w:style>
  <w:style w:type="paragraph" w:customStyle="1" w:styleId="xl72">
    <w:name w:val="xl72"/>
    <w:basedOn w:val="Parasts"/>
    <w:rsid w:val="00A87F64"/>
    <w:pPr>
      <w:shd w:val="clear" w:color="33CCCC" w:fill="23FF23"/>
      <w:spacing w:before="100" w:beforeAutospacing="1" w:after="100" w:afterAutospacing="1"/>
    </w:pPr>
    <w:rPr>
      <w:sz w:val="24"/>
      <w:szCs w:val="24"/>
    </w:rPr>
  </w:style>
  <w:style w:type="paragraph" w:customStyle="1" w:styleId="xl73">
    <w:name w:val="xl73"/>
    <w:basedOn w:val="Parasts"/>
    <w:rsid w:val="00A87F64"/>
    <w:pPr>
      <w:spacing w:before="100" w:beforeAutospacing="1" w:after="100" w:afterAutospacing="1"/>
    </w:pPr>
    <w:rPr>
      <w:b/>
      <w:bCs/>
      <w:sz w:val="28"/>
      <w:szCs w:val="28"/>
    </w:rPr>
  </w:style>
  <w:style w:type="paragraph" w:customStyle="1" w:styleId="xl74">
    <w:name w:val="xl74"/>
    <w:basedOn w:val="Parasts"/>
    <w:rsid w:val="00A87F64"/>
    <w:pPr>
      <w:spacing w:before="100" w:beforeAutospacing="1" w:after="100" w:afterAutospacing="1"/>
    </w:pPr>
    <w:rPr>
      <w:sz w:val="24"/>
      <w:szCs w:val="24"/>
    </w:rPr>
  </w:style>
  <w:style w:type="paragraph" w:customStyle="1" w:styleId="xl75">
    <w:name w:val="xl75"/>
    <w:basedOn w:val="Parasts"/>
    <w:rsid w:val="00A87F64"/>
    <w:pPr>
      <w:spacing w:before="100" w:beforeAutospacing="1" w:after="100" w:afterAutospacing="1"/>
    </w:pPr>
    <w:rPr>
      <w:sz w:val="24"/>
      <w:szCs w:val="24"/>
    </w:rPr>
  </w:style>
  <w:style w:type="paragraph" w:customStyle="1" w:styleId="xl76">
    <w:name w:val="xl76"/>
    <w:basedOn w:val="Parasts"/>
    <w:rsid w:val="00A87F64"/>
    <w:pPr>
      <w:spacing w:before="100" w:beforeAutospacing="1" w:after="100" w:afterAutospacing="1"/>
    </w:pPr>
    <w:rPr>
      <w:b/>
      <w:bCs/>
      <w:sz w:val="28"/>
      <w:szCs w:val="28"/>
    </w:rPr>
  </w:style>
  <w:style w:type="paragraph" w:customStyle="1" w:styleId="xl77">
    <w:name w:val="xl77"/>
    <w:basedOn w:val="Parasts"/>
    <w:rsid w:val="00A87F64"/>
    <w:pPr>
      <w:spacing w:before="100" w:beforeAutospacing="1" w:after="100" w:afterAutospacing="1"/>
      <w:jc w:val="right"/>
    </w:pPr>
    <w:rPr>
      <w:b/>
      <w:bCs/>
      <w:sz w:val="24"/>
      <w:szCs w:val="24"/>
      <w:u w:val="single"/>
    </w:rPr>
  </w:style>
  <w:style w:type="paragraph" w:customStyle="1" w:styleId="xl78">
    <w:name w:val="xl78"/>
    <w:basedOn w:val="Parasts"/>
    <w:rsid w:val="00A87F64"/>
    <w:pPr>
      <w:spacing w:before="100" w:beforeAutospacing="1" w:after="100" w:afterAutospacing="1"/>
      <w:ind w:firstLineChars="200" w:firstLine="200"/>
    </w:pPr>
    <w:rPr>
      <w:sz w:val="24"/>
      <w:szCs w:val="24"/>
    </w:rPr>
  </w:style>
  <w:style w:type="paragraph" w:customStyle="1" w:styleId="xl79">
    <w:name w:val="xl79"/>
    <w:basedOn w:val="Parasts"/>
    <w:rsid w:val="00A87F64"/>
    <w:pPr>
      <w:spacing w:before="100" w:beforeAutospacing="1" w:after="100" w:afterAutospacing="1"/>
    </w:pPr>
    <w:rPr>
      <w:b/>
      <w:bCs/>
      <w:sz w:val="26"/>
      <w:szCs w:val="26"/>
    </w:rPr>
  </w:style>
  <w:style w:type="paragraph" w:customStyle="1" w:styleId="xl80">
    <w:name w:val="xl80"/>
    <w:basedOn w:val="Parasts"/>
    <w:rsid w:val="00A87F64"/>
    <w:pPr>
      <w:spacing w:before="100" w:beforeAutospacing="1" w:after="100" w:afterAutospacing="1"/>
    </w:pPr>
    <w:rPr>
      <w:b/>
      <w:bCs/>
      <w:sz w:val="26"/>
      <w:szCs w:val="26"/>
    </w:rPr>
  </w:style>
  <w:style w:type="paragraph" w:customStyle="1" w:styleId="xl81">
    <w:name w:val="xl81"/>
    <w:basedOn w:val="Parasts"/>
    <w:rsid w:val="00A87F64"/>
    <w:pPr>
      <w:spacing w:before="100" w:beforeAutospacing="1" w:after="100" w:afterAutospacing="1"/>
    </w:pPr>
    <w:rPr>
      <w:b/>
      <w:bCs/>
      <w:sz w:val="24"/>
      <w:szCs w:val="24"/>
    </w:rPr>
  </w:style>
  <w:style w:type="paragraph" w:customStyle="1" w:styleId="xl82">
    <w:name w:val="xl82"/>
    <w:basedOn w:val="Parasts"/>
    <w:rsid w:val="00A87F64"/>
    <w:pPr>
      <w:spacing w:before="100" w:beforeAutospacing="1" w:after="100" w:afterAutospacing="1"/>
    </w:pPr>
    <w:rPr>
      <w:b/>
      <w:bCs/>
      <w:sz w:val="24"/>
      <w:szCs w:val="24"/>
    </w:rPr>
  </w:style>
  <w:style w:type="paragraph" w:customStyle="1" w:styleId="xl83">
    <w:name w:val="xl83"/>
    <w:basedOn w:val="Parasts"/>
    <w:rsid w:val="00A87F64"/>
    <w:pPr>
      <w:shd w:val="clear" w:color="FFFFCC" w:fill="FFFF99"/>
      <w:spacing w:before="100" w:beforeAutospacing="1" w:after="100" w:afterAutospacing="1"/>
      <w:jc w:val="right"/>
    </w:pPr>
    <w:rPr>
      <w:b/>
      <w:bCs/>
      <w:i/>
      <w:iCs/>
      <w:sz w:val="24"/>
      <w:szCs w:val="24"/>
    </w:rPr>
  </w:style>
  <w:style w:type="paragraph" w:customStyle="1" w:styleId="xl84">
    <w:name w:val="xl84"/>
    <w:basedOn w:val="Parasts"/>
    <w:rsid w:val="00A87F64"/>
    <w:pPr>
      <w:spacing w:before="100" w:beforeAutospacing="1" w:after="100" w:afterAutospacing="1"/>
    </w:pPr>
    <w:rPr>
      <w:b/>
      <w:bCs/>
      <w:sz w:val="24"/>
      <w:szCs w:val="24"/>
    </w:rPr>
  </w:style>
  <w:style w:type="paragraph" w:customStyle="1" w:styleId="xl85">
    <w:name w:val="xl85"/>
    <w:basedOn w:val="Parasts"/>
    <w:rsid w:val="00A87F64"/>
    <w:pPr>
      <w:spacing w:before="100" w:beforeAutospacing="1" w:after="100" w:afterAutospacing="1"/>
      <w:jc w:val="right"/>
    </w:pPr>
    <w:rPr>
      <w:b/>
      <w:bCs/>
      <w:i/>
      <w:iCs/>
      <w:sz w:val="24"/>
      <w:szCs w:val="24"/>
    </w:rPr>
  </w:style>
  <w:style w:type="paragraph" w:customStyle="1" w:styleId="xl86">
    <w:name w:val="xl86"/>
    <w:basedOn w:val="Parasts"/>
    <w:rsid w:val="00A87F64"/>
    <w:pPr>
      <w:spacing w:before="100" w:beforeAutospacing="1" w:after="100" w:afterAutospacing="1"/>
    </w:pPr>
    <w:rPr>
      <w:sz w:val="26"/>
      <w:szCs w:val="26"/>
    </w:rPr>
  </w:style>
  <w:style w:type="paragraph" w:customStyle="1" w:styleId="xl87">
    <w:name w:val="xl87"/>
    <w:basedOn w:val="Parasts"/>
    <w:rsid w:val="00A87F64"/>
    <w:pPr>
      <w:spacing w:before="100" w:beforeAutospacing="1" w:after="100" w:afterAutospacing="1"/>
    </w:pPr>
    <w:rPr>
      <w:sz w:val="26"/>
      <w:szCs w:val="26"/>
    </w:rPr>
  </w:style>
  <w:style w:type="paragraph" w:customStyle="1" w:styleId="xl88">
    <w:name w:val="xl88"/>
    <w:basedOn w:val="Parasts"/>
    <w:rsid w:val="00A87F64"/>
    <w:pPr>
      <w:spacing w:before="100" w:beforeAutospacing="1" w:after="100" w:afterAutospacing="1"/>
      <w:jc w:val="right"/>
    </w:pPr>
    <w:rPr>
      <w:b/>
      <w:bCs/>
      <w:i/>
      <w:iCs/>
      <w:sz w:val="24"/>
      <w:szCs w:val="24"/>
    </w:rPr>
  </w:style>
  <w:style w:type="paragraph" w:customStyle="1" w:styleId="xl89">
    <w:name w:val="xl89"/>
    <w:basedOn w:val="Parasts"/>
    <w:rsid w:val="00A87F64"/>
    <w:pPr>
      <w:spacing w:before="100" w:beforeAutospacing="1" w:after="100" w:afterAutospacing="1"/>
    </w:pPr>
    <w:rPr>
      <w:sz w:val="16"/>
      <w:szCs w:val="16"/>
    </w:rPr>
  </w:style>
  <w:style w:type="paragraph" w:customStyle="1" w:styleId="xl90">
    <w:name w:val="xl90"/>
    <w:basedOn w:val="Parasts"/>
    <w:rsid w:val="00A87F64"/>
    <w:pPr>
      <w:spacing w:before="100" w:beforeAutospacing="1" w:after="100" w:afterAutospacing="1"/>
      <w:jc w:val="right"/>
    </w:pPr>
    <w:rPr>
      <w:b/>
      <w:bCs/>
      <w:i/>
      <w:iCs/>
      <w:color w:val="FF0000"/>
      <w:sz w:val="16"/>
      <w:szCs w:val="16"/>
    </w:rPr>
  </w:style>
  <w:style w:type="paragraph" w:customStyle="1" w:styleId="xl91">
    <w:name w:val="xl91"/>
    <w:basedOn w:val="Parasts"/>
    <w:rsid w:val="00A87F64"/>
    <w:pPr>
      <w:spacing w:before="100" w:beforeAutospacing="1" w:after="100" w:afterAutospacing="1"/>
      <w:jc w:val="center"/>
    </w:pPr>
    <w:rPr>
      <w:b/>
      <w:bCs/>
      <w:sz w:val="18"/>
      <w:szCs w:val="18"/>
    </w:rPr>
  </w:style>
  <w:style w:type="paragraph" w:customStyle="1" w:styleId="xl92">
    <w:name w:val="xl92"/>
    <w:basedOn w:val="Parasts"/>
    <w:rsid w:val="00A87F64"/>
    <w:pPr>
      <w:spacing w:before="100" w:beforeAutospacing="1" w:after="100" w:afterAutospacing="1"/>
      <w:jc w:val="center"/>
    </w:pPr>
    <w:rPr>
      <w:b/>
      <w:bCs/>
      <w:sz w:val="18"/>
      <w:szCs w:val="18"/>
    </w:rPr>
  </w:style>
  <w:style w:type="paragraph" w:customStyle="1" w:styleId="xl93">
    <w:name w:val="xl93"/>
    <w:basedOn w:val="Parasts"/>
    <w:rsid w:val="00A87F64"/>
    <w:pPr>
      <w:spacing w:before="100" w:beforeAutospacing="1" w:after="100" w:afterAutospacing="1"/>
      <w:jc w:val="center"/>
    </w:pPr>
    <w:rPr>
      <w:b/>
      <w:bCs/>
      <w:sz w:val="18"/>
      <w:szCs w:val="18"/>
    </w:rPr>
  </w:style>
  <w:style w:type="paragraph" w:customStyle="1" w:styleId="xl94">
    <w:name w:val="xl9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5">
    <w:name w:val="xl9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FF0000"/>
      <w:sz w:val="16"/>
      <w:szCs w:val="16"/>
    </w:rPr>
  </w:style>
  <w:style w:type="paragraph" w:customStyle="1" w:styleId="xl96">
    <w:name w:val="xl9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97">
    <w:name w:val="xl9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8">
    <w:name w:val="xl98"/>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color w:val="000000"/>
      <w:sz w:val="16"/>
      <w:szCs w:val="16"/>
    </w:rPr>
  </w:style>
  <w:style w:type="paragraph" w:customStyle="1" w:styleId="xl99">
    <w:name w:val="xl99"/>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0">
    <w:name w:val="xl100"/>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1">
    <w:name w:val="xl10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2">
    <w:name w:val="xl10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3">
    <w:name w:val="xl10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04">
    <w:name w:val="xl10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5">
    <w:name w:val="xl10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6">
    <w:name w:val="xl10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07">
    <w:name w:val="xl10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8">
    <w:name w:val="xl10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color w:val="000000"/>
      <w:sz w:val="16"/>
      <w:szCs w:val="16"/>
    </w:rPr>
  </w:style>
  <w:style w:type="paragraph" w:customStyle="1" w:styleId="xl109">
    <w:name w:val="xl10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0">
    <w:name w:val="xl11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1">
    <w:name w:val="xl11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2">
    <w:name w:val="xl112"/>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3">
    <w:name w:val="xl113"/>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color w:val="000000"/>
      <w:sz w:val="16"/>
      <w:szCs w:val="16"/>
    </w:rPr>
  </w:style>
  <w:style w:type="paragraph" w:customStyle="1" w:styleId="xl114">
    <w:name w:val="xl114"/>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15">
    <w:name w:val="xl115"/>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16">
    <w:name w:val="xl116"/>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7">
    <w:name w:val="xl117"/>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18">
    <w:name w:val="xl118"/>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9">
    <w:name w:val="xl119"/>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0">
    <w:name w:val="xl120"/>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21">
    <w:name w:val="xl121"/>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2">
    <w:name w:val="xl122"/>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color w:val="000000"/>
      <w:sz w:val="16"/>
      <w:szCs w:val="16"/>
    </w:rPr>
  </w:style>
  <w:style w:type="paragraph" w:customStyle="1" w:styleId="xl123">
    <w:name w:val="xl123"/>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pPr>
    <w:rPr>
      <w:sz w:val="16"/>
      <w:szCs w:val="16"/>
    </w:rPr>
  </w:style>
  <w:style w:type="paragraph" w:customStyle="1" w:styleId="xl124">
    <w:name w:val="xl124"/>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5">
    <w:name w:val="xl125"/>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6">
    <w:name w:val="xl126"/>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7">
    <w:name w:val="xl127"/>
    <w:basedOn w:val="Parasts"/>
    <w:rsid w:val="00A87F6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sz w:val="16"/>
      <w:szCs w:val="16"/>
    </w:rPr>
  </w:style>
  <w:style w:type="paragraph" w:customStyle="1" w:styleId="xl128">
    <w:name w:val="xl128"/>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29">
    <w:name w:val="xl129"/>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0">
    <w:name w:val="xl13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1">
    <w:name w:val="xl13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sz w:val="16"/>
      <w:szCs w:val="16"/>
    </w:rPr>
  </w:style>
  <w:style w:type="paragraph" w:customStyle="1" w:styleId="xl132">
    <w:name w:val="xl132"/>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pPr>
    <w:rPr>
      <w:sz w:val="16"/>
      <w:szCs w:val="16"/>
    </w:rPr>
  </w:style>
  <w:style w:type="paragraph" w:customStyle="1" w:styleId="xl133">
    <w:name w:val="xl133"/>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4">
    <w:name w:val="xl134"/>
    <w:basedOn w:val="Parasts"/>
    <w:rsid w:val="00A87F64"/>
    <w:pPr>
      <w:pBdr>
        <w:top w:val="single" w:sz="4" w:space="0" w:color="000000"/>
        <w:left w:val="single" w:sz="4" w:space="0" w:color="000000"/>
        <w:bottom w:val="single" w:sz="4" w:space="0" w:color="000000"/>
        <w:right w:val="single" w:sz="4" w:space="0" w:color="000000"/>
      </w:pBdr>
      <w:shd w:val="clear" w:color="808080" w:fill="999999"/>
      <w:spacing w:before="100" w:beforeAutospacing="1" w:after="100" w:afterAutospacing="1"/>
      <w:jc w:val="center"/>
    </w:pPr>
    <w:rPr>
      <w:color w:val="000000"/>
      <w:sz w:val="16"/>
      <w:szCs w:val="16"/>
    </w:rPr>
  </w:style>
  <w:style w:type="paragraph" w:customStyle="1" w:styleId="xl135">
    <w:name w:val="xl135"/>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6">
    <w:name w:val="xl136"/>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sz w:val="16"/>
      <w:szCs w:val="16"/>
    </w:rPr>
  </w:style>
  <w:style w:type="paragraph" w:customStyle="1" w:styleId="xl137">
    <w:name w:val="xl137"/>
    <w:basedOn w:val="Parasts"/>
    <w:rsid w:val="00A87F64"/>
    <w:pPr>
      <w:spacing w:before="100" w:beforeAutospacing="1" w:after="100" w:afterAutospacing="1"/>
    </w:pPr>
    <w:rPr>
      <w:sz w:val="16"/>
      <w:szCs w:val="16"/>
    </w:rPr>
  </w:style>
  <w:style w:type="paragraph" w:customStyle="1" w:styleId="xl138">
    <w:name w:val="xl138"/>
    <w:basedOn w:val="Parasts"/>
    <w:rsid w:val="00A87F64"/>
    <w:pPr>
      <w:spacing w:before="100" w:beforeAutospacing="1" w:after="100" w:afterAutospacing="1"/>
    </w:pPr>
    <w:rPr>
      <w:sz w:val="16"/>
      <w:szCs w:val="16"/>
    </w:rPr>
  </w:style>
  <w:style w:type="paragraph" w:customStyle="1" w:styleId="xl139">
    <w:name w:val="xl139"/>
    <w:basedOn w:val="Parasts"/>
    <w:rsid w:val="00A87F64"/>
    <w:pPr>
      <w:spacing w:before="100" w:beforeAutospacing="1" w:after="100" w:afterAutospacing="1"/>
      <w:jc w:val="right"/>
    </w:pPr>
    <w:rPr>
      <w:b/>
      <w:bCs/>
      <w:sz w:val="16"/>
      <w:szCs w:val="16"/>
    </w:rPr>
  </w:style>
  <w:style w:type="paragraph" w:customStyle="1" w:styleId="xl140">
    <w:name w:val="xl140"/>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1">
    <w:name w:val="xl141"/>
    <w:basedOn w:val="Parasts"/>
    <w:rsid w:val="00A87F6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b/>
      <w:bCs/>
      <w:sz w:val="16"/>
      <w:szCs w:val="16"/>
    </w:rPr>
  </w:style>
  <w:style w:type="paragraph" w:customStyle="1" w:styleId="xl142">
    <w:name w:val="xl142"/>
    <w:basedOn w:val="Parasts"/>
    <w:rsid w:val="00A87F6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43">
    <w:name w:val="xl143"/>
    <w:basedOn w:val="Parasts"/>
    <w:rsid w:val="00A87F64"/>
    <w:pPr>
      <w:spacing w:before="100" w:beforeAutospacing="1" w:after="100" w:afterAutospacing="1"/>
    </w:pPr>
    <w:rPr>
      <w:b/>
      <w:bCs/>
      <w:sz w:val="16"/>
      <w:szCs w:val="16"/>
    </w:rPr>
  </w:style>
  <w:style w:type="paragraph" w:customStyle="1" w:styleId="xl144">
    <w:name w:val="xl144"/>
    <w:basedOn w:val="Parasts"/>
    <w:rsid w:val="00A87F64"/>
    <w:pPr>
      <w:spacing w:before="100" w:beforeAutospacing="1" w:after="100" w:afterAutospacing="1"/>
    </w:pPr>
    <w:rPr>
      <w:b/>
      <w:bCs/>
      <w:sz w:val="16"/>
      <w:szCs w:val="16"/>
    </w:rPr>
  </w:style>
  <w:style w:type="paragraph" w:customStyle="1" w:styleId="xl145">
    <w:name w:val="xl145"/>
    <w:basedOn w:val="Parasts"/>
    <w:rsid w:val="00A87F64"/>
    <w:pPr>
      <w:shd w:val="clear" w:color="FFFFCC" w:fill="FFFFFF"/>
      <w:spacing w:before="100" w:beforeAutospacing="1" w:after="100" w:afterAutospacing="1"/>
      <w:jc w:val="right"/>
    </w:pPr>
    <w:rPr>
      <w:b/>
      <w:bCs/>
      <w:i/>
      <w:iCs/>
      <w:sz w:val="16"/>
      <w:szCs w:val="16"/>
    </w:rPr>
  </w:style>
  <w:style w:type="paragraph" w:customStyle="1" w:styleId="xl146">
    <w:name w:val="xl146"/>
    <w:basedOn w:val="Parasts"/>
    <w:rsid w:val="00A87F64"/>
    <w:pPr>
      <w:spacing w:before="100" w:beforeAutospacing="1" w:after="100" w:afterAutospacing="1"/>
      <w:jc w:val="center"/>
    </w:pPr>
    <w:rPr>
      <w:sz w:val="16"/>
      <w:szCs w:val="16"/>
    </w:rPr>
  </w:style>
  <w:style w:type="paragraph" w:customStyle="1" w:styleId="xl147">
    <w:name w:val="xl147"/>
    <w:basedOn w:val="Parasts"/>
    <w:rsid w:val="00A87F64"/>
    <w:pPr>
      <w:spacing w:before="100" w:beforeAutospacing="1" w:after="100" w:afterAutospacing="1"/>
      <w:jc w:val="center"/>
    </w:pPr>
    <w:rPr>
      <w:sz w:val="16"/>
      <w:szCs w:val="16"/>
    </w:rPr>
  </w:style>
  <w:style w:type="paragraph" w:customStyle="1" w:styleId="xl148">
    <w:name w:val="xl148"/>
    <w:basedOn w:val="Parasts"/>
    <w:rsid w:val="00A87F64"/>
    <w:pPr>
      <w:shd w:val="clear" w:color="FFFFCC" w:fill="FFFFFF"/>
      <w:spacing w:before="100" w:beforeAutospacing="1" w:after="100" w:afterAutospacing="1"/>
      <w:jc w:val="right"/>
    </w:pPr>
    <w:rPr>
      <w:b/>
      <w:bCs/>
      <w:i/>
      <w:iCs/>
      <w:sz w:val="16"/>
      <w:szCs w:val="16"/>
    </w:rPr>
  </w:style>
  <w:style w:type="paragraph" w:customStyle="1" w:styleId="xl149">
    <w:name w:val="xl149"/>
    <w:basedOn w:val="Parasts"/>
    <w:rsid w:val="00A87F64"/>
    <w:pPr>
      <w:spacing w:before="100" w:beforeAutospacing="1" w:after="100" w:afterAutospacing="1"/>
    </w:pPr>
    <w:rPr>
      <w:b/>
      <w:bCs/>
      <w:i/>
      <w:iCs/>
      <w:sz w:val="16"/>
      <w:szCs w:val="16"/>
    </w:rPr>
  </w:style>
  <w:style w:type="paragraph" w:customStyle="1" w:styleId="xl150">
    <w:name w:val="xl150"/>
    <w:basedOn w:val="Parasts"/>
    <w:rsid w:val="00A87F64"/>
    <w:pPr>
      <w:spacing w:before="100" w:beforeAutospacing="1" w:after="100" w:afterAutospacing="1"/>
    </w:pPr>
    <w:rPr>
      <w:b/>
      <w:bCs/>
      <w:sz w:val="16"/>
      <w:szCs w:val="16"/>
    </w:rPr>
  </w:style>
  <w:style w:type="paragraph" w:customStyle="1" w:styleId="xl151">
    <w:name w:val="xl151"/>
    <w:basedOn w:val="Parasts"/>
    <w:rsid w:val="00A87F64"/>
    <w:pPr>
      <w:spacing w:before="100" w:beforeAutospacing="1" w:after="100" w:afterAutospacing="1"/>
      <w:jc w:val="right"/>
    </w:pPr>
    <w:rPr>
      <w:b/>
      <w:bCs/>
      <w:sz w:val="16"/>
      <w:szCs w:val="16"/>
    </w:rPr>
  </w:style>
  <w:style w:type="paragraph" w:customStyle="1" w:styleId="xl152">
    <w:name w:val="xl152"/>
    <w:basedOn w:val="Parasts"/>
    <w:rsid w:val="00A87F64"/>
    <w:pPr>
      <w:spacing w:before="100" w:beforeAutospacing="1" w:after="100" w:afterAutospacing="1"/>
    </w:pPr>
    <w:rPr>
      <w:i/>
      <w:iCs/>
      <w:sz w:val="16"/>
      <w:szCs w:val="16"/>
    </w:rPr>
  </w:style>
  <w:style w:type="paragraph" w:customStyle="1" w:styleId="xl153">
    <w:name w:val="xl153"/>
    <w:basedOn w:val="Parasts"/>
    <w:rsid w:val="00A87F64"/>
    <w:pPr>
      <w:spacing w:before="100" w:beforeAutospacing="1" w:after="100" w:afterAutospacing="1"/>
    </w:pPr>
    <w:rPr>
      <w:b/>
      <w:bCs/>
      <w:sz w:val="16"/>
      <w:szCs w:val="16"/>
    </w:rPr>
  </w:style>
  <w:style w:type="paragraph" w:customStyle="1" w:styleId="xl154">
    <w:name w:val="xl154"/>
    <w:basedOn w:val="Parasts"/>
    <w:rsid w:val="00A87F64"/>
    <w:pPr>
      <w:shd w:val="clear" w:color="FFFFCC" w:fill="FFFF99"/>
      <w:spacing w:before="100" w:beforeAutospacing="1" w:after="100" w:afterAutospacing="1"/>
    </w:pPr>
    <w:rPr>
      <w:sz w:val="16"/>
      <w:szCs w:val="16"/>
    </w:rPr>
  </w:style>
  <w:style w:type="character" w:customStyle="1" w:styleId="Spcgsuzsvars">
    <w:name w:val="Spēcīgs uzsvars"/>
    <w:qFormat/>
    <w:rsid w:val="005429D8"/>
    <w:rPr>
      <w:b/>
      <w:bCs/>
    </w:rPr>
  </w:style>
  <w:style w:type="paragraph" w:customStyle="1" w:styleId="xl67">
    <w:name w:val="xl67"/>
    <w:basedOn w:val="Parasts"/>
    <w:rsid w:val="00E67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character" w:customStyle="1" w:styleId="Bodytext">
    <w:name w:val="Body text_"/>
    <w:link w:val="Pamatteksts20"/>
    <w:uiPriority w:val="99"/>
    <w:rsid w:val="00E674BB"/>
    <w:rPr>
      <w:sz w:val="18"/>
      <w:szCs w:val="18"/>
      <w:shd w:val="clear" w:color="auto" w:fill="FFFFFF"/>
    </w:rPr>
  </w:style>
  <w:style w:type="paragraph" w:customStyle="1" w:styleId="Pamatteksts20">
    <w:name w:val="Pamatteksts2"/>
    <w:basedOn w:val="Parasts"/>
    <w:link w:val="Bodytext"/>
    <w:rsid w:val="00E674BB"/>
    <w:pPr>
      <w:widowControl w:val="0"/>
      <w:shd w:val="clear" w:color="auto" w:fill="FFFFFF"/>
      <w:spacing w:line="355" w:lineRule="exact"/>
      <w:jc w:val="both"/>
    </w:pPr>
    <w:rPr>
      <w:sz w:val="18"/>
      <w:szCs w:val="18"/>
    </w:rPr>
  </w:style>
  <w:style w:type="character" w:customStyle="1" w:styleId="Pamatteksts10">
    <w:name w:val="Pamatteksts1"/>
    <w:rsid w:val="00E674BB"/>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tw4winMark">
    <w:name w:val="tw4winMark"/>
    <w:rsid w:val="00E674BB"/>
    <w:rPr>
      <w:rFonts w:ascii="Courier New" w:hAnsi="Courier New" w:cs="Courier New"/>
      <w:vanish/>
      <w:color w:val="800080"/>
      <w:vertAlign w:val="subscript"/>
    </w:rPr>
  </w:style>
  <w:style w:type="numbering" w:customStyle="1" w:styleId="Bezsaraksta1">
    <w:name w:val="Bez saraksta1"/>
    <w:next w:val="Bezsaraksta"/>
    <w:uiPriority w:val="99"/>
    <w:semiHidden/>
    <w:unhideWhenUsed/>
    <w:rsid w:val="004C27AC"/>
  </w:style>
  <w:style w:type="paragraph" w:customStyle="1" w:styleId="xl64">
    <w:name w:val="xl64"/>
    <w:basedOn w:val="Parasts"/>
    <w:rsid w:val="004C27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numbering" w:customStyle="1" w:styleId="Bezsaraksta11">
    <w:name w:val="Bez saraksta11"/>
    <w:next w:val="Bezsaraksta"/>
    <w:uiPriority w:val="99"/>
    <w:semiHidden/>
    <w:unhideWhenUsed/>
    <w:rsid w:val="004C27AC"/>
  </w:style>
  <w:style w:type="numbering" w:customStyle="1" w:styleId="Bezsaraksta2">
    <w:name w:val="Bez saraksta2"/>
    <w:next w:val="Bezsaraksta"/>
    <w:uiPriority w:val="99"/>
    <w:semiHidden/>
    <w:unhideWhenUsed/>
    <w:rsid w:val="004C27AC"/>
  </w:style>
  <w:style w:type="table" w:customStyle="1" w:styleId="Reatabula1">
    <w:name w:val="Režģa tabula1"/>
    <w:basedOn w:val="Parastatabula"/>
    <w:next w:val="Reatabula"/>
    <w:uiPriority w:val="39"/>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4C27AC"/>
  </w:style>
  <w:style w:type="table" w:customStyle="1" w:styleId="Reatabula2">
    <w:name w:val="Režģa tabula2"/>
    <w:basedOn w:val="Parastatabula"/>
    <w:next w:val="Reatabula"/>
    <w:rsid w:val="004C2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Bezsaraksta"/>
    <w:uiPriority w:val="99"/>
    <w:semiHidden/>
    <w:unhideWhenUsed/>
    <w:rsid w:val="004C27AC"/>
  </w:style>
  <w:style w:type="numbering" w:customStyle="1" w:styleId="Bezsaraksta21">
    <w:name w:val="Bez saraksta21"/>
    <w:next w:val="Bezsaraksta"/>
    <w:uiPriority w:val="99"/>
    <w:semiHidden/>
    <w:unhideWhenUsed/>
    <w:rsid w:val="004C27AC"/>
  </w:style>
  <w:style w:type="table" w:customStyle="1" w:styleId="Reatabula11">
    <w:name w:val="Režģa tabula11"/>
    <w:basedOn w:val="Parastatabula"/>
    <w:next w:val="Reatabula"/>
    <w:rsid w:val="004C2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C2135E"/>
  </w:style>
  <w:style w:type="table" w:customStyle="1" w:styleId="Reatabula3">
    <w:name w:val="Režģa tabula3"/>
    <w:basedOn w:val="Parastatabula"/>
    <w:next w:val="Reatabula"/>
    <w:rsid w:val="00C2135E"/>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
    <w:name w:val="WWNum31"/>
    <w:basedOn w:val="Bezsaraksta"/>
    <w:rsid w:val="00C2135E"/>
    <w:pPr>
      <w:numPr>
        <w:numId w:val="5"/>
      </w:numPr>
    </w:pPr>
  </w:style>
  <w:style w:type="paragraph" w:customStyle="1" w:styleId="CharCharCharCharCharChar">
    <w:name w:val="Char Char Char Char Char Char"/>
    <w:basedOn w:val="Parasts"/>
    <w:rsid w:val="00C2135E"/>
    <w:pPr>
      <w:widowControl w:val="0"/>
      <w:adjustRightInd w:val="0"/>
      <w:spacing w:after="160" w:line="240" w:lineRule="exact"/>
      <w:jc w:val="both"/>
    </w:pPr>
    <w:rPr>
      <w:rFonts w:ascii="Tahoma" w:hAnsi="Tahoma"/>
      <w:lang w:val="en-US" w:eastAsia="en-US"/>
    </w:rPr>
  </w:style>
  <w:style w:type="numbering" w:customStyle="1" w:styleId="Bezsaraksta5">
    <w:name w:val="Bez saraksta5"/>
    <w:next w:val="Bezsaraksta"/>
    <w:uiPriority w:val="99"/>
    <w:semiHidden/>
    <w:unhideWhenUsed/>
    <w:rsid w:val="00485B48"/>
  </w:style>
  <w:style w:type="numbering" w:customStyle="1" w:styleId="Bezsaraksta12">
    <w:name w:val="Bez saraksta12"/>
    <w:next w:val="Bezsaraksta"/>
    <w:uiPriority w:val="99"/>
    <w:semiHidden/>
    <w:unhideWhenUsed/>
    <w:rsid w:val="00485B48"/>
  </w:style>
  <w:style w:type="numbering" w:customStyle="1" w:styleId="Bezsaraksta22">
    <w:name w:val="Bez saraksta22"/>
    <w:next w:val="Bezsaraksta"/>
    <w:uiPriority w:val="99"/>
    <w:semiHidden/>
    <w:unhideWhenUsed/>
    <w:rsid w:val="00485B48"/>
  </w:style>
  <w:style w:type="numbering" w:customStyle="1" w:styleId="Bezsaraksta31">
    <w:name w:val="Bez saraksta31"/>
    <w:next w:val="Bezsaraksta"/>
    <w:uiPriority w:val="99"/>
    <w:semiHidden/>
    <w:unhideWhenUsed/>
    <w:rsid w:val="00485B48"/>
  </w:style>
  <w:style w:type="table" w:customStyle="1" w:styleId="Reatabula4">
    <w:name w:val="Režģa tabula4"/>
    <w:basedOn w:val="Parastatabula"/>
    <w:next w:val="Reatabula"/>
    <w:uiPriority w:val="59"/>
    <w:rsid w:val="00485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
    <w:name w:val="Bez saraksta41"/>
    <w:next w:val="Bezsaraksta"/>
    <w:uiPriority w:val="99"/>
    <w:semiHidden/>
    <w:unhideWhenUsed/>
    <w:rsid w:val="00485B48"/>
  </w:style>
  <w:style w:type="numbering" w:customStyle="1" w:styleId="Bezsaraksta51">
    <w:name w:val="Bez saraksta51"/>
    <w:next w:val="Bezsaraksta"/>
    <w:uiPriority w:val="99"/>
    <w:semiHidden/>
    <w:unhideWhenUsed/>
    <w:rsid w:val="00485B48"/>
  </w:style>
  <w:style w:type="numbering" w:customStyle="1" w:styleId="Bezsaraksta6">
    <w:name w:val="Bez saraksta6"/>
    <w:next w:val="Bezsaraksta"/>
    <w:uiPriority w:val="99"/>
    <w:semiHidden/>
    <w:unhideWhenUsed/>
    <w:rsid w:val="008C74BD"/>
  </w:style>
  <w:style w:type="numbering" w:customStyle="1" w:styleId="Bezsaraksta13">
    <w:name w:val="Bez saraksta13"/>
    <w:next w:val="Bezsaraksta"/>
    <w:uiPriority w:val="99"/>
    <w:semiHidden/>
    <w:unhideWhenUsed/>
    <w:rsid w:val="008C74BD"/>
  </w:style>
  <w:style w:type="numbering" w:customStyle="1" w:styleId="Bezsaraksta23">
    <w:name w:val="Bez saraksta23"/>
    <w:next w:val="Bezsaraksta"/>
    <w:semiHidden/>
    <w:unhideWhenUsed/>
    <w:rsid w:val="008C74BD"/>
  </w:style>
  <w:style w:type="numbering" w:customStyle="1" w:styleId="Bezsaraksta32">
    <w:name w:val="Bez saraksta32"/>
    <w:next w:val="Bezsaraksta"/>
    <w:uiPriority w:val="99"/>
    <w:semiHidden/>
    <w:unhideWhenUsed/>
    <w:rsid w:val="008C74BD"/>
  </w:style>
  <w:style w:type="table" w:customStyle="1" w:styleId="Reatabula5">
    <w:name w:val="Režģa tabula5"/>
    <w:basedOn w:val="Parastatabula"/>
    <w:next w:val="Reatabula"/>
    <w:rsid w:val="008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
    <w:name w:val="Bez saraksta42"/>
    <w:next w:val="Bezsaraksta"/>
    <w:uiPriority w:val="99"/>
    <w:semiHidden/>
    <w:unhideWhenUsed/>
    <w:rsid w:val="008C74BD"/>
  </w:style>
  <w:style w:type="numbering" w:customStyle="1" w:styleId="Bezsaraksta52">
    <w:name w:val="Bez saraksta52"/>
    <w:next w:val="Bezsaraksta"/>
    <w:uiPriority w:val="99"/>
    <w:semiHidden/>
    <w:unhideWhenUsed/>
    <w:rsid w:val="008C74BD"/>
  </w:style>
  <w:style w:type="numbering" w:customStyle="1" w:styleId="Bezsaraksta7">
    <w:name w:val="Bez saraksta7"/>
    <w:next w:val="Bezsaraksta"/>
    <w:uiPriority w:val="99"/>
    <w:semiHidden/>
    <w:rsid w:val="00B7257C"/>
  </w:style>
  <w:style w:type="character" w:customStyle="1" w:styleId="FooterChar">
    <w:name w:val="Footer Char"/>
    <w:uiPriority w:val="99"/>
    <w:locked/>
    <w:rsid w:val="00B7257C"/>
    <w:rPr>
      <w:rFonts w:ascii="Calibri" w:hAnsi="Calibri"/>
      <w:sz w:val="22"/>
      <w:szCs w:val="22"/>
      <w:lang w:val="lv-LV" w:eastAsia="en-US" w:bidi="ar-SA"/>
    </w:rPr>
  </w:style>
  <w:style w:type="paragraph" w:styleId="Dokumentakarte">
    <w:name w:val="Document Map"/>
    <w:basedOn w:val="Parasts"/>
    <w:link w:val="DokumentakarteRakstz"/>
    <w:uiPriority w:val="99"/>
    <w:rsid w:val="00B7257C"/>
    <w:pPr>
      <w:shd w:val="clear" w:color="auto" w:fill="000080"/>
    </w:pPr>
    <w:rPr>
      <w:rFonts w:ascii="Tahoma" w:hAnsi="Tahoma" w:cs="Tahoma"/>
    </w:rPr>
  </w:style>
  <w:style w:type="character" w:customStyle="1" w:styleId="DokumentakarteRakstz">
    <w:name w:val="Dokumenta karte Rakstz."/>
    <w:link w:val="Dokumentakarte"/>
    <w:uiPriority w:val="99"/>
    <w:rsid w:val="00B7257C"/>
    <w:rPr>
      <w:rFonts w:ascii="Tahoma" w:hAnsi="Tahoma" w:cs="Tahoma"/>
      <w:shd w:val="clear" w:color="auto" w:fill="000080"/>
    </w:rPr>
  </w:style>
  <w:style w:type="numbering" w:customStyle="1" w:styleId="Bezsaraksta8">
    <w:name w:val="Bez saraksta8"/>
    <w:next w:val="Bezsaraksta"/>
    <w:uiPriority w:val="99"/>
    <w:semiHidden/>
    <w:unhideWhenUsed/>
    <w:rsid w:val="004C696F"/>
  </w:style>
  <w:style w:type="character" w:customStyle="1" w:styleId="Heading2Char">
    <w:name w:val="Heading 2 Char"/>
    <w:locked/>
    <w:rsid w:val="004C696F"/>
    <w:rPr>
      <w:rFonts w:eastAsia="Calibri"/>
      <w:b/>
      <w:bCs/>
      <w:sz w:val="36"/>
      <w:szCs w:val="36"/>
      <w:lang w:val="lv-LV" w:eastAsia="lv-LV" w:bidi="ar-SA"/>
    </w:rPr>
  </w:style>
  <w:style w:type="numbering" w:customStyle="1" w:styleId="Bezsaraksta9">
    <w:name w:val="Bez saraksta9"/>
    <w:next w:val="Bezsaraksta"/>
    <w:uiPriority w:val="99"/>
    <w:semiHidden/>
    <w:unhideWhenUsed/>
    <w:rsid w:val="00B9659A"/>
  </w:style>
  <w:style w:type="numbering" w:customStyle="1" w:styleId="Bezsaraksta14">
    <w:name w:val="Bez saraksta14"/>
    <w:next w:val="Bezsaraksta"/>
    <w:semiHidden/>
    <w:unhideWhenUsed/>
    <w:rsid w:val="00B9659A"/>
  </w:style>
  <w:style w:type="numbering" w:customStyle="1" w:styleId="Bezsaraksta24">
    <w:name w:val="Bez saraksta24"/>
    <w:next w:val="Bezsaraksta"/>
    <w:uiPriority w:val="99"/>
    <w:semiHidden/>
    <w:unhideWhenUsed/>
    <w:rsid w:val="00B9659A"/>
  </w:style>
  <w:style w:type="paragraph" w:customStyle="1" w:styleId="NoSpacing3">
    <w:name w:val="No Spacing3"/>
    <w:rsid w:val="00B9659A"/>
    <w:rPr>
      <w:rFonts w:eastAsia="Calibri"/>
      <w:sz w:val="24"/>
      <w:szCs w:val="24"/>
    </w:rPr>
  </w:style>
  <w:style w:type="numbering" w:customStyle="1" w:styleId="Bezsaraksta10">
    <w:name w:val="Bez saraksta10"/>
    <w:next w:val="Bezsaraksta"/>
    <w:uiPriority w:val="99"/>
    <w:semiHidden/>
    <w:unhideWhenUsed/>
    <w:rsid w:val="007C30F3"/>
  </w:style>
  <w:style w:type="numbering" w:customStyle="1" w:styleId="Bezsaraksta15">
    <w:name w:val="Bez saraksta15"/>
    <w:next w:val="Bezsaraksta"/>
    <w:semiHidden/>
    <w:unhideWhenUsed/>
    <w:rsid w:val="007C30F3"/>
  </w:style>
  <w:style w:type="numbering" w:customStyle="1" w:styleId="Bezsaraksta25">
    <w:name w:val="Bez saraksta25"/>
    <w:next w:val="Bezsaraksta"/>
    <w:uiPriority w:val="99"/>
    <w:semiHidden/>
    <w:unhideWhenUsed/>
    <w:rsid w:val="007C30F3"/>
  </w:style>
  <w:style w:type="table" w:customStyle="1" w:styleId="Reatabula6">
    <w:name w:val="Režģa tabula6"/>
    <w:basedOn w:val="Parastatabula"/>
    <w:next w:val="Reatabula"/>
    <w:uiPriority w:val="59"/>
    <w:rsid w:val="007C30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62627A"/>
  </w:style>
  <w:style w:type="numbering" w:customStyle="1" w:styleId="Bezsaraksta17">
    <w:name w:val="Bez saraksta17"/>
    <w:next w:val="Bezsaraksta"/>
    <w:uiPriority w:val="99"/>
    <w:semiHidden/>
    <w:unhideWhenUsed/>
    <w:rsid w:val="0062627A"/>
  </w:style>
  <w:style w:type="table" w:customStyle="1" w:styleId="Reatabula7">
    <w:name w:val="Režģa tabula7"/>
    <w:basedOn w:val="Parastatabula"/>
    <w:next w:val="Reatabula"/>
    <w:uiPriority w:val="39"/>
    <w:rsid w:val="006262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6">
    <w:name w:val="Bez saraksta26"/>
    <w:next w:val="Bezsaraksta"/>
    <w:semiHidden/>
    <w:unhideWhenUsed/>
    <w:rsid w:val="0062627A"/>
  </w:style>
  <w:style w:type="numbering" w:customStyle="1" w:styleId="Bezsaraksta18">
    <w:name w:val="Bez saraksta18"/>
    <w:next w:val="Bezsaraksta"/>
    <w:uiPriority w:val="99"/>
    <w:semiHidden/>
    <w:unhideWhenUsed/>
    <w:rsid w:val="004435CB"/>
  </w:style>
  <w:style w:type="numbering" w:customStyle="1" w:styleId="Bezsaraksta19">
    <w:name w:val="Bez saraksta19"/>
    <w:next w:val="Bezsaraksta"/>
    <w:uiPriority w:val="99"/>
    <w:semiHidden/>
    <w:unhideWhenUsed/>
    <w:rsid w:val="004435CB"/>
  </w:style>
  <w:style w:type="paragraph" w:customStyle="1" w:styleId="Parasts1">
    <w:name w:val="Parasts1"/>
    <w:qFormat/>
    <w:rsid w:val="004435CB"/>
    <w:pPr>
      <w:widowControl w:val="0"/>
      <w:suppressAutoHyphens/>
      <w:spacing w:after="200" w:line="276" w:lineRule="auto"/>
    </w:pPr>
    <w:rPr>
      <w:rFonts w:eastAsia="SimSun" w:cs="Mangal"/>
      <w:color w:val="00000A"/>
      <w:sz w:val="24"/>
      <w:szCs w:val="24"/>
      <w:lang w:eastAsia="zh-CN" w:bidi="hi-IN"/>
    </w:rPr>
  </w:style>
  <w:style w:type="character" w:customStyle="1" w:styleId="Internetasaite">
    <w:name w:val="Interneta saite"/>
    <w:uiPriority w:val="99"/>
    <w:unhideWhenUsed/>
    <w:rsid w:val="004435CB"/>
    <w:rPr>
      <w:color w:val="0000FF"/>
      <w:u w:val="single"/>
    </w:rPr>
  </w:style>
  <w:style w:type="character" w:customStyle="1" w:styleId="Uzsvars">
    <w:name w:val="Uzsvars"/>
    <w:uiPriority w:val="20"/>
    <w:qFormat/>
    <w:rsid w:val="004435CB"/>
    <w:rPr>
      <w:i/>
      <w:iCs/>
    </w:rPr>
  </w:style>
  <w:style w:type="character" w:customStyle="1" w:styleId="ListLabel1">
    <w:name w:val="ListLabel 1"/>
    <w:rsid w:val="004435CB"/>
    <w:rPr>
      <w:rFonts w:cs="Courier New"/>
    </w:rPr>
  </w:style>
  <w:style w:type="character" w:customStyle="1" w:styleId="ListLabel2">
    <w:name w:val="ListLabel 2"/>
    <w:rsid w:val="004435CB"/>
    <w:rPr>
      <w:rFonts w:eastAsia="Calibri"/>
    </w:rPr>
  </w:style>
  <w:style w:type="character" w:customStyle="1" w:styleId="ListLabel3">
    <w:name w:val="ListLabel 3"/>
    <w:rsid w:val="004435CB"/>
    <w:rPr>
      <w:b/>
    </w:rPr>
  </w:style>
  <w:style w:type="paragraph" w:customStyle="1" w:styleId="Virsraksts">
    <w:name w:val="Virsraksts"/>
    <w:basedOn w:val="Parasts1"/>
    <w:next w:val="Pamatteksts"/>
    <w:qFormat/>
    <w:rsid w:val="004435CB"/>
    <w:pPr>
      <w:keepNext/>
      <w:spacing w:before="240" w:after="120"/>
    </w:pPr>
    <w:rPr>
      <w:rFonts w:ascii="Liberation Sans" w:eastAsia="Lucida Sans Unicode" w:hAnsi="Liberation Sans"/>
      <w:sz w:val="28"/>
      <w:szCs w:val="28"/>
    </w:rPr>
  </w:style>
  <w:style w:type="paragraph" w:customStyle="1" w:styleId="Parakstsobjektam">
    <w:name w:val="Paraksts objektam"/>
    <w:basedOn w:val="Parasts1"/>
    <w:qFormat/>
    <w:rsid w:val="004435CB"/>
    <w:pPr>
      <w:suppressLineNumbers/>
      <w:spacing w:before="120" w:after="120"/>
    </w:pPr>
    <w:rPr>
      <w:i/>
      <w:iCs/>
    </w:rPr>
  </w:style>
  <w:style w:type="paragraph" w:customStyle="1" w:styleId="Rdtjs">
    <w:name w:val="Rādītājs"/>
    <w:basedOn w:val="Parasts1"/>
    <w:qFormat/>
    <w:rsid w:val="004435CB"/>
    <w:pPr>
      <w:suppressLineNumbers/>
    </w:pPr>
  </w:style>
  <w:style w:type="paragraph" w:customStyle="1" w:styleId="Pamattekstaatkpe">
    <w:name w:val="Pamatteksta atkāpe"/>
    <w:basedOn w:val="Parasts1"/>
    <w:uiPriority w:val="99"/>
    <w:semiHidden/>
    <w:unhideWhenUsed/>
    <w:qFormat/>
    <w:rsid w:val="004435CB"/>
    <w:pPr>
      <w:spacing w:after="120"/>
      <w:ind w:left="283"/>
    </w:pPr>
    <w:rPr>
      <w:rFonts w:eastAsia="Times New Roman" w:cs="Times New Roman"/>
      <w:color w:val="auto"/>
      <w:lang w:eastAsia="en-US" w:bidi="ar-SA"/>
    </w:rPr>
  </w:style>
  <w:style w:type="paragraph" w:customStyle="1" w:styleId="Ietvarasaturs">
    <w:name w:val="Ietvara saturs"/>
    <w:basedOn w:val="Parasts1"/>
    <w:qFormat/>
    <w:rsid w:val="004435CB"/>
  </w:style>
  <w:style w:type="table" w:customStyle="1" w:styleId="Reatabula8">
    <w:name w:val="Režģa tabula8"/>
    <w:basedOn w:val="Parastatabula"/>
    <w:next w:val="Reatabula"/>
    <w:rsid w:val="004435C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4435CB"/>
    <w:rPr>
      <w:sz w:val="24"/>
      <w:szCs w:val="24"/>
    </w:rPr>
  </w:style>
  <w:style w:type="numbering" w:customStyle="1" w:styleId="Bezsaraksta27">
    <w:name w:val="Bez saraksta27"/>
    <w:next w:val="Bezsaraksta"/>
    <w:semiHidden/>
    <w:unhideWhenUsed/>
    <w:rsid w:val="004435CB"/>
  </w:style>
  <w:style w:type="paragraph" w:customStyle="1" w:styleId="tv2132">
    <w:name w:val="tv2132"/>
    <w:basedOn w:val="Parasts"/>
    <w:qFormat/>
    <w:rsid w:val="004435CB"/>
    <w:pPr>
      <w:spacing w:line="360" w:lineRule="auto"/>
      <w:ind w:firstLine="300"/>
    </w:pPr>
    <w:rPr>
      <w:color w:val="414142"/>
    </w:rPr>
  </w:style>
  <w:style w:type="table" w:customStyle="1" w:styleId="Reatabula12">
    <w:name w:val="Režģa tabula12"/>
    <w:basedOn w:val="Parastatabula"/>
    <w:next w:val="Reatabula"/>
    <w:uiPriority w:val="3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3">
    <w:name w:val="Bez saraksta33"/>
    <w:next w:val="Bezsaraksta"/>
    <w:uiPriority w:val="99"/>
    <w:semiHidden/>
    <w:unhideWhenUsed/>
    <w:rsid w:val="004435CB"/>
  </w:style>
  <w:style w:type="paragraph" w:customStyle="1" w:styleId="nais1">
    <w:name w:val="nais1"/>
    <w:basedOn w:val="Parasts"/>
    <w:rsid w:val="004435CB"/>
    <w:pPr>
      <w:spacing w:before="100" w:beforeAutospacing="1" w:after="100" w:afterAutospacing="1"/>
    </w:pPr>
    <w:rPr>
      <w:sz w:val="24"/>
      <w:szCs w:val="24"/>
    </w:rPr>
  </w:style>
  <w:style w:type="table" w:customStyle="1" w:styleId="Reatabula31">
    <w:name w:val="Režģa tabula31"/>
    <w:basedOn w:val="Parastatabula"/>
    <w:next w:val="Reatabula"/>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3">
    <w:name w:val="Bez saraksta43"/>
    <w:next w:val="Bezsaraksta"/>
    <w:uiPriority w:val="99"/>
    <w:semiHidden/>
    <w:unhideWhenUsed/>
    <w:rsid w:val="004435CB"/>
  </w:style>
  <w:style w:type="table" w:customStyle="1" w:styleId="Reatabula41">
    <w:name w:val="Režģa tabula4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4435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unhideWhenUsed/>
    <w:rsid w:val="00063943"/>
  </w:style>
  <w:style w:type="table" w:customStyle="1" w:styleId="Reatabula9">
    <w:name w:val="Režģa tabula9"/>
    <w:basedOn w:val="Parastatabula"/>
    <w:next w:val="Reatabula"/>
    <w:uiPriority w:val="59"/>
    <w:rsid w:val="000639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0">
    <w:name w:val="Bez saraksta110"/>
    <w:next w:val="Bezsaraksta"/>
    <w:semiHidden/>
    <w:unhideWhenUsed/>
    <w:rsid w:val="00063943"/>
  </w:style>
  <w:style w:type="paragraph" w:customStyle="1" w:styleId="ol-foreground">
    <w:name w:val="ol-foreground"/>
    <w:basedOn w:val="Parasts"/>
    <w:uiPriority w:val="99"/>
    <w:qFormat/>
    <w:rsid w:val="00063943"/>
    <w:pPr>
      <w:shd w:val="clear" w:color="auto" w:fill="F6F6F6"/>
      <w:spacing w:after="75"/>
    </w:pPr>
    <w:rPr>
      <w:sz w:val="24"/>
      <w:szCs w:val="24"/>
    </w:rPr>
  </w:style>
  <w:style w:type="paragraph" w:customStyle="1" w:styleId="WW-BodyText2">
    <w:name w:val="WW-Body Text 2"/>
    <w:basedOn w:val="Parasts"/>
    <w:uiPriority w:val="99"/>
    <w:rsid w:val="00063943"/>
    <w:pPr>
      <w:widowControl w:val="0"/>
      <w:suppressAutoHyphens/>
      <w:overflowPunct w:val="0"/>
      <w:autoSpaceDE w:val="0"/>
      <w:ind w:firstLine="720"/>
      <w:jc w:val="both"/>
      <w:textAlignment w:val="baseline"/>
    </w:pPr>
    <w:rPr>
      <w:rFonts w:ascii="Times New Roman BaltRim" w:eastAsia="Calibri" w:hAnsi="Times New Roman BaltRim"/>
      <w:sz w:val="24"/>
      <w:lang w:eastAsia="en-US"/>
    </w:rPr>
  </w:style>
  <w:style w:type="numbering" w:customStyle="1" w:styleId="Bezsaraksta28">
    <w:name w:val="Bez saraksta28"/>
    <w:next w:val="Bezsaraksta"/>
    <w:uiPriority w:val="99"/>
    <w:semiHidden/>
    <w:unhideWhenUsed/>
    <w:rsid w:val="00063943"/>
  </w:style>
  <w:style w:type="paragraph" w:customStyle="1" w:styleId="Nosaukums1">
    <w:name w:val="Nosaukums1"/>
    <w:basedOn w:val="Parasts"/>
    <w:next w:val="Parasts"/>
    <w:uiPriority w:val="10"/>
    <w:qFormat/>
    <w:rsid w:val="00063943"/>
    <w:pPr>
      <w:pBdr>
        <w:bottom w:val="single" w:sz="8" w:space="4" w:color="4F81BD"/>
      </w:pBdr>
      <w:spacing w:after="300"/>
      <w:contextualSpacing/>
    </w:pPr>
    <w:rPr>
      <w:rFonts w:ascii="Cambria" w:hAnsi="Cambria"/>
      <w:color w:val="17365D"/>
      <w:spacing w:val="5"/>
      <w:kern w:val="28"/>
      <w:sz w:val="52"/>
      <w:szCs w:val="52"/>
    </w:rPr>
  </w:style>
  <w:style w:type="table" w:customStyle="1" w:styleId="Reatabula13">
    <w:name w:val="Režģa tabula13"/>
    <w:basedOn w:val="Parastatabula"/>
    <w:next w:val="Reatabula"/>
    <w:uiPriority w:val="39"/>
    <w:rsid w:val="0006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9">
    <w:name w:val="Bez saraksta29"/>
    <w:next w:val="Bezsaraksta"/>
    <w:uiPriority w:val="99"/>
    <w:semiHidden/>
    <w:unhideWhenUsed/>
    <w:rsid w:val="00464781"/>
  </w:style>
  <w:style w:type="numbering" w:customStyle="1" w:styleId="Bezsaraksta112">
    <w:name w:val="Bez saraksta112"/>
    <w:next w:val="Bezsaraksta"/>
    <w:uiPriority w:val="99"/>
    <w:semiHidden/>
    <w:unhideWhenUsed/>
    <w:rsid w:val="00464781"/>
  </w:style>
  <w:style w:type="table" w:customStyle="1" w:styleId="Reatabula10">
    <w:name w:val="Režģa tabula10"/>
    <w:basedOn w:val="Parastatabula"/>
    <w:next w:val="Reatabula"/>
    <w:uiPriority w:val="39"/>
    <w:rsid w:val="004647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0">
    <w:name w:val="Bez saraksta210"/>
    <w:next w:val="Bezsaraksta"/>
    <w:uiPriority w:val="99"/>
    <w:semiHidden/>
    <w:unhideWhenUsed/>
    <w:rsid w:val="00464781"/>
  </w:style>
  <w:style w:type="table" w:customStyle="1" w:styleId="Reatabula14">
    <w:name w:val="Režģa tabula14"/>
    <w:basedOn w:val="Parastatabula"/>
    <w:next w:val="Reatabula"/>
    <w:uiPriority w:val="3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
    <w:name w:val="Bez saraksta34"/>
    <w:next w:val="Bezsaraksta"/>
    <w:semiHidden/>
    <w:unhideWhenUsed/>
    <w:rsid w:val="00464781"/>
  </w:style>
  <w:style w:type="table" w:customStyle="1" w:styleId="Reatabula22">
    <w:name w:val="Režģa tabula22"/>
    <w:basedOn w:val="Parastatabula"/>
    <w:next w:val="Reatabula"/>
    <w:uiPriority w:val="59"/>
    <w:rsid w:val="00464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4">
    <w:name w:val="Bez saraksta44"/>
    <w:next w:val="Bezsaraksta"/>
    <w:uiPriority w:val="99"/>
    <w:semiHidden/>
    <w:unhideWhenUsed/>
    <w:rsid w:val="00464781"/>
  </w:style>
  <w:style w:type="numbering" w:customStyle="1" w:styleId="Bezsaraksta30">
    <w:name w:val="Bez saraksta30"/>
    <w:next w:val="Bezsaraksta"/>
    <w:uiPriority w:val="99"/>
    <w:semiHidden/>
    <w:unhideWhenUsed/>
    <w:rsid w:val="001C6386"/>
  </w:style>
  <w:style w:type="table" w:customStyle="1" w:styleId="Reatabula15">
    <w:name w:val="Režģa tabula15"/>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
    <w:name w:val="Bez saraksta113"/>
    <w:next w:val="Bezsaraksta"/>
    <w:uiPriority w:val="99"/>
    <w:semiHidden/>
    <w:unhideWhenUsed/>
    <w:rsid w:val="001C6386"/>
  </w:style>
  <w:style w:type="table" w:customStyle="1" w:styleId="Reatabula23">
    <w:name w:val="Režģa tabula23"/>
    <w:basedOn w:val="Parastatabula"/>
    <w:next w:val="Reatabula"/>
    <w:uiPriority w:val="59"/>
    <w:rsid w:val="001C63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1">
    <w:name w:val="Bez saraksta211"/>
    <w:next w:val="Bezsaraksta"/>
    <w:uiPriority w:val="99"/>
    <w:semiHidden/>
    <w:unhideWhenUsed/>
    <w:rsid w:val="001C6386"/>
  </w:style>
  <w:style w:type="table" w:customStyle="1" w:styleId="Reatabula32">
    <w:name w:val="Režģa tabula32"/>
    <w:basedOn w:val="Parastatabula"/>
    <w:next w:val="Reatabula"/>
    <w:rsid w:val="001C63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4344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
    <w:name w:val="Apakšvirsraksts1"/>
    <w:basedOn w:val="Parasts"/>
    <w:next w:val="Parasts"/>
    <w:uiPriority w:val="11"/>
    <w:qFormat/>
    <w:rsid w:val="00434457"/>
    <w:pPr>
      <w:numPr>
        <w:ilvl w:val="1"/>
      </w:numPr>
    </w:pPr>
    <w:rPr>
      <w:rFonts w:ascii="Cambria" w:hAnsi="Cambria"/>
      <w:i/>
      <w:iCs/>
      <w:color w:val="4F81BD"/>
      <w:spacing w:val="15"/>
      <w:sz w:val="24"/>
      <w:szCs w:val="24"/>
    </w:rPr>
  </w:style>
  <w:style w:type="paragraph" w:customStyle="1" w:styleId="msonospacing0">
    <w:name w:val="msonospacing"/>
    <w:rsid w:val="00434457"/>
    <w:rPr>
      <w:rFonts w:ascii="Calibri" w:eastAsia="Calibri" w:hAnsi="Calibri"/>
      <w:sz w:val="22"/>
      <w:szCs w:val="22"/>
      <w:lang w:val="en-US" w:eastAsia="zh-CN"/>
    </w:rPr>
  </w:style>
  <w:style w:type="table" w:customStyle="1" w:styleId="Reatabula24">
    <w:name w:val="Režģa tabula24"/>
    <w:basedOn w:val="Parastatabula"/>
    <w:next w:val="Reatabula"/>
    <w:uiPriority w:val="59"/>
    <w:rsid w:val="004344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matasnosaukums">
    <w:name w:val="Book Title"/>
    <w:uiPriority w:val="33"/>
    <w:qFormat/>
    <w:rsid w:val="00434457"/>
    <w:rPr>
      <w:b/>
      <w:bCs/>
      <w:smallCaps/>
      <w:spacing w:val="5"/>
    </w:rPr>
  </w:style>
  <w:style w:type="numbering" w:customStyle="1" w:styleId="Bezsaraksta35">
    <w:name w:val="Bez saraksta35"/>
    <w:next w:val="Bezsaraksta"/>
    <w:semiHidden/>
    <w:unhideWhenUsed/>
    <w:rsid w:val="004D727A"/>
  </w:style>
  <w:style w:type="numbering" w:customStyle="1" w:styleId="Bezsaraksta36">
    <w:name w:val="Bez saraksta36"/>
    <w:next w:val="Bezsaraksta"/>
    <w:semiHidden/>
    <w:unhideWhenUsed/>
    <w:rsid w:val="001B3C45"/>
  </w:style>
  <w:style w:type="table" w:customStyle="1" w:styleId="Reatabula19">
    <w:name w:val="Režģa tabula19"/>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4">
    <w:name w:val="Bez saraksta114"/>
    <w:next w:val="Bezsaraksta"/>
    <w:uiPriority w:val="99"/>
    <w:semiHidden/>
    <w:unhideWhenUsed/>
    <w:rsid w:val="001B3C45"/>
  </w:style>
  <w:style w:type="table" w:customStyle="1" w:styleId="Reatabula110">
    <w:name w:val="Režģa tabula110"/>
    <w:basedOn w:val="Parastatabula"/>
    <w:next w:val="Reatabula"/>
    <w:uiPriority w:val="39"/>
    <w:rsid w:val="001B3C45"/>
    <w:pPr>
      <w:ind w:firstLine="567"/>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2">
    <w:name w:val="Bez saraksta212"/>
    <w:next w:val="Bezsaraksta"/>
    <w:uiPriority w:val="99"/>
    <w:semiHidden/>
    <w:unhideWhenUsed/>
    <w:rsid w:val="001B3C45"/>
  </w:style>
  <w:style w:type="character" w:customStyle="1" w:styleId="BodyTextIndentChar1">
    <w:name w:val="Body Text Indent Char1"/>
    <w:uiPriority w:val="99"/>
    <w:semiHidden/>
    <w:rsid w:val="001B3C45"/>
    <w:rPr>
      <w:rFonts w:ascii="Arial" w:eastAsia="Times New Roman" w:hAnsi="Arial" w:cs="Arial"/>
      <w:sz w:val="22"/>
      <w:szCs w:val="22"/>
    </w:rPr>
  </w:style>
  <w:style w:type="table" w:customStyle="1" w:styleId="Reatabula25">
    <w:name w:val="Režģa tabula25"/>
    <w:basedOn w:val="Parastatabula"/>
    <w:next w:val="Reatabula"/>
    <w:uiPriority w:val="59"/>
    <w:rsid w:val="001B3C45"/>
    <w:pPr>
      <w:ind w:firstLine="567"/>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7">
    <w:name w:val="Bez saraksta37"/>
    <w:next w:val="Bezsaraksta"/>
    <w:uiPriority w:val="99"/>
    <w:semiHidden/>
    <w:unhideWhenUsed/>
    <w:rsid w:val="001B3C45"/>
  </w:style>
  <w:style w:type="numbering" w:customStyle="1" w:styleId="Bezsaraksta45">
    <w:name w:val="Bez saraksta45"/>
    <w:next w:val="Bezsaraksta"/>
    <w:semiHidden/>
    <w:unhideWhenUsed/>
    <w:rsid w:val="001B3C45"/>
  </w:style>
  <w:style w:type="numbering" w:customStyle="1" w:styleId="Bezsaraksta38">
    <w:name w:val="Bez saraksta38"/>
    <w:next w:val="Bezsaraksta"/>
    <w:uiPriority w:val="99"/>
    <w:semiHidden/>
    <w:unhideWhenUsed/>
    <w:rsid w:val="00214302"/>
  </w:style>
  <w:style w:type="numbering" w:customStyle="1" w:styleId="Bezsaraksta115">
    <w:name w:val="Bez saraksta115"/>
    <w:next w:val="Bezsaraksta"/>
    <w:uiPriority w:val="99"/>
    <w:semiHidden/>
    <w:unhideWhenUsed/>
    <w:rsid w:val="00214302"/>
  </w:style>
  <w:style w:type="table" w:customStyle="1" w:styleId="Reatabula20">
    <w:name w:val="Režģa tabula20"/>
    <w:basedOn w:val="Parastatabula"/>
    <w:next w:val="Reatabula"/>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eventslatestdate2">
    <w:name w:val="mod_events_latest_date2"/>
    <w:rsid w:val="00214302"/>
  </w:style>
  <w:style w:type="character" w:customStyle="1" w:styleId="modeventslatestcontent2">
    <w:name w:val="mod_events_latest_content2"/>
    <w:rsid w:val="00214302"/>
  </w:style>
  <w:style w:type="numbering" w:customStyle="1" w:styleId="Bezsaraksta213">
    <w:name w:val="Bez saraksta213"/>
    <w:next w:val="Bezsaraksta"/>
    <w:uiPriority w:val="99"/>
    <w:semiHidden/>
    <w:unhideWhenUsed/>
    <w:rsid w:val="00214302"/>
  </w:style>
  <w:style w:type="numbering" w:customStyle="1" w:styleId="Bezsaraksta39">
    <w:name w:val="Bez saraksta39"/>
    <w:next w:val="Bezsaraksta"/>
    <w:semiHidden/>
    <w:unhideWhenUsed/>
    <w:rsid w:val="00214302"/>
  </w:style>
  <w:style w:type="table" w:customStyle="1" w:styleId="Reatabula33">
    <w:name w:val="Režģa tabula33"/>
    <w:basedOn w:val="Parastatabula"/>
    <w:next w:val="Reatabula"/>
    <w:uiPriority w:val="39"/>
    <w:rsid w:val="002143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0">
    <w:name w:val="Bez saraksta40"/>
    <w:next w:val="Bezsaraksta"/>
    <w:uiPriority w:val="99"/>
    <w:semiHidden/>
    <w:unhideWhenUsed/>
    <w:rsid w:val="00E15080"/>
  </w:style>
  <w:style w:type="numbering" w:customStyle="1" w:styleId="Bezsaraksta116">
    <w:name w:val="Bez saraksta116"/>
    <w:next w:val="Bezsaraksta"/>
    <w:uiPriority w:val="99"/>
    <w:semiHidden/>
    <w:unhideWhenUsed/>
    <w:rsid w:val="00E15080"/>
  </w:style>
  <w:style w:type="numbering" w:customStyle="1" w:styleId="Bezsaraksta46">
    <w:name w:val="Bez saraksta46"/>
    <w:next w:val="Bezsaraksta"/>
    <w:uiPriority w:val="99"/>
    <w:semiHidden/>
    <w:unhideWhenUsed/>
    <w:rsid w:val="002A0046"/>
  </w:style>
  <w:style w:type="numbering" w:customStyle="1" w:styleId="Bezsaraksta117">
    <w:name w:val="Bez saraksta117"/>
    <w:next w:val="Bezsaraksta"/>
    <w:uiPriority w:val="99"/>
    <w:semiHidden/>
    <w:unhideWhenUsed/>
    <w:rsid w:val="002A0046"/>
  </w:style>
  <w:style w:type="table" w:customStyle="1" w:styleId="Reatabula26">
    <w:name w:val="Režģa tabula26"/>
    <w:basedOn w:val="Parastatabula"/>
    <w:next w:val="Reatabula"/>
    <w:uiPriority w:val="59"/>
    <w:rsid w:val="002A00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4">
    <w:name w:val="Bez saraksta214"/>
    <w:next w:val="Bezsaraksta"/>
    <w:uiPriority w:val="99"/>
    <w:semiHidden/>
    <w:unhideWhenUsed/>
    <w:rsid w:val="002A0046"/>
  </w:style>
  <w:style w:type="table" w:customStyle="1" w:styleId="Reatabula111">
    <w:name w:val="Režģa tabula111"/>
    <w:basedOn w:val="Parastatabula"/>
    <w:next w:val="Reatabula"/>
    <w:rsid w:val="002A0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0">
    <w:name w:val="Bez saraksta310"/>
    <w:next w:val="Bezsaraksta"/>
    <w:semiHidden/>
    <w:unhideWhenUsed/>
    <w:rsid w:val="002A0046"/>
  </w:style>
  <w:style w:type="table" w:customStyle="1" w:styleId="Reatabula27">
    <w:name w:val="Režģa tabula27"/>
    <w:basedOn w:val="Parastatabula"/>
    <w:next w:val="Reatabula"/>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7">
    <w:name w:val="Bez saraksta47"/>
    <w:next w:val="Bezsaraksta"/>
    <w:semiHidden/>
    <w:unhideWhenUsed/>
    <w:rsid w:val="002A0046"/>
  </w:style>
  <w:style w:type="table" w:customStyle="1" w:styleId="Reatabula34">
    <w:name w:val="Režģa tabula34"/>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3">
    <w:name w:val="Bez saraksta53"/>
    <w:next w:val="Bezsaraksta"/>
    <w:semiHidden/>
    <w:unhideWhenUsed/>
    <w:rsid w:val="002A0046"/>
  </w:style>
  <w:style w:type="table" w:customStyle="1" w:styleId="Reatabula42">
    <w:name w:val="Režģa tabula42"/>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2">
    <w:name w:val="Default Paragraph Font2"/>
    <w:rsid w:val="002A0046"/>
  </w:style>
  <w:style w:type="table" w:customStyle="1" w:styleId="Reatabula112">
    <w:name w:val="Režģa tabula112"/>
    <w:basedOn w:val="Parastatabula"/>
    <w:next w:val="Reatabula"/>
    <w:uiPriority w:val="59"/>
    <w:rsid w:val="002A00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2A0046"/>
  </w:style>
  <w:style w:type="table" w:customStyle="1" w:styleId="Reatabula51">
    <w:name w:val="Režģa tabula51"/>
    <w:basedOn w:val="Parastatabula"/>
    <w:next w:val="Reatabula"/>
    <w:uiPriority w:val="59"/>
    <w:rsid w:val="002A00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8">
    <w:name w:val="Bez saraksta48"/>
    <w:next w:val="Bezsaraksta"/>
    <w:semiHidden/>
    <w:unhideWhenUsed/>
    <w:rsid w:val="00911349"/>
  </w:style>
  <w:style w:type="numbering" w:customStyle="1" w:styleId="Bezsaraksta118">
    <w:name w:val="Bez saraksta118"/>
    <w:next w:val="Bezsaraksta"/>
    <w:uiPriority w:val="99"/>
    <w:semiHidden/>
    <w:unhideWhenUsed/>
    <w:rsid w:val="00911349"/>
  </w:style>
  <w:style w:type="table" w:customStyle="1" w:styleId="Reatabula28">
    <w:name w:val="Režģa tabula28"/>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5">
    <w:name w:val="Bez saraksta215"/>
    <w:next w:val="Bezsaraksta"/>
    <w:semiHidden/>
    <w:unhideWhenUsed/>
    <w:rsid w:val="00911349"/>
  </w:style>
  <w:style w:type="table" w:customStyle="1" w:styleId="Reatabula113">
    <w:name w:val="Režģa tabula113"/>
    <w:basedOn w:val="Parastatabula"/>
    <w:next w:val="Reatabula"/>
    <w:uiPriority w:val="39"/>
    <w:rsid w:val="009113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mantotahipersaite1">
    <w:name w:val="Izmantota hipersaite1"/>
    <w:uiPriority w:val="99"/>
    <w:semiHidden/>
    <w:unhideWhenUsed/>
    <w:rsid w:val="00911349"/>
    <w:rPr>
      <w:color w:val="954F72"/>
      <w:u w:val="single"/>
    </w:rPr>
  </w:style>
  <w:style w:type="numbering" w:customStyle="1" w:styleId="Bezsaraksta311">
    <w:name w:val="Bez saraksta311"/>
    <w:next w:val="Bezsaraksta"/>
    <w:uiPriority w:val="99"/>
    <w:semiHidden/>
    <w:unhideWhenUsed/>
    <w:rsid w:val="00911349"/>
  </w:style>
  <w:style w:type="table" w:customStyle="1" w:styleId="Reatabula29">
    <w:name w:val="Režģa tabula29"/>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9">
    <w:name w:val="Bez saraksta49"/>
    <w:next w:val="Bezsaraksta"/>
    <w:uiPriority w:val="99"/>
    <w:semiHidden/>
    <w:unhideWhenUsed/>
    <w:rsid w:val="00911349"/>
  </w:style>
  <w:style w:type="table" w:customStyle="1" w:styleId="Reatabula35">
    <w:name w:val="Režģa tabula35"/>
    <w:basedOn w:val="Parastatabula"/>
    <w:next w:val="Reatabula"/>
    <w:uiPriority w:val="59"/>
    <w:rsid w:val="009113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4">
    <w:name w:val="Bez saraksta54"/>
    <w:next w:val="Bezsaraksta"/>
    <w:uiPriority w:val="99"/>
    <w:semiHidden/>
    <w:unhideWhenUsed/>
    <w:rsid w:val="00911349"/>
  </w:style>
  <w:style w:type="numbering" w:customStyle="1" w:styleId="Bezsaraksta50">
    <w:name w:val="Bez saraksta50"/>
    <w:next w:val="Bezsaraksta"/>
    <w:uiPriority w:val="99"/>
    <w:semiHidden/>
    <w:unhideWhenUsed/>
    <w:rsid w:val="009059E4"/>
  </w:style>
  <w:style w:type="numbering" w:customStyle="1" w:styleId="Bezsaraksta119">
    <w:name w:val="Bez saraksta119"/>
    <w:next w:val="Bezsaraksta"/>
    <w:uiPriority w:val="99"/>
    <w:semiHidden/>
    <w:unhideWhenUsed/>
    <w:rsid w:val="009059E4"/>
  </w:style>
  <w:style w:type="table" w:customStyle="1" w:styleId="Reatabula30">
    <w:name w:val="Režģa tabula3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6">
    <w:name w:val="Bez saraksta216"/>
    <w:next w:val="Bezsaraksta"/>
    <w:semiHidden/>
    <w:unhideWhenUsed/>
    <w:rsid w:val="009059E4"/>
  </w:style>
  <w:style w:type="table" w:customStyle="1" w:styleId="Reatabula114">
    <w:name w:val="Režģa tabula114"/>
    <w:basedOn w:val="Parastatabula"/>
    <w:next w:val="Reatabula"/>
    <w:uiPriority w:val="39"/>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2">
    <w:name w:val="Bez saraksta312"/>
    <w:next w:val="Bezsaraksta"/>
    <w:uiPriority w:val="99"/>
    <w:semiHidden/>
    <w:unhideWhenUsed/>
    <w:rsid w:val="009059E4"/>
  </w:style>
  <w:style w:type="table" w:customStyle="1" w:styleId="Reatabula210">
    <w:name w:val="Režģa tabula210"/>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0">
    <w:name w:val="Bez saraksta410"/>
    <w:next w:val="Bezsaraksta"/>
    <w:uiPriority w:val="99"/>
    <w:semiHidden/>
    <w:unhideWhenUsed/>
    <w:rsid w:val="009059E4"/>
  </w:style>
  <w:style w:type="table" w:customStyle="1" w:styleId="Reatabula36">
    <w:name w:val="Režģa tabula36"/>
    <w:basedOn w:val="Parastatabula"/>
    <w:next w:val="Reatabula"/>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5">
    <w:name w:val="Bez saraksta55"/>
    <w:next w:val="Bezsaraksta"/>
    <w:unhideWhenUsed/>
    <w:rsid w:val="009059E4"/>
  </w:style>
  <w:style w:type="numbering" w:customStyle="1" w:styleId="Bezsaraksta62">
    <w:name w:val="Bez saraksta62"/>
    <w:next w:val="Bezsaraksta"/>
    <w:uiPriority w:val="99"/>
    <w:semiHidden/>
    <w:unhideWhenUsed/>
    <w:rsid w:val="009059E4"/>
  </w:style>
  <w:style w:type="table" w:customStyle="1" w:styleId="Reatabula43">
    <w:name w:val="Režģa tabula43"/>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2">
    <w:name w:val="WWNum32"/>
    <w:basedOn w:val="Bezsaraksta"/>
    <w:rsid w:val="009059E4"/>
    <w:pPr>
      <w:numPr>
        <w:numId w:val="6"/>
      </w:numPr>
    </w:pPr>
  </w:style>
  <w:style w:type="table" w:customStyle="1" w:styleId="Reatabula115">
    <w:name w:val="Režģa tabula115"/>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0">
    <w:name w:val="Bez saraksta1110"/>
    <w:next w:val="Bezsaraksta"/>
    <w:uiPriority w:val="99"/>
    <w:semiHidden/>
    <w:unhideWhenUsed/>
    <w:rsid w:val="009059E4"/>
  </w:style>
  <w:style w:type="numbering" w:customStyle="1" w:styleId="Bezsaraksta1111">
    <w:name w:val="Bez saraksta1111"/>
    <w:next w:val="Bezsaraksta"/>
    <w:uiPriority w:val="99"/>
    <w:semiHidden/>
    <w:unhideWhenUsed/>
    <w:rsid w:val="009059E4"/>
  </w:style>
  <w:style w:type="table" w:customStyle="1" w:styleId="Reatabula311">
    <w:name w:val="Režģa tabula31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7">
    <w:name w:val="Bez saraksta217"/>
    <w:next w:val="Bezsaraksta"/>
    <w:semiHidden/>
    <w:unhideWhenUsed/>
    <w:rsid w:val="009059E4"/>
  </w:style>
  <w:style w:type="numbering" w:customStyle="1" w:styleId="Bezsaraksta313">
    <w:name w:val="Bez saraksta313"/>
    <w:next w:val="Bezsaraksta"/>
    <w:uiPriority w:val="99"/>
    <w:semiHidden/>
    <w:unhideWhenUsed/>
    <w:rsid w:val="009059E4"/>
  </w:style>
  <w:style w:type="table" w:customStyle="1" w:styleId="Reatabula2111">
    <w:name w:val="Režģa tabula2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1">
    <w:name w:val="Bez saraksta411"/>
    <w:next w:val="Bezsaraksta"/>
    <w:uiPriority w:val="99"/>
    <w:semiHidden/>
    <w:unhideWhenUsed/>
    <w:rsid w:val="009059E4"/>
  </w:style>
  <w:style w:type="character" w:customStyle="1" w:styleId="BezatstarpmRakstz">
    <w:name w:val="Bez atstarpēm Rakstz."/>
    <w:link w:val="Bezatstarpm"/>
    <w:uiPriority w:val="1"/>
    <w:rsid w:val="009059E4"/>
    <w:rPr>
      <w:rFonts w:ascii="Calibri" w:eastAsia="Calibri" w:hAnsi="Calibri"/>
      <w:sz w:val="22"/>
      <w:szCs w:val="22"/>
      <w:lang w:eastAsia="en-US"/>
    </w:rPr>
  </w:style>
  <w:style w:type="table" w:customStyle="1" w:styleId="Reatabula411">
    <w:name w:val="Režģa tabula4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5">
    <w:name w:val="xl15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6">
    <w:name w:val="xl156"/>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57">
    <w:name w:val="xl15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58">
    <w:name w:val="xl158"/>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59">
    <w:name w:val="xl159"/>
    <w:basedOn w:val="Parasts"/>
    <w:rsid w:val="009059E4"/>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i/>
      <w:iCs/>
      <w:sz w:val="18"/>
      <w:szCs w:val="18"/>
    </w:rPr>
  </w:style>
  <w:style w:type="paragraph" w:customStyle="1" w:styleId="xl160">
    <w:name w:val="xl16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0000"/>
    </w:rPr>
  </w:style>
  <w:style w:type="paragraph" w:customStyle="1" w:styleId="xl161">
    <w:name w:val="xl161"/>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FF0000"/>
    </w:rPr>
  </w:style>
  <w:style w:type="paragraph" w:customStyle="1" w:styleId="xl162">
    <w:name w:val="xl162"/>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u w:val="single"/>
    </w:rPr>
  </w:style>
  <w:style w:type="paragraph" w:customStyle="1" w:styleId="xl163">
    <w:name w:val="xl163"/>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u w:val="single"/>
    </w:rPr>
  </w:style>
  <w:style w:type="paragraph" w:customStyle="1" w:styleId="xl164">
    <w:name w:val="xl16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65">
    <w:name w:val="xl16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color w:val="000000"/>
    </w:rPr>
  </w:style>
  <w:style w:type="paragraph" w:customStyle="1" w:styleId="xl166">
    <w:name w:val="xl166"/>
    <w:basedOn w:val="Parasts"/>
    <w:rsid w:val="0090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67">
    <w:name w:val="xl16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u w:val="single"/>
    </w:rPr>
  </w:style>
  <w:style w:type="paragraph" w:customStyle="1" w:styleId="xl168">
    <w:name w:val="xl168"/>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69">
    <w:name w:val="xl169"/>
    <w:basedOn w:val="Parasts"/>
    <w:rsid w:val="009059E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170">
    <w:name w:val="xl170"/>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rPr>
  </w:style>
  <w:style w:type="paragraph" w:customStyle="1" w:styleId="xl171">
    <w:name w:val="xl171"/>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u w:val="single"/>
    </w:rPr>
  </w:style>
  <w:style w:type="paragraph" w:customStyle="1" w:styleId="xl172">
    <w:name w:val="xl172"/>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73">
    <w:name w:val="xl173"/>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u w:val="single"/>
    </w:rPr>
  </w:style>
  <w:style w:type="paragraph" w:customStyle="1" w:styleId="xl174">
    <w:name w:val="xl174"/>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75">
    <w:name w:val="xl175"/>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color w:val="000000"/>
      <w:u w:val="single"/>
    </w:rPr>
  </w:style>
  <w:style w:type="paragraph" w:customStyle="1" w:styleId="xl176">
    <w:name w:val="xl176"/>
    <w:basedOn w:val="Parasts"/>
    <w:rsid w:val="009059E4"/>
    <w:pPr>
      <w:pBdr>
        <w:bottom w:val="single" w:sz="4" w:space="0" w:color="auto"/>
      </w:pBdr>
      <w:spacing w:before="100" w:beforeAutospacing="1" w:after="100" w:afterAutospacing="1"/>
      <w:jc w:val="center"/>
    </w:pPr>
    <w:rPr>
      <w:rFonts w:ascii="Arial" w:hAnsi="Arial" w:cs="Arial"/>
      <w:b/>
      <w:bCs/>
    </w:rPr>
  </w:style>
  <w:style w:type="paragraph" w:customStyle="1" w:styleId="xl177">
    <w:name w:val="xl177"/>
    <w:basedOn w:val="Parasts"/>
    <w:rsid w:val="0090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numbering" w:customStyle="1" w:styleId="Bezsaraksta71">
    <w:name w:val="Bez saraksta71"/>
    <w:next w:val="Bezsaraksta"/>
    <w:uiPriority w:val="99"/>
    <w:semiHidden/>
    <w:unhideWhenUsed/>
    <w:rsid w:val="009059E4"/>
  </w:style>
  <w:style w:type="table" w:customStyle="1" w:styleId="Reatabula52">
    <w:name w:val="Režģa tabula52"/>
    <w:basedOn w:val="Parastatabula"/>
    <w:next w:val="Reatabula"/>
    <w:uiPriority w:val="59"/>
    <w:rsid w:val="009059E4"/>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WWNum311">
    <w:name w:val="WWNum311"/>
    <w:basedOn w:val="Bezsaraksta"/>
    <w:rsid w:val="009059E4"/>
    <w:pPr>
      <w:numPr>
        <w:numId w:val="7"/>
      </w:numPr>
    </w:pPr>
  </w:style>
  <w:style w:type="table" w:customStyle="1" w:styleId="Reatabula121">
    <w:name w:val="Režģa tabula121"/>
    <w:basedOn w:val="Parastatabula"/>
    <w:next w:val="Reatabula"/>
    <w:uiPriority w:val="3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1">
    <w:name w:val="Režģa tabula2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
    <w:name w:val="Bez saraksta121"/>
    <w:next w:val="Bezsaraksta"/>
    <w:uiPriority w:val="99"/>
    <w:semiHidden/>
    <w:unhideWhenUsed/>
    <w:rsid w:val="009059E4"/>
  </w:style>
  <w:style w:type="numbering" w:customStyle="1" w:styleId="Bezsaraksta1121">
    <w:name w:val="Bez saraksta1121"/>
    <w:next w:val="Bezsaraksta"/>
    <w:uiPriority w:val="99"/>
    <w:semiHidden/>
    <w:unhideWhenUsed/>
    <w:rsid w:val="009059E4"/>
  </w:style>
  <w:style w:type="table" w:customStyle="1" w:styleId="Reatabula321">
    <w:name w:val="Režģa tabula321"/>
    <w:basedOn w:val="Parastatabula"/>
    <w:next w:val="Reatabula"/>
    <w:rsid w:val="009059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9059E4"/>
  </w:style>
  <w:style w:type="numbering" w:customStyle="1" w:styleId="Bezsaraksta321">
    <w:name w:val="Bez saraksta321"/>
    <w:next w:val="Bezsaraksta"/>
    <w:uiPriority w:val="99"/>
    <w:semiHidden/>
    <w:unhideWhenUsed/>
    <w:rsid w:val="009059E4"/>
  </w:style>
  <w:style w:type="table" w:customStyle="1" w:styleId="Reatabula212">
    <w:name w:val="Režģa tabula212"/>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21">
    <w:name w:val="Bez saraksta421"/>
    <w:next w:val="Bezsaraksta"/>
    <w:uiPriority w:val="99"/>
    <w:semiHidden/>
    <w:unhideWhenUsed/>
    <w:rsid w:val="009059E4"/>
  </w:style>
  <w:style w:type="table" w:customStyle="1" w:styleId="Reatabula421">
    <w:name w:val="Režģa tabula421"/>
    <w:basedOn w:val="Parastatabula"/>
    <w:next w:val="Reatabula"/>
    <w:uiPriority w:val="59"/>
    <w:rsid w:val="00905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6">
    <w:name w:val="Bez saraksta56"/>
    <w:next w:val="Bezsaraksta"/>
    <w:uiPriority w:val="99"/>
    <w:semiHidden/>
    <w:unhideWhenUsed/>
    <w:rsid w:val="00AB2B06"/>
  </w:style>
  <w:style w:type="table" w:customStyle="1" w:styleId="Reatabula37">
    <w:name w:val="Režģa tabula37"/>
    <w:basedOn w:val="Parastatabula"/>
    <w:next w:val="Reatabula"/>
    <w:uiPriority w:val="59"/>
    <w:rsid w:val="00AB2B0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0">
    <w:name w:val="Bez saraksta120"/>
    <w:next w:val="Bezsaraksta"/>
    <w:uiPriority w:val="99"/>
    <w:semiHidden/>
    <w:unhideWhenUsed/>
    <w:rsid w:val="00AB2B06"/>
  </w:style>
  <w:style w:type="table" w:customStyle="1" w:styleId="Reatabula116">
    <w:name w:val="Režģa tabula116"/>
    <w:basedOn w:val="Parastatabula"/>
    <w:next w:val="Reatabula"/>
    <w:uiPriority w:val="59"/>
    <w:rsid w:val="00AB2B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7">
    <w:name w:val="Bez saraksta57"/>
    <w:next w:val="Bezsaraksta"/>
    <w:uiPriority w:val="99"/>
    <w:semiHidden/>
    <w:unhideWhenUsed/>
    <w:rsid w:val="00C412A1"/>
  </w:style>
  <w:style w:type="table" w:customStyle="1" w:styleId="Reatabula38">
    <w:name w:val="Režģa tabula38"/>
    <w:basedOn w:val="Parastatabula"/>
    <w:next w:val="Reatabula"/>
    <w:uiPriority w:val="59"/>
    <w:rsid w:val="00C412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2">
    <w:name w:val="Bez saraksta122"/>
    <w:next w:val="Bezsaraksta"/>
    <w:uiPriority w:val="99"/>
    <w:semiHidden/>
    <w:unhideWhenUsed/>
    <w:rsid w:val="00C412A1"/>
  </w:style>
  <w:style w:type="table" w:customStyle="1" w:styleId="Reatabula117">
    <w:name w:val="Režģa tabula117"/>
    <w:basedOn w:val="Parastatabula"/>
    <w:next w:val="Reatabula"/>
    <w:uiPriority w:val="39"/>
    <w:rsid w:val="00C412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8">
    <w:name w:val="Bez saraksta58"/>
    <w:next w:val="Bezsaraksta"/>
    <w:uiPriority w:val="99"/>
    <w:semiHidden/>
    <w:unhideWhenUsed/>
    <w:rsid w:val="003648DE"/>
  </w:style>
  <w:style w:type="numbering" w:customStyle="1" w:styleId="Bezsaraksta59">
    <w:name w:val="Bez saraksta59"/>
    <w:next w:val="Bezsaraksta"/>
    <w:uiPriority w:val="99"/>
    <w:semiHidden/>
    <w:unhideWhenUsed/>
    <w:rsid w:val="000E7877"/>
  </w:style>
  <w:style w:type="table" w:customStyle="1" w:styleId="Reatabula39">
    <w:name w:val="Režģa tabula39"/>
    <w:basedOn w:val="Parastatabula"/>
    <w:next w:val="Reatabula"/>
    <w:uiPriority w:val="39"/>
    <w:rsid w:val="000E78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3">
    <w:name w:val="Bez saraksta123"/>
    <w:next w:val="Bezsaraksta"/>
    <w:uiPriority w:val="99"/>
    <w:semiHidden/>
    <w:unhideWhenUsed/>
    <w:rsid w:val="000E7877"/>
  </w:style>
  <w:style w:type="table" w:customStyle="1" w:styleId="Reatabula118">
    <w:name w:val="Režģa tabula118"/>
    <w:basedOn w:val="Parastatabula"/>
    <w:next w:val="Reatabula"/>
    <w:uiPriority w:val="59"/>
    <w:rsid w:val="000E78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8">
    <w:name w:val="Bez saraksta218"/>
    <w:next w:val="Bezsaraksta"/>
    <w:uiPriority w:val="99"/>
    <w:semiHidden/>
    <w:rsid w:val="000E7877"/>
  </w:style>
  <w:style w:type="table" w:customStyle="1" w:styleId="Reatabula213">
    <w:name w:val="Režģa tabula213"/>
    <w:basedOn w:val="Parastatabula"/>
    <w:next w:val="Reatabula"/>
    <w:uiPriority w:val="59"/>
    <w:rsid w:val="000E7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4">
    <w:name w:val="Bez saraksta314"/>
    <w:next w:val="Bezsaraksta"/>
    <w:uiPriority w:val="99"/>
    <w:semiHidden/>
    <w:unhideWhenUsed/>
    <w:rsid w:val="000E7877"/>
  </w:style>
  <w:style w:type="table" w:customStyle="1" w:styleId="Reatabula310">
    <w:name w:val="Režģa tabula310"/>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59"/>
    <w:rsid w:val="000E7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unhideWhenUsed/>
    <w:rsid w:val="00B976C8"/>
  </w:style>
  <w:style w:type="table" w:customStyle="1" w:styleId="Reatabula40">
    <w:name w:val="Režģa tabula40"/>
    <w:basedOn w:val="Parastatabula"/>
    <w:next w:val="Reatabula"/>
    <w:uiPriority w:val="39"/>
    <w:rsid w:val="00B976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uiPriority w:val="99"/>
    <w:semiHidden/>
    <w:unhideWhenUsed/>
    <w:rsid w:val="00B976C8"/>
  </w:style>
  <w:style w:type="table" w:customStyle="1" w:styleId="Reatabula119">
    <w:name w:val="Režģa tabula119"/>
    <w:basedOn w:val="Parastatabula"/>
    <w:next w:val="Reatabula"/>
    <w:uiPriority w:val="59"/>
    <w:rsid w:val="00B976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19">
    <w:name w:val="Bez saraksta219"/>
    <w:next w:val="Bezsaraksta"/>
    <w:semiHidden/>
    <w:rsid w:val="00B976C8"/>
  </w:style>
  <w:style w:type="table" w:customStyle="1" w:styleId="Reatabula214">
    <w:name w:val="Režģa tabula214"/>
    <w:basedOn w:val="Parastatabula"/>
    <w:next w:val="Reatabula"/>
    <w:uiPriority w:val="59"/>
    <w:rsid w:val="00B9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5">
    <w:name w:val="Bez saraksta315"/>
    <w:next w:val="Bezsaraksta"/>
    <w:uiPriority w:val="99"/>
    <w:semiHidden/>
    <w:unhideWhenUsed/>
    <w:rsid w:val="00B976C8"/>
  </w:style>
  <w:style w:type="table" w:customStyle="1" w:styleId="Reatabula312">
    <w:name w:val="Režģa tabula312"/>
    <w:basedOn w:val="Parastatabula"/>
    <w:next w:val="Reatabula"/>
    <w:uiPriority w:val="59"/>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rsid w:val="00B976C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B976C8"/>
  </w:style>
  <w:style w:type="table" w:customStyle="1" w:styleId="Reatabula53">
    <w:name w:val="Režģa tabula53"/>
    <w:basedOn w:val="Parastatabula"/>
    <w:next w:val="Reatabula"/>
    <w:uiPriority w:val="59"/>
    <w:rsid w:val="00B976C8"/>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3">
    <w:name w:val="Bez saraksta63"/>
    <w:next w:val="Bezsaraksta"/>
    <w:uiPriority w:val="99"/>
    <w:semiHidden/>
    <w:unhideWhenUsed/>
    <w:rsid w:val="00AA2EF9"/>
  </w:style>
  <w:style w:type="table" w:customStyle="1" w:styleId="Reatabula46">
    <w:name w:val="Režģa tabula46"/>
    <w:basedOn w:val="Parastatabula"/>
    <w:next w:val="Reatabula"/>
    <w:uiPriority w:val="59"/>
    <w:rsid w:val="00AA2E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5">
    <w:name w:val="Bez saraksta125"/>
    <w:next w:val="Bezsaraksta"/>
    <w:semiHidden/>
    <w:rsid w:val="00AA2EF9"/>
  </w:style>
  <w:style w:type="table" w:customStyle="1" w:styleId="Reatabula120">
    <w:name w:val="Režģa tabula120"/>
    <w:basedOn w:val="Parastatabula"/>
    <w:next w:val="Reatabula"/>
    <w:rsid w:val="00AA2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0">
    <w:name w:val="Bez saraksta220"/>
    <w:next w:val="Bezsaraksta"/>
    <w:uiPriority w:val="99"/>
    <w:semiHidden/>
    <w:unhideWhenUsed/>
    <w:rsid w:val="00AA2EF9"/>
  </w:style>
  <w:style w:type="table" w:customStyle="1" w:styleId="Reatabula215">
    <w:name w:val="Režģa tabula215"/>
    <w:basedOn w:val="Parastatabula"/>
    <w:next w:val="Reatabula"/>
    <w:uiPriority w:val="59"/>
    <w:rsid w:val="00AA2E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6">
    <w:name w:val="Bez saraksta316"/>
    <w:next w:val="Bezsaraksta"/>
    <w:uiPriority w:val="99"/>
    <w:semiHidden/>
    <w:unhideWhenUsed/>
    <w:rsid w:val="00AA2EF9"/>
  </w:style>
  <w:style w:type="character" w:customStyle="1" w:styleId="WW8Num2z0">
    <w:name w:val="WW8Num2z0"/>
    <w:qFormat/>
    <w:rsid w:val="00AA2EF9"/>
    <w:rPr>
      <w:rFonts w:ascii="Symbol" w:hAnsi="Symbol"/>
    </w:rPr>
  </w:style>
  <w:style w:type="character" w:customStyle="1" w:styleId="WW8Num3z0">
    <w:name w:val="WW8Num3z0"/>
    <w:qFormat/>
    <w:rsid w:val="00AA2EF9"/>
    <w:rPr>
      <w:rFonts w:ascii="Symbol" w:hAnsi="Symbol"/>
    </w:rPr>
  </w:style>
  <w:style w:type="character" w:customStyle="1" w:styleId="WW8Num3z1">
    <w:name w:val="WW8Num3z1"/>
    <w:qFormat/>
    <w:rsid w:val="00AA2EF9"/>
    <w:rPr>
      <w:rFonts w:ascii="OpenSymbol" w:hAnsi="OpenSymbol"/>
    </w:rPr>
  </w:style>
  <w:style w:type="character" w:customStyle="1" w:styleId="WW8Num4z0">
    <w:name w:val="WW8Num4z0"/>
    <w:qFormat/>
    <w:rsid w:val="00AA2EF9"/>
    <w:rPr>
      <w:rFonts w:ascii="Symbol" w:hAnsi="Symbol" w:cs="Times New Roman"/>
    </w:rPr>
  </w:style>
  <w:style w:type="character" w:customStyle="1" w:styleId="WW8Num4z1">
    <w:name w:val="WW8Num4z1"/>
    <w:qFormat/>
    <w:rsid w:val="00AA2EF9"/>
    <w:rPr>
      <w:rFonts w:ascii="OpenSymbol" w:hAnsi="OpenSymbol" w:cs="Times New Roman"/>
    </w:rPr>
  </w:style>
  <w:style w:type="character" w:customStyle="1" w:styleId="WW8Num5z0">
    <w:name w:val="WW8Num5z0"/>
    <w:qFormat/>
    <w:rsid w:val="00AA2EF9"/>
    <w:rPr>
      <w:rFonts w:ascii="Symbol" w:hAnsi="Symbol"/>
    </w:rPr>
  </w:style>
  <w:style w:type="character" w:customStyle="1" w:styleId="WW8Num5z1">
    <w:name w:val="WW8Num5z1"/>
    <w:qFormat/>
    <w:rsid w:val="00AA2EF9"/>
    <w:rPr>
      <w:rFonts w:ascii="OpenSymbol" w:hAnsi="OpenSymbol"/>
    </w:rPr>
  </w:style>
  <w:style w:type="character" w:customStyle="1" w:styleId="WW8Num5z2">
    <w:name w:val="WW8Num5z2"/>
    <w:qFormat/>
    <w:rsid w:val="00AA2EF9"/>
    <w:rPr>
      <w:rFonts w:ascii="Times New Roman" w:eastAsia="Times New Roman" w:hAnsi="Times New Roman" w:cs="Times New Roman"/>
      <w:b w:val="0"/>
    </w:rPr>
  </w:style>
  <w:style w:type="character" w:customStyle="1" w:styleId="WW8Num6z0">
    <w:name w:val="WW8Num6z0"/>
    <w:qFormat/>
    <w:rsid w:val="00AA2EF9"/>
    <w:rPr>
      <w:rFonts w:ascii="Symbol" w:eastAsia="Times New Roman" w:hAnsi="Symbol" w:cs="Times New Roman"/>
    </w:rPr>
  </w:style>
  <w:style w:type="character" w:customStyle="1" w:styleId="WW8Num6z1">
    <w:name w:val="WW8Num6z1"/>
    <w:qFormat/>
    <w:rsid w:val="00AA2EF9"/>
    <w:rPr>
      <w:rFonts w:ascii="Times New Roman" w:eastAsia="Times New Roman" w:hAnsi="Times New Roman" w:cs="Times New Roman"/>
    </w:rPr>
  </w:style>
  <w:style w:type="character" w:customStyle="1" w:styleId="WW8Num7z0">
    <w:name w:val="WW8Num7z0"/>
    <w:qFormat/>
    <w:rsid w:val="00AA2EF9"/>
    <w:rPr>
      <w:rFonts w:ascii="Symbol" w:hAnsi="Symbol" w:cs="Times New Roman"/>
    </w:rPr>
  </w:style>
  <w:style w:type="character" w:customStyle="1" w:styleId="WW8Num8z0">
    <w:name w:val="WW8Num8z0"/>
    <w:qFormat/>
    <w:rsid w:val="00AA2EF9"/>
    <w:rPr>
      <w:sz w:val="20"/>
      <w:szCs w:val="20"/>
    </w:rPr>
  </w:style>
  <w:style w:type="character" w:customStyle="1" w:styleId="WW8Num7z1">
    <w:name w:val="WW8Num7z1"/>
    <w:rsid w:val="00AA2EF9"/>
    <w:rPr>
      <w:b w:val="0"/>
    </w:rPr>
  </w:style>
  <w:style w:type="character" w:customStyle="1" w:styleId="WW8Num7z2">
    <w:name w:val="WW8Num7z2"/>
    <w:qFormat/>
    <w:rsid w:val="00AA2EF9"/>
    <w:rPr>
      <w:rFonts w:ascii="Times New Roman" w:eastAsia="Times New Roman" w:hAnsi="Times New Roman" w:cs="Times New Roman"/>
      <w:b w:val="0"/>
    </w:rPr>
  </w:style>
  <w:style w:type="character" w:customStyle="1" w:styleId="Noklusjumarindkopasfonts3">
    <w:name w:val="Noklusējuma rindkopas fonts3"/>
    <w:rsid w:val="00AA2EF9"/>
  </w:style>
  <w:style w:type="character" w:customStyle="1" w:styleId="WW8Num10z0">
    <w:name w:val="WW8Num10z0"/>
    <w:rsid w:val="00AA2EF9"/>
    <w:rPr>
      <w:rFonts w:ascii="Symbol" w:hAnsi="Symbol"/>
    </w:rPr>
  </w:style>
  <w:style w:type="character" w:customStyle="1" w:styleId="WW8Num13z0">
    <w:name w:val="WW8Num13z0"/>
    <w:rsid w:val="00AA2EF9"/>
    <w:rPr>
      <w:rFonts w:ascii="Symbol" w:hAnsi="Symbol"/>
    </w:rPr>
  </w:style>
  <w:style w:type="character" w:customStyle="1" w:styleId="WW8Num14z0">
    <w:name w:val="WW8Num14z0"/>
    <w:rsid w:val="00AA2EF9"/>
    <w:rPr>
      <w:rFonts w:ascii="Symbol" w:hAnsi="Symbol"/>
    </w:rPr>
  </w:style>
  <w:style w:type="character" w:customStyle="1" w:styleId="WW8Num16z0">
    <w:name w:val="WW8Num16z0"/>
    <w:rsid w:val="00AA2EF9"/>
    <w:rPr>
      <w:rFonts w:ascii="Symbol" w:hAnsi="Symbol"/>
    </w:rPr>
  </w:style>
  <w:style w:type="character" w:customStyle="1" w:styleId="WW8Num18z0">
    <w:name w:val="WW8Num18z0"/>
    <w:rsid w:val="00AA2EF9"/>
    <w:rPr>
      <w:rFonts w:ascii="Symbol" w:hAnsi="Symbol"/>
    </w:rPr>
  </w:style>
  <w:style w:type="character" w:customStyle="1" w:styleId="WW8Num19z0">
    <w:name w:val="WW8Num19z0"/>
    <w:rsid w:val="00AA2EF9"/>
    <w:rPr>
      <w:rFonts w:ascii="Symbol" w:hAnsi="Symbol"/>
    </w:rPr>
  </w:style>
  <w:style w:type="character" w:customStyle="1" w:styleId="WW8Num20z0">
    <w:name w:val="WW8Num20z0"/>
    <w:rsid w:val="00AA2EF9"/>
    <w:rPr>
      <w:rFonts w:ascii="Symbol" w:hAnsi="Symbol"/>
    </w:rPr>
  </w:style>
  <w:style w:type="character" w:customStyle="1" w:styleId="WW8Num25z0">
    <w:name w:val="WW8Num25z0"/>
    <w:rsid w:val="00AA2EF9"/>
    <w:rPr>
      <w:sz w:val="28"/>
    </w:rPr>
  </w:style>
  <w:style w:type="character" w:customStyle="1" w:styleId="WW8Num27z0">
    <w:name w:val="WW8Num27z0"/>
    <w:rsid w:val="00AA2EF9"/>
    <w:rPr>
      <w:rFonts w:ascii="Symbol" w:hAnsi="Symbol"/>
    </w:rPr>
  </w:style>
  <w:style w:type="character" w:customStyle="1" w:styleId="WW8Num28z0">
    <w:name w:val="WW8Num28z0"/>
    <w:rsid w:val="00AA2EF9"/>
    <w:rPr>
      <w:rFonts w:ascii="Symbol" w:hAnsi="Symbol"/>
    </w:rPr>
  </w:style>
  <w:style w:type="character" w:customStyle="1" w:styleId="WW8Num29z0">
    <w:name w:val="WW8Num29z0"/>
    <w:rsid w:val="00AA2EF9"/>
    <w:rPr>
      <w:rFonts w:ascii="Symbol" w:hAnsi="Symbol"/>
    </w:rPr>
  </w:style>
  <w:style w:type="character" w:customStyle="1" w:styleId="WW8Num29z1">
    <w:name w:val="WW8Num29z1"/>
    <w:rsid w:val="00AA2EF9"/>
    <w:rPr>
      <w:rFonts w:ascii="OpenSymbol" w:hAnsi="OpenSymbol"/>
    </w:rPr>
  </w:style>
  <w:style w:type="character" w:customStyle="1" w:styleId="WW8Num30z0">
    <w:name w:val="WW8Num30z0"/>
    <w:rsid w:val="00AA2EF9"/>
    <w:rPr>
      <w:rFonts w:ascii="Symbol" w:hAnsi="Symbol"/>
    </w:rPr>
  </w:style>
  <w:style w:type="character" w:customStyle="1" w:styleId="WW8Num30z1">
    <w:name w:val="WW8Num30z1"/>
    <w:rsid w:val="00AA2EF9"/>
    <w:rPr>
      <w:rFonts w:ascii="OpenSymbol" w:hAnsi="OpenSymbol" w:cs="OpenSymbol"/>
    </w:rPr>
  </w:style>
  <w:style w:type="character" w:customStyle="1" w:styleId="WW8Num31z0">
    <w:name w:val="WW8Num31z0"/>
    <w:rsid w:val="00AA2EF9"/>
    <w:rPr>
      <w:rFonts w:ascii="Symbol" w:hAnsi="Symbol" w:cs="OpenSymbol"/>
    </w:rPr>
  </w:style>
  <w:style w:type="character" w:customStyle="1" w:styleId="WW8Num31z1">
    <w:name w:val="WW8Num31z1"/>
    <w:rsid w:val="00AA2EF9"/>
    <w:rPr>
      <w:rFonts w:ascii="OpenSymbol" w:hAnsi="OpenSymbol" w:cs="OpenSymbol"/>
    </w:rPr>
  </w:style>
  <w:style w:type="character" w:customStyle="1" w:styleId="Noklusjumarindkopasfonts2">
    <w:name w:val="Noklusējuma rindkopas fonts2"/>
    <w:rsid w:val="00AA2EF9"/>
  </w:style>
  <w:style w:type="character" w:customStyle="1" w:styleId="WW8Num21z0">
    <w:name w:val="WW8Num21z0"/>
    <w:rsid w:val="00AA2EF9"/>
    <w:rPr>
      <w:rFonts w:ascii="Symbol" w:hAnsi="Symbol"/>
    </w:rPr>
  </w:style>
  <w:style w:type="character" w:customStyle="1" w:styleId="WW8Num24z0">
    <w:name w:val="WW8Num24z0"/>
    <w:rsid w:val="00AA2EF9"/>
    <w:rPr>
      <w:sz w:val="28"/>
    </w:rPr>
  </w:style>
  <w:style w:type="character" w:customStyle="1" w:styleId="WW8Num36z0">
    <w:name w:val="WW8Num36z0"/>
    <w:rsid w:val="00AA2EF9"/>
    <w:rPr>
      <w:rFonts w:ascii="Webdings" w:hAnsi="Webdings"/>
    </w:rPr>
  </w:style>
  <w:style w:type="character" w:customStyle="1" w:styleId="WW8Num39z0">
    <w:name w:val="WW8Num39z0"/>
    <w:rsid w:val="00AA2EF9"/>
    <w:rPr>
      <w:rFonts w:ascii="Symbol" w:hAnsi="Symbol"/>
    </w:rPr>
  </w:style>
  <w:style w:type="character" w:customStyle="1" w:styleId="WW8Num40z0">
    <w:name w:val="WW8Num40z0"/>
    <w:rsid w:val="00AA2EF9"/>
    <w:rPr>
      <w:rFonts w:ascii="Symbol" w:hAnsi="Symbol"/>
    </w:rPr>
  </w:style>
  <w:style w:type="character" w:customStyle="1" w:styleId="WW8Num41z0">
    <w:name w:val="WW8Num41z0"/>
    <w:rsid w:val="00AA2EF9"/>
    <w:rPr>
      <w:rFonts w:ascii="Webdings" w:hAnsi="Webdings"/>
    </w:rPr>
  </w:style>
  <w:style w:type="character" w:customStyle="1" w:styleId="WW8Num41z1">
    <w:name w:val="WW8Num41z1"/>
    <w:rsid w:val="00AA2EF9"/>
    <w:rPr>
      <w:rFonts w:ascii="Courier New" w:hAnsi="Courier New"/>
    </w:rPr>
  </w:style>
  <w:style w:type="character" w:customStyle="1" w:styleId="WW8Num42z0">
    <w:name w:val="WW8Num42z0"/>
    <w:rsid w:val="00AA2EF9"/>
    <w:rPr>
      <w:rFonts w:ascii="Symbol" w:hAnsi="Symbol" w:cs="OpenSymbol"/>
    </w:rPr>
  </w:style>
  <w:style w:type="character" w:customStyle="1" w:styleId="WW8Num42z1">
    <w:name w:val="WW8Num42z1"/>
    <w:rsid w:val="00AA2EF9"/>
    <w:rPr>
      <w:rFonts w:ascii="OpenSymbol" w:hAnsi="OpenSymbol" w:cs="OpenSymbol"/>
    </w:rPr>
  </w:style>
  <w:style w:type="character" w:customStyle="1" w:styleId="WW8Num43z0">
    <w:name w:val="WW8Num43z0"/>
    <w:rsid w:val="00AA2EF9"/>
    <w:rPr>
      <w:rFonts w:ascii="Symbol" w:hAnsi="Symbol" w:cs="OpenSymbol"/>
    </w:rPr>
  </w:style>
  <w:style w:type="character" w:customStyle="1" w:styleId="WW8Num43z1">
    <w:name w:val="WW8Num43z1"/>
    <w:rsid w:val="00AA2EF9"/>
    <w:rPr>
      <w:rFonts w:ascii="OpenSymbol" w:hAnsi="OpenSymbol" w:cs="OpenSymbol"/>
    </w:rPr>
  </w:style>
  <w:style w:type="character" w:customStyle="1" w:styleId="WW8Num6z2">
    <w:name w:val="WW8Num6z2"/>
    <w:rsid w:val="00AA2EF9"/>
    <w:rPr>
      <w:rFonts w:ascii="Wingdings" w:hAnsi="Wingdings"/>
    </w:rPr>
  </w:style>
  <w:style w:type="character" w:customStyle="1" w:styleId="WW8Num6z3">
    <w:name w:val="WW8Num6z3"/>
    <w:rsid w:val="00AA2EF9"/>
    <w:rPr>
      <w:rFonts w:ascii="Symbol" w:hAnsi="Symbol"/>
    </w:rPr>
  </w:style>
  <w:style w:type="character" w:customStyle="1" w:styleId="WW8Num6z4">
    <w:name w:val="WW8Num6z4"/>
    <w:rsid w:val="00AA2EF9"/>
    <w:rPr>
      <w:rFonts w:ascii="Courier New" w:hAnsi="Courier New"/>
    </w:rPr>
  </w:style>
  <w:style w:type="character" w:customStyle="1" w:styleId="WW8Num14z1">
    <w:name w:val="WW8Num14z1"/>
    <w:rsid w:val="00AA2EF9"/>
    <w:rPr>
      <w:rFonts w:ascii="Times New Roman" w:eastAsia="Times New Roman" w:hAnsi="Times New Roman" w:cs="Times New Roman"/>
    </w:rPr>
  </w:style>
  <w:style w:type="character" w:customStyle="1" w:styleId="WW8Num15z0">
    <w:name w:val="WW8Num15z0"/>
    <w:rsid w:val="00AA2EF9"/>
    <w:rPr>
      <w:rFonts w:ascii="Symbol" w:hAnsi="Symbol"/>
    </w:rPr>
  </w:style>
  <w:style w:type="character" w:customStyle="1" w:styleId="WW8Num23z0">
    <w:name w:val="WW8Num23z0"/>
    <w:rsid w:val="00AA2EF9"/>
    <w:rPr>
      <w:rFonts w:ascii="Symbol" w:hAnsi="Symbol"/>
    </w:rPr>
  </w:style>
  <w:style w:type="character" w:customStyle="1" w:styleId="WW8Num37z0">
    <w:name w:val="WW8Num37z0"/>
    <w:rsid w:val="00AA2EF9"/>
    <w:rPr>
      <w:rFonts w:ascii="Webdings" w:hAnsi="Webdings"/>
    </w:rPr>
  </w:style>
  <w:style w:type="character" w:customStyle="1" w:styleId="WW8Num37z1">
    <w:name w:val="WW8Num37z1"/>
    <w:rsid w:val="00AA2EF9"/>
    <w:rPr>
      <w:rFonts w:ascii="Courier New" w:hAnsi="Courier New"/>
    </w:rPr>
  </w:style>
  <w:style w:type="character" w:customStyle="1" w:styleId="WW8Num37z2">
    <w:name w:val="WW8Num37z2"/>
    <w:rsid w:val="00AA2EF9"/>
    <w:rPr>
      <w:rFonts w:ascii="Wingdings" w:hAnsi="Wingdings"/>
    </w:rPr>
  </w:style>
  <w:style w:type="character" w:customStyle="1" w:styleId="WW8Num37z3">
    <w:name w:val="WW8Num37z3"/>
    <w:rsid w:val="00AA2EF9"/>
    <w:rPr>
      <w:rFonts w:ascii="Symbol" w:hAnsi="Symbol"/>
    </w:rPr>
  </w:style>
  <w:style w:type="character" w:customStyle="1" w:styleId="WW8Num41z2">
    <w:name w:val="WW8Num41z2"/>
    <w:rsid w:val="00AA2EF9"/>
    <w:rPr>
      <w:rFonts w:ascii="Wingdings" w:hAnsi="Wingdings"/>
    </w:rPr>
  </w:style>
  <w:style w:type="character" w:customStyle="1" w:styleId="WW8Num41z3">
    <w:name w:val="WW8Num41z3"/>
    <w:rsid w:val="00AA2EF9"/>
    <w:rPr>
      <w:rFonts w:ascii="Symbol" w:hAnsi="Symbol"/>
    </w:rPr>
  </w:style>
  <w:style w:type="character" w:customStyle="1" w:styleId="Noklusjumarindkopasfonts1">
    <w:name w:val="Noklusējuma rindkopas fonts1"/>
    <w:rsid w:val="00AA2EF9"/>
  </w:style>
  <w:style w:type="character" w:customStyle="1" w:styleId="Komentraatsauce1">
    <w:name w:val="Komentāra atsauce1"/>
    <w:rsid w:val="00AA2EF9"/>
    <w:rPr>
      <w:sz w:val="16"/>
    </w:rPr>
  </w:style>
  <w:style w:type="paragraph" w:customStyle="1" w:styleId="Komentrateksts1">
    <w:name w:val="Komentāra teksts1"/>
    <w:basedOn w:val="Parasts"/>
    <w:rsid w:val="00AA2EF9"/>
    <w:pPr>
      <w:suppressAutoHyphens/>
    </w:pPr>
    <w:rPr>
      <w:szCs w:val="24"/>
      <w:lang w:eastAsia="ar-SA"/>
    </w:rPr>
  </w:style>
  <w:style w:type="paragraph" w:customStyle="1" w:styleId="Pamattekstaatkpe21">
    <w:name w:val="Pamatteksta atkāpe 21"/>
    <w:basedOn w:val="Parasts"/>
    <w:rsid w:val="00AA2EF9"/>
    <w:pPr>
      <w:suppressAutoHyphens/>
      <w:ind w:left="720"/>
    </w:pPr>
    <w:rPr>
      <w:sz w:val="24"/>
      <w:szCs w:val="24"/>
      <w:lang w:eastAsia="ar-SA"/>
    </w:rPr>
  </w:style>
  <w:style w:type="paragraph" w:customStyle="1" w:styleId="Framecontents">
    <w:name w:val="Frame contents"/>
    <w:basedOn w:val="Pamatteksts"/>
    <w:rsid w:val="00AA2EF9"/>
    <w:pPr>
      <w:tabs>
        <w:tab w:val="left" w:pos="2660"/>
      </w:tabs>
      <w:suppressAutoHyphens/>
      <w:spacing w:after="0"/>
    </w:pPr>
    <w:rPr>
      <w:sz w:val="28"/>
      <w:lang w:eastAsia="ar-SA"/>
    </w:rPr>
  </w:style>
  <w:style w:type="table" w:customStyle="1" w:styleId="Reatabula313">
    <w:name w:val="Režģa tabula313"/>
    <w:basedOn w:val="Parastatabula"/>
    <w:next w:val="Reatabula"/>
    <w:uiPriority w:val="39"/>
    <w:rsid w:val="00AA2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AA2EF9"/>
    <w:rPr>
      <w:rFonts w:ascii="Helvetica" w:eastAsia="ヒラギノ角ゴ Pro W3" w:hAnsi="Helvetica"/>
      <w:color w:val="000000"/>
      <w:sz w:val="24"/>
      <w:lang w:val="en-US" w:eastAsia="en-US"/>
    </w:rPr>
  </w:style>
  <w:style w:type="numbering" w:customStyle="1" w:styleId="Bezsaraksta412">
    <w:name w:val="Bez saraksta412"/>
    <w:next w:val="Bezsaraksta"/>
    <w:uiPriority w:val="99"/>
    <w:semiHidden/>
    <w:unhideWhenUsed/>
    <w:rsid w:val="00AA2EF9"/>
  </w:style>
  <w:style w:type="numbering" w:customStyle="1" w:styleId="Bezsaraksta64">
    <w:name w:val="Bez saraksta64"/>
    <w:next w:val="Bezsaraksta"/>
    <w:uiPriority w:val="99"/>
    <w:semiHidden/>
    <w:unhideWhenUsed/>
    <w:rsid w:val="00DC0F1B"/>
  </w:style>
  <w:style w:type="table" w:customStyle="1" w:styleId="Reatabula47">
    <w:name w:val="Režģa tabula47"/>
    <w:basedOn w:val="Parastatabula"/>
    <w:next w:val="Reatabula"/>
    <w:uiPriority w:val="59"/>
    <w:rsid w:val="00DC0F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6">
    <w:name w:val="Bez saraksta126"/>
    <w:next w:val="Bezsaraksta"/>
    <w:uiPriority w:val="99"/>
    <w:semiHidden/>
    <w:rsid w:val="00DC0F1B"/>
  </w:style>
  <w:style w:type="table" w:customStyle="1" w:styleId="Reatabula122">
    <w:name w:val="Režģa tabula122"/>
    <w:basedOn w:val="Parastatabula"/>
    <w:next w:val="Reatabula"/>
    <w:rsid w:val="00DC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2">
    <w:name w:val="Bez saraksta222"/>
    <w:next w:val="Bezsaraksta"/>
    <w:uiPriority w:val="99"/>
    <w:semiHidden/>
    <w:unhideWhenUsed/>
    <w:rsid w:val="00DC0F1B"/>
  </w:style>
  <w:style w:type="table" w:customStyle="1" w:styleId="Reatabula216">
    <w:name w:val="Režģa tabula216"/>
    <w:basedOn w:val="Parastatabula"/>
    <w:next w:val="Reatabula"/>
    <w:uiPriority w:val="39"/>
    <w:rsid w:val="00DC0F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7">
    <w:name w:val="Bez saraksta317"/>
    <w:next w:val="Bezsaraksta"/>
    <w:uiPriority w:val="99"/>
    <w:semiHidden/>
    <w:unhideWhenUsed/>
    <w:rsid w:val="00DC0F1B"/>
  </w:style>
  <w:style w:type="table" w:customStyle="1" w:styleId="Reatabula314">
    <w:name w:val="Režģa tabula314"/>
    <w:basedOn w:val="Parastatabula"/>
    <w:next w:val="Reatabula"/>
    <w:uiPriority w:val="39"/>
    <w:rsid w:val="00DC0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413">
    <w:name w:val="Bez saraksta413"/>
    <w:next w:val="Bezsaraksta"/>
    <w:uiPriority w:val="99"/>
    <w:semiHidden/>
    <w:unhideWhenUsed/>
    <w:rsid w:val="00DC0F1B"/>
  </w:style>
  <w:style w:type="numbering" w:customStyle="1" w:styleId="Bezsaraksta65">
    <w:name w:val="Bez saraksta65"/>
    <w:next w:val="Bezsaraksta"/>
    <w:uiPriority w:val="99"/>
    <w:semiHidden/>
    <w:unhideWhenUsed/>
    <w:rsid w:val="004831CF"/>
  </w:style>
  <w:style w:type="numbering" w:customStyle="1" w:styleId="Bezsaraksta127">
    <w:name w:val="Bez saraksta127"/>
    <w:next w:val="Bezsaraksta"/>
    <w:uiPriority w:val="99"/>
    <w:semiHidden/>
    <w:unhideWhenUsed/>
    <w:rsid w:val="004831CF"/>
  </w:style>
  <w:style w:type="numbering" w:customStyle="1" w:styleId="Bezsaraksta1112">
    <w:name w:val="Bez saraksta1112"/>
    <w:next w:val="Bezsaraksta"/>
    <w:uiPriority w:val="99"/>
    <w:semiHidden/>
    <w:unhideWhenUsed/>
    <w:rsid w:val="004831CF"/>
  </w:style>
  <w:style w:type="table" w:customStyle="1" w:styleId="Reatabula48">
    <w:name w:val="Režģa tabula48"/>
    <w:basedOn w:val="Parastatabula"/>
    <w:next w:val="Reatabula"/>
    <w:uiPriority w:val="39"/>
    <w:rsid w:val="004831C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
    <w:name w:val="Char Char Rakstz. Rakstz. Char Char Rakstz. Rakstz."/>
    <w:basedOn w:val="Parasts"/>
    <w:qFormat/>
    <w:rsid w:val="004831CF"/>
    <w:pPr>
      <w:spacing w:before="120" w:after="160" w:line="240" w:lineRule="exact"/>
      <w:ind w:firstLine="720"/>
      <w:jc w:val="both"/>
    </w:pPr>
    <w:rPr>
      <w:rFonts w:ascii="Verdana" w:hAnsi="Verdana"/>
      <w:lang w:val="en-US" w:eastAsia="en-US"/>
    </w:rPr>
  </w:style>
  <w:style w:type="numbering" w:customStyle="1" w:styleId="Bezsaraksta223">
    <w:name w:val="Bez saraksta223"/>
    <w:next w:val="Bezsaraksta"/>
    <w:uiPriority w:val="99"/>
    <w:semiHidden/>
    <w:unhideWhenUsed/>
    <w:rsid w:val="004831CF"/>
  </w:style>
  <w:style w:type="numbering" w:customStyle="1" w:styleId="Bezsaraksta128">
    <w:name w:val="Bez saraksta128"/>
    <w:next w:val="Bezsaraksta"/>
    <w:uiPriority w:val="99"/>
    <w:semiHidden/>
    <w:unhideWhenUsed/>
    <w:rsid w:val="004831CF"/>
  </w:style>
  <w:style w:type="numbering" w:customStyle="1" w:styleId="Bezsaraksta66">
    <w:name w:val="Bez saraksta66"/>
    <w:next w:val="Bezsaraksta"/>
    <w:uiPriority w:val="99"/>
    <w:semiHidden/>
    <w:unhideWhenUsed/>
    <w:rsid w:val="00D5781E"/>
  </w:style>
  <w:style w:type="numbering" w:customStyle="1" w:styleId="Bezsaraksta129">
    <w:name w:val="Bez saraksta129"/>
    <w:next w:val="Bezsaraksta"/>
    <w:semiHidden/>
    <w:unhideWhenUsed/>
    <w:rsid w:val="00D5781E"/>
  </w:style>
  <w:style w:type="numbering" w:customStyle="1" w:styleId="Bezsaraksta1113">
    <w:name w:val="Bez saraksta1113"/>
    <w:next w:val="Bezsaraksta"/>
    <w:uiPriority w:val="99"/>
    <w:semiHidden/>
    <w:unhideWhenUsed/>
    <w:rsid w:val="00D5781E"/>
  </w:style>
  <w:style w:type="table" w:customStyle="1" w:styleId="Reatabula49">
    <w:name w:val="Režģa tabula49"/>
    <w:basedOn w:val="Parastatabula"/>
    <w:next w:val="Reatabula"/>
    <w:uiPriority w:val="39"/>
    <w:rsid w:val="00D578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4">
    <w:name w:val="Bez saraksta224"/>
    <w:next w:val="Bezsaraksta"/>
    <w:uiPriority w:val="99"/>
    <w:semiHidden/>
    <w:unhideWhenUsed/>
    <w:rsid w:val="00D5781E"/>
  </w:style>
  <w:style w:type="numbering" w:customStyle="1" w:styleId="Bezsaraksta1210">
    <w:name w:val="Bez saraksta1210"/>
    <w:next w:val="Bezsaraksta"/>
    <w:uiPriority w:val="99"/>
    <w:semiHidden/>
    <w:unhideWhenUsed/>
    <w:rsid w:val="00D5781E"/>
  </w:style>
  <w:style w:type="numbering" w:customStyle="1" w:styleId="Bezsaraksta67">
    <w:name w:val="Bez saraksta67"/>
    <w:next w:val="Bezsaraksta"/>
    <w:semiHidden/>
    <w:rsid w:val="0083036B"/>
  </w:style>
  <w:style w:type="numbering" w:customStyle="1" w:styleId="Bezsaraksta130">
    <w:name w:val="Bez saraksta130"/>
    <w:next w:val="Bezsaraksta"/>
    <w:uiPriority w:val="99"/>
    <w:semiHidden/>
    <w:unhideWhenUsed/>
    <w:rsid w:val="0083036B"/>
  </w:style>
  <w:style w:type="table" w:customStyle="1" w:styleId="Reatabula50">
    <w:name w:val="Režģa tabula50"/>
    <w:basedOn w:val="Parastatabula"/>
    <w:next w:val="Reatabula"/>
    <w:uiPriority w:val="59"/>
    <w:rsid w:val="008303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5">
    <w:name w:val="Bez saraksta225"/>
    <w:next w:val="Bezsaraksta"/>
    <w:uiPriority w:val="99"/>
    <w:semiHidden/>
    <w:unhideWhenUsed/>
    <w:rsid w:val="0083036B"/>
  </w:style>
  <w:style w:type="numbering" w:customStyle="1" w:styleId="Bezsaraksta318">
    <w:name w:val="Bez saraksta318"/>
    <w:next w:val="Bezsaraksta"/>
    <w:uiPriority w:val="99"/>
    <w:semiHidden/>
    <w:unhideWhenUsed/>
    <w:rsid w:val="0083036B"/>
  </w:style>
  <w:style w:type="table" w:customStyle="1" w:styleId="Reatabula217">
    <w:name w:val="Režģa tabula217"/>
    <w:basedOn w:val="Parastatabula"/>
    <w:next w:val="Reatabula"/>
    <w:uiPriority w:val="39"/>
    <w:rsid w:val="008303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8">
    <w:name w:val="Bez saraksta68"/>
    <w:next w:val="Bezsaraksta"/>
    <w:uiPriority w:val="99"/>
    <w:semiHidden/>
    <w:unhideWhenUsed/>
    <w:rsid w:val="005E0B60"/>
  </w:style>
  <w:style w:type="numbering" w:customStyle="1" w:styleId="Bezsaraksta131">
    <w:name w:val="Bez saraksta131"/>
    <w:next w:val="Bezsaraksta"/>
    <w:uiPriority w:val="99"/>
    <w:semiHidden/>
    <w:unhideWhenUsed/>
    <w:rsid w:val="005E0B60"/>
  </w:style>
  <w:style w:type="table" w:customStyle="1" w:styleId="Reatabula54">
    <w:name w:val="Režģa tabula54"/>
    <w:basedOn w:val="Parastatabula"/>
    <w:next w:val="Reatabula"/>
    <w:uiPriority w:val="3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6">
    <w:name w:val="Bez saraksta226"/>
    <w:next w:val="Bezsaraksta"/>
    <w:uiPriority w:val="99"/>
    <w:semiHidden/>
    <w:unhideWhenUsed/>
    <w:rsid w:val="005E0B60"/>
  </w:style>
  <w:style w:type="table" w:customStyle="1" w:styleId="Reatabula123">
    <w:name w:val="Režģa tabula123"/>
    <w:basedOn w:val="Parastatabula"/>
    <w:next w:val="Reatabula"/>
    <w:uiPriority w:val="59"/>
    <w:rsid w:val="005E0B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19">
    <w:name w:val="Bez saraksta319"/>
    <w:next w:val="Bezsaraksta"/>
    <w:uiPriority w:val="99"/>
    <w:semiHidden/>
    <w:unhideWhenUsed/>
    <w:rsid w:val="005E0B60"/>
  </w:style>
  <w:style w:type="table" w:customStyle="1" w:styleId="Reatabula218">
    <w:name w:val="Režģa tabula218"/>
    <w:basedOn w:val="Parastatabula"/>
    <w:next w:val="Reatabula"/>
    <w:uiPriority w:val="59"/>
    <w:rsid w:val="005E0B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9">
    <w:name w:val="Bez saraksta69"/>
    <w:next w:val="Bezsaraksta"/>
    <w:uiPriority w:val="99"/>
    <w:semiHidden/>
    <w:unhideWhenUsed/>
    <w:rsid w:val="00BF17DB"/>
  </w:style>
  <w:style w:type="numbering" w:customStyle="1" w:styleId="Bezsaraksta132">
    <w:name w:val="Bez saraksta132"/>
    <w:next w:val="Bezsaraksta"/>
    <w:uiPriority w:val="99"/>
    <w:semiHidden/>
    <w:unhideWhenUsed/>
    <w:rsid w:val="00BF17DB"/>
  </w:style>
  <w:style w:type="table" w:customStyle="1" w:styleId="Reatabula55">
    <w:name w:val="Režģa tabula55"/>
    <w:basedOn w:val="Parastatabula"/>
    <w:next w:val="Reatabula"/>
    <w:uiPriority w:val="3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7">
    <w:name w:val="Bez saraksta227"/>
    <w:next w:val="Bezsaraksta"/>
    <w:uiPriority w:val="99"/>
    <w:semiHidden/>
    <w:unhideWhenUsed/>
    <w:rsid w:val="00BF17DB"/>
  </w:style>
  <w:style w:type="table" w:customStyle="1" w:styleId="Reatabula124">
    <w:name w:val="Režģa tabula124"/>
    <w:basedOn w:val="Parastatabula"/>
    <w:next w:val="Reatabula"/>
    <w:uiPriority w:val="59"/>
    <w:rsid w:val="00BF17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0">
    <w:name w:val="Bez saraksta320"/>
    <w:next w:val="Bezsaraksta"/>
    <w:uiPriority w:val="99"/>
    <w:semiHidden/>
    <w:unhideWhenUsed/>
    <w:rsid w:val="00BF17DB"/>
  </w:style>
  <w:style w:type="table" w:customStyle="1" w:styleId="Reatabula219">
    <w:name w:val="Režģa tabula219"/>
    <w:basedOn w:val="Parastatabula"/>
    <w:next w:val="Reatabula"/>
    <w:uiPriority w:val="59"/>
    <w:rsid w:val="00BF17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unhideWhenUsed/>
    <w:rsid w:val="00B55BB7"/>
  </w:style>
  <w:style w:type="table" w:customStyle="1" w:styleId="Reatabula56">
    <w:name w:val="Režģa tabula56"/>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
    <w:name w:val="Parastais1"/>
    <w:uiPriority w:val="99"/>
    <w:qFormat/>
    <w:rsid w:val="00B55BB7"/>
    <w:rPr>
      <w:sz w:val="24"/>
      <w:szCs w:val="24"/>
    </w:rPr>
  </w:style>
  <w:style w:type="numbering" w:customStyle="1" w:styleId="Bezsaraksta133">
    <w:name w:val="Bez saraksta133"/>
    <w:next w:val="Bezsaraksta"/>
    <w:uiPriority w:val="99"/>
    <w:semiHidden/>
    <w:unhideWhenUsed/>
    <w:rsid w:val="00B55BB7"/>
  </w:style>
  <w:style w:type="character" w:customStyle="1" w:styleId="article-origin-source">
    <w:name w:val="article-origin-source"/>
    <w:rsid w:val="00B55BB7"/>
  </w:style>
  <w:style w:type="numbering" w:customStyle="1" w:styleId="Bezsaraksta228">
    <w:name w:val="Bez saraksta228"/>
    <w:next w:val="Bezsaraksta"/>
    <w:uiPriority w:val="99"/>
    <w:semiHidden/>
    <w:unhideWhenUsed/>
    <w:rsid w:val="00B55BB7"/>
  </w:style>
  <w:style w:type="table" w:customStyle="1" w:styleId="Reatabula220">
    <w:name w:val="Režģa tabula220"/>
    <w:basedOn w:val="Parastatabula"/>
    <w:next w:val="Reatabula"/>
    <w:uiPriority w:val="59"/>
    <w:rsid w:val="00B55B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5">
    <w:name w:val="Režģa tabula315"/>
    <w:basedOn w:val="Parastatabula"/>
    <w:next w:val="Reatabula"/>
    <w:uiPriority w:val="59"/>
    <w:rsid w:val="00B55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2">
    <w:name w:val="Bez saraksta322"/>
    <w:next w:val="Bezsaraksta"/>
    <w:uiPriority w:val="99"/>
    <w:semiHidden/>
    <w:unhideWhenUsed/>
    <w:rsid w:val="00B55BB7"/>
  </w:style>
  <w:style w:type="numbering" w:customStyle="1" w:styleId="Bezsaraksta414">
    <w:name w:val="Bez saraksta414"/>
    <w:next w:val="Bezsaraksta"/>
    <w:uiPriority w:val="99"/>
    <w:semiHidden/>
    <w:unhideWhenUsed/>
    <w:rsid w:val="00B55BB7"/>
  </w:style>
  <w:style w:type="character" w:customStyle="1" w:styleId="sadalasteksts">
    <w:name w:val="sadalasteksts"/>
    <w:rsid w:val="00B55BB7"/>
  </w:style>
  <w:style w:type="numbering" w:customStyle="1" w:styleId="Bezsaraksta72">
    <w:name w:val="Bez saraksta72"/>
    <w:next w:val="Bezsaraksta"/>
    <w:uiPriority w:val="99"/>
    <w:semiHidden/>
    <w:unhideWhenUsed/>
    <w:rsid w:val="00D426F0"/>
  </w:style>
  <w:style w:type="table" w:customStyle="1" w:styleId="Reatabula57">
    <w:name w:val="Režģa tabula57"/>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4">
    <w:name w:val="Bez saraksta134"/>
    <w:next w:val="Bezsaraksta"/>
    <w:uiPriority w:val="99"/>
    <w:semiHidden/>
    <w:unhideWhenUsed/>
    <w:rsid w:val="00D426F0"/>
  </w:style>
  <w:style w:type="numbering" w:customStyle="1" w:styleId="Bezsaraksta229">
    <w:name w:val="Bez saraksta229"/>
    <w:next w:val="Bezsaraksta"/>
    <w:uiPriority w:val="99"/>
    <w:semiHidden/>
    <w:unhideWhenUsed/>
    <w:rsid w:val="00D426F0"/>
  </w:style>
  <w:style w:type="table" w:customStyle="1" w:styleId="Reatabula222">
    <w:name w:val="Režģa tabula222"/>
    <w:basedOn w:val="Parastatabula"/>
    <w:next w:val="Reatabula"/>
    <w:uiPriority w:val="59"/>
    <w:rsid w:val="00D426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6">
    <w:name w:val="Režģa tabula316"/>
    <w:basedOn w:val="Parastatabula"/>
    <w:next w:val="Reatabula"/>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3">
    <w:name w:val="Bez saraksta323"/>
    <w:next w:val="Bezsaraksta"/>
    <w:uiPriority w:val="99"/>
    <w:semiHidden/>
    <w:unhideWhenUsed/>
    <w:rsid w:val="00D426F0"/>
  </w:style>
  <w:style w:type="numbering" w:customStyle="1" w:styleId="Bezsaraksta415">
    <w:name w:val="Bez saraksta415"/>
    <w:next w:val="Bezsaraksta"/>
    <w:uiPriority w:val="99"/>
    <w:semiHidden/>
    <w:unhideWhenUsed/>
    <w:rsid w:val="00D426F0"/>
  </w:style>
  <w:style w:type="numbering" w:customStyle="1" w:styleId="WWNum33">
    <w:name w:val="WWNum33"/>
    <w:basedOn w:val="Bezsaraksta"/>
    <w:rsid w:val="00D426F0"/>
    <w:pPr>
      <w:numPr>
        <w:numId w:val="8"/>
      </w:numPr>
    </w:pPr>
  </w:style>
  <w:style w:type="paragraph" w:customStyle="1" w:styleId="3">
    <w:name w:val="3"/>
    <w:basedOn w:val="Parasts"/>
    <w:next w:val="Paraststmeklis"/>
    <w:uiPriority w:val="99"/>
    <w:rsid w:val="00D426F0"/>
    <w:pPr>
      <w:spacing w:before="100" w:beforeAutospacing="1" w:after="119"/>
    </w:pPr>
    <w:rPr>
      <w:sz w:val="24"/>
      <w:szCs w:val="24"/>
    </w:rPr>
  </w:style>
  <w:style w:type="paragraph" w:customStyle="1" w:styleId="2">
    <w:name w:val="2"/>
    <w:basedOn w:val="Parasts"/>
    <w:next w:val="Paraststmeklis"/>
    <w:uiPriority w:val="99"/>
    <w:rsid w:val="00D426F0"/>
    <w:pPr>
      <w:spacing w:before="100" w:beforeAutospacing="1" w:after="119"/>
    </w:pPr>
    <w:rPr>
      <w:sz w:val="24"/>
      <w:szCs w:val="24"/>
    </w:rPr>
  </w:style>
  <w:style w:type="paragraph" w:customStyle="1" w:styleId="11">
    <w:name w:val="1"/>
    <w:basedOn w:val="Parasts"/>
    <w:next w:val="Paraststmeklis"/>
    <w:rsid w:val="00D426F0"/>
    <w:pPr>
      <w:spacing w:before="100" w:beforeAutospacing="1" w:after="119"/>
    </w:pPr>
    <w:rPr>
      <w:sz w:val="24"/>
      <w:szCs w:val="24"/>
    </w:rPr>
  </w:style>
  <w:style w:type="numbering" w:customStyle="1" w:styleId="Bezsaraksta1114">
    <w:name w:val="Bez saraksta1114"/>
    <w:next w:val="Bezsaraksta"/>
    <w:uiPriority w:val="99"/>
    <w:semiHidden/>
    <w:unhideWhenUsed/>
    <w:rsid w:val="00D426F0"/>
  </w:style>
  <w:style w:type="table" w:customStyle="1" w:styleId="Reatabula410">
    <w:name w:val="Režģa tabula410"/>
    <w:basedOn w:val="Parastatabula"/>
    <w:next w:val="Reatabula"/>
    <w:uiPriority w:val="59"/>
    <w:rsid w:val="00D426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59"/>
    <w:rsid w:val="00D426F0"/>
    <w:pPr>
      <w:ind w:left="-425" w:right="-765" w:firstLine="851"/>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0">
    <w:name w:val="Bez saraksta510"/>
    <w:next w:val="Bezsaraksta"/>
    <w:uiPriority w:val="99"/>
    <w:semiHidden/>
    <w:unhideWhenUsed/>
    <w:rsid w:val="00D426F0"/>
  </w:style>
  <w:style w:type="numbering" w:customStyle="1" w:styleId="Bezsaraksta73">
    <w:name w:val="Bez saraksta73"/>
    <w:next w:val="Bezsaraksta"/>
    <w:uiPriority w:val="99"/>
    <w:semiHidden/>
    <w:unhideWhenUsed/>
    <w:rsid w:val="00047B5B"/>
  </w:style>
  <w:style w:type="table" w:customStyle="1" w:styleId="Reatabula59">
    <w:name w:val="Režģa tabula59"/>
    <w:basedOn w:val="Parastatabula"/>
    <w:next w:val="Reatabula"/>
    <w:uiPriority w:val="59"/>
    <w:rsid w:val="00047B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5">
    <w:name w:val="Bez saraksta135"/>
    <w:next w:val="Bezsaraksta"/>
    <w:uiPriority w:val="99"/>
    <w:semiHidden/>
    <w:unhideWhenUsed/>
    <w:rsid w:val="00047B5B"/>
  </w:style>
  <w:style w:type="table" w:customStyle="1" w:styleId="Reatabula125">
    <w:name w:val="Režģa tabula125"/>
    <w:basedOn w:val="Parastatabula"/>
    <w:next w:val="Reatabula"/>
    <w:uiPriority w:val="3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0">
    <w:name w:val="Bez saraksta230"/>
    <w:next w:val="Bezsaraksta"/>
    <w:uiPriority w:val="99"/>
    <w:semiHidden/>
    <w:unhideWhenUsed/>
    <w:rsid w:val="00047B5B"/>
  </w:style>
  <w:style w:type="table" w:customStyle="1" w:styleId="Reatabula223">
    <w:name w:val="Režģa tabula223"/>
    <w:basedOn w:val="Parastatabula"/>
    <w:next w:val="Reatabula"/>
    <w:uiPriority w:val="59"/>
    <w:rsid w:val="00047B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4">
    <w:name w:val="Bez saraksta74"/>
    <w:next w:val="Bezsaraksta"/>
    <w:uiPriority w:val="99"/>
    <w:semiHidden/>
    <w:unhideWhenUsed/>
    <w:rsid w:val="002371ED"/>
  </w:style>
  <w:style w:type="table" w:customStyle="1" w:styleId="Reatabula60">
    <w:name w:val="Režģa tabula60"/>
    <w:basedOn w:val="Parastatabula"/>
    <w:next w:val="Reatabula"/>
    <w:uiPriority w:val="59"/>
    <w:rsid w:val="002371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6">
    <w:name w:val="Bez saraksta136"/>
    <w:next w:val="Bezsaraksta"/>
    <w:uiPriority w:val="99"/>
    <w:semiHidden/>
    <w:unhideWhenUsed/>
    <w:rsid w:val="002371ED"/>
  </w:style>
  <w:style w:type="table" w:customStyle="1" w:styleId="Reatabula126">
    <w:name w:val="Režģa tabula126"/>
    <w:basedOn w:val="Parastatabula"/>
    <w:next w:val="Reatabula"/>
    <w:uiPriority w:val="3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1">
    <w:name w:val="Bez saraksta231"/>
    <w:next w:val="Bezsaraksta"/>
    <w:uiPriority w:val="99"/>
    <w:semiHidden/>
    <w:unhideWhenUsed/>
    <w:rsid w:val="002371ED"/>
  </w:style>
  <w:style w:type="table" w:customStyle="1" w:styleId="Reatabula224">
    <w:name w:val="Režģa tabula224"/>
    <w:basedOn w:val="Parastatabula"/>
    <w:next w:val="Reatabula"/>
    <w:uiPriority w:val="59"/>
    <w:rsid w:val="00237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5">
    <w:name w:val="Bez saraksta75"/>
    <w:next w:val="Bezsaraksta"/>
    <w:uiPriority w:val="99"/>
    <w:semiHidden/>
    <w:unhideWhenUsed/>
    <w:rsid w:val="00E12930"/>
  </w:style>
  <w:style w:type="numbering" w:customStyle="1" w:styleId="Bezsaraksta137">
    <w:name w:val="Bez saraksta137"/>
    <w:next w:val="Bezsaraksta"/>
    <w:uiPriority w:val="99"/>
    <w:semiHidden/>
    <w:unhideWhenUsed/>
    <w:rsid w:val="00E12930"/>
  </w:style>
  <w:style w:type="table" w:customStyle="1" w:styleId="Reatabula61">
    <w:name w:val="Režģa tabula61"/>
    <w:basedOn w:val="Parastatabula"/>
    <w:next w:val="Reatabula"/>
    <w:uiPriority w:val="59"/>
    <w:rsid w:val="00E129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intro">
    <w:name w:val="article-intro"/>
    <w:basedOn w:val="Parasts"/>
    <w:rsid w:val="00E12930"/>
    <w:pPr>
      <w:spacing w:before="75" w:after="100" w:afterAutospacing="1" w:line="225" w:lineRule="atLeast"/>
    </w:pPr>
    <w:rPr>
      <w:sz w:val="24"/>
      <w:szCs w:val="24"/>
    </w:rPr>
  </w:style>
  <w:style w:type="paragraph" w:customStyle="1" w:styleId="author">
    <w:name w:val="author"/>
    <w:basedOn w:val="Parasts"/>
    <w:rsid w:val="00E12930"/>
    <w:pPr>
      <w:spacing w:before="100" w:beforeAutospacing="1" w:after="100" w:afterAutospacing="1"/>
    </w:pPr>
    <w:rPr>
      <w:sz w:val="24"/>
      <w:szCs w:val="24"/>
    </w:rPr>
  </w:style>
  <w:style w:type="character" w:customStyle="1" w:styleId="itemprop">
    <w:name w:val="itemprop"/>
    <w:rsid w:val="00E12930"/>
  </w:style>
  <w:style w:type="character" w:customStyle="1" w:styleId="article-header-comments-count4">
    <w:name w:val="article-header-comments-count4"/>
    <w:rsid w:val="00E12930"/>
  </w:style>
  <w:style w:type="character" w:customStyle="1" w:styleId="xbe">
    <w:name w:val="_xbe"/>
    <w:rsid w:val="00E12930"/>
  </w:style>
  <w:style w:type="numbering" w:customStyle="1" w:styleId="Bezsaraksta232">
    <w:name w:val="Bez saraksta232"/>
    <w:next w:val="Bezsaraksta"/>
    <w:uiPriority w:val="99"/>
    <w:semiHidden/>
    <w:unhideWhenUsed/>
    <w:rsid w:val="00E12930"/>
  </w:style>
  <w:style w:type="table" w:customStyle="1" w:styleId="Reatabula127">
    <w:name w:val="Režģa tabula127"/>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4">
    <w:name w:val="Bez saraksta324"/>
    <w:next w:val="Bezsaraksta"/>
    <w:uiPriority w:val="99"/>
    <w:semiHidden/>
    <w:unhideWhenUsed/>
    <w:rsid w:val="00E12930"/>
  </w:style>
  <w:style w:type="table" w:customStyle="1" w:styleId="Reatabula225">
    <w:name w:val="Režģa tabula225"/>
    <w:basedOn w:val="Parastatabula"/>
    <w:next w:val="Reatabula"/>
    <w:uiPriority w:val="59"/>
    <w:rsid w:val="00E129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6">
    <w:name w:val="Bez saraksta76"/>
    <w:next w:val="Bezsaraksta"/>
    <w:unhideWhenUsed/>
    <w:rsid w:val="007C4077"/>
  </w:style>
  <w:style w:type="numbering" w:customStyle="1" w:styleId="Bezsaraksta138">
    <w:name w:val="Bez saraksta138"/>
    <w:next w:val="Bezsaraksta"/>
    <w:uiPriority w:val="99"/>
    <w:semiHidden/>
    <w:unhideWhenUsed/>
    <w:rsid w:val="007C4077"/>
  </w:style>
  <w:style w:type="character" w:customStyle="1" w:styleId="Hyperlink2">
    <w:name w:val="Hyperlink2"/>
    <w:rsid w:val="007C4077"/>
    <w:rPr>
      <w:color w:val="0000FF"/>
      <w:u w:val="single"/>
    </w:rPr>
  </w:style>
  <w:style w:type="numbering" w:customStyle="1" w:styleId="Bezsaraksta233">
    <w:name w:val="Bez saraksta233"/>
    <w:next w:val="Bezsaraksta"/>
    <w:uiPriority w:val="99"/>
    <w:semiHidden/>
    <w:unhideWhenUsed/>
    <w:rsid w:val="007C4077"/>
  </w:style>
  <w:style w:type="table" w:customStyle="1" w:styleId="Reatabula62">
    <w:name w:val="Režģa tabula62"/>
    <w:basedOn w:val="Parastatabula"/>
    <w:next w:val="Reatabula"/>
    <w:uiPriority w:val="3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5">
    <w:name w:val="Bez saraksta325"/>
    <w:next w:val="Bezsaraksta"/>
    <w:uiPriority w:val="99"/>
    <w:semiHidden/>
    <w:unhideWhenUsed/>
    <w:rsid w:val="007C4077"/>
  </w:style>
  <w:style w:type="table" w:customStyle="1" w:styleId="Reatabula128">
    <w:name w:val="Režģa tabula128"/>
    <w:basedOn w:val="Parastatabula"/>
    <w:next w:val="Reatabula"/>
    <w:uiPriority w:val="59"/>
    <w:rsid w:val="007C40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basedOn w:val="Parasts"/>
    <w:uiPriority w:val="99"/>
    <w:qFormat/>
    <w:rsid w:val="007C4077"/>
    <w:pPr>
      <w:widowControl w:val="0"/>
      <w:shd w:val="clear" w:color="auto" w:fill="FFFFFF"/>
      <w:spacing w:before="300" w:line="250" w:lineRule="exact"/>
      <w:ind w:hanging="380"/>
      <w:jc w:val="center"/>
    </w:pPr>
    <w:rPr>
      <w:rFonts w:ascii="Calibri" w:eastAsia="Calibri" w:hAnsi="Calibri"/>
    </w:rPr>
  </w:style>
  <w:style w:type="table" w:customStyle="1" w:styleId="Reatabula317">
    <w:name w:val="Režģa tabula317"/>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2">
    <w:name w:val="Režģa tabula412"/>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0">
    <w:name w:val="Režģa tabula510"/>
    <w:basedOn w:val="Parastatabula"/>
    <w:next w:val="Reatabula"/>
    <w:uiPriority w:val="59"/>
    <w:rsid w:val="007C4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7">
    <w:name w:val="Bez saraksta77"/>
    <w:next w:val="Bezsaraksta"/>
    <w:uiPriority w:val="99"/>
    <w:semiHidden/>
    <w:unhideWhenUsed/>
    <w:rsid w:val="000A4BD5"/>
  </w:style>
  <w:style w:type="numbering" w:customStyle="1" w:styleId="Bezsaraksta139">
    <w:name w:val="Bez saraksta139"/>
    <w:next w:val="Bezsaraksta"/>
    <w:uiPriority w:val="99"/>
    <w:semiHidden/>
    <w:unhideWhenUsed/>
    <w:rsid w:val="000A4BD5"/>
  </w:style>
  <w:style w:type="table" w:customStyle="1" w:styleId="Reatabula63">
    <w:name w:val="Režģa tabula63"/>
    <w:basedOn w:val="Parastatabula"/>
    <w:next w:val="Reatabula"/>
    <w:uiPriority w:val="59"/>
    <w:rsid w:val="000A4B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4">
    <w:name w:val="Bez saraksta234"/>
    <w:next w:val="Bezsaraksta"/>
    <w:uiPriority w:val="99"/>
    <w:semiHidden/>
    <w:unhideWhenUsed/>
    <w:rsid w:val="000A4BD5"/>
  </w:style>
  <w:style w:type="paragraph" w:styleId="Intensvscitts">
    <w:name w:val="Intense Quote"/>
    <w:basedOn w:val="Parasts"/>
    <w:next w:val="Parasts"/>
    <w:link w:val="IntensvscittsRakstz"/>
    <w:uiPriority w:val="30"/>
    <w:qFormat/>
    <w:rsid w:val="000A4BD5"/>
    <w:pPr>
      <w:pBdr>
        <w:bottom w:val="single" w:sz="4" w:space="4" w:color="4F81BD"/>
      </w:pBdr>
      <w:spacing w:before="200" w:after="280"/>
      <w:ind w:left="936" w:right="936"/>
    </w:pPr>
    <w:rPr>
      <w:rFonts w:ascii="Arial" w:eastAsia="Calibri" w:hAnsi="Arial" w:cs="Arial"/>
      <w:b/>
      <w:bCs/>
      <w:i/>
      <w:iCs/>
      <w:color w:val="4F81BD"/>
      <w:sz w:val="22"/>
      <w:szCs w:val="22"/>
    </w:rPr>
  </w:style>
  <w:style w:type="character" w:customStyle="1" w:styleId="IntensvscittsRakstz">
    <w:name w:val="Intensīvs citāts Rakstz."/>
    <w:link w:val="Intensvscitts"/>
    <w:uiPriority w:val="30"/>
    <w:rsid w:val="000A4BD5"/>
    <w:rPr>
      <w:rFonts w:ascii="Arial" w:eastAsia="Calibri" w:hAnsi="Arial" w:cs="Arial"/>
      <w:b/>
      <w:bCs/>
      <w:i/>
      <w:iCs/>
      <w:color w:val="4F81BD"/>
      <w:sz w:val="22"/>
      <w:szCs w:val="22"/>
    </w:rPr>
  </w:style>
  <w:style w:type="numbering" w:customStyle="1" w:styleId="Bezsaraksta78">
    <w:name w:val="Bez saraksta78"/>
    <w:next w:val="Bezsaraksta"/>
    <w:uiPriority w:val="99"/>
    <w:semiHidden/>
    <w:unhideWhenUsed/>
    <w:rsid w:val="000A47CD"/>
  </w:style>
  <w:style w:type="numbering" w:customStyle="1" w:styleId="Bezsaraksta140">
    <w:name w:val="Bez saraksta140"/>
    <w:next w:val="Bezsaraksta"/>
    <w:uiPriority w:val="99"/>
    <w:semiHidden/>
    <w:unhideWhenUsed/>
    <w:rsid w:val="000A47CD"/>
  </w:style>
  <w:style w:type="table" w:customStyle="1" w:styleId="Reatabula64">
    <w:name w:val="Režģa tabula64"/>
    <w:basedOn w:val="Parastatabula"/>
    <w:next w:val="Reatabula"/>
    <w:uiPriority w:val="59"/>
    <w:rsid w:val="000A47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5">
    <w:name w:val="Bez saraksta235"/>
    <w:next w:val="Bezsaraksta"/>
    <w:uiPriority w:val="99"/>
    <w:semiHidden/>
    <w:unhideWhenUsed/>
    <w:rsid w:val="000A47CD"/>
  </w:style>
  <w:style w:type="numbering" w:customStyle="1" w:styleId="Bezsaraksta79">
    <w:name w:val="Bez saraksta79"/>
    <w:next w:val="Bezsaraksta"/>
    <w:uiPriority w:val="99"/>
    <w:semiHidden/>
    <w:unhideWhenUsed/>
    <w:rsid w:val="00B81C5B"/>
  </w:style>
  <w:style w:type="character" w:customStyle="1" w:styleId="hps">
    <w:name w:val="hps"/>
    <w:uiPriority w:val="99"/>
    <w:rsid w:val="00B81C5B"/>
  </w:style>
  <w:style w:type="character" w:customStyle="1" w:styleId="fontsize2">
    <w:name w:val="fontsize2"/>
    <w:rsid w:val="00B81C5B"/>
  </w:style>
  <w:style w:type="character" w:customStyle="1" w:styleId="doclead">
    <w:name w:val="doclead"/>
    <w:uiPriority w:val="99"/>
    <w:rsid w:val="00B81C5B"/>
    <w:rPr>
      <w:rFonts w:ascii="Times New Roman" w:hAnsi="Times New Roman" w:cs="Times New Roman" w:hint="default"/>
    </w:rPr>
  </w:style>
  <w:style w:type="paragraph" w:customStyle="1" w:styleId="Noklustais">
    <w:name w:val="Noklus?tais"/>
    <w:rsid w:val="00B81C5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Normal10">
    <w:name w:val="Normal1"/>
    <w:basedOn w:val="Pamatteksts"/>
    <w:rsid w:val="00B81C5B"/>
    <w:pPr>
      <w:spacing w:after="0"/>
      <w:jc w:val="center"/>
    </w:pPr>
    <w:rPr>
      <w:sz w:val="20"/>
      <w:lang w:eastAsia="en-US"/>
    </w:rPr>
  </w:style>
  <w:style w:type="character" w:customStyle="1" w:styleId="CharChar4">
    <w:name w:val="Char Char4"/>
    <w:rsid w:val="00B81C5B"/>
    <w:rPr>
      <w:rFonts w:ascii="Times New Roman" w:eastAsia="Times New Roman" w:hAnsi="Times New Roman" w:cs="Times New Roman"/>
      <w:sz w:val="24"/>
      <w:szCs w:val="24"/>
      <w:lang w:val="en-GB"/>
    </w:rPr>
  </w:style>
  <w:style w:type="character" w:customStyle="1" w:styleId="CharChar3">
    <w:name w:val="Char Char3"/>
    <w:rsid w:val="00B81C5B"/>
    <w:rPr>
      <w:rFonts w:ascii="Arial" w:eastAsia="Times New Roman" w:hAnsi="Arial" w:cs="Arial"/>
      <w:b/>
      <w:bCs/>
      <w:kern w:val="28"/>
      <w:sz w:val="32"/>
      <w:szCs w:val="32"/>
      <w:lang w:val="en-GB"/>
    </w:rPr>
  </w:style>
  <w:style w:type="character" w:customStyle="1" w:styleId="HeaderCharCharChar">
    <w:name w:val="Header Char Char Char"/>
    <w:rsid w:val="00B81C5B"/>
    <w:rPr>
      <w:lang w:val="lv-LV" w:eastAsia="lv-LV" w:bidi="ar-SA"/>
    </w:rPr>
  </w:style>
  <w:style w:type="character" w:customStyle="1" w:styleId="CharChar5">
    <w:name w:val="Char Char5"/>
    <w:rsid w:val="00B81C5B"/>
    <w:rPr>
      <w:rFonts w:cs="Arial"/>
      <w:b/>
      <w:bCs/>
      <w:sz w:val="26"/>
      <w:szCs w:val="26"/>
      <w:lang w:val="en-GB" w:eastAsia="en-US" w:bidi="ar-SA"/>
    </w:rPr>
  </w:style>
  <w:style w:type="paragraph" w:customStyle="1" w:styleId="Apakpunkts">
    <w:name w:val="Apakšpunkts"/>
    <w:basedOn w:val="Virsraksts3"/>
    <w:link w:val="ApakpunktsChar"/>
    <w:rsid w:val="00B81C5B"/>
    <w:pPr>
      <w:keepNext w:val="0"/>
      <w:widowControl w:val="0"/>
      <w:numPr>
        <w:ilvl w:val="2"/>
      </w:numPr>
      <w:tabs>
        <w:tab w:val="num" w:pos="1080"/>
        <w:tab w:val="num" w:pos="2160"/>
      </w:tabs>
      <w:spacing w:before="120" w:after="60"/>
      <w:ind w:left="1080" w:hanging="720"/>
    </w:pPr>
    <w:rPr>
      <w:iCs/>
      <w:color w:val="000000"/>
      <w:sz w:val="24"/>
      <w:szCs w:val="28"/>
      <w:u w:val="none"/>
      <w:lang w:eastAsia="en-US"/>
    </w:rPr>
  </w:style>
  <w:style w:type="character" w:customStyle="1" w:styleId="ApakpunktsChar">
    <w:name w:val="Apakšpunkts Char"/>
    <w:link w:val="Apakpunkts"/>
    <w:rsid w:val="00B81C5B"/>
    <w:rPr>
      <w:iCs/>
      <w:color w:val="000000"/>
      <w:sz w:val="24"/>
      <w:szCs w:val="28"/>
      <w:lang w:eastAsia="en-US"/>
    </w:rPr>
  </w:style>
  <w:style w:type="character" w:customStyle="1" w:styleId="CharChar2">
    <w:name w:val="Char Char2"/>
    <w:rsid w:val="00B81C5B"/>
    <w:rPr>
      <w:rFonts w:cs="Arial"/>
      <w:b/>
      <w:bCs/>
      <w:sz w:val="26"/>
      <w:szCs w:val="26"/>
      <w:lang w:val="en-GB" w:eastAsia="en-US" w:bidi="ar-SA"/>
    </w:rPr>
  </w:style>
  <w:style w:type="paragraph" w:customStyle="1" w:styleId="Punkts">
    <w:name w:val="Punkts"/>
    <w:basedOn w:val="Parasts"/>
    <w:next w:val="Apakpunkts"/>
    <w:rsid w:val="00B81C5B"/>
    <w:pPr>
      <w:numPr>
        <w:numId w:val="9"/>
      </w:numPr>
      <w:suppressAutoHyphens/>
      <w:ind w:left="0" w:firstLine="0"/>
    </w:pPr>
    <w:rPr>
      <w:rFonts w:ascii="Arial" w:hAnsi="Arial"/>
      <w:b/>
      <w:szCs w:val="24"/>
      <w:lang w:eastAsia="ar-SA"/>
    </w:rPr>
  </w:style>
  <w:style w:type="paragraph" w:customStyle="1" w:styleId="Paragrfs">
    <w:name w:val="Paragrāfs"/>
    <w:basedOn w:val="Parasts"/>
    <w:next w:val="Parasts"/>
    <w:rsid w:val="00B81C5B"/>
    <w:pPr>
      <w:tabs>
        <w:tab w:val="num" w:pos="720"/>
      </w:tabs>
      <w:suppressAutoHyphens/>
      <w:jc w:val="both"/>
    </w:pPr>
    <w:rPr>
      <w:rFonts w:ascii="Arial" w:hAnsi="Arial"/>
      <w:szCs w:val="24"/>
      <w:lang w:eastAsia="ar-SA"/>
    </w:rPr>
  </w:style>
  <w:style w:type="character" w:customStyle="1" w:styleId="CharChar1">
    <w:name w:val="Char Char1"/>
    <w:rsid w:val="00B81C5B"/>
    <w:rPr>
      <w:rFonts w:ascii="Arial" w:hAnsi="Arial" w:cs="Arial"/>
      <w:b/>
      <w:bCs/>
      <w:kern w:val="32"/>
      <w:sz w:val="32"/>
      <w:szCs w:val="32"/>
      <w:lang w:val="en-US" w:eastAsia="en-US" w:bidi="ar-SA"/>
    </w:rPr>
  </w:style>
  <w:style w:type="numbering" w:customStyle="1" w:styleId="Bezsaraksta141">
    <w:name w:val="Bez saraksta141"/>
    <w:next w:val="Bezsaraksta"/>
    <w:uiPriority w:val="99"/>
    <w:semiHidden/>
    <w:unhideWhenUsed/>
    <w:rsid w:val="00B81C5B"/>
  </w:style>
  <w:style w:type="table" w:customStyle="1" w:styleId="Reatabula129">
    <w:name w:val="Režģa tabula129"/>
    <w:basedOn w:val="Parastatabula"/>
    <w:next w:val="Reatabula"/>
    <w:uiPriority w:val="59"/>
    <w:rsid w:val="00B81C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6">
    <w:name w:val="Bez saraksta236"/>
    <w:next w:val="Bezsaraksta"/>
    <w:uiPriority w:val="99"/>
    <w:semiHidden/>
    <w:unhideWhenUsed/>
    <w:rsid w:val="00B81C5B"/>
  </w:style>
  <w:style w:type="table" w:customStyle="1" w:styleId="Reatabula226">
    <w:name w:val="Režģa tabula226"/>
    <w:basedOn w:val="Parastatabula"/>
    <w:next w:val="Reatabula"/>
    <w:uiPriority w:val="39"/>
    <w:rsid w:val="00B81C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0">
    <w:name w:val="Bez saraksta80"/>
    <w:next w:val="Bezsaraksta"/>
    <w:uiPriority w:val="99"/>
    <w:semiHidden/>
    <w:unhideWhenUsed/>
    <w:rsid w:val="006B6CA8"/>
  </w:style>
  <w:style w:type="numbering" w:customStyle="1" w:styleId="Bezsaraksta142">
    <w:name w:val="Bez saraksta142"/>
    <w:next w:val="Bezsaraksta"/>
    <w:uiPriority w:val="99"/>
    <w:semiHidden/>
    <w:unhideWhenUsed/>
    <w:rsid w:val="006B6CA8"/>
  </w:style>
  <w:style w:type="table" w:customStyle="1" w:styleId="Reatabula130">
    <w:name w:val="Režģa tabula130"/>
    <w:basedOn w:val="Parastatabula"/>
    <w:next w:val="Reatabula"/>
    <w:uiPriority w:val="59"/>
    <w:rsid w:val="006B6C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7">
    <w:name w:val="Bez saraksta237"/>
    <w:next w:val="Bezsaraksta"/>
    <w:uiPriority w:val="99"/>
    <w:semiHidden/>
    <w:unhideWhenUsed/>
    <w:rsid w:val="006B6CA8"/>
  </w:style>
  <w:style w:type="table" w:customStyle="1" w:styleId="Reatabula227">
    <w:name w:val="Režģa tabula227"/>
    <w:basedOn w:val="Parastatabula"/>
    <w:next w:val="Reatabula"/>
    <w:uiPriority w:val="39"/>
    <w:rsid w:val="006B6C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
    <w:name w:val="Bez saraksta81"/>
    <w:next w:val="Bezsaraksta"/>
    <w:uiPriority w:val="99"/>
    <w:semiHidden/>
    <w:unhideWhenUsed/>
    <w:rsid w:val="00DE3C3E"/>
  </w:style>
  <w:style w:type="numbering" w:customStyle="1" w:styleId="Bezsaraksta143">
    <w:name w:val="Bez saraksta143"/>
    <w:next w:val="Bezsaraksta"/>
    <w:uiPriority w:val="99"/>
    <w:semiHidden/>
    <w:unhideWhenUsed/>
    <w:rsid w:val="00DE3C3E"/>
  </w:style>
  <w:style w:type="table" w:customStyle="1" w:styleId="Reatabula65">
    <w:name w:val="Režģa tabula65"/>
    <w:basedOn w:val="Parastatabula"/>
    <w:next w:val="Reatabula"/>
    <w:uiPriority w:val="3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s-next2">
    <w:name w:val="pps-next2"/>
    <w:rsid w:val="00DE3C3E"/>
  </w:style>
  <w:style w:type="numbering" w:customStyle="1" w:styleId="Bezsaraksta238">
    <w:name w:val="Bez saraksta238"/>
    <w:next w:val="Bezsaraksta"/>
    <w:uiPriority w:val="99"/>
    <w:semiHidden/>
    <w:unhideWhenUsed/>
    <w:rsid w:val="00DE3C3E"/>
  </w:style>
  <w:style w:type="table" w:customStyle="1" w:styleId="Reatabula131">
    <w:name w:val="Režģa tabula131"/>
    <w:basedOn w:val="Parastatabula"/>
    <w:next w:val="Reatabula"/>
    <w:uiPriority w:val="59"/>
    <w:rsid w:val="00DE3C3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semiHidden/>
    <w:rsid w:val="00DE3C3E"/>
    <w:rPr>
      <w:color w:val="808080"/>
    </w:rPr>
  </w:style>
  <w:style w:type="numbering" w:customStyle="1" w:styleId="Bezsaraksta326">
    <w:name w:val="Bez saraksta326"/>
    <w:next w:val="Bezsaraksta"/>
    <w:uiPriority w:val="99"/>
    <w:semiHidden/>
    <w:unhideWhenUsed/>
    <w:rsid w:val="00DE3C3E"/>
  </w:style>
  <w:style w:type="table" w:customStyle="1" w:styleId="Reatabula228">
    <w:name w:val="Režģa tabula228"/>
    <w:basedOn w:val="Parastatabula"/>
    <w:next w:val="Reatabula"/>
    <w:rsid w:val="00DE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6">
    <w:name w:val="Bez saraksta416"/>
    <w:next w:val="Bezsaraksta"/>
    <w:uiPriority w:val="99"/>
    <w:semiHidden/>
    <w:unhideWhenUsed/>
    <w:rsid w:val="00DE3C3E"/>
  </w:style>
  <w:style w:type="table" w:customStyle="1" w:styleId="Reatabula318">
    <w:name w:val="Režģa tabula318"/>
    <w:basedOn w:val="Parastatabula"/>
    <w:next w:val="Reatabula"/>
    <w:uiPriority w:val="59"/>
    <w:rsid w:val="00DE3C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2">
    <w:name w:val="Bez saraksta82"/>
    <w:next w:val="Bezsaraksta"/>
    <w:uiPriority w:val="99"/>
    <w:semiHidden/>
    <w:unhideWhenUsed/>
    <w:rsid w:val="009D6699"/>
  </w:style>
  <w:style w:type="numbering" w:customStyle="1" w:styleId="Bezsaraksta144">
    <w:name w:val="Bez saraksta144"/>
    <w:next w:val="Bezsaraksta"/>
    <w:uiPriority w:val="99"/>
    <w:semiHidden/>
    <w:unhideWhenUsed/>
    <w:rsid w:val="009D6699"/>
  </w:style>
  <w:style w:type="table" w:customStyle="1" w:styleId="Reatabula66">
    <w:name w:val="Režģa tabula66"/>
    <w:basedOn w:val="Parastatabula"/>
    <w:next w:val="Reatabula"/>
    <w:uiPriority w:val="3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39">
    <w:name w:val="Bez saraksta239"/>
    <w:next w:val="Bezsaraksta"/>
    <w:uiPriority w:val="99"/>
    <w:semiHidden/>
    <w:unhideWhenUsed/>
    <w:rsid w:val="009D6699"/>
  </w:style>
  <w:style w:type="table" w:customStyle="1" w:styleId="Reatabula132">
    <w:name w:val="Režģa tabula132"/>
    <w:basedOn w:val="Parastatabula"/>
    <w:next w:val="Reatabula"/>
    <w:uiPriority w:val="59"/>
    <w:rsid w:val="009D66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27">
    <w:name w:val="Bez saraksta327"/>
    <w:next w:val="Bezsaraksta"/>
    <w:uiPriority w:val="99"/>
    <w:semiHidden/>
    <w:unhideWhenUsed/>
    <w:rsid w:val="009D6699"/>
  </w:style>
  <w:style w:type="table" w:customStyle="1" w:styleId="Reatabula229">
    <w:name w:val="Režģa tabula229"/>
    <w:basedOn w:val="Parastatabula"/>
    <w:next w:val="Reatabula"/>
    <w:rsid w:val="009D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17">
    <w:name w:val="Bez saraksta417"/>
    <w:next w:val="Bezsaraksta"/>
    <w:uiPriority w:val="99"/>
    <w:semiHidden/>
    <w:unhideWhenUsed/>
    <w:rsid w:val="009D6699"/>
  </w:style>
  <w:style w:type="table" w:customStyle="1" w:styleId="Reatabula319">
    <w:name w:val="Režģa tabula319"/>
    <w:basedOn w:val="Parastatabula"/>
    <w:next w:val="Reatabula"/>
    <w:uiPriority w:val="59"/>
    <w:rsid w:val="009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11">
    <w:name w:val="Balonteksts Rakstz.11"/>
    <w:uiPriority w:val="99"/>
    <w:semiHidden/>
    <w:rsid w:val="008D1C34"/>
    <w:rPr>
      <w:rFonts w:ascii="Tahoma" w:hAnsi="Tahoma" w:cs="Tahoma"/>
      <w:sz w:val="16"/>
      <w:szCs w:val="16"/>
    </w:rPr>
  </w:style>
  <w:style w:type="character" w:customStyle="1" w:styleId="fontsize21">
    <w:name w:val="fontsize21"/>
    <w:rsid w:val="00027E9D"/>
    <w:rPr>
      <w:b w:val="0"/>
      <w:bCs w:val="0"/>
      <w:i/>
      <w:iCs/>
    </w:rPr>
  </w:style>
  <w:style w:type="paragraph" w:customStyle="1" w:styleId="labojumupamats1">
    <w:name w:val="labojumu_pamats1"/>
    <w:basedOn w:val="Parasts"/>
    <w:uiPriority w:val="99"/>
    <w:qFormat/>
    <w:rsid w:val="00027E9D"/>
    <w:pPr>
      <w:spacing w:before="45" w:line="360" w:lineRule="auto"/>
      <w:ind w:firstLine="300"/>
    </w:pPr>
    <w:rPr>
      <w:i/>
      <w:iCs/>
      <w:color w:val="414142"/>
    </w:rPr>
  </w:style>
  <w:style w:type="character" w:styleId="Izsmalcintsizclums">
    <w:name w:val="Subtle Emphasis"/>
    <w:uiPriority w:val="19"/>
    <w:qFormat/>
    <w:rsid w:val="00027E9D"/>
    <w:rPr>
      <w:i/>
      <w:iCs/>
      <w:color w:val="808080"/>
    </w:rPr>
  </w:style>
  <w:style w:type="character" w:customStyle="1" w:styleId="Parasts2">
    <w:name w:val="Parasts2"/>
    <w:rsid w:val="0055121B"/>
  </w:style>
  <w:style w:type="character" w:customStyle="1" w:styleId="body1">
    <w:name w:val="body1"/>
    <w:uiPriority w:val="99"/>
    <w:rsid w:val="0055121B"/>
    <w:rPr>
      <w:rFonts w:ascii="Verdana" w:hAnsi="Verdana" w:cs="Times New Roman"/>
      <w:sz w:val="18"/>
      <w:szCs w:val="18"/>
    </w:rPr>
  </w:style>
  <w:style w:type="character" w:customStyle="1" w:styleId="DokumentakarteRakstz1">
    <w:name w:val="Dokumenta karte Rakstz.1"/>
    <w:uiPriority w:val="99"/>
    <w:semiHidden/>
    <w:rsid w:val="004F665C"/>
    <w:rPr>
      <w:rFonts w:ascii="Tahoma" w:hAnsi="Tahoma" w:cs="Tahoma"/>
      <w:sz w:val="16"/>
      <w:szCs w:val="16"/>
    </w:rPr>
  </w:style>
  <w:style w:type="paragraph" w:customStyle="1" w:styleId="Gar12-15-k08">
    <w:name w:val="Gar12-15-k08"/>
    <w:basedOn w:val="Parasts"/>
    <w:rsid w:val="004F665C"/>
    <w:pPr>
      <w:overflowPunct w:val="0"/>
      <w:autoSpaceDE w:val="0"/>
      <w:autoSpaceDN w:val="0"/>
      <w:adjustRightInd w:val="0"/>
      <w:spacing w:line="360" w:lineRule="auto"/>
      <w:ind w:firstLine="454"/>
      <w:textAlignment w:val="baseline"/>
    </w:pPr>
    <w:rPr>
      <w:rFonts w:ascii="RimGaramond" w:hAnsi="RimGaramond"/>
      <w:sz w:val="24"/>
      <w:lang w:val="en-GB" w:eastAsia="en-US"/>
    </w:rPr>
  </w:style>
  <w:style w:type="paragraph" w:customStyle="1" w:styleId="SNP2lmarbu">
    <w:name w:val="SNP 2.līm. arābu"/>
    <w:basedOn w:val="Parasts"/>
    <w:rsid w:val="004F665C"/>
    <w:pPr>
      <w:tabs>
        <w:tab w:val="num" w:pos="1080"/>
      </w:tabs>
      <w:spacing w:before="240"/>
      <w:ind w:left="1080" w:hanging="360"/>
      <w:jc w:val="both"/>
    </w:pPr>
    <w:rPr>
      <w:sz w:val="24"/>
      <w:szCs w:val="28"/>
    </w:rPr>
  </w:style>
  <w:style w:type="paragraph" w:customStyle="1" w:styleId="SNP1lmromieu">
    <w:name w:val="SNP 1.līm. romiešu"/>
    <w:basedOn w:val="Parasts"/>
    <w:rsid w:val="004F665C"/>
    <w:pPr>
      <w:tabs>
        <w:tab w:val="num" w:pos="360"/>
      </w:tabs>
      <w:spacing w:before="480" w:after="240"/>
      <w:jc w:val="center"/>
    </w:pPr>
    <w:rPr>
      <w:b/>
      <w:sz w:val="24"/>
      <w:szCs w:val="24"/>
      <w:lang w:eastAsia="en-US"/>
    </w:rPr>
  </w:style>
  <w:style w:type="paragraph" w:customStyle="1" w:styleId="SNP3lmarbu">
    <w:name w:val="SNP 3.līm. arābu"/>
    <w:basedOn w:val="Parasts"/>
    <w:rsid w:val="004F665C"/>
    <w:pPr>
      <w:tabs>
        <w:tab w:val="num" w:pos="1134"/>
      </w:tabs>
      <w:ind w:left="1134" w:hanging="624"/>
      <w:jc w:val="both"/>
    </w:pPr>
    <w:rPr>
      <w:sz w:val="24"/>
      <w:szCs w:val="28"/>
      <w:lang w:eastAsia="en-US"/>
    </w:rPr>
  </w:style>
  <w:style w:type="paragraph" w:customStyle="1" w:styleId="SNP4lmarbu">
    <w:name w:val="SNP 4.līm. arābu"/>
    <w:basedOn w:val="Parasts"/>
    <w:rsid w:val="004F665C"/>
    <w:pPr>
      <w:tabs>
        <w:tab w:val="num" w:pos="1928"/>
      </w:tabs>
      <w:ind w:left="1928" w:hanging="794"/>
      <w:jc w:val="both"/>
    </w:pPr>
    <w:rPr>
      <w:sz w:val="24"/>
      <w:szCs w:val="28"/>
      <w:lang w:eastAsia="en-US"/>
    </w:rPr>
  </w:style>
  <w:style w:type="character" w:styleId="HTMLcitts">
    <w:name w:val="HTML Cite"/>
    <w:uiPriority w:val="99"/>
    <w:unhideWhenUsed/>
    <w:rsid w:val="004F665C"/>
    <w:rPr>
      <w:i/>
      <w:iCs/>
    </w:rPr>
  </w:style>
  <w:style w:type="character" w:customStyle="1" w:styleId="30">
    <w:name w:val="Основной текст (3)_"/>
    <w:link w:val="31"/>
    <w:rsid w:val="0049446C"/>
    <w:rPr>
      <w:spacing w:val="4"/>
      <w:sz w:val="25"/>
      <w:szCs w:val="25"/>
      <w:shd w:val="clear" w:color="auto" w:fill="FFFFFF"/>
    </w:rPr>
  </w:style>
  <w:style w:type="character" w:customStyle="1" w:styleId="a1">
    <w:name w:val="Основной текст_"/>
    <w:link w:val="12"/>
    <w:rsid w:val="0049446C"/>
    <w:rPr>
      <w:spacing w:val="3"/>
      <w:sz w:val="25"/>
      <w:szCs w:val="25"/>
      <w:shd w:val="clear" w:color="auto" w:fill="FFFFFF"/>
    </w:rPr>
  </w:style>
  <w:style w:type="character" w:customStyle="1" w:styleId="13">
    <w:name w:val="Заголовок №1_"/>
    <w:link w:val="14"/>
    <w:rsid w:val="0049446C"/>
    <w:rPr>
      <w:spacing w:val="4"/>
      <w:sz w:val="25"/>
      <w:szCs w:val="25"/>
      <w:shd w:val="clear" w:color="auto" w:fill="FFFFFF"/>
    </w:rPr>
  </w:style>
  <w:style w:type="paragraph" w:customStyle="1" w:styleId="31">
    <w:name w:val="Основной текст (3)"/>
    <w:basedOn w:val="Parasts"/>
    <w:link w:val="30"/>
    <w:rsid w:val="0049446C"/>
    <w:pPr>
      <w:shd w:val="clear" w:color="auto" w:fill="FFFFFF"/>
      <w:spacing w:line="0" w:lineRule="atLeast"/>
    </w:pPr>
    <w:rPr>
      <w:spacing w:val="4"/>
      <w:sz w:val="25"/>
      <w:szCs w:val="25"/>
    </w:rPr>
  </w:style>
  <w:style w:type="paragraph" w:customStyle="1" w:styleId="12">
    <w:name w:val="Основной текст1"/>
    <w:basedOn w:val="Parasts"/>
    <w:link w:val="a1"/>
    <w:rsid w:val="0049446C"/>
    <w:pPr>
      <w:shd w:val="clear" w:color="auto" w:fill="FFFFFF"/>
      <w:spacing w:after="360" w:line="0" w:lineRule="atLeast"/>
    </w:pPr>
    <w:rPr>
      <w:spacing w:val="3"/>
      <w:sz w:val="25"/>
      <w:szCs w:val="25"/>
    </w:rPr>
  </w:style>
  <w:style w:type="paragraph" w:customStyle="1" w:styleId="14">
    <w:name w:val="Заголовок №1"/>
    <w:basedOn w:val="Parasts"/>
    <w:link w:val="13"/>
    <w:rsid w:val="0049446C"/>
    <w:pPr>
      <w:shd w:val="clear" w:color="auto" w:fill="FFFFFF"/>
      <w:spacing w:before="240" w:line="278" w:lineRule="exact"/>
      <w:jc w:val="center"/>
      <w:outlineLvl w:val="0"/>
    </w:pPr>
    <w:rPr>
      <w:spacing w:val="4"/>
      <w:sz w:val="25"/>
      <w:szCs w:val="25"/>
    </w:rPr>
  </w:style>
  <w:style w:type="paragraph" w:styleId="Atpakaadreseuzaploksnes">
    <w:name w:val="envelope return"/>
    <w:basedOn w:val="Parasts"/>
    <w:rsid w:val="005306E8"/>
    <w:rPr>
      <w:rFonts w:ascii="Arial" w:hAnsi="Arial"/>
      <w:lang w:val="en-US"/>
    </w:rPr>
  </w:style>
  <w:style w:type="paragraph" w:customStyle="1" w:styleId="Textbody">
    <w:name w:val="Text body"/>
    <w:basedOn w:val="Standard"/>
    <w:rsid w:val="003D2FE1"/>
    <w:pPr>
      <w:spacing w:after="120" w:line="276" w:lineRule="auto"/>
    </w:pPr>
    <w:rPr>
      <w:rFonts w:eastAsia="Arial Unicode MS" w:cs="Calibri"/>
      <w:sz w:val="22"/>
      <w:szCs w:val="22"/>
      <w:lang w:eastAsia="en-US"/>
    </w:rPr>
  </w:style>
  <w:style w:type="paragraph" w:customStyle="1" w:styleId="Tableindexheading">
    <w:name w:val="Table index heading"/>
    <w:basedOn w:val="Heading"/>
    <w:rsid w:val="003D2FE1"/>
    <w:pPr>
      <w:widowControl/>
      <w:suppressLineNumbers/>
      <w:suppressAutoHyphens/>
      <w:autoSpaceDE/>
      <w:adjustRightInd/>
      <w:spacing w:before="0" w:after="200" w:line="276" w:lineRule="auto"/>
      <w:textAlignment w:val="baseline"/>
    </w:pPr>
    <w:rPr>
      <w:rFonts w:eastAsia="Arial Unicode MS" w:cs="Arial Unicode MS"/>
      <w:b/>
      <w:bCs/>
      <w:kern w:val="3"/>
      <w:sz w:val="32"/>
      <w:szCs w:val="32"/>
      <w:lang w:eastAsia="en-US"/>
    </w:rPr>
  </w:style>
  <w:style w:type="paragraph" w:customStyle="1" w:styleId="ListContents">
    <w:name w:val="List Contents"/>
    <w:basedOn w:val="Standard"/>
    <w:rsid w:val="003D2FE1"/>
    <w:pPr>
      <w:spacing w:after="200" w:line="276" w:lineRule="auto"/>
      <w:ind w:left="567"/>
    </w:pPr>
    <w:rPr>
      <w:rFonts w:ascii="Calibri" w:eastAsia="Arial Unicode MS" w:hAnsi="Calibri" w:cs="Calibri"/>
      <w:sz w:val="22"/>
      <w:szCs w:val="22"/>
      <w:lang w:eastAsia="en-US"/>
    </w:rPr>
  </w:style>
  <w:style w:type="paragraph" w:customStyle="1" w:styleId="ContentsHeading">
    <w:name w:val="Contents Heading"/>
    <w:basedOn w:val="Heading"/>
    <w:rsid w:val="003D2FE1"/>
    <w:pPr>
      <w:pageBreakBefore/>
      <w:widowControl/>
      <w:suppressLineNumbers/>
      <w:suppressAutoHyphens/>
      <w:autoSpaceDE/>
      <w:adjustRightInd/>
      <w:spacing w:before="0" w:after="200" w:line="276" w:lineRule="auto"/>
      <w:jc w:val="center"/>
      <w:textAlignment w:val="baseline"/>
    </w:pPr>
    <w:rPr>
      <w:rFonts w:eastAsia="Arial Unicode MS" w:cs="Arial Unicode MS"/>
      <w:b/>
      <w:bCs/>
      <w:kern w:val="3"/>
      <w:sz w:val="32"/>
      <w:szCs w:val="32"/>
      <w:lang w:eastAsia="en-US"/>
    </w:rPr>
  </w:style>
  <w:style w:type="paragraph" w:customStyle="1" w:styleId="Contents1">
    <w:name w:val="Contents 1"/>
    <w:basedOn w:val="Index"/>
    <w:rsid w:val="003D2FE1"/>
    <w:pPr>
      <w:widowControl/>
      <w:suppressLineNumbers/>
      <w:tabs>
        <w:tab w:val="right" w:leader="dot" w:pos="9071"/>
      </w:tabs>
      <w:suppressAutoHyphens/>
      <w:autoSpaceDE/>
      <w:adjustRightInd/>
      <w:spacing w:before="198" w:line="276" w:lineRule="auto"/>
      <w:textAlignment w:val="baseline"/>
    </w:pPr>
    <w:rPr>
      <w:rFonts w:eastAsia="Arial Unicode MS" w:cs="Calibri"/>
      <w:b/>
      <w:kern w:val="3"/>
      <w:sz w:val="24"/>
      <w:szCs w:val="22"/>
      <w:lang w:eastAsia="en-US"/>
    </w:rPr>
  </w:style>
  <w:style w:type="paragraph" w:customStyle="1" w:styleId="Contents2">
    <w:name w:val="Contents 2"/>
    <w:basedOn w:val="Index"/>
    <w:rsid w:val="003D2FE1"/>
    <w:pPr>
      <w:widowControl/>
      <w:suppressLineNumbers/>
      <w:tabs>
        <w:tab w:val="right" w:leader="dot" w:pos="9071"/>
      </w:tabs>
      <w:suppressAutoHyphens/>
      <w:autoSpaceDE/>
      <w:adjustRightInd/>
      <w:spacing w:before="79" w:line="276" w:lineRule="auto"/>
      <w:ind w:left="283"/>
      <w:textAlignment w:val="baseline"/>
    </w:pPr>
    <w:rPr>
      <w:rFonts w:eastAsia="Arial Unicode MS" w:cs="Calibri"/>
      <w:kern w:val="3"/>
      <w:sz w:val="24"/>
      <w:szCs w:val="22"/>
      <w:lang w:eastAsia="en-US"/>
    </w:rPr>
  </w:style>
  <w:style w:type="paragraph" w:customStyle="1" w:styleId="Quotations">
    <w:name w:val="Quotations"/>
    <w:basedOn w:val="Standard"/>
    <w:rsid w:val="003D2FE1"/>
    <w:pPr>
      <w:spacing w:after="283" w:line="276" w:lineRule="auto"/>
      <w:ind w:left="567" w:right="567"/>
    </w:pPr>
    <w:rPr>
      <w:rFonts w:ascii="Calibri" w:eastAsia="Arial Unicode MS" w:hAnsi="Calibri" w:cs="Calibri"/>
      <w:sz w:val="22"/>
      <w:szCs w:val="22"/>
      <w:lang w:eastAsia="en-US"/>
    </w:rPr>
  </w:style>
  <w:style w:type="paragraph" w:customStyle="1" w:styleId="Textbodyindent">
    <w:name w:val="Text body indent"/>
    <w:basedOn w:val="Textbody"/>
    <w:rsid w:val="003D2FE1"/>
    <w:pPr>
      <w:ind w:left="283"/>
    </w:pPr>
  </w:style>
  <w:style w:type="paragraph" w:customStyle="1" w:styleId="Level1">
    <w:name w:val="Level1"/>
    <w:basedOn w:val="Textbody"/>
    <w:rsid w:val="003D2FE1"/>
    <w:pPr>
      <w:ind w:left="567" w:hanging="567"/>
      <w:jc w:val="both"/>
    </w:pPr>
  </w:style>
  <w:style w:type="paragraph" w:customStyle="1" w:styleId="Level2">
    <w:name w:val="Level2"/>
    <w:basedOn w:val="Textbody"/>
    <w:rsid w:val="003D2FE1"/>
    <w:pPr>
      <w:ind w:left="1276" w:hanging="709"/>
      <w:jc w:val="both"/>
    </w:pPr>
  </w:style>
  <w:style w:type="paragraph" w:customStyle="1" w:styleId="Hangingindent">
    <w:name w:val="Hanging indent"/>
    <w:basedOn w:val="Textbody"/>
    <w:rsid w:val="003D2FE1"/>
    <w:pPr>
      <w:tabs>
        <w:tab w:val="left" w:pos="567"/>
      </w:tabs>
      <w:ind w:left="567" w:hanging="283"/>
    </w:pPr>
  </w:style>
  <w:style w:type="paragraph" w:customStyle="1" w:styleId="Level3">
    <w:name w:val="Level3"/>
    <w:basedOn w:val="Textbody"/>
    <w:rsid w:val="003D2FE1"/>
    <w:pPr>
      <w:ind w:left="2126" w:hanging="850"/>
      <w:jc w:val="both"/>
    </w:pPr>
  </w:style>
  <w:style w:type="paragraph" w:customStyle="1" w:styleId="Level4">
    <w:name w:val="Level4"/>
    <w:basedOn w:val="Textbody"/>
    <w:rsid w:val="003D2FE1"/>
    <w:pPr>
      <w:ind w:left="3118" w:hanging="1134"/>
      <w:jc w:val="both"/>
    </w:pPr>
  </w:style>
  <w:style w:type="paragraph" w:customStyle="1" w:styleId="Level5">
    <w:name w:val="Level5"/>
    <w:basedOn w:val="Textbody"/>
    <w:rsid w:val="003D2FE1"/>
    <w:pPr>
      <w:ind w:left="4252" w:hanging="1134"/>
      <w:jc w:val="both"/>
    </w:pPr>
  </w:style>
  <w:style w:type="paragraph" w:customStyle="1" w:styleId="Level6">
    <w:name w:val="Level6"/>
    <w:basedOn w:val="Textbody"/>
    <w:rsid w:val="003D2FE1"/>
    <w:pPr>
      <w:ind w:left="5528" w:hanging="1276"/>
      <w:jc w:val="both"/>
    </w:pPr>
  </w:style>
  <w:style w:type="paragraph" w:customStyle="1" w:styleId="Level7">
    <w:name w:val="Level7"/>
    <w:basedOn w:val="Textbody"/>
    <w:rsid w:val="003D2FE1"/>
    <w:pPr>
      <w:ind w:left="6945" w:hanging="1417"/>
      <w:jc w:val="both"/>
    </w:pPr>
  </w:style>
  <w:style w:type="paragraph" w:customStyle="1" w:styleId="HeadingWithBreak1">
    <w:name w:val="HeadingWithBreak 1"/>
    <w:basedOn w:val="Virsraksts1"/>
    <w:rsid w:val="003D2FE1"/>
    <w:pPr>
      <w:suppressAutoHyphens/>
      <w:autoSpaceDN w:val="0"/>
      <w:spacing w:before="240" w:after="120" w:line="276" w:lineRule="auto"/>
      <w:jc w:val="center"/>
      <w:textAlignment w:val="baseline"/>
    </w:pPr>
    <w:rPr>
      <w:rFonts w:ascii="Arial" w:eastAsia="Arial Unicode MS" w:hAnsi="Arial" w:cs="Arial Unicode MS"/>
      <w:bCs/>
      <w:caps/>
      <w:kern w:val="3"/>
      <w:sz w:val="26"/>
      <w:szCs w:val="28"/>
      <w:lang w:eastAsia="en-US"/>
    </w:rPr>
  </w:style>
  <w:style w:type="paragraph" w:customStyle="1" w:styleId="PegeBreak">
    <w:name w:val="PegeBreak"/>
    <w:basedOn w:val="Textbody"/>
    <w:rsid w:val="003D2FE1"/>
    <w:pPr>
      <w:keepNext/>
    </w:pPr>
  </w:style>
  <w:style w:type="paragraph" w:customStyle="1" w:styleId="PageBreak2">
    <w:name w:val="PageBreak2"/>
    <w:basedOn w:val="Textbody"/>
    <w:rsid w:val="003D2FE1"/>
  </w:style>
  <w:style w:type="paragraph" w:customStyle="1" w:styleId="Heading10">
    <w:name w:val="Heading 10"/>
    <w:basedOn w:val="Heading"/>
    <w:next w:val="Textbody"/>
    <w:rsid w:val="003D2FE1"/>
    <w:pPr>
      <w:widowControl/>
      <w:suppressAutoHyphens/>
      <w:autoSpaceDE/>
      <w:adjustRightInd/>
      <w:spacing w:line="276" w:lineRule="auto"/>
      <w:ind w:left="5669" w:hanging="709"/>
      <w:textAlignment w:val="baseline"/>
    </w:pPr>
    <w:rPr>
      <w:rFonts w:eastAsia="Arial Unicode MS" w:cs="Arial Unicode MS"/>
      <w:b/>
      <w:bCs/>
      <w:i/>
      <w:kern w:val="3"/>
      <w:lang w:eastAsia="en-US"/>
    </w:rPr>
  </w:style>
  <w:style w:type="paragraph" w:customStyle="1" w:styleId="Heading2WithBreak">
    <w:name w:val="Heading2WithBreak"/>
    <w:basedOn w:val="Virsraksts2"/>
    <w:rsid w:val="003D2FE1"/>
    <w:pPr>
      <w:pageBreakBefore/>
      <w:suppressAutoHyphens/>
      <w:autoSpaceDN w:val="0"/>
      <w:spacing w:before="240" w:after="120" w:line="276" w:lineRule="auto"/>
      <w:ind w:left="500" w:hanging="500"/>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3D2FE1"/>
    <w:pPr>
      <w:widowControl/>
      <w:suppressLineNumbers/>
      <w:tabs>
        <w:tab w:val="right" w:leader="dot" w:pos="9638"/>
      </w:tabs>
      <w:suppressAutoHyphens/>
      <w:autoSpaceDE/>
      <w:adjustRightInd/>
      <w:spacing w:after="200" w:line="276" w:lineRule="auto"/>
      <w:ind w:left="2547"/>
      <w:textAlignment w:val="baseline"/>
    </w:pPr>
    <w:rPr>
      <w:rFonts w:ascii="Calibri" w:eastAsia="Arial Unicode MS" w:hAnsi="Calibri" w:cs="Calibri"/>
      <w:kern w:val="3"/>
      <w:sz w:val="24"/>
      <w:szCs w:val="22"/>
      <w:lang w:eastAsia="en-US"/>
    </w:rPr>
  </w:style>
  <w:style w:type="paragraph" w:customStyle="1" w:styleId="HeadingWithLandScape">
    <w:name w:val="HeadingWithLandScape"/>
    <w:basedOn w:val="HeadingWithBreak1"/>
    <w:rsid w:val="003D2FE1"/>
  </w:style>
  <w:style w:type="character" w:customStyle="1" w:styleId="ListLabel4">
    <w:name w:val="ListLabel 4"/>
    <w:rsid w:val="003D2FE1"/>
    <w:rPr>
      <w:b w:val="0"/>
      <w:i w:val="0"/>
      <w:strike w:val="0"/>
      <w:dstrike w:val="0"/>
      <w:sz w:val="24"/>
      <w:szCs w:val="24"/>
    </w:rPr>
  </w:style>
  <w:style w:type="character" w:customStyle="1" w:styleId="ListLabel5">
    <w:name w:val="ListLabel 5"/>
    <w:rsid w:val="003D2FE1"/>
    <w:rPr>
      <w:strike w:val="0"/>
      <w:dstrike w:val="0"/>
      <w:color w:val="00000A"/>
    </w:rPr>
  </w:style>
  <w:style w:type="character" w:customStyle="1" w:styleId="ListLabel6">
    <w:name w:val="ListLabel 6"/>
    <w:rsid w:val="003D2FE1"/>
    <w:rPr>
      <w:strike w:val="0"/>
      <w:dstrike w:val="0"/>
    </w:rPr>
  </w:style>
  <w:style w:type="character" w:customStyle="1" w:styleId="Internetlink">
    <w:name w:val="Internet link"/>
    <w:rsid w:val="003D2FE1"/>
    <w:rPr>
      <w:color w:val="000080"/>
      <w:u w:val="single"/>
    </w:rPr>
  </w:style>
  <w:style w:type="character" w:customStyle="1" w:styleId="FootnoteSymbol">
    <w:name w:val="Footnote Symbol"/>
    <w:rsid w:val="003D2FE1"/>
  </w:style>
  <w:style w:type="character" w:customStyle="1" w:styleId="EndnoteSymbol">
    <w:name w:val="Endnote Symbol"/>
    <w:rsid w:val="003D2FE1"/>
  </w:style>
  <w:style w:type="character" w:customStyle="1" w:styleId="VisitedInternetLink">
    <w:name w:val="Visited Internet Link"/>
    <w:rsid w:val="003D2FE1"/>
    <w:rPr>
      <w:color w:val="800000"/>
      <w:u w:val="single"/>
    </w:rPr>
  </w:style>
  <w:style w:type="character" w:customStyle="1" w:styleId="IndexLink">
    <w:name w:val="Index Link"/>
    <w:rsid w:val="003D2FE1"/>
  </w:style>
  <w:style w:type="character" w:customStyle="1" w:styleId="Footnoteanchor">
    <w:name w:val="Footnote anchor"/>
    <w:rsid w:val="003D2FE1"/>
    <w:rPr>
      <w:position w:val="0"/>
      <w:vertAlign w:val="superscript"/>
    </w:rPr>
  </w:style>
  <w:style w:type="character" w:customStyle="1" w:styleId="Citation">
    <w:name w:val="Citation"/>
    <w:rsid w:val="003D2FE1"/>
    <w:rPr>
      <w:i/>
      <w:iCs/>
    </w:rPr>
  </w:style>
  <w:style w:type="numbering" w:customStyle="1" w:styleId="WWNum1">
    <w:name w:val="WWNum1"/>
    <w:basedOn w:val="Bezsaraksta"/>
    <w:rsid w:val="003D2FE1"/>
    <w:pPr>
      <w:numPr>
        <w:numId w:val="10"/>
      </w:numPr>
    </w:pPr>
  </w:style>
  <w:style w:type="numbering" w:customStyle="1" w:styleId="WWNum2">
    <w:name w:val="WWNum2"/>
    <w:basedOn w:val="Bezsaraksta"/>
    <w:rsid w:val="003D2FE1"/>
    <w:pPr>
      <w:numPr>
        <w:numId w:val="11"/>
      </w:numPr>
    </w:pPr>
  </w:style>
  <w:style w:type="numbering" w:customStyle="1" w:styleId="WWNum4">
    <w:name w:val="WWNum4"/>
    <w:basedOn w:val="Bezsaraksta"/>
    <w:rsid w:val="003D2FE1"/>
    <w:pPr>
      <w:numPr>
        <w:numId w:val="12"/>
      </w:numPr>
    </w:pPr>
  </w:style>
  <w:style w:type="numbering" w:customStyle="1" w:styleId="WWNum5">
    <w:name w:val="WWNum5"/>
    <w:basedOn w:val="Bezsaraksta"/>
    <w:rsid w:val="003D2FE1"/>
    <w:pPr>
      <w:numPr>
        <w:numId w:val="13"/>
      </w:numPr>
    </w:pPr>
  </w:style>
  <w:style w:type="numbering" w:customStyle="1" w:styleId="WWNum6">
    <w:name w:val="WWNum6"/>
    <w:basedOn w:val="Bezsaraksta"/>
    <w:rsid w:val="003D2FE1"/>
    <w:pPr>
      <w:numPr>
        <w:numId w:val="14"/>
      </w:numPr>
    </w:pPr>
  </w:style>
  <w:style w:type="numbering" w:customStyle="1" w:styleId="WWNum7">
    <w:name w:val="WWNum7"/>
    <w:basedOn w:val="Bezsaraksta"/>
    <w:rsid w:val="003D2FE1"/>
    <w:pPr>
      <w:numPr>
        <w:numId w:val="15"/>
      </w:numPr>
    </w:pPr>
  </w:style>
  <w:style w:type="numbering" w:customStyle="1" w:styleId="WWNum8">
    <w:name w:val="WWNum8"/>
    <w:basedOn w:val="Bezsaraksta"/>
    <w:rsid w:val="003D2FE1"/>
    <w:pPr>
      <w:numPr>
        <w:numId w:val="16"/>
      </w:numPr>
    </w:pPr>
  </w:style>
  <w:style w:type="character" w:customStyle="1" w:styleId="Izmantotahipersaite2">
    <w:name w:val="Izmantota hipersaite2"/>
    <w:uiPriority w:val="99"/>
    <w:semiHidden/>
    <w:unhideWhenUsed/>
    <w:rsid w:val="00D95E84"/>
    <w:rPr>
      <w:color w:val="800080"/>
      <w:u w:val="single"/>
    </w:rPr>
  </w:style>
  <w:style w:type="paragraph" w:customStyle="1" w:styleId="Nosaukums2">
    <w:name w:val="Nosaukums2"/>
    <w:basedOn w:val="Parasts"/>
    <w:next w:val="Parasts"/>
    <w:uiPriority w:val="10"/>
    <w:qFormat/>
    <w:rsid w:val="00D95E84"/>
    <w:pPr>
      <w:pBdr>
        <w:bottom w:val="single" w:sz="8" w:space="4" w:color="4F81BD"/>
      </w:pBdr>
      <w:spacing w:after="300"/>
      <w:contextualSpacing/>
    </w:pPr>
    <w:rPr>
      <w:rFonts w:ascii="Calibri Light" w:eastAsia="Calibri Light" w:hAnsi="Calibri Light" w:cs="Calibri Light"/>
      <w:color w:val="323E4F"/>
      <w:spacing w:val="5"/>
      <w:kern w:val="28"/>
      <w:sz w:val="52"/>
      <w:szCs w:val="52"/>
      <w:lang w:eastAsia="en-US"/>
    </w:rPr>
  </w:style>
  <w:style w:type="paragraph" w:customStyle="1" w:styleId="Pamatteksts30">
    <w:name w:val="Pamatteksts3"/>
    <w:basedOn w:val="Parasts"/>
    <w:rsid w:val="00D95E84"/>
    <w:pPr>
      <w:widowControl w:val="0"/>
      <w:shd w:val="clear" w:color="auto" w:fill="FFFFFF"/>
      <w:spacing w:before="480" w:after="540" w:line="0" w:lineRule="atLeast"/>
      <w:ind w:hanging="720"/>
      <w:jc w:val="both"/>
    </w:pPr>
    <w:rPr>
      <w:rFonts w:ascii="Arial Narrow" w:eastAsia="Arial Narrow" w:hAnsi="Arial Narrow" w:cs="Arial Narrow"/>
      <w:sz w:val="22"/>
      <w:szCs w:val="22"/>
      <w:lang w:eastAsia="en-US"/>
    </w:rPr>
  </w:style>
  <w:style w:type="character" w:customStyle="1" w:styleId="Bodytext2">
    <w:name w:val="Body text (2)_"/>
    <w:link w:val="Bodytext20"/>
    <w:rsid w:val="00D95E84"/>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D95E84"/>
    <w:pPr>
      <w:widowControl w:val="0"/>
      <w:shd w:val="clear" w:color="auto" w:fill="FFFFFF"/>
      <w:spacing w:after="480" w:line="269" w:lineRule="exact"/>
      <w:ind w:hanging="720"/>
    </w:pPr>
    <w:rPr>
      <w:rFonts w:ascii="Arial Narrow" w:eastAsia="Arial Narrow" w:hAnsi="Arial Narrow" w:cs="Arial Narrow"/>
      <w:b/>
      <w:bCs/>
      <w:sz w:val="21"/>
      <w:szCs w:val="21"/>
    </w:rPr>
  </w:style>
  <w:style w:type="character" w:customStyle="1" w:styleId="Neatrisintapieminana1">
    <w:name w:val="Neatrisināta pieminēšana1"/>
    <w:uiPriority w:val="99"/>
    <w:semiHidden/>
    <w:unhideWhenUsed/>
    <w:rsid w:val="00D95E84"/>
    <w:rPr>
      <w:color w:val="808080"/>
      <w:shd w:val="clear" w:color="auto" w:fill="E6E6E6"/>
    </w:rPr>
  </w:style>
  <w:style w:type="paragraph" w:customStyle="1" w:styleId="msonormal0">
    <w:name w:val="msonormal"/>
    <w:basedOn w:val="Parasts"/>
    <w:rsid w:val="00D95E84"/>
    <w:pPr>
      <w:spacing w:before="100" w:beforeAutospacing="1" w:after="100" w:afterAutospacing="1"/>
    </w:pPr>
    <w:rPr>
      <w:sz w:val="24"/>
      <w:szCs w:val="24"/>
    </w:rPr>
  </w:style>
  <w:style w:type="character" w:customStyle="1" w:styleId="NosaukumsRakstz2">
    <w:name w:val="Nosaukums Rakstz.2"/>
    <w:uiPriority w:val="10"/>
    <w:rsid w:val="00D95E84"/>
    <w:rPr>
      <w:rFonts w:ascii="Cambria" w:eastAsia="Times New Roman" w:hAnsi="Cambria" w:cs="Times New Roman"/>
      <w:color w:val="17365D"/>
      <w:spacing w:val="5"/>
      <w:kern w:val="28"/>
      <w:sz w:val="52"/>
      <w:szCs w:val="52"/>
      <w:lang w:eastAsia="lv-LV"/>
    </w:rPr>
  </w:style>
  <w:style w:type="paragraph" w:customStyle="1" w:styleId="tvhtml">
    <w:name w:val="tv_html"/>
    <w:basedOn w:val="Parasts"/>
    <w:rsid w:val="00D95E84"/>
    <w:pPr>
      <w:spacing w:before="100" w:beforeAutospacing="1" w:after="100" w:afterAutospacing="1"/>
    </w:pPr>
    <w:rPr>
      <w:sz w:val="24"/>
      <w:szCs w:val="24"/>
    </w:rPr>
  </w:style>
  <w:style w:type="character" w:customStyle="1" w:styleId="SarakstarindkopaRakstz">
    <w:name w:val="Saraksta rindkopa Rakstz."/>
    <w:aliases w:val="1List Paragraph Rakstz.,Numbered Para 1 Rakstz.,Dot pt Rakstz.,List Paragraph Char Char Char Rakstz.,Indicator Text Rakstz.,Bullet 1 Rakstz.,Bullet Points Rakstz.,MAIN CONTENT Rakstz.,IFCL - List Paragraph Rakstz.,Strip Rakstz."/>
    <w:link w:val="Sarakstarindkopa"/>
    <w:uiPriority w:val="34"/>
    <w:qFormat/>
    <w:locked/>
    <w:rsid w:val="00D95E84"/>
    <w:rPr>
      <w:rFonts w:ascii="Calibri" w:eastAsia="Calibri" w:hAnsi="Calibri"/>
      <w:sz w:val="22"/>
      <w:szCs w:val="22"/>
      <w:lang w:eastAsia="en-US"/>
    </w:rPr>
  </w:style>
  <w:style w:type="character" w:customStyle="1" w:styleId="BodyTextChar1">
    <w:name w:val="Body Text Char1"/>
    <w:uiPriority w:val="99"/>
    <w:semiHidden/>
    <w:rsid w:val="00D95E84"/>
    <w:rPr>
      <w:rFonts w:ascii="Arial" w:eastAsia="Times New Roman" w:hAnsi="Arial" w:cs="Arial"/>
      <w:sz w:val="22"/>
      <w:szCs w:val="22"/>
    </w:rPr>
  </w:style>
  <w:style w:type="character" w:customStyle="1" w:styleId="BodyText2Char1">
    <w:name w:val="Body Text 2 Char1"/>
    <w:uiPriority w:val="99"/>
    <w:semiHidden/>
    <w:rsid w:val="00D95E84"/>
    <w:rPr>
      <w:rFonts w:ascii="Arial" w:eastAsia="Times New Roman" w:hAnsi="Arial" w:cs="Arial"/>
      <w:sz w:val="22"/>
      <w:szCs w:val="22"/>
    </w:rPr>
  </w:style>
  <w:style w:type="character" w:customStyle="1" w:styleId="BodyTextIndent2Char1">
    <w:name w:val="Body Text Indent 2 Char1"/>
    <w:uiPriority w:val="99"/>
    <w:semiHidden/>
    <w:rsid w:val="00D95E84"/>
    <w:rPr>
      <w:rFonts w:ascii="Arial" w:eastAsia="Times New Roman" w:hAnsi="Arial" w:cs="Arial"/>
      <w:sz w:val="22"/>
      <w:szCs w:val="22"/>
    </w:rPr>
  </w:style>
  <w:style w:type="character" w:customStyle="1" w:styleId="TitleChar1">
    <w:name w:val="Title Char1"/>
    <w:uiPriority w:val="10"/>
    <w:rsid w:val="00D95E84"/>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D95E84"/>
    <w:rPr>
      <w:rFonts w:ascii="Cambria" w:eastAsia="Times New Roman" w:hAnsi="Cambria" w:cs="Times New Roman"/>
      <w:i/>
      <w:iCs/>
      <w:color w:val="4F81BD"/>
      <w:spacing w:val="15"/>
      <w:sz w:val="24"/>
      <w:szCs w:val="24"/>
    </w:rPr>
  </w:style>
  <w:style w:type="paragraph" w:styleId="Citts">
    <w:name w:val="Quote"/>
    <w:basedOn w:val="Parasts"/>
    <w:next w:val="Parasts"/>
    <w:link w:val="CittsRakstz"/>
    <w:uiPriority w:val="29"/>
    <w:qFormat/>
    <w:rsid w:val="00D95E84"/>
    <w:pPr>
      <w:spacing w:before="160" w:after="160" w:line="300" w:lineRule="auto"/>
      <w:ind w:left="720" w:right="720"/>
      <w:jc w:val="center"/>
    </w:pPr>
    <w:rPr>
      <w:rFonts w:ascii="Calibri" w:hAnsi="Calibri"/>
      <w:i/>
      <w:iCs/>
      <w:color w:val="76923C"/>
      <w:sz w:val="24"/>
      <w:szCs w:val="24"/>
      <w:lang w:eastAsia="en-US"/>
    </w:rPr>
  </w:style>
  <w:style w:type="character" w:customStyle="1" w:styleId="CittsRakstz">
    <w:name w:val="Citāts Rakstz."/>
    <w:link w:val="Citts"/>
    <w:uiPriority w:val="29"/>
    <w:rsid w:val="00D95E84"/>
    <w:rPr>
      <w:rFonts w:ascii="Calibri" w:hAnsi="Calibri"/>
      <w:i/>
      <w:iCs/>
      <w:color w:val="76923C"/>
      <w:sz w:val="24"/>
      <w:szCs w:val="24"/>
      <w:lang w:eastAsia="en-US"/>
    </w:rPr>
  </w:style>
  <w:style w:type="character" w:styleId="Intensvsizclums">
    <w:name w:val="Intense Emphasis"/>
    <w:uiPriority w:val="21"/>
    <w:qFormat/>
    <w:rsid w:val="00D95E84"/>
    <w:rPr>
      <w:b/>
      <w:bCs/>
      <w:i/>
      <w:iCs/>
      <w:color w:val="auto"/>
    </w:rPr>
  </w:style>
  <w:style w:type="character" w:styleId="Izsmalcintaatsauce">
    <w:name w:val="Subtle Reference"/>
    <w:uiPriority w:val="31"/>
    <w:qFormat/>
    <w:rsid w:val="00D95E84"/>
    <w:rPr>
      <w:caps w:val="0"/>
      <w:smallCaps/>
      <w:color w:val="404040"/>
      <w:spacing w:val="0"/>
      <w:u w:val="single" w:color="7F7F7F"/>
    </w:rPr>
  </w:style>
  <w:style w:type="character" w:styleId="Intensvaatsauce">
    <w:name w:val="Intense Reference"/>
    <w:uiPriority w:val="32"/>
    <w:qFormat/>
    <w:rsid w:val="00D95E84"/>
    <w:rPr>
      <w:b/>
      <w:bCs/>
      <w:caps w:val="0"/>
      <w:smallCaps/>
      <w:color w:val="auto"/>
      <w:spacing w:val="0"/>
      <w:u w:val="single"/>
    </w:rPr>
  </w:style>
  <w:style w:type="paragraph" w:customStyle="1" w:styleId="default0">
    <w:name w:val="default"/>
    <w:basedOn w:val="Parastais"/>
    <w:rsid w:val="00423728"/>
    <w:pPr>
      <w:spacing w:before="100" w:beforeAutospacing="1" w:after="100" w:afterAutospacing="1"/>
    </w:pPr>
  </w:style>
  <w:style w:type="paragraph" w:customStyle="1" w:styleId="naiskr">
    <w:name w:val="naiskr"/>
    <w:basedOn w:val="Parasts"/>
    <w:rsid w:val="00243594"/>
    <w:pPr>
      <w:suppressAutoHyphens/>
      <w:spacing w:before="75" w:after="75"/>
    </w:pPr>
    <w:rPr>
      <w:sz w:val="24"/>
      <w:szCs w:val="24"/>
      <w:lang w:eastAsia="zh-CN"/>
    </w:rPr>
  </w:style>
  <w:style w:type="character" w:customStyle="1" w:styleId="BalloonTextChar">
    <w:name w:val="Balloon Text Char"/>
    <w:semiHidden/>
    <w:locked/>
    <w:rsid w:val="008239B5"/>
    <w:rPr>
      <w:rFonts w:ascii="Tahoma" w:hAnsi="Tahoma" w:cs="Tahoma"/>
      <w:sz w:val="16"/>
      <w:szCs w:val="16"/>
      <w:lang w:val="x-none" w:eastAsia="lv-LV"/>
    </w:rPr>
  </w:style>
  <w:style w:type="character" w:customStyle="1" w:styleId="RakstzRakstz4">
    <w:name w:val="Rakstz. Rakstz.4"/>
    <w:rsid w:val="008239B5"/>
    <w:rPr>
      <w:rFonts w:ascii="Swiss TL" w:hAnsi="Swiss TL"/>
      <w:lang w:val="lv-LV" w:eastAsia="lv-LV" w:bidi="ar-SA"/>
    </w:rPr>
  </w:style>
  <w:style w:type="character" w:customStyle="1" w:styleId="RakstzRakstz20">
    <w:name w:val="Rakstz. Rakstz.2"/>
    <w:rsid w:val="008239B5"/>
    <w:rPr>
      <w:sz w:val="24"/>
      <w:szCs w:val="24"/>
      <w:lang w:val="lv-LV" w:eastAsia="en-US" w:bidi="ar-SA"/>
    </w:rPr>
  </w:style>
  <w:style w:type="paragraph" w:customStyle="1" w:styleId="RakstzCharCharRakstzCharCharRakstzCharRakstz">
    <w:name w:val="Rakstz. Char Char Rakstz. Char Char Rakstz. Char Rakstz."/>
    <w:basedOn w:val="Parasts"/>
    <w:rsid w:val="008239B5"/>
    <w:pPr>
      <w:spacing w:after="160" w:line="240" w:lineRule="exact"/>
    </w:pPr>
    <w:rPr>
      <w:rFonts w:ascii="Tahoma" w:hAnsi="Tahoma"/>
      <w:lang w:eastAsia="en-US"/>
    </w:rPr>
  </w:style>
  <w:style w:type="character" w:customStyle="1" w:styleId="RakstzRakstz6">
    <w:name w:val="Rakstz. Rakstz.6"/>
    <w:rsid w:val="008239B5"/>
    <w:rPr>
      <w:sz w:val="16"/>
      <w:szCs w:val="16"/>
      <w:lang w:val="lv-LV" w:eastAsia="lv-LV" w:bidi="ar-SA"/>
    </w:rPr>
  </w:style>
  <w:style w:type="paragraph" w:styleId="E-pastaparaksts">
    <w:name w:val="E-mail Signature"/>
    <w:basedOn w:val="Parasts"/>
    <w:link w:val="E-pastaparakstsRakstz"/>
    <w:rsid w:val="008239B5"/>
    <w:rPr>
      <w:sz w:val="24"/>
      <w:szCs w:val="24"/>
    </w:rPr>
  </w:style>
  <w:style w:type="character" w:customStyle="1" w:styleId="E-pastaparakstsRakstz">
    <w:name w:val="E-pasta paraksts Rakstz."/>
    <w:link w:val="E-pastaparaksts"/>
    <w:rsid w:val="008239B5"/>
    <w:rPr>
      <w:sz w:val="24"/>
      <w:szCs w:val="24"/>
    </w:rPr>
  </w:style>
  <w:style w:type="character" w:customStyle="1" w:styleId="WW8Num1z0">
    <w:name w:val="WW8Num1z0"/>
    <w:qFormat/>
    <w:rsid w:val="008239B5"/>
    <w:rPr>
      <w:rFonts w:ascii="Symbol" w:hAnsi="Symbol"/>
    </w:rPr>
  </w:style>
  <w:style w:type="character" w:customStyle="1" w:styleId="WW8Num1z2">
    <w:name w:val="WW8Num1z2"/>
    <w:rsid w:val="008239B5"/>
    <w:rPr>
      <w:rFonts w:ascii="Wingdings" w:hAnsi="Wingdings"/>
      <w:sz w:val="20"/>
    </w:rPr>
  </w:style>
  <w:style w:type="character" w:customStyle="1" w:styleId="WW8Num2z1">
    <w:name w:val="WW8Num2z1"/>
    <w:qFormat/>
    <w:rsid w:val="008239B5"/>
    <w:rPr>
      <w:rFonts w:ascii="Courier New" w:hAnsi="Courier New"/>
      <w:sz w:val="20"/>
    </w:rPr>
  </w:style>
  <w:style w:type="character" w:customStyle="1" w:styleId="WW8Num2z2">
    <w:name w:val="WW8Num2z2"/>
    <w:qFormat/>
    <w:rsid w:val="008239B5"/>
    <w:rPr>
      <w:rFonts w:ascii="Wingdings" w:hAnsi="Wingdings"/>
      <w:sz w:val="20"/>
    </w:rPr>
  </w:style>
  <w:style w:type="character" w:customStyle="1" w:styleId="WW8Num3z2">
    <w:name w:val="WW8Num3z2"/>
    <w:qFormat/>
    <w:rsid w:val="008239B5"/>
    <w:rPr>
      <w:rFonts w:ascii="Wingdings" w:hAnsi="Wingdings"/>
      <w:sz w:val="20"/>
    </w:rPr>
  </w:style>
  <w:style w:type="character" w:customStyle="1" w:styleId="WW8Num9z0">
    <w:name w:val="WW8Num9z0"/>
    <w:rsid w:val="008239B5"/>
    <w:rPr>
      <w:rFonts w:ascii="Symbol" w:hAnsi="Symbol"/>
      <w:sz w:val="20"/>
    </w:rPr>
  </w:style>
  <w:style w:type="character" w:customStyle="1" w:styleId="WW8Num11z0">
    <w:name w:val="WW8Num11z0"/>
    <w:rsid w:val="008239B5"/>
    <w:rPr>
      <w:rFonts w:ascii="Symbol" w:hAnsi="Symbol"/>
      <w:sz w:val="20"/>
    </w:rPr>
  </w:style>
  <w:style w:type="character" w:customStyle="1" w:styleId="WW8Num11z2">
    <w:name w:val="WW8Num11z2"/>
    <w:rsid w:val="008239B5"/>
    <w:rPr>
      <w:rFonts w:ascii="Wingdings" w:hAnsi="Wingdings"/>
      <w:sz w:val="20"/>
    </w:rPr>
  </w:style>
  <w:style w:type="character" w:customStyle="1" w:styleId="WW8Num11z4">
    <w:name w:val="WW8Num11z4"/>
    <w:rsid w:val="008239B5"/>
    <w:rPr>
      <w:rFonts w:ascii="Courier New" w:hAnsi="Courier New"/>
    </w:rPr>
  </w:style>
  <w:style w:type="character" w:customStyle="1" w:styleId="WW8Num12z0">
    <w:name w:val="WW8Num12z0"/>
    <w:rsid w:val="008239B5"/>
    <w:rPr>
      <w:rFonts w:ascii="Symbol" w:hAnsi="Symbol"/>
      <w:sz w:val="20"/>
    </w:rPr>
  </w:style>
  <w:style w:type="character" w:customStyle="1" w:styleId="WW8Num14z2">
    <w:name w:val="WW8Num14z2"/>
    <w:rsid w:val="008239B5"/>
    <w:rPr>
      <w:rFonts w:ascii="Wingdings" w:hAnsi="Wingdings"/>
      <w:sz w:val="20"/>
    </w:rPr>
  </w:style>
  <w:style w:type="character" w:customStyle="1" w:styleId="WW8Num15z1">
    <w:name w:val="WW8Num15z1"/>
    <w:rsid w:val="008239B5"/>
    <w:rPr>
      <w:rFonts w:ascii="Courier New" w:hAnsi="Courier New"/>
      <w:sz w:val="20"/>
    </w:rPr>
  </w:style>
  <w:style w:type="character" w:customStyle="1" w:styleId="WW8Num15z2">
    <w:name w:val="WW8Num15z2"/>
    <w:rsid w:val="008239B5"/>
    <w:rPr>
      <w:rFonts w:ascii="Wingdings" w:hAnsi="Wingdings"/>
      <w:sz w:val="20"/>
    </w:rPr>
  </w:style>
  <w:style w:type="character" w:customStyle="1" w:styleId="WW8Num16z1">
    <w:name w:val="WW8Num16z1"/>
    <w:rsid w:val="008239B5"/>
    <w:rPr>
      <w:rFonts w:ascii="Courier New" w:hAnsi="Courier New"/>
      <w:sz w:val="20"/>
    </w:rPr>
  </w:style>
  <w:style w:type="character" w:customStyle="1" w:styleId="WW8Num16z2">
    <w:name w:val="WW8Num16z2"/>
    <w:rsid w:val="008239B5"/>
    <w:rPr>
      <w:rFonts w:ascii="Wingdings" w:hAnsi="Wingdings"/>
      <w:sz w:val="20"/>
    </w:rPr>
  </w:style>
  <w:style w:type="character" w:customStyle="1" w:styleId="WW8Num17z0">
    <w:name w:val="WW8Num17z0"/>
    <w:rsid w:val="008239B5"/>
    <w:rPr>
      <w:rFonts w:ascii="Symbol" w:hAnsi="Symbol"/>
      <w:sz w:val="20"/>
    </w:rPr>
  </w:style>
  <w:style w:type="character" w:customStyle="1" w:styleId="WW8Num17z1">
    <w:name w:val="WW8Num17z1"/>
    <w:rsid w:val="008239B5"/>
    <w:rPr>
      <w:rFonts w:ascii="Courier New" w:hAnsi="Courier New"/>
      <w:sz w:val="20"/>
    </w:rPr>
  </w:style>
  <w:style w:type="character" w:customStyle="1" w:styleId="WW8Num17z2">
    <w:name w:val="WW8Num17z2"/>
    <w:rsid w:val="008239B5"/>
    <w:rPr>
      <w:rFonts w:ascii="Wingdings" w:hAnsi="Wingdings"/>
      <w:sz w:val="20"/>
    </w:rPr>
  </w:style>
  <w:style w:type="character" w:customStyle="1" w:styleId="WW8Num18z1">
    <w:name w:val="WW8Num18z1"/>
    <w:rsid w:val="008239B5"/>
    <w:rPr>
      <w:rFonts w:ascii="Courier New" w:hAnsi="Courier New"/>
      <w:sz w:val="20"/>
    </w:rPr>
  </w:style>
  <w:style w:type="character" w:customStyle="1" w:styleId="WW8Num18z2">
    <w:name w:val="WW8Num18z2"/>
    <w:rsid w:val="008239B5"/>
    <w:rPr>
      <w:rFonts w:ascii="Wingdings" w:hAnsi="Wingdings"/>
      <w:sz w:val="20"/>
    </w:rPr>
  </w:style>
  <w:style w:type="character" w:customStyle="1" w:styleId="WW8Num19z1">
    <w:name w:val="WW8Num19z1"/>
    <w:rsid w:val="008239B5"/>
    <w:rPr>
      <w:rFonts w:ascii="Courier New" w:hAnsi="Courier New"/>
      <w:sz w:val="20"/>
    </w:rPr>
  </w:style>
  <w:style w:type="character" w:customStyle="1" w:styleId="WW8Num19z2">
    <w:name w:val="WW8Num19z2"/>
    <w:rsid w:val="008239B5"/>
    <w:rPr>
      <w:rFonts w:ascii="Wingdings" w:hAnsi="Wingdings"/>
      <w:sz w:val="20"/>
    </w:rPr>
  </w:style>
  <w:style w:type="character" w:customStyle="1" w:styleId="WW8Num20z1">
    <w:name w:val="WW8Num20z1"/>
    <w:rsid w:val="008239B5"/>
    <w:rPr>
      <w:rFonts w:ascii="Courier New" w:hAnsi="Courier New"/>
    </w:rPr>
  </w:style>
  <w:style w:type="character" w:customStyle="1" w:styleId="WW8Num20z2">
    <w:name w:val="WW8Num20z2"/>
    <w:rsid w:val="008239B5"/>
    <w:rPr>
      <w:rFonts w:ascii="Wingdings" w:hAnsi="Wingdings"/>
    </w:rPr>
  </w:style>
  <w:style w:type="character" w:customStyle="1" w:styleId="WW8Num22z0">
    <w:name w:val="WW8Num22z0"/>
    <w:rsid w:val="008239B5"/>
    <w:rPr>
      <w:rFonts w:ascii="Symbol" w:hAnsi="Symbol"/>
      <w:sz w:val="20"/>
    </w:rPr>
  </w:style>
  <w:style w:type="character" w:customStyle="1" w:styleId="WW8Num23z1">
    <w:name w:val="WW8Num23z1"/>
    <w:rsid w:val="008239B5"/>
    <w:rPr>
      <w:rFonts w:ascii="Courier New" w:hAnsi="Courier New"/>
    </w:rPr>
  </w:style>
  <w:style w:type="character" w:customStyle="1" w:styleId="WW8Num23z2">
    <w:name w:val="WW8Num23z2"/>
    <w:rsid w:val="008239B5"/>
    <w:rPr>
      <w:rFonts w:ascii="Wingdings" w:hAnsi="Wingdings"/>
    </w:rPr>
  </w:style>
  <w:style w:type="character" w:customStyle="1" w:styleId="WW8Num24z1">
    <w:name w:val="WW8Num24z1"/>
    <w:rsid w:val="008239B5"/>
    <w:rPr>
      <w:rFonts w:ascii="Courier New" w:hAnsi="Courier New"/>
      <w:sz w:val="20"/>
    </w:rPr>
  </w:style>
  <w:style w:type="character" w:customStyle="1" w:styleId="WW8Num24z2">
    <w:name w:val="WW8Num24z2"/>
    <w:rsid w:val="008239B5"/>
    <w:rPr>
      <w:rFonts w:ascii="Wingdings" w:hAnsi="Wingdings"/>
      <w:sz w:val="20"/>
    </w:rPr>
  </w:style>
  <w:style w:type="character" w:customStyle="1" w:styleId="WW8Num25z1">
    <w:name w:val="WW8Num25z1"/>
    <w:rsid w:val="008239B5"/>
    <w:rPr>
      <w:rFonts w:ascii="Courier New" w:hAnsi="Courier New"/>
      <w:sz w:val="20"/>
    </w:rPr>
  </w:style>
  <w:style w:type="character" w:customStyle="1" w:styleId="WW8Num25z2">
    <w:name w:val="WW8Num25z2"/>
    <w:rsid w:val="008239B5"/>
    <w:rPr>
      <w:rFonts w:ascii="Wingdings" w:hAnsi="Wingdings"/>
      <w:sz w:val="20"/>
    </w:rPr>
  </w:style>
  <w:style w:type="character" w:customStyle="1" w:styleId="WW8Num26z0">
    <w:name w:val="WW8Num26z0"/>
    <w:rsid w:val="008239B5"/>
    <w:rPr>
      <w:rFonts w:ascii="Symbol" w:hAnsi="Symbol"/>
    </w:rPr>
  </w:style>
  <w:style w:type="character" w:customStyle="1" w:styleId="WW8Num26z1">
    <w:name w:val="WW8Num26z1"/>
    <w:rsid w:val="008239B5"/>
    <w:rPr>
      <w:rFonts w:ascii="Courier New" w:hAnsi="Courier New"/>
      <w:sz w:val="20"/>
    </w:rPr>
  </w:style>
  <w:style w:type="character" w:customStyle="1" w:styleId="WW8Num26z2">
    <w:name w:val="WW8Num26z2"/>
    <w:rsid w:val="008239B5"/>
    <w:rPr>
      <w:rFonts w:ascii="Wingdings" w:hAnsi="Wingdings"/>
    </w:rPr>
  </w:style>
  <w:style w:type="character" w:customStyle="1" w:styleId="WW8Num27z1">
    <w:name w:val="WW8Num27z1"/>
    <w:rsid w:val="008239B5"/>
    <w:rPr>
      <w:rFonts w:ascii="Courier New" w:hAnsi="Courier New"/>
      <w:sz w:val="20"/>
    </w:rPr>
  </w:style>
  <w:style w:type="character" w:customStyle="1" w:styleId="WW8Num27z2">
    <w:name w:val="WW8Num27z2"/>
    <w:rsid w:val="008239B5"/>
    <w:rPr>
      <w:rFonts w:ascii="Wingdings" w:hAnsi="Wingdings"/>
      <w:sz w:val="20"/>
    </w:rPr>
  </w:style>
  <w:style w:type="character" w:customStyle="1" w:styleId="WW8Num28z1">
    <w:name w:val="WW8Num28z1"/>
    <w:rsid w:val="008239B5"/>
    <w:rPr>
      <w:rFonts w:ascii="Courier New" w:hAnsi="Courier New"/>
      <w:sz w:val="20"/>
    </w:rPr>
  </w:style>
  <w:style w:type="character" w:customStyle="1" w:styleId="WW8Num28z2">
    <w:name w:val="WW8Num28z2"/>
    <w:rsid w:val="008239B5"/>
    <w:rPr>
      <w:rFonts w:ascii="Wingdings" w:hAnsi="Wingdings"/>
      <w:sz w:val="20"/>
    </w:rPr>
  </w:style>
  <w:style w:type="character" w:customStyle="1" w:styleId="WW8Num30z2">
    <w:name w:val="WW8Num30z2"/>
    <w:rsid w:val="008239B5"/>
    <w:rPr>
      <w:rFonts w:ascii="Wingdings" w:hAnsi="Wingdings"/>
      <w:sz w:val="20"/>
    </w:rPr>
  </w:style>
  <w:style w:type="character" w:customStyle="1" w:styleId="WW8Num32z0">
    <w:name w:val="WW8Num32z0"/>
    <w:rsid w:val="008239B5"/>
    <w:rPr>
      <w:rFonts w:ascii="Symbol" w:hAnsi="Symbol"/>
      <w:sz w:val="20"/>
    </w:rPr>
  </w:style>
  <w:style w:type="character" w:customStyle="1" w:styleId="WW8Num32z1">
    <w:name w:val="WW8Num32z1"/>
    <w:rsid w:val="008239B5"/>
    <w:rPr>
      <w:rFonts w:ascii="Courier New" w:hAnsi="Courier New"/>
      <w:sz w:val="20"/>
    </w:rPr>
  </w:style>
  <w:style w:type="character" w:customStyle="1" w:styleId="WW8Num32z2">
    <w:name w:val="WW8Num32z2"/>
    <w:rsid w:val="008239B5"/>
    <w:rPr>
      <w:rFonts w:ascii="Wingdings" w:hAnsi="Wingdings"/>
      <w:sz w:val="20"/>
    </w:rPr>
  </w:style>
  <w:style w:type="character" w:customStyle="1" w:styleId="WW8Num33z0">
    <w:name w:val="WW8Num33z0"/>
    <w:rsid w:val="008239B5"/>
    <w:rPr>
      <w:rFonts w:ascii="Symbol" w:hAnsi="Symbol"/>
      <w:sz w:val="20"/>
    </w:rPr>
  </w:style>
  <w:style w:type="character" w:customStyle="1" w:styleId="WW8Num34z0">
    <w:name w:val="WW8Num34z0"/>
    <w:rsid w:val="008239B5"/>
    <w:rPr>
      <w:rFonts w:ascii="Symbol" w:hAnsi="Symbol"/>
      <w:sz w:val="20"/>
    </w:rPr>
  </w:style>
  <w:style w:type="character" w:customStyle="1" w:styleId="WW8Num34z1">
    <w:name w:val="WW8Num34z1"/>
    <w:rsid w:val="008239B5"/>
    <w:rPr>
      <w:rFonts w:ascii="Courier New" w:hAnsi="Courier New"/>
      <w:sz w:val="20"/>
    </w:rPr>
  </w:style>
  <w:style w:type="character" w:customStyle="1" w:styleId="WW8Num34z2">
    <w:name w:val="WW8Num34z2"/>
    <w:rsid w:val="008239B5"/>
    <w:rPr>
      <w:rFonts w:ascii="Wingdings" w:hAnsi="Wingdings"/>
      <w:sz w:val="20"/>
    </w:rPr>
  </w:style>
  <w:style w:type="character" w:customStyle="1" w:styleId="WW8Num35z0">
    <w:name w:val="WW8Num35z0"/>
    <w:rsid w:val="008239B5"/>
    <w:rPr>
      <w:rFonts w:ascii="Symbol" w:hAnsi="Symbol"/>
      <w:sz w:val="20"/>
    </w:rPr>
  </w:style>
  <w:style w:type="character" w:customStyle="1" w:styleId="WW8Num35z1">
    <w:name w:val="WW8Num35z1"/>
    <w:rsid w:val="008239B5"/>
    <w:rPr>
      <w:rFonts w:ascii="Courier New" w:hAnsi="Courier New"/>
      <w:sz w:val="20"/>
    </w:rPr>
  </w:style>
  <w:style w:type="character" w:customStyle="1" w:styleId="WW8Num35z2">
    <w:name w:val="WW8Num35z2"/>
    <w:rsid w:val="008239B5"/>
    <w:rPr>
      <w:rFonts w:ascii="Wingdings" w:hAnsi="Wingdings"/>
      <w:sz w:val="20"/>
    </w:rPr>
  </w:style>
  <w:style w:type="character" w:customStyle="1" w:styleId="WW8Num36z1">
    <w:name w:val="WW8Num36z1"/>
    <w:rsid w:val="008239B5"/>
    <w:rPr>
      <w:rFonts w:ascii="Courier New" w:hAnsi="Courier New"/>
      <w:sz w:val="20"/>
    </w:rPr>
  </w:style>
  <w:style w:type="character" w:customStyle="1" w:styleId="WW8Num36z2">
    <w:name w:val="WW8Num36z2"/>
    <w:rsid w:val="008239B5"/>
    <w:rPr>
      <w:rFonts w:ascii="Wingdings" w:hAnsi="Wingdings"/>
      <w:sz w:val="20"/>
    </w:rPr>
  </w:style>
  <w:style w:type="character" w:customStyle="1" w:styleId="WW8Num38z0">
    <w:name w:val="WW8Num38z0"/>
    <w:rsid w:val="008239B5"/>
    <w:rPr>
      <w:rFonts w:ascii="Symbol" w:hAnsi="Symbol"/>
      <w:sz w:val="20"/>
    </w:rPr>
  </w:style>
  <w:style w:type="character" w:customStyle="1" w:styleId="WW8Num38z1">
    <w:name w:val="WW8Num38z1"/>
    <w:rsid w:val="008239B5"/>
    <w:rPr>
      <w:rFonts w:ascii="Courier New" w:hAnsi="Courier New"/>
      <w:sz w:val="20"/>
    </w:rPr>
  </w:style>
  <w:style w:type="character" w:customStyle="1" w:styleId="WW8Num38z2">
    <w:name w:val="WW8Num38z2"/>
    <w:rsid w:val="008239B5"/>
    <w:rPr>
      <w:rFonts w:ascii="Wingdings" w:hAnsi="Wingdings"/>
      <w:sz w:val="20"/>
    </w:rPr>
  </w:style>
  <w:style w:type="character" w:customStyle="1" w:styleId="WW8Num39z1">
    <w:name w:val="WW8Num39z1"/>
    <w:rsid w:val="008239B5"/>
    <w:rPr>
      <w:rFonts w:ascii="Courier New" w:hAnsi="Courier New" w:cs="Courier New"/>
    </w:rPr>
  </w:style>
  <w:style w:type="character" w:customStyle="1" w:styleId="WW8Num39z2">
    <w:name w:val="WW8Num39z2"/>
    <w:rsid w:val="008239B5"/>
    <w:rPr>
      <w:rFonts w:ascii="Wingdings" w:hAnsi="Wingdings"/>
    </w:rPr>
  </w:style>
  <w:style w:type="character" w:customStyle="1" w:styleId="WW8Num40z1">
    <w:name w:val="WW8Num40z1"/>
    <w:rsid w:val="008239B5"/>
    <w:rPr>
      <w:rFonts w:ascii="Courier New" w:hAnsi="Courier New"/>
      <w:sz w:val="20"/>
    </w:rPr>
  </w:style>
  <w:style w:type="character" w:customStyle="1" w:styleId="WW8Num40z2">
    <w:name w:val="WW8Num40z2"/>
    <w:rsid w:val="008239B5"/>
    <w:rPr>
      <w:rFonts w:ascii="Wingdings" w:hAnsi="Wingdings"/>
      <w:sz w:val="20"/>
    </w:rPr>
  </w:style>
  <w:style w:type="character" w:customStyle="1" w:styleId="WW8Num42z2">
    <w:name w:val="WW8Num42z2"/>
    <w:rsid w:val="008239B5"/>
    <w:rPr>
      <w:rFonts w:ascii="Wingdings" w:hAnsi="Wingdings"/>
      <w:sz w:val="20"/>
    </w:rPr>
  </w:style>
  <w:style w:type="character" w:customStyle="1" w:styleId="WW8Num43z2">
    <w:name w:val="WW8Num43z2"/>
    <w:rsid w:val="008239B5"/>
    <w:rPr>
      <w:rFonts w:ascii="Wingdings" w:hAnsi="Wingdings"/>
      <w:sz w:val="20"/>
    </w:rPr>
  </w:style>
  <w:style w:type="character" w:customStyle="1" w:styleId="WW8Num44z0">
    <w:name w:val="WW8Num44z0"/>
    <w:rsid w:val="008239B5"/>
    <w:rPr>
      <w:rFonts w:ascii="Symbol" w:hAnsi="Symbol"/>
      <w:sz w:val="20"/>
    </w:rPr>
  </w:style>
  <w:style w:type="character" w:customStyle="1" w:styleId="WW8Num44z1">
    <w:name w:val="WW8Num44z1"/>
    <w:rsid w:val="008239B5"/>
    <w:rPr>
      <w:rFonts w:ascii="Courier New" w:hAnsi="Courier New"/>
      <w:sz w:val="20"/>
    </w:rPr>
  </w:style>
  <w:style w:type="character" w:customStyle="1" w:styleId="WW8Num44z2">
    <w:name w:val="WW8Num44z2"/>
    <w:rsid w:val="008239B5"/>
    <w:rPr>
      <w:rFonts w:ascii="Wingdings" w:hAnsi="Wingdings"/>
      <w:sz w:val="20"/>
    </w:rPr>
  </w:style>
  <w:style w:type="character" w:customStyle="1" w:styleId="WW8Num45z0">
    <w:name w:val="WW8Num45z0"/>
    <w:rsid w:val="008239B5"/>
    <w:rPr>
      <w:rFonts w:ascii="Symbol" w:hAnsi="Symbol"/>
      <w:sz w:val="20"/>
    </w:rPr>
  </w:style>
  <w:style w:type="character" w:customStyle="1" w:styleId="WW8Num45z1">
    <w:name w:val="WW8Num45z1"/>
    <w:rsid w:val="008239B5"/>
    <w:rPr>
      <w:rFonts w:ascii="Courier New" w:hAnsi="Courier New"/>
      <w:sz w:val="20"/>
    </w:rPr>
  </w:style>
  <w:style w:type="character" w:customStyle="1" w:styleId="WW8Num45z2">
    <w:name w:val="WW8Num45z2"/>
    <w:rsid w:val="008239B5"/>
    <w:rPr>
      <w:rFonts w:ascii="Wingdings" w:hAnsi="Wingdings"/>
      <w:sz w:val="20"/>
    </w:rPr>
  </w:style>
  <w:style w:type="character" w:customStyle="1" w:styleId="WW8Num46z0">
    <w:name w:val="WW8Num46z0"/>
    <w:rsid w:val="008239B5"/>
    <w:rPr>
      <w:rFonts w:ascii="Symbol" w:hAnsi="Symbol"/>
      <w:sz w:val="20"/>
    </w:rPr>
  </w:style>
  <w:style w:type="character" w:customStyle="1" w:styleId="WW8Num46z1">
    <w:name w:val="WW8Num46z1"/>
    <w:rsid w:val="008239B5"/>
    <w:rPr>
      <w:rFonts w:ascii="Courier New" w:hAnsi="Courier New"/>
      <w:sz w:val="20"/>
    </w:rPr>
  </w:style>
  <w:style w:type="character" w:customStyle="1" w:styleId="WW8Num46z2">
    <w:name w:val="WW8Num46z2"/>
    <w:rsid w:val="008239B5"/>
    <w:rPr>
      <w:rFonts w:ascii="Wingdings" w:hAnsi="Wingdings"/>
      <w:sz w:val="20"/>
    </w:rPr>
  </w:style>
  <w:style w:type="character" w:customStyle="1" w:styleId="WW8Num47z0">
    <w:name w:val="WW8Num47z0"/>
    <w:rsid w:val="008239B5"/>
    <w:rPr>
      <w:rFonts w:ascii="Symbol" w:hAnsi="Symbol"/>
      <w:sz w:val="20"/>
    </w:rPr>
  </w:style>
  <w:style w:type="character" w:customStyle="1" w:styleId="WW8Num47z1">
    <w:name w:val="WW8Num47z1"/>
    <w:rsid w:val="008239B5"/>
    <w:rPr>
      <w:rFonts w:ascii="Courier New" w:hAnsi="Courier New"/>
      <w:sz w:val="20"/>
    </w:rPr>
  </w:style>
  <w:style w:type="character" w:customStyle="1" w:styleId="WW8Num47z2">
    <w:name w:val="WW8Num47z2"/>
    <w:rsid w:val="008239B5"/>
    <w:rPr>
      <w:rFonts w:ascii="Wingdings" w:hAnsi="Wingdings"/>
      <w:sz w:val="20"/>
    </w:rPr>
  </w:style>
  <w:style w:type="character" w:customStyle="1" w:styleId="WW8Num48z0">
    <w:name w:val="WW8Num48z0"/>
    <w:rsid w:val="008239B5"/>
    <w:rPr>
      <w:rFonts w:ascii="Symbol" w:hAnsi="Symbol"/>
      <w:sz w:val="20"/>
    </w:rPr>
  </w:style>
  <w:style w:type="character" w:customStyle="1" w:styleId="WW8Num48z1">
    <w:name w:val="WW8Num48z1"/>
    <w:rsid w:val="008239B5"/>
    <w:rPr>
      <w:rFonts w:ascii="Courier New" w:hAnsi="Courier New"/>
      <w:sz w:val="20"/>
    </w:rPr>
  </w:style>
  <w:style w:type="character" w:customStyle="1" w:styleId="WW8Num48z2">
    <w:name w:val="WW8Num48z2"/>
    <w:rsid w:val="008239B5"/>
    <w:rPr>
      <w:rFonts w:ascii="Wingdings" w:hAnsi="Wingdings"/>
      <w:sz w:val="20"/>
    </w:rPr>
  </w:style>
  <w:style w:type="character" w:customStyle="1" w:styleId="WW8Num49z0">
    <w:name w:val="WW8Num49z0"/>
    <w:rsid w:val="008239B5"/>
    <w:rPr>
      <w:rFonts w:ascii="Symbol" w:hAnsi="Symbol"/>
      <w:sz w:val="20"/>
    </w:rPr>
  </w:style>
  <w:style w:type="character" w:customStyle="1" w:styleId="WW8Num50z0">
    <w:name w:val="WW8Num50z0"/>
    <w:rsid w:val="008239B5"/>
    <w:rPr>
      <w:rFonts w:ascii="Symbol" w:hAnsi="Symbol"/>
      <w:sz w:val="20"/>
    </w:rPr>
  </w:style>
  <w:style w:type="character" w:customStyle="1" w:styleId="WW8Num50z1">
    <w:name w:val="WW8Num50z1"/>
    <w:rsid w:val="008239B5"/>
    <w:rPr>
      <w:rFonts w:ascii="Courier New" w:hAnsi="Courier New"/>
      <w:sz w:val="20"/>
    </w:rPr>
  </w:style>
  <w:style w:type="character" w:customStyle="1" w:styleId="WW8Num50z2">
    <w:name w:val="WW8Num50z2"/>
    <w:rsid w:val="008239B5"/>
    <w:rPr>
      <w:rFonts w:ascii="Wingdings" w:hAnsi="Wingdings"/>
      <w:sz w:val="20"/>
    </w:rPr>
  </w:style>
  <w:style w:type="character" w:customStyle="1" w:styleId="WW8Num51z0">
    <w:name w:val="WW8Num51z0"/>
    <w:rsid w:val="008239B5"/>
    <w:rPr>
      <w:rFonts w:ascii="Symbol" w:hAnsi="Symbol"/>
    </w:rPr>
  </w:style>
  <w:style w:type="character" w:customStyle="1" w:styleId="WW8Num52z0">
    <w:name w:val="WW8Num52z0"/>
    <w:rsid w:val="008239B5"/>
    <w:rPr>
      <w:rFonts w:ascii="Symbol" w:hAnsi="Symbol"/>
    </w:rPr>
  </w:style>
  <w:style w:type="character" w:customStyle="1" w:styleId="WW8Num52z1">
    <w:name w:val="WW8Num52z1"/>
    <w:rsid w:val="008239B5"/>
    <w:rPr>
      <w:rFonts w:ascii="Courier New" w:hAnsi="Courier New" w:cs="Courier New"/>
    </w:rPr>
  </w:style>
  <w:style w:type="character" w:customStyle="1" w:styleId="WW8Num52z2">
    <w:name w:val="WW8Num52z2"/>
    <w:rsid w:val="008239B5"/>
    <w:rPr>
      <w:rFonts w:ascii="Wingdings" w:hAnsi="Wingdings"/>
    </w:rPr>
  </w:style>
  <w:style w:type="character" w:customStyle="1" w:styleId="WW8Num53z0">
    <w:name w:val="WW8Num53z0"/>
    <w:rsid w:val="008239B5"/>
    <w:rPr>
      <w:rFonts w:ascii="Symbol" w:hAnsi="Symbol"/>
    </w:rPr>
  </w:style>
  <w:style w:type="character" w:customStyle="1" w:styleId="WW8Num53z1">
    <w:name w:val="WW8Num53z1"/>
    <w:rsid w:val="008239B5"/>
    <w:rPr>
      <w:rFonts w:ascii="Courier New" w:hAnsi="Courier New" w:cs="Courier New"/>
    </w:rPr>
  </w:style>
  <w:style w:type="character" w:customStyle="1" w:styleId="WW8Num53z2">
    <w:name w:val="WW8Num53z2"/>
    <w:rsid w:val="008239B5"/>
    <w:rPr>
      <w:rFonts w:ascii="Wingdings" w:hAnsi="Wingdings"/>
    </w:rPr>
  </w:style>
  <w:style w:type="character" w:customStyle="1" w:styleId="WW8Num54z0">
    <w:name w:val="WW8Num54z0"/>
    <w:rsid w:val="008239B5"/>
    <w:rPr>
      <w:rFonts w:ascii="Symbol" w:hAnsi="Symbol"/>
      <w:sz w:val="20"/>
    </w:rPr>
  </w:style>
  <w:style w:type="character" w:customStyle="1" w:styleId="WW8Num54z1">
    <w:name w:val="WW8Num54z1"/>
    <w:rsid w:val="008239B5"/>
    <w:rPr>
      <w:rFonts w:ascii="Courier New" w:hAnsi="Courier New"/>
      <w:sz w:val="20"/>
    </w:rPr>
  </w:style>
  <w:style w:type="character" w:customStyle="1" w:styleId="WW8Num54z2">
    <w:name w:val="WW8Num54z2"/>
    <w:rsid w:val="008239B5"/>
    <w:rPr>
      <w:rFonts w:ascii="Wingdings" w:hAnsi="Wingdings"/>
      <w:sz w:val="20"/>
    </w:rPr>
  </w:style>
  <w:style w:type="character" w:customStyle="1" w:styleId="WW8Num55z0">
    <w:name w:val="WW8Num55z0"/>
    <w:rsid w:val="008239B5"/>
    <w:rPr>
      <w:rFonts w:ascii="Symbol" w:hAnsi="Symbol"/>
      <w:sz w:val="20"/>
    </w:rPr>
  </w:style>
  <w:style w:type="character" w:customStyle="1" w:styleId="WW8Num55z1">
    <w:name w:val="WW8Num55z1"/>
    <w:rsid w:val="008239B5"/>
    <w:rPr>
      <w:rFonts w:ascii="Courier New" w:hAnsi="Courier New"/>
      <w:sz w:val="20"/>
    </w:rPr>
  </w:style>
  <w:style w:type="character" w:customStyle="1" w:styleId="WW8Num55z2">
    <w:name w:val="WW8Num55z2"/>
    <w:rsid w:val="008239B5"/>
    <w:rPr>
      <w:rFonts w:ascii="Wingdings" w:hAnsi="Wingdings"/>
      <w:sz w:val="20"/>
    </w:rPr>
  </w:style>
  <w:style w:type="character" w:customStyle="1" w:styleId="WW8Num56z0">
    <w:name w:val="WW8Num56z0"/>
    <w:rsid w:val="008239B5"/>
    <w:rPr>
      <w:rFonts w:ascii="Symbol" w:hAnsi="Symbol"/>
    </w:rPr>
  </w:style>
  <w:style w:type="character" w:customStyle="1" w:styleId="WW8Num56z1">
    <w:name w:val="WW8Num56z1"/>
    <w:rsid w:val="008239B5"/>
    <w:rPr>
      <w:rFonts w:ascii="Courier New" w:hAnsi="Courier New" w:cs="Courier New"/>
    </w:rPr>
  </w:style>
  <w:style w:type="character" w:customStyle="1" w:styleId="WW8Num56z2">
    <w:name w:val="WW8Num56z2"/>
    <w:rsid w:val="008239B5"/>
    <w:rPr>
      <w:rFonts w:ascii="Wingdings" w:hAnsi="Wingdings"/>
    </w:rPr>
  </w:style>
  <w:style w:type="character" w:customStyle="1" w:styleId="WW8Num57z0">
    <w:name w:val="WW8Num57z0"/>
    <w:rsid w:val="008239B5"/>
    <w:rPr>
      <w:rFonts w:ascii="Symbol" w:hAnsi="Symbol"/>
      <w:sz w:val="20"/>
    </w:rPr>
  </w:style>
  <w:style w:type="character" w:customStyle="1" w:styleId="WW8Num57z1">
    <w:name w:val="WW8Num57z1"/>
    <w:rsid w:val="008239B5"/>
    <w:rPr>
      <w:rFonts w:ascii="Courier New" w:hAnsi="Courier New"/>
      <w:sz w:val="20"/>
    </w:rPr>
  </w:style>
  <w:style w:type="character" w:customStyle="1" w:styleId="WW8Num57z2">
    <w:name w:val="WW8Num57z2"/>
    <w:rsid w:val="008239B5"/>
    <w:rPr>
      <w:rFonts w:ascii="Wingdings" w:hAnsi="Wingdings"/>
      <w:sz w:val="20"/>
    </w:rPr>
  </w:style>
  <w:style w:type="character" w:customStyle="1" w:styleId="WW8Num58z0">
    <w:name w:val="WW8Num58z0"/>
    <w:rsid w:val="008239B5"/>
    <w:rPr>
      <w:rFonts w:ascii="Symbol" w:hAnsi="Symbol"/>
      <w:sz w:val="20"/>
    </w:rPr>
  </w:style>
  <w:style w:type="character" w:customStyle="1" w:styleId="WW8Num58z1">
    <w:name w:val="WW8Num58z1"/>
    <w:rsid w:val="008239B5"/>
    <w:rPr>
      <w:rFonts w:ascii="Courier New" w:hAnsi="Courier New"/>
      <w:sz w:val="20"/>
    </w:rPr>
  </w:style>
  <w:style w:type="character" w:customStyle="1" w:styleId="WW8Num58z2">
    <w:name w:val="WW8Num58z2"/>
    <w:rsid w:val="008239B5"/>
    <w:rPr>
      <w:rFonts w:ascii="Wingdings" w:hAnsi="Wingdings"/>
      <w:sz w:val="20"/>
    </w:rPr>
  </w:style>
  <w:style w:type="character" w:customStyle="1" w:styleId="WW8Num59z0">
    <w:name w:val="WW8Num59z0"/>
    <w:rsid w:val="008239B5"/>
    <w:rPr>
      <w:rFonts w:ascii="Symbol" w:hAnsi="Symbol"/>
      <w:sz w:val="20"/>
    </w:rPr>
  </w:style>
  <w:style w:type="character" w:customStyle="1" w:styleId="WW8Num59z1">
    <w:name w:val="WW8Num59z1"/>
    <w:rsid w:val="008239B5"/>
    <w:rPr>
      <w:rFonts w:ascii="Courier New" w:hAnsi="Courier New"/>
      <w:sz w:val="20"/>
    </w:rPr>
  </w:style>
  <w:style w:type="character" w:customStyle="1" w:styleId="WW8Num59z2">
    <w:name w:val="WW8Num59z2"/>
    <w:rsid w:val="008239B5"/>
    <w:rPr>
      <w:rFonts w:ascii="Wingdings" w:hAnsi="Wingdings"/>
      <w:sz w:val="20"/>
    </w:rPr>
  </w:style>
  <w:style w:type="character" w:customStyle="1" w:styleId="WW8Num60z0">
    <w:name w:val="WW8Num60z0"/>
    <w:rsid w:val="008239B5"/>
    <w:rPr>
      <w:rFonts w:ascii="Symbol" w:hAnsi="Symbol"/>
      <w:sz w:val="20"/>
    </w:rPr>
  </w:style>
  <w:style w:type="character" w:customStyle="1" w:styleId="WW8Num60z1">
    <w:name w:val="WW8Num60z1"/>
    <w:rsid w:val="008239B5"/>
    <w:rPr>
      <w:rFonts w:ascii="Courier New" w:hAnsi="Courier New"/>
      <w:sz w:val="20"/>
    </w:rPr>
  </w:style>
  <w:style w:type="character" w:customStyle="1" w:styleId="WW8Num60z2">
    <w:name w:val="WW8Num60z2"/>
    <w:rsid w:val="008239B5"/>
    <w:rPr>
      <w:rFonts w:ascii="Wingdings" w:hAnsi="Wingdings"/>
      <w:sz w:val="20"/>
    </w:rPr>
  </w:style>
  <w:style w:type="character" w:customStyle="1" w:styleId="WW8Num61z0">
    <w:name w:val="WW8Num61z0"/>
    <w:rsid w:val="008239B5"/>
    <w:rPr>
      <w:rFonts w:ascii="Symbol" w:hAnsi="Symbol"/>
      <w:sz w:val="20"/>
    </w:rPr>
  </w:style>
  <w:style w:type="character" w:customStyle="1" w:styleId="WW8Num61z1">
    <w:name w:val="WW8Num61z1"/>
    <w:rsid w:val="008239B5"/>
    <w:rPr>
      <w:rFonts w:ascii="Courier New" w:hAnsi="Courier New"/>
      <w:sz w:val="20"/>
    </w:rPr>
  </w:style>
  <w:style w:type="character" w:customStyle="1" w:styleId="WW8Num61z2">
    <w:name w:val="WW8Num61z2"/>
    <w:rsid w:val="008239B5"/>
    <w:rPr>
      <w:rFonts w:ascii="Wingdings" w:hAnsi="Wingdings"/>
      <w:sz w:val="20"/>
    </w:rPr>
  </w:style>
  <w:style w:type="character" w:customStyle="1" w:styleId="WW8Num62z0">
    <w:name w:val="WW8Num62z0"/>
    <w:rsid w:val="008239B5"/>
    <w:rPr>
      <w:rFonts w:ascii="Symbol" w:hAnsi="Symbol"/>
      <w:sz w:val="20"/>
    </w:rPr>
  </w:style>
  <w:style w:type="character" w:customStyle="1" w:styleId="WW8Num62z1">
    <w:name w:val="WW8Num62z1"/>
    <w:rsid w:val="008239B5"/>
    <w:rPr>
      <w:rFonts w:ascii="Courier New" w:hAnsi="Courier New"/>
      <w:sz w:val="20"/>
    </w:rPr>
  </w:style>
  <w:style w:type="character" w:customStyle="1" w:styleId="WW8Num62z2">
    <w:name w:val="WW8Num62z2"/>
    <w:rsid w:val="008239B5"/>
    <w:rPr>
      <w:rFonts w:ascii="Wingdings" w:hAnsi="Wingdings"/>
      <w:sz w:val="20"/>
    </w:rPr>
  </w:style>
  <w:style w:type="character" w:customStyle="1" w:styleId="WW8Num63z0">
    <w:name w:val="WW8Num63z0"/>
    <w:rsid w:val="008239B5"/>
    <w:rPr>
      <w:rFonts w:ascii="Symbol" w:hAnsi="Symbol"/>
      <w:sz w:val="20"/>
    </w:rPr>
  </w:style>
  <w:style w:type="character" w:customStyle="1" w:styleId="WW8Num63z1">
    <w:name w:val="WW8Num63z1"/>
    <w:rsid w:val="008239B5"/>
    <w:rPr>
      <w:rFonts w:ascii="Courier New" w:hAnsi="Courier New"/>
      <w:sz w:val="20"/>
    </w:rPr>
  </w:style>
  <w:style w:type="character" w:customStyle="1" w:styleId="WW8Num63z2">
    <w:name w:val="WW8Num63z2"/>
    <w:rsid w:val="008239B5"/>
    <w:rPr>
      <w:rFonts w:ascii="Wingdings" w:hAnsi="Wingdings"/>
      <w:sz w:val="20"/>
    </w:rPr>
  </w:style>
  <w:style w:type="character" w:customStyle="1" w:styleId="WW8Num64z0">
    <w:name w:val="WW8Num64z0"/>
    <w:rsid w:val="008239B5"/>
    <w:rPr>
      <w:rFonts w:ascii="Symbol" w:hAnsi="Symbol"/>
      <w:sz w:val="20"/>
    </w:rPr>
  </w:style>
  <w:style w:type="character" w:customStyle="1" w:styleId="WW8Num64z1">
    <w:name w:val="WW8Num64z1"/>
    <w:rsid w:val="008239B5"/>
    <w:rPr>
      <w:rFonts w:ascii="Courier New" w:hAnsi="Courier New"/>
      <w:sz w:val="20"/>
    </w:rPr>
  </w:style>
  <w:style w:type="character" w:customStyle="1" w:styleId="WW8Num64z2">
    <w:name w:val="WW8Num64z2"/>
    <w:rsid w:val="008239B5"/>
    <w:rPr>
      <w:rFonts w:ascii="Wingdings" w:hAnsi="Wingdings"/>
      <w:sz w:val="20"/>
    </w:rPr>
  </w:style>
  <w:style w:type="character" w:customStyle="1" w:styleId="WW8Num65z0">
    <w:name w:val="WW8Num65z0"/>
    <w:rsid w:val="008239B5"/>
    <w:rPr>
      <w:rFonts w:ascii="Symbol" w:hAnsi="Symbol"/>
      <w:sz w:val="20"/>
    </w:rPr>
  </w:style>
  <w:style w:type="character" w:customStyle="1" w:styleId="WW8Num65z1">
    <w:name w:val="WW8Num65z1"/>
    <w:rsid w:val="008239B5"/>
    <w:rPr>
      <w:rFonts w:ascii="Courier New" w:hAnsi="Courier New"/>
      <w:sz w:val="20"/>
    </w:rPr>
  </w:style>
  <w:style w:type="character" w:customStyle="1" w:styleId="WW8Num65z2">
    <w:name w:val="WW8Num65z2"/>
    <w:rsid w:val="008239B5"/>
    <w:rPr>
      <w:rFonts w:ascii="Wingdings" w:hAnsi="Wingdings"/>
      <w:sz w:val="20"/>
    </w:rPr>
  </w:style>
  <w:style w:type="character" w:customStyle="1" w:styleId="WW8Num66z0">
    <w:name w:val="WW8Num66z0"/>
    <w:rsid w:val="008239B5"/>
    <w:rPr>
      <w:rFonts w:ascii="Symbol" w:hAnsi="Symbol"/>
      <w:sz w:val="20"/>
    </w:rPr>
  </w:style>
  <w:style w:type="character" w:customStyle="1" w:styleId="WW8Num66z1">
    <w:name w:val="WW8Num66z1"/>
    <w:rsid w:val="008239B5"/>
    <w:rPr>
      <w:rFonts w:ascii="Courier New" w:hAnsi="Courier New"/>
      <w:sz w:val="20"/>
    </w:rPr>
  </w:style>
  <w:style w:type="character" w:customStyle="1" w:styleId="WW8Num66z2">
    <w:name w:val="WW8Num66z2"/>
    <w:rsid w:val="008239B5"/>
    <w:rPr>
      <w:rFonts w:ascii="Wingdings" w:hAnsi="Wingdings"/>
      <w:sz w:val="20"/>
    </w:rPr>
  </w:style>
  <w:style w:type="character" w:customStyle="1" w:styleId="WW8Num67z0">
    <w:name w:val="WW8Num67z0"/>
    <w:rsid w:val="008239B5"/>
    <w:rPr>
      <w:rFonts w:ascii="Symbol" w:hAnsi="Symbol"/>
      <w:sz w:val="20"/>
    </w:rPr>
  </w:style>
  <w:style w:type="character" w:customStyle="1" w:styleId="WW8Num67z1">
    <w:name w:val="WW8Num67z1"/>
    <w:rsid w:val="008239B5"/>
    <w:rPr>
      <w:rFonts w:ascii="Courier New" w:hAnsi="Courier New"/>
      <w:sz w:val="20"/>
    </w:rPr>
  </w:style>
  <w:style w:type="character" w:customStyle="1" w:styleId="WW8Num67z2">
    <w:name w:val="WW8Num67z2"/>
    <w:rsid w:val="008239B5"/>
    <w:rPr>
      <w:rFonts w:ascii="Wingdings" w:hAnsi="Wingdings"/>
      <w:sz w:val="20"/>
    </w:rPr>
  </w:style>
  <w:style w:type="character" w:customStyle="1" w:styleId="WW8Num68z0">
    <w:name w:val="WW8Num68z0"/>
    <w:rsid w:val="008239B5"/>
    <w:rPr>
      <w:rFonts w:ascii="Symbol" w:hAnsi="Symbol"/>
    </w:rPr>
  </w:style>
  <w:style w:type="character" w:customStyle="1" w:styleId="WW8Num68z1">
    <w:name w:val="WW8Num68z1"/>
    <w:rsid w:val="008239B5"/>
    <w:rPr>
      <w:rFonts w:ascii="Courier New" w:hAnsi="Courier New" w:cs="Courier New"/>
    </w:rPr>
  </w:style>
  <w:style w:type="character" w:customStyle="1" w:styleId="WW8Num68z2">
    <w:name w:val="WW8Num68z2"/>
    <w:rsid w:val="008239B5"/>
    <w:rPr>
      <w:rFonts w:ascii="Wingdings" w:hAnsi="Wingdings"/>
    </w:rPr>
  </w:style>
  <w:style w:type="character" w:customStyle="1" w:styleId="WW8Num69z0">
    <w:name w:val="WW8Num69z0"/>
    <w:rsid w:val="008239B5"/>
    <w:rPr>
      <w:rFonts w:ascii="Symbol" w:hAnsi="Symbol"/>
      <w:sz w:val="20"/>
    </w:rPr>
  </w:style>
  <w:style w:type="character" w:customStyle="1" w:styleId="WW8Num69z1">
    <w:name w:val="WW8Num69z1"/>
    <w:rsid w:val="008239B5"/>
    <w:rPr>
      <w:rFonts w:ascii="Courier New" w:hAnsi="Courier New"/>
      <w:sz w:val="20"/>
    </w:rPr>
  </w:style>
  <w:style w:type="character" w:customStyle="1" w:styleId="WW8Num69z2">
    <w:name w:val="WW8Num69z2"/>
    <w:rsid w:val="008239B5"/>
    <w:rPr>
      <w:rFonts w:ascii="Wingdings" w:hAnsi="Wingdings"/>
      <w:sz w:val="20"/>
    </w:rPr>
  </w:style>
  <w:style w:type="character" w:customStyle="1" w:styleId="WW8Num70z0">
    <w:name w:val="WW8Num70z0"/>
    <w:rsid w:val="008239B5"/>
    <w:rPr>
      <w:rFonts w:ascii="Symbol" w:hAnsi="Symbol"/>
    </w:rPr>
  </w:style>
  <w:style w:type="character" w:customStyle="1" w:styleId="WW8Num70z1">
    <w:name w:val="WW8Num70z1"/>
    <w:rsid w:val="008239B5"/>
    <w:rPr>
      <w:rFonts w:ascii="Courier New" w:hAnsi="Courier New"/>
    </w:rPr>
  </w:style>
  <w:style w:type="character" w:customStyle="1" w:styleId="WW8Num70z2">
    <w:name w:val="WW8Num70z2"/>
    <w:rsid w:val="008239B5"/>
    <w:rPr>
      <w:rFonts w:ascii="Wingdings" w:hAnsi="Wingdings"/>
    </w:rPr>
  </w:style>
  <w:style w:type="character" w:customStyle="1" w:styleId="WW8Num71z0">
    <w:name w:val="WW8Num71z0"/>
    <w:rsid w:val="008239B5"/>
    <w:rPr>
      <w:rFonts w:ascii="Symbol" w:hAnsi="Symbol"/>
    </w:rPr>
  </w:style>
  <w:style w:type="character" w:customStyle="1" w:styleId="WW8Num71z1">
    <w:name w:val="WW8Num71z1"/>
    <w:rsid w:val="008239B5"/>
    <w:rPr>
      <w:rFonts w:ascii="Courier New" w:hAnsi="Courier New"/>
    </w:rPr>
  </w:style>
  <w:style w:type="character" w:customStyle="1" w:styleId="WW8Num71z2">
    <w:name w:val="WW8Num71z2"/>
    <w:rsid w:val="008239B5"/>
    <w:rPr>
      <w:rFonts w:ascii="Wingdings" w:hAnsi="Wingdings"/>
    </w:rPr>
  </w:style>
  <w:style w:type="character" w:customStyle="1" w:styleId="WW8Num72z0">
    <w:name w:val="WW8Num72z0"/>
    <w:rsid w:val="008239B5"/>
    <w:rPr>
      <w:rFonts w:ascii="Symbol" w:hAnsi="Symbol"/>
      <w:sz w:val="20"/>
    </w:rPr>
  </w:style>
  <w:style w:type="character" w:customStyle="1" w:styleId="WW8Num72z1">
    <w:name w:val="WW8Num72z1"/>
    <w:rsid w:val="008239B5"/>
    <w:rPr>
      <w:rFonts w:ascii="Courier New" w:hAnsi="Courier New"/>
      <w:sz w:val="20"/>
    </w:rPr>
  </w:style>
  <w:style w:type="character" w:customStyle="1" w:styleId="WW8Num72z2">
    <w:name w:val="WW8Num72z2"/>
    <w:rsid w:val="008239B5"/>
    <w:rPr>
      <w:rFonts w:ascii="Wingdings" w:hAnsi="Wingdings"/>
      <w:sz w:val="20"/>
    </w:rPr>
  </w:style>
  <w:style w:type="character" w:customStyle="1" w:styleId="WW8Num73z0">
    <w:name w:val="WW8Num73z0"/>
    <w:rsid w:val="008239B5"/>
    <w:rPr>
      <w:rFonts w:ascii="Symbol" w:hAnsi="Symbol"/>
    </w:rPr>
  </w:style>
  <w:style w:type="character" w:customStyle="1" w:styleId="WW8Num73z1">
    <w:name w:val="WW8Num73z1"/>
    <w:rsid w:val="008239B5"/>
    <w:rPr>
      <w:rFonts w:ascii="Symbol" w:eastAsia="Times New Roman" w:hAnsi="Symbol" w:cs="Times New Roman"/>
      <w:color w:val="auto"/>
    </w:rPr>
  </w:style>
  <w:style w:type="character" w:customStyle="1" w:styleId="WW8Num73z2">
    <w:name w:val="WW8Num73z2"/>
    <w:rsid w:val="008239B5"/>
    <w:rPr>
      <w:rFonts w:ascii="Wingdings" w:hAnsi="Wingdings"/>
    </w:rPr>
  </w:style>
  <w:style w:type="character" w:customStyle="1" w:styleId="WW8Num74z0">
    <w:name w:val="WW8Num74z0"/>
    <w:rsid w:val="008239B5"/>
    <w:rPr>
      <w:rFonts w:ascii="Symbol" w:hAnsi="Symbol"/>
      <w:sz w:val="20"/>
    </w:rPr>
  </w:style>
  <w:style w:type="character" w:customStyle="1" w:styleId="WW8Num74z1">
    <w:name w:val="WW8Num74z1"/>
    <w:rsid w:val="008239B5"/>
    <w:rPr>
      <w:rFonts w:ascii="Courier New" w:hAnsi="Courier New"/>
      <w:sz w:val="20"/>
    </w:rPr>
  </w:style>
  <w:style w:type="character" w:customStyle="1" w:styleId="WW8Num74z2">
    <w:name w:val="WW8Num74z2"/>
    <w:rsid w:val="008239B5"/>
    <w:rPr>
      <w:rFonts w:ascii="Wingdings" w:hAnsi="Wingdings"/>
      <w:sz w:val="20"/>
    </w:rPr>
  </w:style>
  <w:style w:type="character" w:customStyle="1" w:styleId="WW8Num75z0">
    <w:name w:val="WW8Num75z0"/>
    <w:rsid w:val="008239B5"/>
    <w:rPr>
      <w:rFonts w:ascii="Symbol" w:hAnsi="Symbol"/>
      <w:sz w:val="20"/>
    </w:rPr>
  </w:style>
  <w:style w:type="character" w:customStyle="1" w:styleId="WW8Num75z1">
    <w:name w:val="WW8Num75z1"/>
    <w:rsid w:val="008239B5"/>
    <w:rPr>
      <w:rFonts w:ascii="Courier New" w:hAnsi="Courier New"/>
      <w:sz w:val="20"/>
    </w:rPr>
  </w:style>
  <w:style w:type="character" w:customStyle="1" w:styleId="WW8Num75z2">
    <w:name w:val="WW8Num75z2"/>
    <w:rsid w:val="008239B5"/>
    <w:rPr>
      <w:rFonts w:ascii="Wingdings" w:hAnsi="Wingdings"/>
      <w:sz w:val="20"/>
    </w:rPr>
  </w:style>
  <w:style w:type="character" w:customStyle="1" w:styleId="WW8Num76z0">
    <w:name w:val="WW8Num76z0"/>
    <w:rsid w:val="008239B5"/>
    <w:rPr>
      <w:rFonts w:ascii="Symbol" w:hAnsi="Symbol"/>
      <w:sz w:val="20"/>
    </w:rPr>
  </w:style>
  <w:style w:type="character" w:customStyle="1" w:styleId="WW8Num76z1">
    <w:name w:val="WW8Num76z1"/>
    <w:rsid w:val="008239B5"/>
    <w:rPr>
      <w:rFonts w:ascii="Courier New" w:hAnsi="Courier New"/>
      <w:sz w:val="20"/>
    </w:rPr>
  </w:style>
  <w:style w:type="character" w:customStyle="1" w:styleId="WW8Num76z2">
    <w:name w:val="WW8Num76z2"/>
    <w:rsid w:val="008239B5"/>
    <w:rPr>
      <w:rFonts w:ascii="Wingdings" w:hAnsi="Wingdings"/>
      <w:sz w:val="20"/>
    </w:rPr>
  </w:style>
  <w:style w:type="character" w:customStyle="1" w:styleId="WW8Num77z0">
    <w:name w:val="WW8Num77z0"/>
    <w:rsid w:val="008239B5"/>
    <w:rPr>
      <w:rFonts w:ascii="Symbol" w:hAnsi="Symbol"/>
    </w:rPr>
  </w:style>
  <w:style w:type="character" w:customStyle="1" w:styleId="WW8Num77z1">
    <w:name w:val="WW8Num77z1"/>
    <w:rsid w:val="008239B5"/>
    <w:rPr>
      <w:rFonts w:ascii="Courier New" w:hAnsi="Courier New" w:cs="Courier New"/>
    </w:rPr>
  </w:style>
  <w:style w:type="character" w:customStyle="1" w:styleId="WW8Num77z2">
    <w:name w:val="WW8Num77z2"/>
    <w:rsid w:val="008239B5"/>
    <w:rPr>
      <w:rFonts w:ascii="Wingdings" w:hAnsi="Wingdings"/>
    </w:rPr>
  </w:style>
  <w:style w:type="character" w:customStyle="1" w:styleId="WW8Num78z0">
    <w:name w:val="WW8Num78z0"/>
    <w:rsid w:val="008239B5"/>
    <w:rPr>
      <w:rFonts w:ascii="Symbol" w:hAnsi="Symbol"/>
    </w:rPr>
  </w:style>
  <w:style w:type="character" w:customStyle="1" w:styleId="WW8Num78z1">
    <w:name w:val="WW8Num78z1"/>
    <w:rsid w:val="008239B5"/>
    <w:rPr>
      <w:rFonts w:ascii="Courier New" w:hAnsi="Courier New" w:cs="Courier New"/>
    </w:rPr>
  </w:style>
  <w:style w:type="character" w:customStyle="1" w:styleId="WW8Num78z2">
    <w:name w:val="WW8Num78z2"/>
    <w:rsid w:val="008239B5"/>
    <w:rPr>
      <w:rFonts w:ascii="Wingdings" w:hAnsi="Wingdings"/>
    </w:rPr>
  </w:style>
  <w:style w:type="character" w:customStyle="1" w:styleId="WW8Num79z0">
    <w:name w:val="WW8Num79z0"/>
    <w:rsid w:val="008239B5"/>
    <w:rPr>
      <w:rFonts w:ascii="Symbol" w:hAnsi="Symbol"/>
      <w:sz w:val="20"/>
    </w:rPr>
  </w:style>
  <w:style w:type="character" w:customStyle="1" w:styleId="WW8Num79z1">
    <w:name w:val="WW8Num79z1"/>
    <w:rsid w:val="008239B5"/>
    <w:rPr>
      <w:rFonts w:ascii="Courier New" w:hAnsi="Courier New"/>
      <w:sz w:val="20"/>
    </w:rPr>
  </w:style>
  <w:style w:type="character" w:customStyle="1" w:styleId="WW8Num79z2">
    <w:name w:val="WW8Num79z2"/>
    <w:rsid w:val="008239B5"/>
    <w:rPr>
      <w:rFonts w:ascii="Wingdings" w:hAnsi="Wingdings"/>
      <w:sz w:val="20"/>
    </w:rPr>
  </w:style>
  <w:style w:type="character" w:customStyle="1" w:styleId="WW8Num80z0">
    <w:name w:val="WW8Num80z0"/>
    <w:rsid w:val="008239B5"/>
    <w:rPr>
      <w:rFonts w:ascii="Symbol" w:hAnsi="Symbol"/>
      <w:sz w:val="20"/>
    </w:rPr>
  </w:style>
  <w:style w:type="character" w:customStyle="1" w:styleId="WW8Num80z1">
    <w:name w:val="WW8Num80z1"/>
    <w:rsid w:val="008239B5"/>
    <w:rPr>
      <w:rFonts w:ascii="Courier New" w:hAnsi="Courier New"/>
      <w:sz w:val="20"/>
    </w:rPr>
  </w:style>
  <w:style w:type="character" w:customStyle="1" w:styleId="WW8Num80z2">
    <w:name w:val="WW8Num80z2"/>
    <w:rsid w:val="008239B5"/>
    <w:rPr>
      <w:rFonts w:ascii="Wingdings" w:hAnsi="Wingdings"/>
      <w:sz w:val="20"/>
    </w:rPr>
  </w:style>
  <w:style w:type="character" w:customStyle="1" w:styleId="WW8Num81z0">
    <w:name w:val="WW8Num81z0"/>
    <w:rsid w:val="008239B5"/>
    <w:rPr>
      <w:rFonts w:ascii="Symbol" w:hAnsi="Symbol"/>
      <w:sz w:val="20"/>
    </w:rPr>
  </w:style>
  <w:style w:type="character" w:customStyle="1" w:styleId="WW8Num81z1">
    <w:name w:val="WW8Num81z1"/>
    <w:rsid w:val="008239B5"/>
    <w:rPr>
      <w:rFonts w:ascii="Courier New" w:hAnsi="Courier New"/>
      <w:sz w:val="20"/>
    </w:rPr>
  </w:style>
  <w:style w:type="character" w:customStyle="1" w:styleId="WW8Num81z2">
    <w:name w:val="WW8Num81z2"/>
    <w:rsid w:val="008239B5"/>
    <w:rPr>
      <w:rFonts w:ascii="Wingdings" w:hAnsi="Wingdings"/>
      <w:sz w:val="20"/>
    </w:rPr>
  </w:style>
  <w:style w:type="character" w:customStyle="1" w:styleId="WW8Num82z0">
    <w:name w:val="WW8Num82z0"/>
    <w:rsid w:val="008239B5"/>
    <w:rPr>
      <w:rFonts w:ascii="Symbol" w:hAnsi="Symbol"/>
      <w:sz w:val="20"/>
    </w:rPr>
  </w:style>
  <w:style w:type="character" w:customStyle="1" w:styleId="WW8Num82z1">
    <w:name w:val="WW8Num82z1"/>
    <w:rsid w:val="008239B5"/>
    <w:rPr>
      <w:rFonts w:ascii="Courier New" w:hAnsi="Courier New"/>
      <w:sz w:val="20"/>
    </w:rPr>
  </w:style>
  <w:style w:type="character" w:customStyle="1" w:styleId="WW8Num82z2">
    <w:name w:val="WW8Num82z2"/>
    <w:rsid w:val="008239B5"/>
    <w:rPr>
      <w:rFonts w:ascii="Wingdings" w:hAnsi="Wingdings"/>
      <w:sz w:val="20"/>
    </w:rPr>
  </w:style>
  <w:style w:type="character" w:customStyle="1" w:styleId="WW8Num83z0">
    <w:name w:val="WW8Num83z0"/>
    <w:rsid w:val="008239B5"/>
    <w:rPr>
      <w:rFonts w:ascii="Symbol" w:hAnsi="Symbol"/>
    </w:rPr>
  </w:style>
  <w:style w:type="character" w:customStyle="1" w:styleId="WW8Num83z1">
    <w:name w:val="WW8Num83z1"/>
    <w:rsid w:val="008239B5"/>
    <w:rPr>
      <w:rFonts w:ascii="Courier New" w:hAnsi="Courier New"/>
    </w:rPr>
  </w:style>
  <w:style w:type="character" w:customStyle="1" w:styleId="WW8Num83z2">
    <w:name w:val="WW8Num83z2"/>
    <w:rsid w:val="008239B5"/>
    <w:rPr>
      <w:rFonts w:ascii="Wingdings" w:hAnsi="Wingdings"/>
    </w:rPr>
  </w:style>
  <w:style w:type="character" w:customStyle="1" w:styleId="WW8Num84z0">
    <w:name w:val="WW8Num84z0"/>
    <w:rsid w:val="008239B5"/>
    <w:rPr>
      <w:rFonts w:ascii="Symbol" w:hAnsi="Symbol"/>
      <w:sz w:val="20"/>
    </w:rPr>
  </w:style>
  <w:style w:type="character" w:customStyle="1" w:styleId="WW8Num84z1">
    <w:name w:val="WW8Num84z1"/>
    <w:rsid w:val="008239B5"/>
    <w:rPr>
      <w:rFonts w:ascii="Courier New" w:hAnsi="Courier New"/>
      <w:sz w:val="20"/>
    </w:rPr>
  </w:style>
  <w:style w:type="character" w:customStyle="1" w:styleId="WW8Num84z2">
    <w:name w:val="WW8Num84z2"/>
    <w:rsid w:val="008239B5"/>
    <w:rPr>
      <w:rFonts w:ascii="Wingdings" w:hAnsi="Wingdings"/>
      <w:sz w:val="20"/>
    </w:rPr>
  </w:style>
  <w:style w:type="character" w:customStyle="1" w:styleId="WW8Num85z0">
    <w:name w:val="WW8Num85z0"/>
    <w:rsid w:val="008239B5"/>
    <w:rPr>
      <w:rFonts w:ascii="Symbol" w:hAnsi="Symbol"/>
    </w:rPr>
  </w:style>
  <w:style w:type="character" w:customStyle="1" w:styleId="WW8Num85z1">
    <w:name w:val="WW8Num85z1"/>
    <w:rsid w:val="008239B5"/>
    <w:rPr>
      <w:rFonts w:ascii="Courier New" w:hAnsi="Courier New"/>
    </w:rPr>
  </w:style>
  <w:style w:type="character" w:customStyle="1" w:styleId="WW8Num85z2">
    <w:name w:val="WW8Num85z2"/>
    <w:rsid w:val="008239B5"/>
    <w:rPr>
      <w:rFonts w:ascii="Wingdings" w:hAnsi="Wingdings"/>
    </w:rPr>
  </w:style>
  <w:style w:type="character" w:customStyle="1" w:styleId="WW8Num86z0">
    <w:name w:val="WW8Num86z0"/>
    <w:rsid w:val="008239B5"/>
    <w:rPr>
      <w:rFonts w:ascii="Symbol" w:hAnsi="Symbol"/>
      <w:sz w:val="20"/>
    </w:rPr>
  </w:style>
  <w:style w:type="character" w:customStyle="1" w:styleId="WW8Num87z0">
    <w:name w:val="WW8Num87z0"/>
    <w:rsid w:val="008239B5"/>
    <w:rPr>
      <w:rFonts w:ascii="Symbol" w:hAnsi="Symbol"/>
    </w:rPr>
  </w:style>
  <w:style w:type="character" w:customStyle="1" w:styleId="WW8Num87z1">
    <w:name w:val="WW8Num87z1"/>
    <w:rsid w:val="008239B5"/>
    <w:rPr>
      <w:rFonts w:ascii="Courier New" w:hAnsi="Courier New"/>
    </w:rPr>
  </w:style>
  <w:style w:type="character" w:customStyle="1" w:styleId="WW8Num87z2">
    <w:name w:val="WW8Num87z2"/>
    <w:rsid w:val="008239B5"/>
    <w:rPr>
      <w:rFonts w:ascii="Wingdings" w:hAnsi="Wingdings"/>
    </w:rPr>
  </w:style>
  <w:style w:type="character" w:customStyle="1" w:styleId="WW8Num88z0">
    <w:name w:val="WW8Num88z0"/>
    <w:rsid w:val="008239B5"/>
    <w:rPr>
      <w:rFonts w:ascii="Symbol" w:hAnsi="Symbol"/>
      <w:sz w:val="20"/>
    </w:rPr>
  </w:style>
  <w:style w:type="character" w:customStyle="1" w:styleId="WW8Num88z1">
    <w:name w:val="WW8Num88z1"/>
    <w:rsid w:val="008239B5"/>
    <w:rPr>
      <w:rFonts w:ascii="Courier New" w:hAnsi="Courier New"/>
      <w:sz w:val="20"/>
    </w:rPr>
  </w:style>
  <w:style w:type="character" w:customStyle="1" w:styleId="WW8Num88z2">
    <w:name w:val="WW8Num88z2"/>
    <w:rsid w:val="008239B5"/>
    <w:rPr>
      <w:rFonts w:ascii="Wingdings" w:hAnsi="Wingdings"/>
      <w:sz w:val="20"/>
    </w:rPr>
  </w:style>
  <w:style w:type="character" w:customStyle="1" w:styleId="WW8Num89z0">
    <w:name w:val="WW8Num89z0"/>
    <w:rsid w:val="008239B5"/>
    <w:rPr>
      <w:rFonts w:ascii="Symbol" w:hAnsi="Symbol"/>
      <w:sz w:val="20"/>
    </w:rPr>
  </w:style>
  <w:style w:type="character" w:customStyle="1" w:styleId="WW8Num89z1">
    <w:name w:val="WW8Num89z1"/>
    <w:rsid w:val="008239B5"/>
    <w:rPr>
      <w:rFonts w:ascii="Courier New" w:hAnsi="Courier New"/>
      <w:sz w:val="20"/>
    </w:rPr>
  </w:style>
  <w:style w:type="character" w:customStyle="1" w:styleId="WW8Num89z2">
    <w:name w:val="WW8Num89z2"/>
    <w:rsid w:val="008239B5"/>
    <w:rPr>
      <w:rFonts w:ascii="Wingdings" w:hAnsi="Wingdings"/>
      <w:sz w:val="20"/>
    </w:rPr>
  </w:style>
  <w:style w:type="character" w:customStyle="1" w:styleId="WW8Num90z0">
    <w:name w:val="WW8Num90z0"/>
    <w:rsid w:val="008239B5"/>
    <w:rPr>
      <w:rFonts w:ascii="Symbol" w:hAnsi="Symbol"/>
      <w:sz w:val="20"/>
    </w:rPr>
  </w:style>
  <w:style w:type="character" w:customStyle="1" w:styleId="WW8Num90z1">
    <w:name w:val="WW8Num90z1"/>
    <w:rsid w:val="008239B5"/>
    <w:rPr>
      <w:rFonts w:ascii="Courier New" w:hAnsi="Courier New"/>
      <w:sz w:val="20"/>
    </w:rPr>
  </w:style>
  <w:style w:type="character" w:customStyle="1" w:styleId="WW8Num90z2">
    <w:name w:val="WW8Num90z2"/>
    <w:rsid w:val="008239B5"/>
    <w:rPr>
      <w:rFonts w:ascii="Wingdings" w:hAnsi="Wingdings"/>
      <w:sz w:val="20"/>
    </w:rPr>
  </w:style>
  <w:style w:type="character" w:customStyle="1" w:styleId="WW8Num91z0">
    <w:name w:val="WW8Num91z0"/>
    <w:rsid w:val="008239B5"/>
    <w:rPr>
      <w:rFonts w:ascii="Symbol" w:hAnsi="Symbol"/>
    </w:rPr>
  </w:style>
  <w:style w:type="character" w:customStyle="1" w:styleId="WW8Num91z1">
    <w:name w:val="WW8Num91z1"/>
    <w:rsid w:val="008239B5"/>
    <w:rPr>
      <w:rFonts w:ascii="Courier New" w:hAnsi="Courier New" w:cs="Courier New"/>
    </w:rPr>
  </w:style>
  <w:style w:type="character" w:customStyle="1" w:styleId="WW8Num91z2">
    <w:name w:val="WW8Num91z2"/>
    <w:rsid w:val="008239B5"/>
    <w:rPr>
      <w:rFonts w:ascii="Wingdings" w:hAnsi="Wingdings"/>
    </w:rPr>
  </w:style>
  <w:style w:type="character" w:customStyle="1" w:styleId="WW8Num92z0">
    <w:name w:val="WW8Num92z0"/>
    <w:rsid w:val="008239B5"/>
    <w:rPr>
      <w:rFonts w:ascii="Symbol" w:hAnsi="Symbol"/>
      <w:sz w:val="20"/>
    </w:rPr>
  </w:style>
  <w:style w:type="character" w:customStyle="1" w:styleId="WW8Num92z1">
    <w:name w:val="WW8Num92z1"/>
    <w:rsid w:val="008239B5"/>
    <w:rPr>
      <w:rFonts w:ascii="Courier New" w:hAnsi="Courier New"/>
      <w:sz w:val="20"/>
    </w:rPr>
  </w:style>
  <w:style w:type="character" w:customStyle="1" w:styleId="WW8Num92z2">
    <w:name w:val="WW8Num92z2"/>
    <w:rsid w:val="008239B5"/>
    <w:rPr>
      <w:rFonts w:ascii="Wingdings" w:hAnsi="Wingdings"/>
      <w:sz w:val="20"/>
    </w:rPr>
  </w:style>
  <w:style w:type="character" w:customStyle="1" w:styleId="WW8Num93z0">
    <w:name w:val="WW8Num93z0"/>
    <w:rsid w:val="008239B5"/>
    <w:rPr>
      <w:rFonts w:ascii="Symbol" w:hAnsi="Symbol"/>
    </w:rPr>
  </w:style>
  <w:style w:type="character" w:customStyle="1" w:styleId="WW8Num93z1">
    <w:name w:val="WW8Num93z1"/>
    <w:rsid w:val="008239B5"/>
    <w:rPr>
      <w:rFonts w:ascii="Courier New" w:hAnsi="Courier New"/>
    </w:rPr>
  </w:style>
  <w:style w:type="character" w:customStyle="1" w:styleId="WW8Num93z2">
    <w:name w:val="WW8Num93z2"/>
    <w:rsid w:val="008239B5"/>
    <w:rPr>
      <w:rFonts w:ascii="Wingdings" w:hAnsi="Wingdings"/>
    </w:rPr>
  </w:style>
  <w:style w:type="character" w:customStyle="1" w:styleId="WW8Num94z0">
    <w:name w:val="WW8Num94z0"/>
    <w:rsid w:val="008239B5"/>
    <w:rPr>
      <w:rFonts w:ascii="Symbol" w:hAnsi="Symbol"/>
      <w:sz w:val="20"/>
    </w:rPr>
  </w:style>
  <w:style w:type="character" w:customStyle="1" w:styleId="WW8Num95z0">
    <w:name w:val="WW8Num95z0"/>
    <w:rsid w:val="008239B5"/>
    <w:rPr>
      <w:rFonts w:ascii="Symbol" w:hAnsi="Symbol"/>
      <w:sz w:val="20"/>
    </w:rPr>
  </w:style>
  <w:style w:type="character" w:customStyle="1" w:styleId="WW8Num96z0">
    <w:name w:val="WW8Num96z0"/>
    <w:rsid w:val="008239B5"/>
    <w:rPr>
      <w:rFonts w:ascii="Symbol" w:hAnsi="Symbol"/>
      <w:sz w:val="20"/>
    </w:rPr>
  </w:style>
  <w:style w:type="character" w:customStyle="1" w:styleId="WW8Num97z0">
    <w:name w:val="WW8Num97z0"/>
    <w:rsid w:val="008239B5"/>
    <w:rPr>
      <w:rFonts w:ascii="Symbol" w:hAnsi="Symbol"/>
      <w:sz w:val="20"/>
    </w:rPr>
  </w:style>
  <w:style w:type="character" w:customStyle="1" w:styleId="WW8Num97z1">
    <w:name w:val="WW8Num97z1"/>
    <w:rsid w:val="008239B5"/>
    <w:rPr>
      <w:rFonts w:ascii="Courier New" w:hAnsi="Courier New"/>
      <w:sz w:val="20"/>
    </w:rPr>
  </w:style>
  <w:style w:type="character" w:customStyle="1" w:styleId="WW8Num97z2">
    <w:name w:val="WW8Num97z2"/>
    <w:rsid w:val="008239B5"/>
    <w:rPr>
      <w:rFonts w:ascii="Wingdings" w:hAnsi="Wingdings"/>
      <w:sz w:val="20"/>
    </w:rPr>
  </w:style>
  <w:style w:type="character" w:customStyle="1" w:styleId="WW8Num98z0">
    <w:name w:val="WW8Num98z0"/>
    <w:rsid w:val="008239B5"/>
    <w:rPr>
      <w:rFonts w:ascii="Symbol" w:hAnsi="Symbol"/>
      <w:sz w:val="20"/>
    </w:rPr>
  </w:style>
  <w:style w:type="character" w:customStyle="1" w:styleId="WW8Num98z1">
    <w:name w:val="WW8Num98z1"/>
    <w:rsid w:val="008239B5"/>
    <w:rPr>
      <w:rFonts w:ascii="Courier New" w:hAnsi="Courier New"/>
      <w:sz w:val="20"/>
    </w:rPr>
  </w:style>
  <w:style w:type="character" w:customStyle="1" w:styleId="WW8Num98z2">
    <w:name w:val="WW8Num98z2"/>
    <w:rsid w:val="008239B5"/>
    <w:rPr>
      <w:rFonts w:ascii="Wingdings" w:hAnsi="Wingdings"/>
      <w:sz w:val="20"/>
    </w:rPr>
  </w:style>
  <w:style w:type="character" w:customStyle="1" w:styleId="WW8Num99z0">
    <w:name w:val="WW8Num99z0"/>
    <w:rsid w:val="008239B5"/>
    <w:rPr>
      <w:rFonts w:ascii="Symbol" w:hAnsi="Symbol"/>
    </w:rPr>
  </w:style>
  <w:style w:type="character" w:customStyle="1" w:styleId="WW8Num99z1">
    <w:name w:val="WW8Num99z1"/>
    <w:rsid w:val="008239B5"/>
    <w:rPr>
      <w:rFonts w:ascii="Courier New" w:hAnsi="Courier New"/>
    </w:rPr>
  </w:style>
  <w:style w:type="character" w:customStyle="1" w:styleId="WW8Num99z2">
    <w:name w:val="WW8Num99z2"/>
    <w:rsid w:val="008239B5"/>
    <w:rPr>
      <w:rFonts w:ascii="Wingdings" w:hAnsi="Wingdings"/>
    </w:rPr>
  </w:style>
  <w:style w:type="character" w:customStyle="1" w:styleId="WW8Num100z0">
    <w:name w:val="WW8Num100z0"/>
    <w:rsid w:val="008239B5"/>
    <w:rPr>
      <w:rFonts w:ascii="Symbol" w:hAnsi="Symbol"/>
      <w:sz w:val="20"/>
    </w:rPr>
  </w:style>
  <w:style w:type="character" w:customStyle="1" w:styleId="WW8Num100z1">
    <w:name w:val="WW8Num100z1"/>
    <w:rsid w:val="008239B5"/>
    <w:rPr>
      <w:rFonts w:ascii="Courier New" w:hAnsi="Courier New"/>
      <w:sz w:val="20"/>
    </w:rPr>
  </w:style>
  <w:style w:type="character" w:customStyle="1" w:styleId="WW8Num100z2">
    <w:name w:val="WW8Num100z2"/>
    <w:rsid w:val="008239B5"/>
    <w:rPr>
      <w:rFonts w:ascii="Wingdings" w:hAnsi="Wingdings"/>
      <w:sz w:val="20"/>
    </w:rPr>
  </w:style>
  <w:style w:type="character" w:customStyle="1" w:styleId="WW8Num101z0">
    <w:name w:val="WW8Num101z0"/>
    <w:rsid w:val="008239B5"/>
    <w:rPr>
      <w:rFonts w:ascii="Symbol" w:hAnsi="Symbol"/>
      <w:sz w:val="20"/>
    </w:rPr>
  </w:style>
  <w:style w:type="character" w:customStyle="1" w:styleId="WW8Num102z0">
    <w:name w:val="WW8Num102z0"/>
    <w:rsid w:val="008239B5"/>
    <w:rPr>
      <w:rFonts w:ascii="Symbol" w:hAnsi="Symbol"/>
    </w:rPr>
  </w:style>
  <w:style w:type="character" w:customStyle="1" w:styleId="WW8Num102z1">
    <w:name w:val="WW8Num102z1"/>
    <w:rsid w:val="008239B5"/>
    <w:rPr>
      <w:rFonts w:ascii="Courier New" w:hAnsi="Courier New" w:cs="Courier New"/>
    </w:rPr>
  </w:style>
  <w:style w:type="character" w:customStyle="1" w:styleId="WW8Num102z2">
    <w:name w:val="WW8Num102z2"/>
    <w:rsid w:val="008239B5"/>
    <w:rPr>
      <w:rFonts w:ascii="Wingdings" w:hAnsi="Wingdings"/>
    </w:rPr>
  </w:style>
  <w:style w:type="character" w:customStyle="1" w:styleId="WW8Num103z0">
    <w:name w:val="WW8Num103z0"/>
    <w:rsid w:val="008239B5"/>
    <w:rPr>
      <w:rFonts w:ascii="Symbol" w:hAnsi="Symbol"/>
      <w:sz w:val="20"/>
    </w:rPr>
  </w:style>
  <w:style w:type="character" w:customStyle="1" w:styleId="WW8Num103z1">
    <w:name w:val="WW8Num103z1"/>
    <w:rsid w:val="008239B5"/>
    <w:rPr>
      <w:rFonts w:ascii="Courier New" w:hAnsi="Courier New"/>
      <w:sz w:val="20"/>
    </w:rPr>
  </w:style>
  <w:style w:type="character" w:customStyle="1" w:styleId="WW8Num103z2">
    <w:name w:val="WW8Num103z2"/>
    <w:rsid w:val="008239B5"/>
    <w:rPr>
      <w:rFonts w:ascii="Wingdings" w:hAnsi="Wingdings"/>
      <w:sz w:val="20"/>
    </w:rPr>
  </w:style>
  <w:style w:type="character" w:customStyle="1" w:styleId="WW8Num104z0">
    <w:name w:val="WW8Num104z0"/>
    <w:rsid w:val="008239B5"/>
    <w:rPr>
      <w:rFonts w:ascii="Symbol" w:hAnsi="Symbol"/>
      <w:sz w:val="20"/>
    </w:rPr>
  </w:style>
  <w:style w:type="character" w:customStyle="1" w:styleId="WW8Num104z1">
    <w:name w:val="WW8Num104z1"/>
    <w:rsid w:val="008239B5"/>
    <w:rPr>
      <w:rFonts w:ascii="Courier New" w:hAnsi="Courier New"/>
      <w:sz w:val="20"/>
    </w:rPr>
  </w:style>
  <w:style w:type="character" w:customStyle="1" w:styleId="WW8Num104z2">
    <w:name w:val="WW8Num104z2"/>
    <w:rsid w:val="008239B5"/>
    <w:rPr>
      <w:rFonts w:ascii="Wingdings" w:hAnsi="Wingdings"/>
      <w:sz w:val="20"/>
    </w:rPr>
  </w:style>
  <w:style w:type="character" w:customStyle="1" w:styleId="WW8Num105z0">
    <w:name w:val="WW8Num105z0"/>
    <w:rsid w:val="008239B5"/>
    <w:rPr>
      <w:rFonts w:ascii="Symbol" w:hAnsi="Symbol"/>
      <w:sz w:val="20"/>
    </w:rPr>
  </w:style>
  <w:style w:type="character" w:customStyle="1" w:styleId="WW8Num105z1">
    <w:name w:val="WW8Num105z1"/>
    <w:rsid w:val="008239B5"/>
    <w:rPr>
      <w:rFonts w:ascii="Courier New" w:hAnsi="Courier New"/>
      <w:sz w:val="20"/>
    </w:rPr>
  </w:style>
  <w:style w:type="character" w:customStyle="1" w:styleId="WW8Num105z2">
    <w:name w:val="WW8Num105z2"/>
    <w:rsid w:val="008239B5"/>
    <w:rPr>
      <w:rFonts w:ascii="Wingdings" w:hAnsi="Wingdings"/>
      <w:sz w:val="20"/>
    </w:rPr>
  </w:style>
  <w:style w:type="character" w:customStyle="1" w:styleId="WW8Num106z0">
    <w:name w:val="WW8Num106z0"/>
    <w:rsid w:val="008239B5"/>
    <w:rPr>
      <w:rFonts w:ascii="Symbol" w:hAnsi="Symbol"/>
      <w:sz w:val="20"/>
    </w:rPr>
  </w:style>
  <w:style w:type="character" w:customStyle="1" w:styleId="WW8Num106z1">
    <w:name w:val="WW8Num106z1"/>
    <w:rsid w:val="008239B5"/>
    <w:rPr>
      <w:rFonts w:ascii="Courier New" w:hAnsi="Courier New"/>
      <w:sz w:val="20"/>
    </w:rPr>
  </w:style>
  <w:style w:type="character" w:customStyle="1" w:styleId="WW8Num106z2">
    <w:name w:val="WW8Num106z2"/>
    <w:rsid w:val="008239B5"/>
    <w:rPr>
      <w:rFonts w:ascii="Wingdings" w:hAnsi="Wingdings"/>
      <w:sz w:val="20"/>
    </w:rPr>
  </w:style>
  <w:style w:type="character" w:customStyle="1" w:styleId="WW8Num107z0">
    <w:name w:val="WW8Num107z0"/>
    <w:rsid w:val="008239B5"/>
    <w:rPr>
      <w:rFonts w:ascii="Symbol" w:hAnsi="Symbol"/>
      <w:sz w:val="20"/>
    </w:rPr>
  </w:style>
  <w:style w:type="character" w:customStyle="1" w:styleId="WW8Num107z1">
    <w:name w:val="WW8Num107z1"/>
    <w:rsid w:val="008239B5"/>
    <w:rPr>
      <w:rFonts w:ascii="Courier New" w:hAnsi="Courier New"/>
      <w:sz w:val="20"/>
    </w:rPr>
  </w:style>
  <w:style w:type="character" w:customStyle="1" w:styleId="WW8Num107z2">
    <w:name w:val="WW8Num107z2"/>
    <w:rsid w:val="008239B5"/>
    <w:rPr>
      <w:rFonts w:ascii="Wingdings" w:hAnsi="Wingdings"/>
      <w:sz w:val="20"/>
    </w:rPr>
  </w:style>
  <w:style w:type="character" w:customStyle="1" w:styleId="WW8Num108z0">
    <w:name w:val="WW8Num108z0"/>
    <w:rsid w:val="008239B5"/>
    <w:rPr>
      <w:rFonts w:ascii="Symbol" w:hAnsi="Symbol"/>
    </w:rPr>
  </w:style>
  <w:style w:type="character" w:customStyle="1" w:styleId="WW8Num108z1">
    <w:name w:val="WW8Num108z1"/>
    <w:rsid w:val="008239B5"/>
    <w:rPr>
      <w:rFonts w:ascii="Courier New" w:hAnsi="Courier New" w:cs="Courier New"/>
    </w:rPr>
  </w:style>
  <w:style w:type="character" w:customStyle="1" w:styleId="WW8Num108z2">
    <w:name w:val="WW8Num108z2"/>
    <w:rsid w:val="008239B5"/>
    <w:rPr>
      <w:rFonts w:ascii="Wingdings" w:hAnsi="Wingdings"/>
    </w:rPr>
  </w:style>
  <w:style w:type="character" w:customStyle="1" w:styleId="WW8Num109z0">
    <w:name w:val="WW8Num109z0"/>
    <w:rsid w:val="008239B5"/>
    <w:rPr>
      <w:rFonts w:ascii="Symbol" w:hAnsi="Symbol"/>
      <w:sz w:val="20"/>
    </w:rPr>
  </w:style>
  <w:style w:type="character" w:customStyle="1" w:styleId="WW8Num109z1">
    <w:name w:val="WW8Num109z1"/>
    <w:rsid w:val="008239B5"/>
    <w:rPr>
      <w:rFonts w:ascii="Courier New" w:hAnsi="Courier New"/>
      <w:sz w:val="20"/>
    </w:rPr>
  </w:style>
  <w:style w:type="character" w:customStyle="1" w:styleId="WW8Num109z2">
    <w:name w:val="WW8Num109z2"/>
    <w:rsid w:val="008239B5"/>
    <w:rPr>
      <w:rFonts w:ascii="Wingdings" w:hAnsi="Wingdings"/>
      <w:sz w:val="20"/>
    </w:rPr>
  </w:style>
  <w:style w:type="character" w:customStyle="1" w:styleId="WW8Num110z0">
    <w:name w:val="WW8Num110z0"/>
    <w:rsid w:val="008239B5"/>
    <w:rPr>
      <w:rFonts w:ascii="Symbol" w:hAnsi="Symbol"/>
      <w:sz w:val="20"/>
    </w:rPr>
  </w:style>
  <w:style w:type="character" w:customStyle="1" w:styleId="WW8Num110z2">
    <w:name w:val="WW8Num110z2"/>
    <w:rsid w:val="008239B5"/>
    <w:rPr>
      <w:rFonts w:ascii="Wingdings" w:hAnsi="Wingdings"/>
      <w:sz w:val="20"/>
    </w:rPr>
  </w:style>
  <w:style w:type="character" w:customStyle="1" w:styleId="WW8Num111z0">
    <w:name w:val="WW8Num111z0"/>
    <w:rsid w:val="008239B5"/>
    <w:rPr>
      <w:rFonts w:ascii="Symbol" w:hAnsi="Symbol"/>
      <w:sz w:val="20"/>
    </w:rPr>
  </w:style>
  <w:style w:type="character" w:customStyle="1" w:styleId="WW8Num112z0">
    <w:name w:val="WW8Num112z0"/>
    <w:rsid w:val="008239B5"/>
    <w:rPr>
      <w:rFonts w:ascii="Symbol" w:hAnsi="Symbol"/>
      <w:sz w:val="20"/>
    </w:rPr>
  </w:style>
  <w:style w:type="character" w:customStyle="1" w:styleId="WW8Num112z1">
    <w:name w:val="WW8Num112z1"/>
    <w:rsid w:val="008239B5"/>
    <w:rPr>
      <w:rFonts w:ascii="Courier New" w:hAnsi="Courier New"/>
      <w:sz w:val="20"/>
    </w:rPr>
  </w:style>
  <w:style w:type="character" w:customStyle="1" w:styleId="WW8Num112z2">
    <w:name w:val="WW8Num112z2"/>
    <w:rsid w:val="008239B5"/>
    <w:rPr>
      <w:rFonts w:ascii="Wingdings" w:hAnsi="Wingdings"/>
      <w:sz w:val="20"/>
    </w:rPr>
  </w:style>
  <w:style w:type="character" w:customStyle="1" w:styleId="WW8Num113z0">
    <w:name w:val="WW8Num113z0"/>
    <w:rsid w:val="008239B5"/>
    <w:rPr>
      <w:rFonts w:ascii="Symbol" w:hAnsi="Symbol"/>
      <w:sz w:val="20"/>
    </w:rPr>
  </w:style>
  <w:style w:type="character" w:customStyle="1" w:styleId="WW8Num113z1">
    <w:name w:val="WW8Num113z1"/>
    <w:rsid w:val="008239B5"/>
    <w:rPr>
      <w:rFonts w:ascii="Courier New" w:hAnsi="Courier New"/>
      <w:sz w:val="20"/>
    </w:rPr>
  </w:style>
  <w:style w:type="character" w:customStyle="1" w:styleId="WW8Num113z2">
    <w:name w:val="WW8Num113z2"/>
    <w:rsid w:val="008239B5"/>
    <w:rPr>
      <w:rFonts w:ascii="Wingdings" w:hAnsi="Wingdings"/>
      <w:sz w:val="20"/>
    </w:rPr>
  </w:style>
  <w:style w:type="character" w:customStyle="1" w:styleId="WW8Num114z0">
    <w:name w:val="WW8Num114z0"/>
    <w:rsid w:val="008239B5"/>
    <w:rPr>
      <w:rFonts w:ascii="Symbol" w:hAnsi="Symbol"/>
      <w:sz w:val="20"/>
    </w:rPr>
  </w:style>
  <w:style w:type="character" w:customStyle="1" w:styleId="WW8Num114z1">
    <w:name w:val="WW8Num114z1"/>
    <w:rsid w:val="008239B5"/>
    <w:rPr>
      <w:rFonts w:ascii="Courier New" w:hAnsi="Courier New"/>
      <w:sz w:val="20"/>
    </w:rPr>
  </w:style>
  <w:style w:type="character" w:customStyle="1" w:styleId="WW8Num114z2">
    <w:name w:val="WW8Num114z2"/>
    <w:rsid w:val="008239B5"/>
    <w:rPr>
      <w:rFonts w:ascii="Wingdings" w:hAnsi="Wingdings"/>
      <w:sz w:val="20"/>
    </w:rPr>
  </w:style>
  <w:style w:type="character" w:customStyle="1" w:styleId="WW8Num115z0">
    <w:name w:val="WW8Num115z0"/>
    <w:rsid w:val="008239B5"/>
    <w:rPr>
      <w:rFonts w:ascii="Symbol" w:hAnsi="Symbol"/>
    </w:rPr>
  </w:style>
  <w:style w:type="character" w:customStyle="1" w:styleId="WW8Num116z0">
    <w:name w:val="WW8Num116z0"/>
    <w:rsid w:val="008239B5"/>
    <w:rPr>
      <w:rFonts w:ascii="Symbol" w:hAnsi="Symbol"/>
      <w:sz w:val="20"/>
    </w:rPr>
  </w:style>
  <w:style w:type="character" w:customStyle="1" w:styleId="WW8Num116z1">
    <w:name w:val="WW8Num116z1"/>
    <w:rsid w:val="008239B5"/>
    <w:rPr>
      <w:rFonts w:ascii="Courier New" w:hAnsi="Courier New"/>
      <w:sz w:val="20"/>
    </w:rPr>
  </w:style>
  <w:style w:type="character" w:customStyle="1" w:styleId="WW8Num116z2">
    <w:name w:val="WW8Num116z2"/>
    <w:rsid w:val="008239B5"/>
    <w:rPr>
      <w:rFonts w:ascii="Wingdings" w:hAnsi="Wingdings"/>
      <w:sz w:val="20"/>
    </w:rPr>
  </w:style>
  <w:style w:type="character" w:customStyle="1" w:styleId="WW8Num117z0">
    <w:name w:val="WW8Num117z0"/>
    <w:rsid w:val="008239B5"/>
    <w:rPr>
      <w:rFonts w:ascii="Symbol" w:hAnsi="Symbol"/>
      <w:sz w:val="20"/>
    </w:rPr>
  </w:style>
  <w:style w:type="character" w:customStyle="1" w:styleId="WW8Num117z1">
    <w:name w:val="WW8Num117z1"/>
    <w:rsid w:val="008239B5"/>
    <w:rPr>
      <w:rFonts w:ascii="Courier New" w:hAnsi="Courier New"/>
      <w:sz w:val="20"/>
    </w:rPr>
  </w:style>
  <w:style w:type="character" w:customStyle="1" w:styleId="WW8Num117z2">
    <w:name w:val="WW8Num117z2"/>
    <w:rsid w:val="008239B5"/>
    <w:rPr>
      <w:rFonts w:ascii="Wingdings" w:hAnsi="Wingdings"/>
      <w:sz w:val="20"/>
    </w:rPr>
  </w:style>
  <w:style w:type="character" w:customStyle="1" w:styleId="WW8Num118z0">
    <w:name w:val="WW8Num118z0"/>
    <w:rsid w:val="008239B5"/>
    <w:rPr>
      <w:rFonts w:ascii="Symbol" w:hAnsi="Symbol"/>
      <w:sz w:val="20"/>
    </w:rPr>
  </w:style>
  <w:style w:type="character" w:customStyle="1" w:styleId="WW8Num118z1">
    <w:name w:val="WW8Num118z1"/>
    <w:rsid w:val="008239B5"/>
    <w:rPr>
      <w:rFonts w:ascii="Courier New" w:hAnsi="Courier New"/>
      <w:sz w:val="20"/>
    </w:rPr>
  </w:style>
  <w:style w:type="character" w:customStyle="1" w:styleId="WW8Num118z2">
    <w:name w:val="WW8Num118z2"/>
    <w:rsid w:val="008239B5"/>
    <w:rPr>
      <w:rFonts w:ascii="Wingdings" w:hAnsi="Wingdings"/>
      <w:sz w:val="20"/>
    </w:rPr>
  </w:style>
  <w:style w:type="character" w:customStyle="1" w:styleId="WW8Num119z0">
    <w:name w:val="WW8Num119z0"/>
    <w:rsid w:val="008239B5"/>
    <w:rPr>
      <w:rFonts w:ascii="Symbol" w:hAnsi="Symbol"/>
    </w:rPr>
  </w:style>
  <w:style w:type="character" w:customStyle="1" w:styleId="WW8Num120z0">
    <w:name w:val="WW8Num120z0"/>
    <w:rsid w:val="008239B5"/>
    <w:rPr>
      <w:rFonts w:ascii="Symbol" w:hAnsi="Symbol"/>
      <w:sz w:val="20"/>
    </w:rPr>
  </w:style>
  <w:style w:type="character" w:customStyle="1" w:styleId="WW8Num120z1">
    <w:name w:val="WW8Num120z1"/>
    <w:rsid w:val="008239B5"/>
    <w:rPr>
      <w:rFonts w:ascii="Courier New" w:hAnsi="Courier New"/>
      <w:sz w:val="20"/>
    </w:rPr>
  </w:style>
  <w:style w:type="character" w:customStyle="1" w:styleId="WW8Num120z2">
    <w:name w:val="WW8Num120z2"/>
    <w:rsid w:val="008239B5"/>
    <w:rPr>
      <w:rFonts w:ascii="Wingdings" w:hAnsi="Wingdings"/>
      <w:sz w:val="20"/>
    </w:rPr>
  </w:style>
  <w:style w:type="character" w:customStyle="1" w:styleId="WW8Num121z0">
    <w:name w:val="WW8Num121z0"/>
    <w:rsid w:val="008239B5"/>
    <w:rPr>
      <w:rFonts w:ascii="Symbol" w:hAnsi="Symbol"/>
      <w:sz w:val="20"/>
    </w:rPr>
  </w:style>
  <w:style w:type="character" w:customStyle="1" w:styleId="WW8Num121z1">
    <w:name w:val="WW8Num121z1"/>
    <w:rsid w:val="008239B5"/>
    <w:rPr>
      <w:rFonts w:ascii="Courier New" w:hAnsi="Courier New"/>
      <w:sz w:val="20"/>
    </w:rPr>
  </w:style>
  <w:style w:type="character" w:customStyle="1" w:styleId="WW8Num121z2">
    <w:name w:val="WW8Num121z2"/>
    <w:rsid w:val="008239B5"/>
    <w:rPr>
      <w:rFonts w:ascii="Wingdings" w:hAnsi="Wingdings"/>
      <w:sz w:val="20"/>
    </w:rPr>
  </w:style>
  <w:style w:type="character" w:customStyle="1" w:styleId="WW8Num122z0">
    <w:name w:val="WW8Num122z0"/>
    <w:rsid w:val="008239B5"/>
    <w:rPr>
      <w:rFonts w:ascii="Symbol" w:hAnsi="Symbol"/>
      <w:sz w:val="20"/>
    </w:rPr>
  </w:style>
  <w:style w:type="character" w:customStyle="1" w:styleId="WW8Num122z1">
    <w:name w:val="WW8Num122z1"/>
    <w:rsid w:val="008239B5"/>
    <w:rPr>
      <w:rFonts w:ascii="Courier New" w:hAnsi="Courier New"/>
      <w:sz w:val="20"/>
    </w:rPr>
  </w:style>
  <w:style w:type="character" w:customStyle="1" w:styleId="WW8Num122z2">
    <w:name w:val="WW8Num122z2"/>
    <w:rsid w:val="008239B5"/>
    <w:rPr>
      <w:rFonts w:ascii="Wingdings" w:hAnsi="Wingdings"/>
      <w:sz w:val="20"/>
    </w:rPr>
  </w:style>
  <w:style w:type="character" w:customStyle="1" w:styleId="WW8Num123z0">
    <w:name w:val="WW8Num123z0"/>
    <w:rsid w:val="008239B5"/>
    <w:rPr>
      <w:rFonts w:ascii="Symbol" w:hAnsi="Symbol"/>
      <w:sz w:val="20"/>
    </w:rPr>
  </w:style>
  <w:style w:type="character" w:customStyle="1" w:styleId="WW8Num123z1">
    <w:name w:val="WW8Num123z1"/>
    <w:rsid w:val="008239B5"/>
    <w:rPr>
      <w:rFonts w:ascii="Courier New" w:hAnsi="Courier New"/>
      <w:sz w:val="20"/>
    </w:rPr>
  </w:style>
  <w:style w:type="character" w:customStyle="1" w:styleId="WW8Num123z2">
    <w:name w:val="WW8Num123z2"/>
    <w:rsid w:val="008239B5"/>
    <w:rPr>
      <w:rFonts w:ascii="Wingdings" w:hAnsi="Wingdings"/>
      <w:sz w:val="20"/>
    </w:rPr>
  </w:style>
  <w:style w:type="character" w:customStyle="1" w:styleId="WW8Num124z0">
    <w:name w:val="WW8Num124z0"/>
    <w:rsid w:val="008239B5"/>
    <w:rPr>
      <w:rFonts w:ascii="Symbol" w:hAnsi="Symbol"/>
    </w:rPr>
  </w:style>
  <w:style w:type="character" w:customStyle="1" w:styleId="WW8Num125z0">
    <w:name w:val="WW8Num125z0"/>
    <w:rsid w:val="008239B5"/>
    <w:rPr>
      <w:rFonts w:ascii="Symbol" w:hAnsi="Symbol"/>
      <w:sz w:val="20"/>
    </w:rPr>
  </w:style>
  <w:style w:type="character" w:customStyle="1" w:styleId="WW8Num126z0">
    <w:name w:val="WW8Num126z0"/>
    <w:rsid w:val="008239B5"/>
    <w:rPr>
      <w:rFonts w:ascii="Symbol" w:hAnsi="Symbol"/>
      <w:sz w:val="20"/>
    </w:rPr>
  </w:style>
  <w:style w:type="character" w:customStyle="1" w:styleId="WW8Num127z0">
    <w:name w:val="WW8Num127z0"/>
    <w:rsid w:val="008239B5"/>
    <w:rPr>
      <w:rFonts w:ascii="Symbol" w:hAnsi="Symbol"/>
      <w:sz w:val="20"/>
    </w:rPr>
  </w:style>
  <w:style w:type="character" w:customStyle="1" w:styleId="WW8Num128z0">
    <w:name w:val="WW8Num128z0"/>
    <w:rsid w:val="008239B5"/>
    <w:rPr>
      <w:rFonts w:ascii="Symbol" w:hAnsi="Symbol"/>
    </w:rPr>
  </w:style>
  <w:style w:type="character" w:customStyle="1" w:styleId="WW8Num129z0">
    <w:name w:val="WW8Num129z0"/>
    <w:rsid w:val="008239B5"/>
    <w:rPr>
      <w:rFonts w:ascii="Symbol" w:hAnsi="Symbol"/>
    </w:rPr>
  </w:style>
  <w:style w:type="character" w:customStyle="1" w:styleId="WW8Num130z0">
    <w:name w:val="WW8Num130z0"/>
    <w:rsid w:val="008239B5"/>
    <w:rPr>
      <w:rFonts w:ascii="Symbol" w:hAnsi="Symbol"/>
    </w:rPr>
  </w:style>
  <w:style w:type="character" w:customStyle="1" w:styleId="WW8Num131z0">
    <w:name w:val="WW8Num131z0"/>
    <w:rsid w:val="008239B5"/>
    <w:rPr>
      <w:rFonts w:ascii="Symbol" w:hAnsi="Symbol"/>
      <w:sz w:val="20"/>
    </w:rPr>
  </w:style>
  <w:style w:type="character" w:customStyle="1" w:styleId="WW8Num131z1">
    <w:name w:val="WW8Num131z1"/>
    <w:rsid w:val="008239B5"/>
    <w:rPr>
      <w:rFonts w:ascii="Courier New" w:hAnsi="Courier New"/>
      <w:sz w:val="20"/>
    </w:rPr>
  </w:style>
  <w:style w:type="character" w:customStyle="1" w:styleId="WW8Num132z0">
    <w:name w:val="WW8Num132z0"/>
    <w:rsid w:val="008239B5"/>
    <w:rPr>
      <w:rFonts w:ascii="Symbol" w:hAnsi="Symbol"/>
      <w:sz w:val="20"/>
    </w:rPr>
  </w:style>
  <w:style w:type="character" w:customStyle="1" w:styleId="WW8Num132z1">
    <w:name w:val="WW8Num132z1"/>
    <w:rsid w:val="008239B5"/>
    <w:rPr>
      <w:rFonts w:ascii="Courier New" w:hAnsi="Courier New"/>
      <w:sz w:val="20"/>
    </w:rPr>
  </w:style>
  <w:style w:type="character" w:customStyle="1" w:styleId="WW8Num133z0">
    <w:name w:val="WW8Num133z0"/>
    <w:rsid w:val="008239B5"/>
    <w:rPr>
      <w:rFonts w:ascii="Symbol" w:hAnsi="Symbol"/>
    </w:rPr>
  </w:style>
  <w:style w:type="character" w:customStyle="1" w:styleId="WW8Num133z1">
    <w:name w:val="WW8Num133z1"/>
    <w:rsid w:val="008239B5"/>
    <w:rPr>
      <w:rFonts w:ascii="Courier New" w:hAnsi="Courier New" w:cs="Courier New"/>
    </w:rPr>
  </w:style>
  <w:style w:type="character" w:customStyle="1" w:styleId="WW8Num134z0">
    <w:name w:val="WW8Num134z0"/>
    <w:rsid w:val="008239B5"/>
    <w:rPr>
      <w:rFonts w:ascii="Symbol" w:hAnsi="Symbol"/>
      <w:sz w:val="20"/>
    </w:rPr>
  </w:style>
  <w:style w:type="character" w:customStyle="1" w:styleId="WW8Num134z1">
    <w:name w:val="WW8Num134z1"/>
    <w:rsid w:val="008239B5"/>
    <w:rPr>
      <w:rFonts w:ascii="Courier New" w:hAnsi="Courier New"/>
      <w:sz w:val="20"/>
    </w:rPr>
  </w:style>
  <w:style w:type="character" w:customStyle="1" w:styleId="WW8Num135z0">
    <w:name w:val="WW8Num135z0"/>
    <w:rsid w:val="008239B5"/>
    <w:rPr>
      <w:rFonts w:ascii="Symbol" w:hAnsi="Symbol"/>
      <w:sz w:val="20"/>
    </w:rPr>
  </w:style>
  <w:style w:type="character" w:customStyle="1" w:styleId="WW8Num135z1">
    <w:name w:val="WW8Num135z1"/>
    <w:rsid w:val="008239B5"/>
    <w:rPr>
      <w:rFonts w:ascii="Courier New" w:hAnsi="Courier New"/>
      <w:sz w:val="20"/>
    </w:rPr>
  </w:style>
  <w:style w:type="character" w:customStyle="1" w:styleId="WW8Num136z0">
    <w:name w:val="WW8Num136z0"/>
    <w:rsid w:val="008239B5"/>
    <w:rPr>
      <w:rFonts w:ascii="Symbol" w:hAnsi="Symbol"/>
      <w:sz w:val="20"/>
    </w:rPr>
  </w:style>
  <w:style w:type="character" w:customStyle="1" w:styleId="WW8Num136z1">
    <w:name w:val="WW8Num136z1"/>
    <w:rsid w:val="008239B5"/>
    <w:rPr>
      <w:rFonts w:ascii="Courier New" w:hAnsi="Courier New"/>
      <w:sz w:val="20"/>
    </w:rPr>
  </w:style>
  <w:style w:type="character" w:customStyle="1" w:styleId="WW8Num137z0">
    <w:name w:val="WW8Num137z0"/>
    <w:rsid w:val="008239B5"/>
    <w:rPr>
      <w:rFonts w:ascii="Symbol" w:hAnsi="Symbol"/>
      <w:sz w:val="20"/>
    </w:rPr>
  </w:style>
  <w:style w:type="character" w:customStyle="1" w:styleId="WW8Num137z1">
    <w:name w:val="WW8Num137z1"/>
    <w:rsid w:val="008239B5"/>
    <w:rPr>
      <w:rFonts w:ascii="Courier New" w:hAnsi="Courier New"/>
      <w:sz w:val="20"/>
    </w:rPr>
  </w:style>
  <w:style w:type="character" w:customStyle="1" w:styleId="WW8Num138z0">
    <w:name w:val="WW8Num138z0"/>
    <w:rsid w:val="008239B5"/>
    <w:rPr>
      <w:rFonts w:ascii="Symbol" w:hAnsi="Symbol"/>
      <w:sz w:val="20"/>
    </w:rPr>
  </w:style>
  <w:style w:type="character" w:customStyle="1" w:styleId="WW8Num138z1">
    <w:name w:val="WW8Num138z1"/>
    <w:rsid w:val="008239B5"/>
    <w:rPr>
      <w:rFonts w:ascii="Courier New" w:hAnsi="Courier New"/>
      <w:sz w:val="20"/>
    </w:rPr>
  </w:style>
  <w:style w:type="character" w:customStyle="1" w:styleId="WW8Num139z0">
    <w:name w:val="WW8Num139z0"/>
    <w:rsid w:val="008239B5"/>
    <w:rPr>
      <w:rFonts w:ascii="Symbol" w:hAnsi="Symbol"/>
      <w:sz w:val="20"/>
    </w:rPr>
  </w:style>
  <w:style w:type="character" w:customStyle="1" w:styleId="WW8Num140z0">
    <w:name w:val="WW8Num140z0"/>
    <w:rsid w:val="008239B5"/>
    <w:rPr>
      <w:rFonts w:ascii="Symbol" w:hAnsi="Symbol"/>
      <w:sz w:val="20"/>
    </w:rPr>
  </w:style>
  <w:style w:type="character" w:customStyle="1" w:styleId="WW8Num141z0">
    <w:name w:val="WW8Num141z0"/>
    <w:rsid w:val="008239B5"/>
    <w:rPr>
      <w:rFonts w:ascii="Symbol" w:hAnsi="Symbol"/>
    </w:rPr>
  </w:style>
  <w:style w:type="character" w:customStyle="1" w:styleId="WW8Num142z0">
    <w:name w:val="WW8Num142z0"/>
    <w:rsid w:val="008239B5"/>
    <w:rPr>
      <w:rFonts w:ascii="Symbol" w:hAnsi="Symbol"/>
      <w:sz w:val="20"/>
    </w:rPr>
  </w:style>
  <w:style w:type="character" w:customStyle="1" w:styleId="WW8Num143z0">
    <w:name w:val="WW8Num143z0"/>
    <w:rsid w:val="008239B5"/>
    <w:rPr>
      <w:rFonts w:ascii="Symbol" w:hAnsi="Symbol"/>
      <w:sz w:val="20"/>
    </w:rPr>
  </w:style>
  <w:style w:type="character" w:customStyle="1" w:styleId="WW8Num144z0">
    <w:name w:val="WW8Num144z0"/>
    <w:rsid w:val="008239B5"/>
    <w:rPr>
      <w:rFonts w:ascii="Symbol" w:hAnsi="Symbol"/>
      <w:sz w:val="20"/>
    </w:rPr>
  </w:style>
  <w:style w:type="character" w:customStyle="1" w:styleId="WW8Num145z0">
    <w:name w:val="WW8Num145z0"/>
    <w:rsid w:val="008239B5"/>
    <w:rPr>
      <w:rFonts w:ascii="Symbol" w:hAnsi="Symbol"/>
      <w:sz w:val="20"/>
    </w:rPr>
  </w:style>
  <w:style w:type="character" w:customStyle="1" w:styleId="WW8Num145z1">
    <w:name w:val="WW8Num145z1"/>
    <w:rsid w:val="008239B5"/>
    <w:rPr>
      <w:rFonts w:ascii="Courier New" w:hAnsi="Courier New"/>
      <w:sz w:val="20"/>
    </w:rPr>
  </w:style>
  <w:style w:type="character" w:customStyle="1" w:styleId="WW8Num146z0">
    <w:name w:val="WW8Num146z0"/>
    <w:rsid w:val="008239B5"/>
    <w:rPr>
      <w:rFonts w:ascii="Symbol" w:hAnsi="Symbol"/>
      <w:sz w:val="20"/>
    </w:rPr>
  </w:style>
  <w:style w:type="character" w:customStyle="1" w:styleId="WW8Num146z1">
    <w:name w:val="WW8Num146z1"/>
    <w:rsid w:val="008239B5"/>
    <w:rPr>
      <w:rFonts w:ascii="Courier New" w:hAnsi="Courier New"/>
      <w:sz w:val="20"/>
    </w:rPr>
  </w:style>
  <w:style w:type="character" w:customStyle="1" w:styleId="WW8Num147z0">
    <w:name w:val="WW8Num147z0"/>
    <w:rsid w:val="008239B5"/>
    <w:rPr>
      <w:rFonts w:ascii="Symbol" w:hAnsi="Symbol"/>
      <w:sz w:val="20"/>
    </w:rPr>
  </w:style>
  <w:style w:type="character" w:customStyle="1" w:styleId="WW8Num147z1">
    <w:name w:val="WW8Num147z1"/>
    <w:rsid w:val="008239B5"/>
    <w:rPr>
      <w:rFonts w:ascii="Courier New" w:hAnsi="Courier New"/>
      <w:sz w:val="20"/>
    </w:rPr>
  </w:style>
  <w:style w:type="character" w:customStyle="1" w:styleId="WW8Num148z0">
    <w:name w:val="WW8Num148z0"/>
    <w:rsid w:val="008239B5"/>
    <w:rPr>
      <w:rFonts w:ascii="Symbol" w:hAnsi="Symbol"/>
      <w:sz w:val="20"/>
    </w:rPr>
  </w:style>
  <w:style w:type="character" w:customStyle="1" w:styleId="WW8Num148z1">
    <w:name w:val="WW8Num148z1"/>
    <w:rsid w:val="008239B5"/>
    <w:rPr>
      <w:rFonts w:ascii="Courier New" w:hAnsi="Courier New"/>
      <w:sz w:val="20"/>
    </w:rPr>
  </w:style>
  <w:style w:type="character" w:customStyle="1" w:styleId="WW8Num149z0">
    <w:name w:val="WW8Num149z0"/>
    <w:rsid w:val="008239B5"/>
    <w:rPr>
      <w:rFonts w:ascii="Symbol" w:hAnsi="Symbol"/>
    </w:rPr>
  </w:style>
  <w:style w:type="character" w:customStyle="1" w:styleId="WW8Num149z1">
    <w:name w:val="WW8Num149z1"/>
    <w:rsid w:val="008239B5"/>
    <w:rPr>
      <w:rFonts w:ascii="Courier New" w:hAnsi="Courier New" w:cs="Courier New"/>
    </w:rPr>
  </w:style>
  <w:style w:type="character" w:customStyle="1" w:styleId="WW8Num150z0">
    <w:name w:val="WW8Num150z0"/>
    <w:rsid w:val="008239B5"/>
    <w:rPr>
      <w:rFonts w:ascii="Symbol" w:hAnsi="Symbol"/>
      <w:sz w:val="20"/>
    </w:rPr>
  </w:style>
  <w:style w:type="character" w:customStyle="1" w:styleId="WW8Num150z1">
    <w:name w:val="WW8Num150z1"/>
    <w:rsid w:val="008239B5"/>
    <w:rPr>
      <w:rFonts w:ascii="Courier New" w:hAnsi="Courier New"/>
      <w:sz w:val="20"/>
    </w:rPr>
  </w:style>
  <w:style w:type="character" w:customStyle="1" w:styleId="WW8Num151z0">
    <w:name w:val="WW8Num151z0"/>
    <w:rsid w:val="008239B5"/>
    <w:rPr>
      <w:rFonts w:ascii="Symbol" w:hAnsi="Symbol"/>
      <w:sz w:val="20"/>
    </w:rPr>
  </w:style>
  <w:style w:type="character" w:customStyle="1" w:styleId="WW8Num151z1">
    <w:name w:val="WW8Num151z1"/>
    <w:rsid w:val="008239B5"/>
    <w:rPr>
      <w:rFonts w:ascii="Courier New" w:hAnsi="Courier New"/>
      <w:sz w:val="20"/>
    </w:rPr>
  </w:style>
  <w:style w:type="character" w:customStyle="1" w:styleId="WW8Num152z0">
    <w:name w:val="WW8Num152z0"/>
    <w:rsid w:val="008239B5"/>
    <w:rPr>
      <w:rFonts w:ascii="Symbol" w:hAnsi="Symbol"/>
      <w:sz w:val="20"/>
    </w:rPr>
  </w:style>
  <w:style w:type="character" w:customStyle="1" w:styleId="WW8Num152z1">
    <w:name w:val="WW8Num152z1"/>
    <w:rsid w:val="008239B5"/>
    <w:rPr>
      <w:rFonts w:ascii="Courier New" w:hAnsi="Courier New"/>
      <w:sz w:val="20"/>
    </w:rPr>
  </w:style>
  <w:style w:type="character" w:customStyle="1" w:styleId="WW8Num21z1">
    <w:name w:val="WW8Num21z1"/>
    <w:rsid w:val="008239B5"/>
    <w:rPr>
      <w:rFonts w:ascii="Courier New" w:hAnsi="Courier New"/>
      <w:sz w:val="20"/>
    </w:rPr>
  </w:style>
  <w:style w:type="character" w:customStyle="1" w:styleId="WW8Num21z2">
    <w:name w:val="WW8Num21z2"/>
    <w:rsid w:val="008239B5"/>
    <w:rPr>
      <w:rFonts w:ascii="Wingdings" w:hAnsi="Wingdings"/>
      <w:sz w:val="20"/>
    </w:rPr>
  </w:style>
  <w:style w:type="character" w:customStyle="1" w:styleId="WW8Num29z2">
    <w:name w:val="WW8Num29z2"/>
    <w:rsid w:val="008239B5"/>
    <w:rPr>
      <w:rFonts w:ascii="Wingdings" w:hAnsi="Wingdings"/>
    </w:rPr>
  </w:style>
  <w:style w:type="character" w:customStyle="1" w:styleId="WW8Num31z2">
    <w:name w:val="WW8Num31z2"/>
    <w:rsid w:val="008239B5"/>
    <w:rPr>
      <w:rFonts w:ascii="Wingdings" w:hAnsi="Wingdings"/>
    </w:rPr>
  </w:style>
  <w:style w:type="character" w:customStyle="1" w:styleId="WW8Num33z1">
    <w:name w:val="WW8Num33z1"/>
    <w:rsid w:val="008239B5"/>
    <w:rPr>
      <w:rFonts w:ascii="Courier New" w:hAnsi="Courier New"/>
      <w:sz w:val="20"/>
    </w:rPr>
  </w:style>
  <w:style w:type="character" w:customStyle="1" w:styleId="WW8Num33z2">
    <w:name w:val="WW8Num33z2"/>
    <w:rsid w:val="008239B5"/>
    <w:rPr>
      <w:rFonts w:ascii="Wingdings" w:hAnsi="Wingdings"/>
      <w:sz w:val="20"/>
    </w:rPr>
  </w:style>
  <w:style w:type="character" w:customStyle="1" w:styleId="WW8Num49z1">
    <w:name w:val="WW8Num49z1"/>
    <w:rsid w:val="008239B5"/>
    <w:rPr>
      <w:rFonts w:ascii="Courier New" w:hAnsi="Courier New"/>
      <w:sz w:val="20"/>
    </w:rPr>
  </w:style>
  <w:style w:type="character" w:customStyle="1" w:styleId="WW8Num49z2">
    <w:name w:val="WW8Num49z2"/>
    <w:rsid w:val="008239B5"/>
    <w:rPr>
      <w:rFonts w:ascii="Wingdings" w:hAnsi="Wingdings"/>
      <w:sz w:val="20"/>
    </w:rPr>
  </w:style>
  <w:style w:type="character" w:customStyle="1" w:styleId="WW8Num86z1">
    <w:name w:val="WW8Num86z1"/>
    <w:rsid w:val="008239B5"/>
    <w:rPr>
      <w:rFonts w:ascii="Courier New" w:hAnsi="Courier New"/>
      <w:sz w:val="20"/>
    </w:rPr>
  </w:style>
  <w:style w:type="character" w:customStyle="1" w:styleId="WW8Num86z2">
    <w:name w:val="WW8Num86z2"/>
    <w:rsid w:val="008239B5"/>
    <w:rPr>
      <w:rFonts w:ascii="Wingdings" w:hAnsi="Wingdings"/>
      <w:sz w:val="20"/>
    </w:rPr>
  </w:style>
  <w:style w:type="character" w:customStyle="1" w:styleId="WW8Num94z1">
    <w:name w:val="WW8Num94z1"/>
    <w:rsid w:val="008239B5"/>
    <w:rPr>
      <w:rFonts w:ascii="Courier New" w:hAnsi="Courier New"/>
      <w:sz w:val="20"/>
    </w:rPr>
  </w:style>
  <w:style w:type="character" w:customStyle="1" w:styleId="WW8Num94z2">
    <w:name w:val="WW8Num94z2"/>
    <w:rsid w:val="008239B5"/>
    <w:rPr>
      <w:rFonts w:ascii="Wingdings" w:hAnsi="Wingdings"/>
      <w:sz w:val="20"/>
    </w:rPr>
  </w:style>
  <w:style w:type="character" w:customStyle="1" w:styleId="WW8Num95z1">
    <w:name w:val="WW8Num95z1"/>
    <w:rsid w:val="008239B5"/>
    <w:rPr>
      <w:rFonts w:ascii="Courier New" w:hAnsi="Courier New"/>
      <w:sz w:val="20"/>
    </w:rPr>
  </w:style>
  <w:style w:type="character" w:customStyle="1" w:styleId="WW8Num95z2">
    <w:name w:val="WW8Num95z2"/>
    <w:rsid w:val="008239B5"/>
    <w:rPr>
      <w:rFonts w:ascii="Wingdings" w:hAnsi="Wingdings"/>
      <w:sz w:val="20"/>
    </w:rPr>
  </w:style>
  <w:style w:type="character" w:customStyle="1" w:styleId="WW8Num101z1">
    <w:name w:val="WW8Num101z1"/>
    <w:rsid w:val="008239B5"/>
    <w:rPr>
      <w:rFonts w:ascii="Courier New" w:hAnsi="Courier New"/>
      <w:sz w:val="20"/>
    </w:rPr>
  </w:style>
  <w:style w:type="character" w:customStyle="1" w:styleId="WW8Num101z2">
    <w:name w:val="WW8Num101z2"/>
    <w:rsid w:val="008239B5"/>
    <w:rPr>
      <w:rFonts w:ascii="Wingdings" w:hAnsi="Wingdings"/>
      <w:sz w:val="20"/>
    </w:rPr>
  </w:style>
  <w:style w:type="character" w:customStyle="1" w:styleId="WW8Num110z1">
    <w:name w:val="WW8Num110z1"/>
    <w:rsid w:val="008239B5"/>
    <w:rPr>
      <w:rFonts w:ascii="Courier New" w:hAnsi="Courier New"/>
      <w:sz w:val="20"/>
    </w:rPr>
  </w:style>
  <w:style w:type="character" w:customStyle="1" w:styleId="WW8Num111z1">
    <w:name w:val="WW8Num111z1"/>
    <w:rsid w:val="008239B5"/>
    <w:rPr>
      <w:rFonts w:ascii="Courier New" w:hAnsi="Courier New"/>
      <w:sz w:val="20"/>
    </w:rPr>
  </w:style>
  <w:style w:type="character" w:customStyle="1" w:styleId="WW8Num111z2">
    <w:name w:val="WW8Num111z2"/>
    <w:rsid w:val="008239B5"/>
    <w:rPr>
      <w:rFonts w:ascii="Wingdings" w:hAnsi="Wingdings"/>
      <w:sz w:val="20"/>
    </w:rPr>
  </w:style>
  <w:style w:type="character" w:customStyle="1" w:styleId="WW8Num115z1">
    <w:name w:val="WW8Num115z1"/>
    <w:rsid w:val="008239B5"/>
    <w:rPr>
      <w:rFonts w:ascii="Courier New" w:hAnsi="Courier New"/>
    </w:rPr>
  </w:style>
  <w:style w:type="character" w:customStyle="1" w:styleId="WW8Num115z2">
    <w:name w:val="WW8Num115z2"/>
    <w:rsid w:val="008239B5"/>
    <w:rPr>
      <w:rFonts w:ascii="Wingdings" w:hAnsi="Wingdings"/>
    </w:rPr>
  </w:style>
  <w:style w:type="character" w:customStyle="1" w:styleId="WW8Num119z1">
    <w:name w:val="WW8Num119z1"/>
    <w:rsid w:val="008239B5"/>
    <w:rPr>
      <w:rFonts w:ascii="Courier New" w:hAnsi="Courier New"/>
    </w:rPr>
  </w:style>
  <w:style w:type="character" w:customStyle="1" w:styleId="WW8Num119z2">
    <w:name w:val="WW8Num119z2"/>
    <w:rsid w:val="008239B5"/>
    <w:rPr>
      <w:rFonts w:ascii="Wingdings" w:hAnsi="Wingdings"/>
    </w:rPr>
  </w:style>
  <w:style w:type="character" w:customStyle="1" w:styleId="WW8Num124z1">
    <w:name w:val="WW8Num124z1"/>
    <w:rsid w:val="008239B5"/>
    <w:rPr>
      <w:rFonts w:ascii="Courier New" w:hAnsi="Courier New"/>
    </w:rPr>
  </w:style>
  <w:style w:type="character" w:customStyle="1" w:styleId="WW8Num124z2">
    <w:name w:val="WW8Num124z2"/>
    <w:rsid w:val="008239B5"/>
    <w:rPr>
      <w:rFonts w:ascii="Wingdings" w:hAnsi="Wingdings"/>
    </w:rPr>
  </w:style>
  <w:style w:type="character" w:customStyle="1" w:styleId="WW8Num125z1">
    <w:name w:val="WW8Num125z1"/>
    <w:rsid w:val="008239B5"/>
    <w:rPr>
      <w:rFonts w:ascii="Courier New" w:hAnsi="Courier New"/>
      <w:sz w:val="20"/>
    </w:rPr>
  </w:style>
  <w:style w:type="character" w:customStyle="1" w:styleId="WW8Num125z2">
    <w:name w:val="WW8Num125z2"/>
    <w:rsid w:val="008239B5"/>
    <w:rPr>
      <w:rFonts w:ascii="Wingdings" w:hAnsi="Wingdings"/>
      <w:sz w:val="20"/>
    </w:rPr>
  </w:style>
  <w:style w:type="character" w:customStyle="1" w:styleId="WW8Num126z1">
    <w:name w:val="WW8Num126z1"/>
    <w:rsid w:val="008239B5"/>
    <w:rPr>
      <w:rFonts w:ascii="Courier New" w:hAnsi="Courier New"/>
      <w:sz w:val="20"/>
    </w:rPr>
  </w:style>
  <w:style w:type="character" w:customStyle="1" w:styleId="WW8Num126z2">
    <w:name w:val="WW8Num126z2"/>
    <w:rsid w:val="008239B5"/>
    <w:rPr>
      <w:rFonts w:ascii="Wingdings" w:hAnsi="Wingdings"/>
      <w:sz w:val="20"/>
    </w:rPr>
  </w:style>
  <w:style w:type="character" w:customStyle="1" w:styleId="WW8Num139z1">
    <w:name w:val="WW8Num139z1"/>
    <w:rsid w:val="008239B5"/>
    <w:rPr>
      <w:rFonts w:ascii="Courier New" w:hAnsi="Courier New"/>
      <w:sz w:val="20"/>
    </w:rPr>
  </w:style>
  <w:style w:type="character" w:customStyle="1" w:styleId="WW8Num140z1">
    <w:name w:val="WW8Num140z1"/>
    <w:rsid w:val="008239B5"/>
    <w:rPr>
      <w:rFonts w:ascii="Courier New" w:hAnsi="Courier New"/>
      <w:sz w:val="20"/>
    </w:rPr>
  </w:style>
  <w:style w:type="character" w:customStyle="1" w:styleId="WW8Num141z1">
    <w:name w:val="WW8Num141z1"/>
    <w:rsid w:val="008239B5"/>
    <w:rPr>
      <w:rFonts w:ascii="Courier New" w:hAnsi="Courier New"/>
    </w:rPr>
  </w:style>
  <w:style w:type="character" w:customStyle="1" w:styleId="WW8Num127z1">
    <w:name w:val="WW8Num127z1"/>
    <w:rsid w:val="008239B5"/>
    <w:rPr>
      <w:rFonts w:ascii="Courier New" w:hAnsi="Courier New"/>
      <w:sz w:val="20"/>
    </w:rPr>
  </w:style>
  <w:style w:type="character" w:customStyle="1" w:styleId="WW8Num127z2">
    <w:name w:val="WW8Num127z2"/>
    <w:rsid w:val="008239B5"/>
    <w:rPr>
      <w:rFonts w:ascii="Wingdings" w:hAnsi="Wingdings"/>
      <w:sz w:val="20"/>
    </w:rPr>
  </w:style>
  <w:style w:type="character" w:customStyle="1" w:styleId="WW8Num128z1">
    <w:name w:val="WW8Num128z1"/>
    <w:rsid w:val="008239B5"/>
    <w:rPr>
      <w:rFonts w:ascii="Courier New" w:hAnsi="Courier New" w:cs="Courier New"/>
    </w:rPr>
  </w:style>
  <w:style w:type="character" w:customStyle="1" w:styleId="WW8Num128z2">
    <w:name w:val="WW8Num128z2"/>
    <w:rsid w:val="008239B5"/>
    <w:rPr>
      <w:rFonts w:ascii="Wingdings" w:hAnsi="Wingdings"/>
    </w:rPr>
  </w:style>
  <w:style w:type="character" w:customStyle="1" w:styleId="WW8Num130z1">
    <w:name w:val="WW8Num130z1"/>
    <w:rsid w:val="008239B5"/>
    <w:rPr>
      <w:rFonts w:ascii="Times New Roman" w:eastAsia="Times New Roman" w:hAnsi="Times New Roman" w:cs="Times New Roman"/>
    </w:rPr>
  </w:style>
  <w:style w:type="character" w:customStyle="1" w:styleId="WW8Num130z2">
    <w:name w:val="WW8Num130z2"/>
    <w:rsid w:val="008239B5"/>
    <w:rPr>
      <w:rFonts w:ascii="Wingdings" w:hAnsi="Wingdings"/>
    </w:rPr>
  </w:style>
  <w:style w:type="character" w:customStyle="1" w:styleId="WW8Num131z2">
    <w:name w:val="WW8Num131z2"/>
    <w:rsid w:val="008239B5"/>
    <w:rPr>
      <w:rFonts w:ascii="Wingdings" w:hAnsi="Wingdings"/>
      <w:sz w:val="20"/>
    </w:rPr>
  </w:style>
  <w:style w:type="character" w:customStyle="1" w:styleId="WW8Num132z2">
    <w:name w:val="WW8Num132z2"/>
    <w:rsid w:val="008239B5"/>
    <w:rPr>
      <w:rFonts w:ascii="Wingdings" w:hAnsi="Wingdings"/>
      <w:sz w:val="20"/>
    </w:rPr>
  </w:style>
  <w:style w:type="character" w:customStyle="1" w:styleId="WW8Num133z2">
    <w:name w:val="WW8Num133z2"/>
    <w:rsid w:val="008239B5"/>
    <w:rPr>
      <w:rFonts w:ascii="Wingdings" w:hAnsi="Wingdings"/>
    </w:rPr>
  </w:style>
  <w:style w:type="character" w:customStyle="1" w:styleId="WW8Num134z2">
    <w:name w:val="WW8Num134z2"/>
    <w:rsid w:val="008239B5"/>
    <w:rPr>
      <w:rFonts w:ascii="Wingdings" w:hAnsi="Wingdings"/>
      <w:sz w:val="20"/>
    </w:rPr>
  </w:style>
  <w:style w:type="character" w:customStyle="1" w:styleId="WW8Num135z2">
    <w:name w:val="WW8Num135z2"/>
    <w:rsid w:val="008239B5"/>
    <w:rPr>
      <w:rFonts w:ascii="Wingdings" w:hAnsi="Wingdings"/>
      <w:sz w:val="20"/>
    </w:rPr>
  </w:style>
  <w:style w:type="character" w:customStyle="1" w:styleId="WW8Num136z2">
    <w:name w:val="WW8Num136z2"/>
    <w:rsid w:val="008239B5"/>
    <w:rPr>
      <w:rFonts w:ascii="Wingdings" w:hAnsi="Wingdings"/>
      <w:sz w:val="20"/>
    </w:rPr>
  </w:style>
  <w:style w:type="character" w:customStyle="1" w:styleId="WW8Num4z2">
    <w:name w:val="WW8Num4z2"/>
    <w:qFormat/>
    <w:rsid w:val="008239B5"/>
    <w:rPr>
      <w:rFonts w:ascii="Wingdings" w:hAnsi="Wingdings"/>
      <w:sz w:val="20"/>
    </w:rPr>
  </w:style>
  <w:style w:type="character" w:customStyle="1" w:styleId="WW8Num13z1">
    <w:name w:val="WW8Num13z1"/>
    <w:rsid w:val="008239B5"/>
    <w:rPr>
      <w:rFonts w:ascii="Courier New" w:hAnsi="Courier New"/>
      <w:sz w:val="20"/>
    </w:rPr>
  </w:style>
  <w:style w:type="character" w:customStyle="1" w:styleId="WW8Num13z2">
    <w:name w:val="WW8Num13z2"/>
    <w:rsid w:val="008239B5"/>
    <w:rPr>
      <w:rFonts w:ascii="Wingdings" w:hAnsi="Wingdings"/>
      <w:sz w:val="20"/>
    </w:rPr>
  </w:style>
  <w:style w:type="character" w:customStyle="1" w:styleId="WW8Num13z4">
    <w:name w:val="WW8Num13z4"/>
    <w:rsid w:val="008239B5"/>
    <w:rPr>
      <w:rFonts w:ascii="Courier New" w:hAnsi="Courier New"/>
    </w:rPr>
  </w:style>
  <w:style w:type="character" w:customStyle="1" w:styleId="WW8Num22z1">
    <w:name w:val="WW8Num22z1"/>
    <w:rsid w:val="008239B5"/>
    <w:rPr>
      <w:rFonts w:ascii="Courier New" w:hAnsi="Courier New"/>
      <w:sz w:val="20"/>
    </w:rPr>
  </w:style>
  <w:style w:type="character" w:customStyle="1" w:styleId="WW8Num22z2">
    <w:name w:val="WW8Num22z2"/>
    <w:rsid w:val="008239B5"/>
    <w:rPr>
      <w:rFonts w:ascii="Wingdings" w:hAnsi="Wingdings"/>
      <w:sz w:val="20"/>
    </w:rPr>
  </w:style>
  <w:style w:type="character" w:customStyle="1" w:styleId="WW8Num51z1">
    <w:name w:val="WW8Num51z1"/>
    <w:rsid w:val="008239B5"/>
    <w:rPr>
      <w:rFonts w:ascii="Courier New" w:hAnsi="Courier New" w:cs="Courier New"/>
    </w:rPr>
  </w:style>
  <w:style w:type="character" w:customStyle="1" w:styleId="WW8Num51z2">
    <w:name w:val="WW8Num51z2"/>
    <w:rsid w:val="008239B5"/>
    <w:rPr>
      <w:rFonts w:ascii="Wingdings" w:hAnsi="Wingdings"/>
    </w:rPr>
  </w:style>
  <w:style w:type="character" w:customStyle="1" w:styleId="WW8Num96z1">
    <w:name w:val="WW8Num96z1"/>
    <w:rsid w:val="008239B5"/>
    <w:rPr>
      <w:rFonts w:ascii="Courier New" w:hAnsi="Courier New"/>
      <w:sz w:val="20"/>
    </w:rPr>
  </w:style>
  <w:style w:type="character" w:customStyle="1" w:styleId="WW8Num96z2">
    <w:name w:val="WW8Num96z2"/>
    <w:rsid w:val="008239B5"/>
    <w:rPr>
      <w:rFonts w:ascii="Wingdings" w:hAnsi="Wingdings"/>
      <w:sz w:val="20"/>
    </w:rPr>
  </w:style>
  <w:style w:type="character" w:customStyle="1" w:styleId="WW8Num129z1">
    <w:name w:val="WW8Num129z1"/>
    <w:rsid w:val="008239B5"/>
    <w:rPr>
      <w:rFonts w:ascii="Courier New" w:hAnsi="Courier New"/>
    </w:rPr>
  </w:style>
  <w:style w:type="character" w:customStyle="1" w:styleId="WW8Num129z2">
    <w:name w:val="WW8Num129z2"/>
    <w:rsid w:val="008239B5"/>
    <w:rPr>
      <w:rFonts w:ascii="Wingdings" w:hAnsi="Wingdings"/>
    </w:rPr>
  </w:style>
  <w:style w:type="character" w:customStyle="1" w:styleId="WW8Num137z2">
    <w:name w:val="WW8Num137z2"/>
    <w:rsid w:val="008239B5"/>
    <w:rPr>
      <w:rFonts w:ascii="Wingdings" w:hAnsi="Wingdings"/>
      <w:sz w:val="20"/>
    </w:rPr>
  </w:style>
  <w:style w:type="character" w:customStyle="1" w:styleId="WW8Num138z2">
    <w:name w:val="WW8Num138z2"/>
    <w:rsid w:val="008239B5"/>
    <w:rPr>
      <w:rFonts w:ascii="Wingdings" w:hAnsi="Wingdings"/>
      <w:sz w:val="20"/>
    </w:rPr>
  </w:style>
  <w:style w:type="character" w:customStyle="1" w:styleId="WW8Num139z2">
    <w:name w:val="WW8Num139z2"/>
    <w:rsid w:val="008239B5"/>
    <w:rPr>
      <w:rFonts w:ascii="Wingdings" w:hAnsi="Wingdings"/>
      <w:sz w:val="20"/>
    </w:rPr>
  </w:style>
  <w:style w:type="character" w:customStyle="1" w:styleId="WW8Num141z2">
    <w:name w:val="WW8Num141z2"/>
    <w:rsid w:val="008239B5"/>
    <w:rPr>
      <w:rFonts w:ascii="Wingdings" w:hAnsi="Wingdings"/>
    </w:rPr>
  </w:style>
  <w:style w:type="character" w:customStyle="1" w:styleId="WW8Num142z1">
    <w:name w:val="WW8Num142z1"/>
    <w:rsid w:val="008239B5"/>
    <w:rPr>
      <w:rFonts w:ascii="Courier New" w:hAnsi="Courier New"/>
      <w:sz w:val="20"/>
    </w:rPr>
  </w:style>
  <w:style w:type="character" w:customStyle="1" w:styleId="WW8Num142z2">
    <w:name w:val="WW8Num142z2"/>
    <w:rsid w:val="008239B5"/>
    <w:rPr>
      <w:rFonts w:ascii="Wingdings" w:hAnsi="Wingdings"/>
      <w:sz w:val="20"/>
    </w:rPr>
  </w:style>
  <w:style w:type="character" w:customStyle="1" w:styleId="WW8Num143z1">
    <w:name w:val="WW8Num143z1"/>
    <w:rsid w:val="008239B5"/>
    <w:rPr>
      <w:rFonts w:ascii="Courier New" w:hAnsi="Courier New"/>
      <w:sz w:val="20"/>
    </w:rPr>
  </w:style>
  <w:style w:type="character" w:customStyle="1" w:styleId="WW8Num143z2">
    <w:name w:val="WW8Num143z2"/>
    <w:rsid w:val="008239B5"/>
    <w:rPr>
      <w:rFonts w:ascii="Wingdings" w:hAnsi="Wingdings"/>
      <w:sz w:val="20"/>
    </w:rPr>
  </w:style>
  <w:style w:type="character" w:customStyle="1" w:styleId="WW8Num144z1">
    <w:name w:val="WW8Num144z1"/>
    <w:rsid w:val="008239B5"/>
    <w:rPr>
      <w:rFonts w:ascii="Courier New" w:hAnsi="Courier New"/>
      <w:sz w:val="20"/>
    </w:rPr>
  </w:style>
  <w:style w:type="character" w:customStyle="1" w:styleId="WW8Num144z2">
    <w:name w:val="WW8Num144z2"/>
    <w:rsid w:val="008239B5"/>
    <w:rPr>
      <w:rFonts w:ascii="Wingdings" w:hAnsi="Wingdings"/>
      <w:sz w:val="20"/>
    </w:rPr>
  </w:style>
  <w:style w:type="character" w:customStyle="1" w:styleId="WW8Num145z2">
    <w:name w:val="WW8Num145z2"/>
    <w:rsid w:val="008239B5"/>
    <w:rPr>
      <w:rFonts w:ascii="Wingdings" w:hAnsi="Wingdings"/>
      <w:sz w:val="20"/>
    </w:rPr>
  </w:style>
  <w:style w:type="character" w:customStyle="1" w:styleId="WW8Num146z2">
    <w:name w:val="WW8Num146z2"/>
    <w:rsid w:val="008239B5"/>
    <w:rPr>
      <w:rFonts w:ascii="Wingdings" w:hAnsi="Wingdings"/>
      <w:sz w:val="20"/>
    </w:rPr>
  </w:style>
  <w:style w:type="character" w:customStyle="1" w:styleId="WW8Num147z2">
    <w:name w:val="WW8Num147z2"/>
    <w:rsid w:val="008239B5"/>
    <w:rPr>
      <w:rFonts w:ascii="Wingdings" w:hAnsi="Wingdings"/>
      <w:sz w:val="20"/>
    </w:rPr>
  </w:style>
  <w:style w:type="character" w:customStyle="1" w:styleId="WW8Num26z4">
    <w:name w:val="WW8Num26z4"/>
    <w:rsid w:val="008239B5"/>
    <w:rPr>
      <w:rFonts w:ascii="Courier New" w:hAnsi="Courier New"/>
    </w:rPr>
  </w:style>
  <w:style w:type="character" w:customStyle="1" w:styleId="WW8Num73z4">
    <w:name w:val="WW8Num73z4"/>
    <w:rsid w:val="008239B5"/>
    <w:rPr>
      <w:rFonts w:ascii="Courier New" w:hAnsi="Courier New"/>
    </w:rPr>
  </w:style>
  <w:style w:type="character" w:customStyle="1" w:styleId="WW8Num140z2">
    <w:name w:val="WW8Num140z2"/>
    <w:rsid w:val="008239B5"/>
    <w:rPr>
      <w:rFonts w:ascii="Wingdings" w:hAnsi="Wingdings"/>
      <w:sz w:val="20"/>
    </w:rPr>
  </w:style>
  <w:style w:type="character" w:customStyle="1" w:styleId="WW8Num150z2">
    <w:name w:val="WW8Num150z2"/>
    <w:rsid w:val="008239B5"/>
    <w:rPr>
      <w:rFonts w:ascii="Wingdings" w:hAnsi="Wingdings"/>
      <w:sz w:val="20"/>
    </w:rPr>
  </w:style>
  <w:style w:type="character" w:customStyle="1" w:styleId="WW8Num8z1">
    <w:name w:val="WW8Num8z1"/>
    <w:qFormat/>
    <w:rsid w:val="008239B5"/>
    <w:rPr>
      <w:rFonts w:ascii="Courier New" w:hAnsi="Courier New" w:cs="Courier New"/>
    </w:rPr>
  </w:style>
  <w:style w:type="character" w:customStyle="1" w:styleId="WW8Num8z2">
    <w:name w:val="WW8Num8z2"/>
    <w:rsid w:val="008239B5"/>
    <w:rPr>
      <w:rFonts w:ascii="Wingdings" w:hAnsi="Wingdings"/>
    </w:rPr>
  </w:style>
  <w:style w:type="character" w:customStyle="1" w:styleId="WW8Num9z1">
    <w:name w:val="WW8Num9z1"/>
    <w:rsid w:val="008239B5"/>
    <w:rPr>
      <w:rFonts w:ascii="Courier New" w:hAnsi="Courier New"/>
      <w:sz w:val="20"/>
    </w:rPr>
  </w:style>
  <w:style w:type="character" w:customStyle="1" w:styleId="WW8Num9z2">
    <w:name w:val="WW8Num9z2"/>
    <w:rsid w:val="008239B5"/>
    <w:rPr>
      <w:rFonts w:ascii="Wingdings" w:hAnsi="Wingdings"/>
      <w:sz w:val="20"/>
    </w:rPr>
  </w:style>
  <w:style w:type="character" w:customStyle="1" w:styleId="WW8Num12z1">
    <w:name w:val="WW8Num12z1"/>
    <w:rsid w:val="008239B5"/>
    <w:rPr>
      <w:rFonts w:ascii="Courier New" w:hAnsi="Courier New"/>
      <w:sz w:val="20"/>
    </w:rPr>
  </w:style>
  <w:style w:type="character" w:customStyle="1" w:styleId="WW8Num12z2">
    <w:name w:val="WW8Num12z2"/>
    <w:rsid w:val="008239B5"/>
    <w:rPr>
      <w:rFonts w:ascii="Wingdings" w:hAnsi="Wingdings"/>
      <w:sz w:val="20"/>
    </w:rPr>
  </w:style>
  <w:style w:type="character" w:customStyle="1" w:styleId="WW8Num11z1">
    <w:name w:val="WW8Num11z1"/>
    <w:rsid w:val="008239B5"/>
    <w:rPr>
      <w:rFonts w:ascii="Courier New" w:hAnsi="Courier New"/>
      <w:sz w:val="20"/>
    </w:rPr>
  </w:style>
  <w:style w:type="character" w:customStyle="1" w:styleId="WW8Num151z2">
    <w:name w:val="WW8Num151z2"/>
    <w:rsid w:val="008239B5"/>
    <w:rPr>
      <w:rFonts w:ascii="Wingdings" w:hAnsi="Wingdings"/>
      <w:sz w:val="20"/>
    </w:rPr>
  </w:style>
  <w:style w:type="character" w:customStyle="1" w:styleId="WW8Num152z2">
    <w:name w:val="WW8Num152z2"/>
    <w:rsid w:val="008239B5"/>
    <w:rPr>
      <w:rFonts w:ascii="Wingdings" w:hAnsi="Wingdings"/>
      <w:sz w:val="20"/>
    </w:rPr>
  </w:style>
  <w:style w:type="character" w:customStyle="1" w:styleId="WW8Num130z4">
    <w:name w:val="WW8Num130z4"/>
    <w:rsid w:val="008239B5"/>
    <w:rPr>
      <w:rFonts w:ascii="Courier New" w:hAnsi="Courier New"/>
    </w:rPr>
  </w:style>
  <w:style w:type="character" w:customStyle="1" w:styleId="WW8Num149z2">
    <w:name w:val="WW8Num149z2"/>
    <w:rsid w:val="008239B5"/>
    <w:rPr>
      <w:rFonts w:ascii="Wingdings" w:hAnsi="Wingdings"/>
    </w:rPr>
  </w:style>
  <w:style w:type="character" w:customStyle="1" w:styleId="WW8Num10z1">
    <w:name w:val="WW8Num10z1"/>
    <w:rsid w:val="008239B5"/>
    <w:rPr>
      <w:rFonts w:ascii="Courier New" w:hAnsi="Courier New"/>
      <w:sz w:val="20"/>
    </w:rPr>
  </w:style>
  <w:style w:type="character" w:customStyle="1" w:styleId="WW8Num10z2">
    <w:name w:val="WW8Num10z2"/>
    <w:rsid w:val="008239B5"/>
    <w:rPr>
      <w:rFonts w:ascii="Wingdings" w:hAnsi="Wingdings"/>
      <w:sz w:val="20"/>
    </w:rPr>
  </w:style>
  <w:style w:type="character" w:customStyle="1" w:styleId="WW8Num148z2">
    <w:name w:val="WW8Num148z2"/>
    <w:rsid w:val="008239B5"/>
    <w:rPr>
      <w:rFonts w:ascii="Wingdings" w:hAnsi="Wingdings"/>
      <w:sz w:val="20"/>
    </w:rPr>
  </w:style>
  <w:style w:type="character" w:customStyle="1" w:styleId="Noklusjumarindkopasfonts4">
    <w:name w:val="Noklusējuma rindkopas fonts4"/>
    <w:rsid w:val="008239B5"/>
  </w:style>
  <w:style w:type="paragraph" w:customStyle="1" w:styleId="listparagraphcxsplast">
    <w:name w:val="listparagraphcxsplast"/>
    <w:basedOn w:val="Parasts"/>
    <w:rsid w:val="008239B5"/>
    <w:pPr>
      <w:spacing w:before="100" w:beforeAutospacing="1" w:after="100" w:afterAutospacing="1"/>
    </w:pPr>
    <w:rPr>
      <w:sz w:val="24"/>
      <w:szCs w:val="24"/>
    </w:rPr>
  </w:style>
  <w:style w:type="paragraph" w:customStyle="1" w:styleId="li">
    <w:name w:val="li"/>
    <w:basedOn w:val="Sarakstaaizzme"/>
    <w:rsid w:val="008239B5"/>
    <w:pPr>
      <w:numPr>
        <w:numId w:val="0"/>
      </w:numPr>
      <w:spacing w:before="120"/>
    </w:pPr>
    <w:rPr>
      <w:sz w:val="24"/>
      <w:lang w:val="lv-LV" w:eastAsia="en-US"/>
    </w:rPr>
  </w:style>
  <w:style w:type="paragraph" w:customStyle="1" w:styleId="youthaf2subtopic">
    <w:name w:val="youth.af.2.subtopic"/>
    <w:basedOn w:val="Parasts"/>
    <w:rsid w:val="008239B5"/>
    <w:pPr>
      <w:keepNext/>
      <w:tabs>
        <w:tab w:val="left" w:pos="284"/>
      </w:tabs>
      <w:spacing w:before="80" w:after="60"/>
    </w:pPr>
    <w:rPr>
      <w:rFonts w:ascii="Arial" w:hAnsi="Arial"/>
      <w:b/>
      <w:i/>
      <w:noProof/>
      <w:lang w:val="en-GB" w:eastAsia="en-US"/>
    </w:rPr>
  </w:style>
  <w:style w:type="paragraph" w:customStyle="1" w:styleId="youthaft">
    <w:name w:val="youth.af.t"/>
    <w:rsid w:val="008239B5"/>
    <w:pPr>
      <w:keepNext/>
      <w:tabs>
        <w:tab w:val="left" w:pos="284"/>
      </w:tabs>
      <w:spacing w:before="80" w:after="60"/>
    </w:pPr>
    <w:rPr>
      <w:rFonts w:ascii="Arial" w:hAnsi="Arial"/>
      <w:noProof/>
      <w:sz w:val="18"/>
      <w:lang w:val="en-GB" w:eastAsia="en-US"/>
    </w:rPr>
  </w:style>
  <w:style w:type="paragraph" w:customStyle="1" w:styleId="Heading31">
    <w:name w:val="Heading 31"/>
    <w:basedOn w:val="Parasts"/>
    <w:next w:val="Parasts"/>
    <w:uiPriority w:val="9"/>
    <w:unhideWhenUsed/>
    <w:qFormat/>
    <w:rsid w:val="008239B5"/>
    <w:pPr>
      <w:keepNext/>
      <w:keepLines/>
      <w:spacing w:before="200"/>
      <w:ind w:firstLine="720"/>
      <w:jc w:val="center"/>
      <w:outlineLvl w:val="2"/>
    </w:pPr>
    <w:rPr>
      <w:b/>
      <w:bCs/>
      <w:sz w:val="24"/>
      <w:szCs w:val="22"/>
      <w:lang w:eastAsia="en-US"/>
    </w:rPr>
  </w:style>
  <w:style w:type="numbering" w:customStyle="1" w:styleId="NoList1">
    <w:name w:val="No List1"/>
    <w:next w:val="Bezsaraksta"/>
    <w:uiPriority w:val="99"/>
    <w:semiHidden/>
    <w:unhideWhenUsed/>
    <w:rsid w:val="008239B5"/>
  </w:style>
  <w:style w:type="character" w:customStyle="1" w:styleId="Heading3Char1">
    <w:name w:val="Heading 3 Char1"/>
    <w:uiPriority w:val="9"/>
    <w:semiHidden/>
    <w:rsid w:val="008239B5"/>
    <w:rPr>
      <w:rFonts w:ascii="Cambria" w:eastAsia="Times New Roman" w:hAnsi="Cambria" w:cs="Times New Roman"/>
      <w:b/>
      <w:bCs/>
      <w:color w:val="4F81BD"/>
    </w:rPr>
  </w:style>
  <w:style w:type="paragraph" w:customStyle="1" w:styleId="tv2133">
    <w:name w:val="tv2133"/>
    <w:basedOn w:val="Parasts"/>
    <w:rsid w:val="008239B5"/>
    <w:pPr>
      <w:spacing w:line="360" w:lineRule="auto"/>
      <w:ind w:firstLine="300"/>
    </w:pPr>
    <w:rPr>
      <w:color w:val="414142"/>
    </w:rPr>
  </w:style>
  <w:style w:type="numbering" w:customStyle="1" w:styleId="NoList11">
    <w:name w:val="No List11"/>
    <w:next w:val="Bezsaraksta"/>
    <w:uiPriority w:val="99"/>
    <w:semiHidden/>
    <w:unhideWhenUsed/>
    <w:rsid w:val="008239B5"/>
  </w:style>
  <w:style w:type="character" w:customStyle="1" w:styleId="Heading4Char">
    <w:name w:val="Heading 4 Char"/>
    <w:rsid w:val="008239B5"/>
    <w:rPr>
      <w:b/>
      <w:bCs/>
      <w:sz w:val="28"/>
      <w:szCs w:val="28"/>
      <w:lang w:val="lv-LV" w:eastAsia="lv-LV" w:bidi="ar-SA"/>
    </w:rPr>
  </w:style>
  <w:style w:type="table" w:customStyle="1" w:styleId="TableGrid2">
    <w:name w:val="Table Grid2"/>
    <w:basedOn w:val="Parastatabula"/>
    <w:next w:val="Reatabula"/>
    <w:uiPriority w:val="59"/>
    <w:rsid w:val="00823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8239B5"/>
  </w:style>
  <w:style w:type="numbering" w:customStyle="1" w:styleId="Bezsaraksta2110">
    <w:name w:val="Bez saraksta2110"/>
    <w:next w:val="Bezsaraksta"/>
    <w:semiHidden/>
    <w:unhideWhenUsed/>
    <w:rsid w:val="008239B5"/>
  </w:style>
  <w:style w:type="table" w:customStyle="1" w:styleId="TableGrid13">
    <w:name w:val="Table Grid13"/>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4">
    <w:name w:val="WWNum34"/>
    <w:basedOn w:val="Bezsaraksta"/>
    <w:rsid w:val="008239B5"/>
    <w:pPr>
      <w:numPr>
        <w:numId w:val="3"/>
      </w:numPr>
    </w:pPr>
  </w:style>
  <w:style w:type="table" w:customStyle="1" w:styleId="TableGrid14">
    <w:name w:val="Table Grid14"/>
    <w:basedOn w:val="Parastatabula"/>
    <w:next w:val="Reatabula"/>
    <w:uiPriority w:val="59"/>
    <w:rsid w:val="008239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8239B5"/>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infobar-source1">
    <w:name w:val="article__infobar-source1"/>
    <w:rsid w:val="005C2E74"/>
    <w:rPr>
      <w:color w:val="666666"/>
    </w:rPr>
  </w:style>
  <w:style w:type="character" w:customStyle="1" w:styleId="rating2">
    <w:name w:val="rating2"/>
    <w:rsid w:val="005C2E74"/>
  </w:style>
  <w:style w:type="character" w:customStyle="1" w:styleId="recipe-difficulty">
    <w:name w:val="recipe-difficulty"/>
    <w:rsid w:val="005C2E74"/>
  </w:style>
  <w:style w:type="character" w:customStyle="1" w:styleId="serving-method">
    <w:name w:val="serving-method"/>
    <w:rsid w:val="005C2E74"/>
  </w:style>
  <w:style w:type="paragraph" w:customStyle="1" w:styleId="article-content-lead">
    <w:name w:val="article-content-lead"/>
    <w:basedOn w:val="Parasts"/>
    <w:uiPriority w:val="99"/>
    <w:qFormat/>
    <w:rsid w:val="005C2E74"/>
    <w:pPr>
      <w:spacing w:after="360"/>
    </w:pPr>
    <w:rPr>
      <w:sz w:val="24"/>
      <w:szCs w:val="24"/>
    </w:rPr>
  </w:style>
  <w:style w:type="character" w:customStyle="1" w:styleId="fp-recipe-list-par-num">
    <w:name w:val="fp-recipe-list-par-num"/>
    <w:rsid w:val="005C2E74"/>
  </w:style>
  <w:style w:type="character" w:customStyle="1" w:styleId="Datums1">
    <w:name w:val="Datums1"/>
    <w:rsid w:val="005C2E74"/>
  </w:style>
  <w:style w:type="character" w:customStyle="1" w:styleId="author2">
    <w:name w:val="author2"/>
    <w:rsid w:val="005C2E74"/>
  </w:style>
  <w:style w:type="character" w:customStyle="1" w:styleId="view">
    <w:name w:val="view"/>
    <w:rsid w:val="005C2E74"/>
  </w:style>
  <w:style w:type="character" w:customStyle="1" w:styleId="text-orange1">
    <w:name w:val="text-orange1"/>
    <w:rsid w:val="005C2E74"/>
    <w:rPr>
      <w:color w:val="F5B028"/>
    </w:rPr>
  </w:style>
  <w:style w:type="character" w:customStyle="1" w:styleId="title-orange3">
    <w:name w:val="title-orange3"/>
    <w:rsid w:val="005C2E74"/>
    <w:rPr>
      <w:color w:val="FFFFFF"/>
      <w:spacing w:val="5"/>
      <w:shd w:val="clear" w:color="auto" w:fill="F5B028"/>
    </w:rPr>
  </w:style>
  <w:style w:type="character" w:customStyle="1" w:styleId="ng-binding">
    <w:name w:val="ng-binding"/>
    <w:rsid w:val="006C0927"/>
  </w:style>
  <w:style w:type="character" w:customStyle="1" w:styleId="breadcrumbs">
    <w:name w:val="breadcrumbs"/>
    <w:rsid w:val="006C0927"/>
  </w:style>
  <w:style w:type="paragraph" w:customStyle="1" w:styleId="Nnone">
    <w:name w:val="N_none"/>
    <w:basedOn w:val="Parasts"/>
    <w:qFormat/>
    <w:rsid w:val="006C0927"/>
    <w:pPr>
      <w:tabs>
        <w:tab w:val="left" w:pos="-720"/>
        <w:tab w:val="left" w:pos="720"/>
        <w:tab w:val="left" w:pos="1418"/>
      </w:tabs>
      <w:suppressAutoHyphens/>
      <w:spacing w:before="120"/>
      <w:jc w:val="both"/>
    </w:pPr>
    <w:rPr>
      <w:rFonts w:ascii="Arial" w:hAnsi="Arial"/>
      <w:sz w:val="22"/>
      <w:lang w:val="en-US" w:eastAsia="en-US"/>
    </w:rPr>
  </w:style>
  <w:style w:type="paragraph" w:customStyle="1" w:styleId="Gaisreisizclums31">
    <w:name w:val="Gaišs režģis — izcēlums 31"/>
    <w:basedOn w:val="Parasts"/>
    <w:uiPriority w:val="34"/>
    <w:qFormat/>
    <w:rsid w:val="006C0927"/>
    <w:pPr>
      <w:spacing w:after="200" w:line="276" w:lineRule="auto"/>
      <w:ind w:left="720"/>
      <w:contextualSpacing/>
    </w:pPr>
    <w:rPr>
      <w:rFonts w:ascii="Calibri" w:eastAsia="Calibri" w:hAnsi="Calibri"/>
      <w:sz w:val="22"/>
      <w:szCs w:val="22"/>
      <w:lang w:eastAsia="en-US"/>
    </w:rPr>
  </w:style>
  <w:style w:type="paragraph" w:customStyle="1" w:styleId="votingitem-subtitle">
    <w:name w:val="voting__item-subtitle"/>
    <w:basedOn w:val="Parasts"/>
    <w:rsid w:val="00F577DE"/>
    <w:pPr>
      <w:spacing w:before="100" w:beforeAutospacing="1" w:after="100" w:afterAutospacing="1"/>
    </w:pPr>
    <w:rPr>
      <w:sz w:val="24"/>
      <w:szCs w:val="24"/>
    </w:rPr>
  </w:style>
  <w:style w:type="character" w:customStyle="1" w:styleId="CharChar40">
    <w:name w:val="Char Char4"/>
    <w:rsid w:val="00D43858"/>
    <w:rPr>
      <w:rFonts w:ascii="Times New Roman" w:eastAsia="Times New Roman" w:hAnsi="Times New Roman" w:cs="Times New Roman"/>
      <w:sz w:val="24"/>
      <w:szCs w:val="24"/>
      <w:lang w:val="en-GB"/>
    </w:rPr>
  </w:style>
  <w:style w:type="character" w:customStyle="1" w:styleId="CharChar30">
    <w:name w:val="Char Char3"/>
    <w:rsid w:val="00D43858"/>
    <w:rPr>
      <w:rFonts w:ascii="Arial" w:eastAsia="Times New Roman" w:hAnsi="Arial" w:cs="Arial"/>
      <w:b/>
      <w:bCs/>
      <w:kern w:val="28"/>
      <w:sz w:val="32"/>
      <w:szCs w:val="32"/>
      <w:lang w:val="en-GB"/>
    </w:rPr>
  </w:style>
  <w:style w:type="character" w:customStyle="1" w:styleId="CharChar50">
    <w:name w:val="Char Char5"/>
    <w:rsid w:val="00D43858"/>
    <w:rPr>
      <w:rFonts w:cs="Arial"/>
      <w:b/>
      <w:bCs/>
      <w:sz w:val="26"/>
      <w:szCs w:val="26"/>
      <w:lang w:val="en-GB" w:eastAsia="en-US" w:bidi="ar-SA"/>
    </w:rPr>
  </w:style>
  <w:style w:type="character" w:customStyle="1" w:styleId="CharChar20">
    <w:name w:val="Char Char2"/>
    <w:rsid w:val="00D43858"/>
    <w:rPr>
      <w:rFonts w:cs="Arial"/>
      <w:b/>
      <w:bCs/>
      <w:sz w:val="26"/>
      <w:szCs w:val="26"/>
      <w:lang w:val="en-GB" w:eastAsia="en-US" w:bidi="ar-SA"/>
    </w:rPr>
  </w:style>
  <w:style w:type="character" w:customStyle="1" w:styleId="CharChar10">
    <w:name w:val="Char Char1"/>
    <w:rsid w:val="00D43858"/>
    <w:rPr>
      <w:rFonts w:ascii="Arial" w:hAnsi="Arial" w:cs="Arial"/>
      <w:b/>
      <w:bCs/>
      <w:kern w:val="32"/>
      <w:sz w:val="32"/>
      <w:szCs w:val="32"/>
      <w:lang w:val="en-US" w:eastAsia="en-US" w:bidi="ar-SA"/>
    </w:rPr>
  </w:style>
  <w:style w:type="character" w:styleId="Neatrisintapieminana">
    <w:name w:val="Unresolved Mention"/>
    <w:uiPriority w:val="99"/>
    <w:semiHidden/>
    <w:unhideWhenUsed/>
    <w:rsid w:val="00D43858"/>
    <w:rPr>
      <w:color w:val="808080"/>
      <w:shd w:val="clear" w:color="auto" w:fill="E6E6E6"/>
    </w:rPr>
  </w:style>
  <w:style w:type="character" w:customStyle="1" w:styleId="multiline">
    <w:name w:val="multiline"/>
    <w:rsid w:val="00D43858"/>
  </w:style>
  <w:style w:type="character" w:customStyle="1" w:styleId="HTMLiepriekformattaisRakstz1">
    <w:name w:val="HTML iepriekšformatētais Rakstz.1"/>
    <w:uiPriority w:val="99"/>
    <w:semiHidden/>
    <w:rsid w:val="004C2A3C"/>
    <w:rPr>
      <w:rFonts w:ascii="Consolas" w:hAnsi="Consolas" w:hint="default"/>
      <w:sz w:val="20"/>
      <w:szCs w:val="20"/>
    </w:rPr>
  </w:style>
  <w:style w:type="table" w:customStyle="1" w:styleId="Reatabula320">
    <w:name w:val="Režģa tabula320"/>
    <w:basedOn w:val="Parastatabula"/>
    <w:next w:val="Reatabula"/>
    <w:rsid w:val="00142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3">
    <w:name w:val="Bez saraksta83"/>
    <w:next w:val="Bezsaraksta"/>
    <w:uiPriority w:val="99"/>
    <w:semiHidden/>
    <w:unhideWhenUsed/>
    <w:rsid w:val="001836FB"/>
  </w:style>
  <w:style w:type="table" w:customStyle="1" w:styleId="Reatabula67">
    <w:name w:val="Režģa tabula67"/>
    <w:basedOn w:val="Parastatabula"/>
    <w:next w:val="Reatabula"/>
    <w:uiPriority w:val="59"/>
    <w:rsid w:val="001836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5">
    <w:name w:val="Bez saraksta145"/>
    <w:next w:val="Bezsaraksta"/>
    <w:uiPriority w:val="99"/>
    <w:semiHidden/>
    <w:unhideWhenUsed/>
    <w:rsid w:val="001836FB"/>
  </w:style>
  <w:style w:type="numbering" w:customStyle="1" w:styleId="Bezsaraksta240">
    <w:name w:val="Bez saraksta240"/>
    <w:next w:val="Bezsaraksta"/>
    <w:uiPriority w:val="99"/>
    <w:semiHidden/>
    <w:unhideWhenUsed/>
    <w:rsid w:val="001836FB"/>
  </w:style>
  <w:style w:type="numbering" w:customStyle="1" w:styleId="Bezsaraksta328">
    <w:name w:val="Bez saraksta328"/>
    <w:next w:val="Bezsaraksta"/>
    <w:uiPriority w:val="99"/>
    <w:semiHidden/>
    <w:unhideWhenUsed/>
    <w:rsid w:val="001836FB"/>
  </w:style>
  <w:style w:type="numbering" w:customStyle="1" w:styleId="Bezsaraksta418">
    <w:name w:val="Bez saraksta418"/>
    <w:next w:val="Bezsaraksta"/>
    <w:uiPriority w:val="99"/>
    <w:semiHidden/>
    <w:unhideWhenUsed/>
    <w:rsid w:val="001836FB"/>
  </w:style>
  <w:style w:type="table" w:customStyle="1" w:styleId="Reatabula133">
    <w:name w:val="Režģa tabula133"/>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
    <w:name w:val="Bez saraksta511"/>
    <w:next w:val="Bezsaraksta"/>
    <w:uiPriority w:val="99"/>
    <w:semiHidden/>
    <w:unhideWhenUsed/>
    <w:rsid w:val="001836FB"/>
  </w:style>
  <w:style w:type="table" w:customStyle="1" w:styleId="Reatabula230">
    <w:name w:val="Režģa tabula230"/>
    <w:basedOn w:val="Parastatabula"/>
    <w:next w:val="Reatabula"/>
    <w:uiPriority w:val="59"/>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0">
    <w:name w:val="Bez saraksta610"/>
    <w:next w:val="Bezsaraksta"/>
    <w:uiPriority w:val="99"/>
    <w:semiHidden/>
    <w:unhideWhenUsed/>
    <w:rsid w:val="001836FB"/>
  </w:style>
  <w:style w:type="table" w:customStyle="1" w:styleId="Reatabula322">
    <w:name w:val="Režģa tabula322"/>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3">
    <w:name w:val="Režģa tabula413"/>
    <w:basedOn w:val="Parastatabula"/>
    <w:next w:val="Reatabula"/>
    <w:rsid w:val="00183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4">
    <w:name w:val="Bez saraksta84"/>
    <w:next w:val="Bezsaraksta"/>
    <w:uiPriority w:val="99"/>
    <w:semiHidden/>
    <w:unhideWhenUsed/>
    <w:rsid w:val="00D87817"/>
  </w:style>
  <w:style w:type="character" w:customStyle="1" w:styleId="c11">
    <w:name w:val="c11"/>
    <w:rsid w:val="00D87817"/>
  </w:style>
  <w:style w:type="numbering" w:customStyle="1" w:styleId="Bezsaraksta85">
    <w:name w:val="Bez saraksta85"/>
    <w:next w:val="Bezsaraksta"/>
    <w:uiPriority w:val="99"/>
    <w:semiHidden/>
    <w:unhideWhenUsed/>
    <w:rsid w:val="00554790"/>
  </w:style>
  <w:style w:type="numbering" w:customStyle="1" w:styleId="Bezsaraksta146">
    <w:name w:val="Bez saraksta146"/>
    <w:next w:val="Bezsaraksta"/>
    <w:uiPriority w:val="99"/>
    <w:semiHidden/>
    <w:unhideWhenUsed/>
    <w:rsid w:val="00554790"/>
  </w:style>
  <w:style w:type="table" w:customStyle="1" w:styleId="Reatabula68">
    <w:name w:val="Režģa tabula68"/>
    <w:basedOn w:val="Parastatabula"/>
    <w:next w:val="Reatabula"/>
    <w:uiPriority w:val="59"/>
    <w:rsid w:val="0055479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5">
    <w:name w:val="Bez saraksta1115"/>
    <w:next w:val="Bezsaraksta"/>
    <w:uiPriority w:val="99"/>
    <w:semiHidden/>
    <w:unhideWhenUsed/>
    <w:rsid w:val="00554790"/>
  </w:style>
  <w:style w:type="numbering" w:customStyle="1" w:styleId="Bezsaraksta241">
    <w:name w:val="Bez saraksta241"/>
    <w:next w:val="Bezsaraksta"/>
    <w:uiPriority w:val="99"/>
    <w:semiHidden/>
    <w:unhideWhenUsed/>
    <w:rsid w:val="00554790"/>
  </w:style>
  <w:style w:type="numbering" w:customStyle="1" w:styleId="Bezsaraksta329">
    <w:name w:val="Bez saraksta329"/>
    <w:next w:val="Bezsaraksta"/>
    <w:uiPriority w:val="99"/>
    <w:semiHidden/>
    <w:unhideWhenUsed/>
    <w:rsid w:val="00554790"/>
  </w:style>
  <w:style w:type="numbering" w:customStyle="1" w:styleId="Bezsaraksta419">
    <w:name w:val="Bez saraksta419"/>
    <w:next w:val="Bezsaraksta"/>
    <w:uiPriority w:val="99"/>
    <w:semiHidden/>
    <w:unhideWhenUsed/>
    <w:rsid w:val="00554790"/>
  </w:style>
  <w:style w:type="table" w:customStyle="1" w:styleId="Reatabula134">
    <w:name w:val="Režģa tabula134"/>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2">
    <w:name w:val="Bez saraksta512"/>
    <w:next w:val="Bezsaraksta"/>
    <w:uiPriority w:val="99"/>
    <w:semiHidden/>
    <w:unhideWhenUsed/>
    <w:rsid w:val="00554790"/>
  </w:style>
  <w:style w:type="table" w:customStyle="1" w:styleId="Reatabula231">
    <w:name w:val="Režģa tabula231"/>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
    <w:name w:val="Bez saraksta611"/>
    <w:next w:val="Bezsaraksta"/>
    <w:uiPriority w:val="99"/>
    <w:semiHidden/>
    <w:unhideWhenUsed/>
    <w:rsid w:val="00554790"/>
  </w:style>
  <w:style w:type="table" w:customStyle="1" w:styleId="Reatabula323">
    <w:name w:val="Režģa tabula323"/>
    <w:basedOn w:val="Parastatabula"/>
    <w:next w:val="Reatabula"/>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0">
    <w:name w:val="Bez saraksta710"/>
    <w:next w:val="Bezsaraksta"/>
    <w:uiPriority w:val="99"/>
    <w:semiHidden/>
    <w:unhideWhenUsed/>
    <w:rsid w:val="00554790"/>
  </w:style>
  <w:style w:type="paragraph" w:customStyle="1" w:styleId="Virsraksts31">
    <w:name w:val="Virsraksts 31"/>
    <w:basedOn w:val="Parasts"/>
    <w:next w:val="Parasts"/>
    <w:uiPriority w:val="9"/>
    <w:semiHidden/>
    <w:unhideWhenUsed/>
    <w:qFormat/>
    <w:rsid w:val="00554790"/>
    <w:pPr>
      <w:keepNext/>
      <w:keepLines/>
      <w:spacing w:before="200"/>
      <w:outlineLvl w:val="2"/>
    </w:pPr>
    <w:rPr>
      <w:rFonts w:ascii="Cambria" w:hAnsi="Cambria"/>
      <w:b/>
      <w:bCs/>
      <w:color w:val="4F81BD"/>
      <w:sz w:val="22"/>
      <w:szCs w:val="22"/>
    </w:rPr>
  </w:style>
  <w:style w:type="numbering" w:customStyle="1" w:styleId="Bezsaraksta86">
    <w:name w:val="Bez saraksta86"/>
    <w:next w:val="Bezsaraksta"/>
    <w:uiPriority w:val="99"/>
    <w:semiHidden/>
    <w:unhideWhenUsed/>
    <w:rsid w:val="00554790"/>
  </w:style>
  <w:style w:type="table" w:customStyle="1" w:styleId="Reatabula414">
    <w:name w:val="Režģa tabula414"/>
    <w:basedOn w:val="Parastatabula"/>
    <w:next w:val="Reatabula"/>
    <w:uiPriority w:val="59"/>
    <w:rsid w:val="005547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sizclums1">
    <w:name w:val="Izsmalcināts izcēlums1"/>
    <w:basedOn w:val="Noklusjumarindkopasfonts"/>
    <w:uiPriority w:val="19"/>
    <w:qFormat/>
    <w:rsid w:val="00554790"/>
    <w:rPr>
      <w:i/>
      <w:iCs/>
      <w:color w:val="808080"/>
    </w:rPr>
  </w:style>
  <w:style w:type="character" w:customStyle="1" w:styleId="Virsraksts3Rakstz1">
    <w:name w:val="Virsraksts 3 Rakstz.1"/>
    <w:basedOn w:val="Noklusjumarindkopasfonts"/>
    <w:uiPriority w:val="9"/>
    <w:semiHidden/>
    <w:rsid w:val="00554790"/>
    <w:rPr>
      <w:rFonts w:asciiTheme="majorHAnsi" w:eastAsiaTheme="majorEastAsia" w:hAnsiTheme="majorHAnsi" w:cstheme="majorBidi"/>
      <w:color w:val="1F3763" w:themeColor="accent1" w:themeShade="7F"/>
      <w:sz w:val="24"/>
      <w:szCs w:val="24"/>
      <w:lang w:eastAsia="lv-LV"/>
    </w:rPr>
  </w:style>
  <w:style w:type="numbering" w:customStyle="1" w:styleId="Bezsaraksta91">
    <w:name w:val="Bez saraksta91"/>
    <w:next w:val="Bezsaraksta"/>
    <w:uiPriority w:val="99"/>
    <w:semiHidden/>
    <w:unhideWhenUsed/>
    <w:rsid w:val="00554790"/>
  </w:style>
  <w:style w:type="numbering" w:customStyle="1" w:styleId="NoList13">
    <w:name w:val="No List13"/>
    <w:next w:val="Bezsaraksta"/>
    <w:uiPriority w:val="99"/>
    <w:semiHidden/>
    <w:unhideWhenUsed/>
    <w:rsid w:val="00554790"/>
  </w:style>
  <w:style w:type="character" w:customStyle="1" w:styleId="WW8Num1z3">
    <w:name w:val="WW8Num1z3"/>
    <w:rsid w:val="00554790"/>
  </w:style>
  <w:style w:type="character" w:customStyle="1" w:styleId="WW8Num1z4">
    <w:name w:val="WW8Num1z4"/>
    <w:rsid w:val="00554790"/>
  </w:style>
  <w:style w:type="character" w:customStyle="1" w:styleId="WW8Num1z5">
    <w:name w:val="WW8Num1z5"/>
    <w:rsid w:val="00554790"/>
  </w:style>
  <w:style w:type="character" w:customStyle="1" w:styleId="WW8Num1z6">
    <w:name w:val="WW8Num1z6"/>
    <w:rsid w:val="00554790"/>
  </w:style>
  <w:style w:type="character" w:customStyle="1" w:styleId="WW8Num1z7">
    <w:name w:val="WW8Num1z7"/>
    <w:rsid w:val="00554790"/>
  </w:style>
  <w:style w:type="character" w:customStyle="1" w:styleId="WW8Num1z8">
    <w:name w:val="WW8Num1z8"/>
    <w:rsid w:val="00554790"/>
  </w:style>
  <w:style w:type="character" w:customStyle="1" w:styleId="WW8Num2z3">
    <w:name w:val="WW8Num2z3"/>
    <w:qFormat/>
    <w:rsid w:val="00554790"/>
  </w:style>
  <w:style w:type="character" w:customStyle="1" w:styleId="WW8Num2z4">
    <w:name w:val="WW8Num2z4"/>
    <w:qFormat/>
    <w:rsid w:val="00554790"/>
  </w:style>
  <w:style w:type="character" w:customStyle="1" w:styleId="WW8Num2z5">
    <w:name w:val="WW8Num2z5"/>
    <w:qFormat/>
    <w:rsid w:val="00554790"/>
  </w:style>
  <w:style w:type="character" w:customStyle="1" w:styleId="WW8Num2z6">
    <w:name w:val="WW8Num2z6"/>
    <w:qFormat/>
    <w:rsid w:val="00554790"/>
  </w:style>
  <w:style w:type="character" w:customStyle="1" w:styleId="WW8Num2z7">
    <w:name w:val="WW8Num2z7"/>
    <w:qFormat/>
    <w:rsid w:val="00554790"/>
  </w:style>
  <w:style w:type="character" w:customStyle="1" w:styleId="WW8Num2z8">
    <w:name w:val="WW8Num2z8"/>
    <w:qFormat/>
    <w:rsid w:val="00554790"/>
    <w:rPr>
      <w:b/>
      <w:bCs/>
      <w:caps/>
    </w:rPr>
  </w:style>
  <w:style w:type="character" w:customStyle="1" w:styleId="WW8Num3z3">
    <w:name w:val="WW8Num3z3"/>
    <w:qFormat/>
    <w:rsid w:val="00554790"/>
  </w:style>
  <w:style w:type="character" w:customStyle="1" w:styleId="WW8Num3z4">
    <w:name w:val="WW8Num3z4"/>
    <w:qFormat/>
    <w:rsid w:val="00554790"/>
  </w:style>
  <w:style w:type="character" w:customStyle="1" w:styleId="WW8Num3z5">
    <w:name w:val="WW8Num3z5"/>
    <w:qFormat/>
    <w:rsid w:val="00554790"/>
  </w:style>
  <w:style w:type="character" w:customStyle="1" w:styleId="WW8Num3z6">
    <w:name w:val="WW8Num3z6"/>
    <w:qFormat/>
    <w:rsid w:val="00554790"/>
  </w:style>
  <w:style w:type="character" w:customStyle="1" w:styleId="WW8Num3z7">
    <w:name w:val="WW8Num3z7"/>
    <w:qFormat/>
    <w:rsid w:val="00554790"/>
  </w:style>
  <w:style w:type="character" w:customStyle="1" w:styleId="WW8Num3z8">
    <w:name w:val="WW8Num3z8"/>
    <w:qFormat/>
    <w:rsid w:val="00554790"/>
  </w:style>
  <w:style w:type="character" w:customStyle="1" w:styleId="WW8Num4z3">
    <w:name w:val="WW8Num4z3"/>
    <w:qFormat/>
    <w:rsid w:val="00554790"/>
  </w:style>
  <w:style w:type="character" w:customStyle="1" w:styleId="WW8Num4z4">
    <w:name w:val="WW8Num4z4"/>
    <w:rsid w:val="00554790"/>
  </w:style>
  <w:style w:type="character" w:customStyle="1" w:styleId="WW8Num4z5">
    <w:name w:val="WW8Num4z5"/>
    <w:rsid w:val="00554790"/>
  </w:style>
  <w:style w:type="character" w:customStyle="1" w:styleId="WW8Num4z6">
    <w:name w:val="WW8Num4z6"/>
    <w:rsid w:val="00554790"/>
  </w:style>
  <w:style w:type="character" w:customStyle="1" w:styleId="WW8Num4z7">
    <w:name w:val="WW8Num4z7"/>
    <w:rsid w:val="00554790"/>
  </w:style>
  <w:style w:type="character" w:customStyle="1" w:styleId="WW8Num4z8">
    <w:name w:val="WW8Num4z8"/>
    <w:rsid w:val="00554790"/>
  </w:style>
  <w:style w:type="character" w:customStyle="1" w:styleId="WW8Num5z3">
    <w:name w:val="WW8Num5z3"/>
    <w:qFormat/>
    <w:rsid w:val="00554790"/>
  </w:style>
  <w:style w:type="character" w:customStyle="1" w:styleId="WW8Num5z4">
    <w:name w:val="WW8Num5z4"/>
    <w:qFormat/>
    <w:rsid w:val="00554790"/>
  </w:style>
  <w:style w:type="character" w:customStyle="1" w:styleId="WW8Num5z5">
    <w:name w:val="WW8Num5z5"/>
    <w:qFormat/>
    <w:rsid w:val="00554790"/>
  </w:style>
  <w:style w:type="character" w:customStyle="1" w:styleId="WW8Num5z6">
    <w:name w:val="WW8Num5z6"/>
    <w:qFormat/>
    <w:rsid w:val="00554790"/>
  </w:style>
  <w:style w:type="character" w:customStyle="1" w:styleId="WW8Num5z7">
    <w:name w:val="WW8Num5z7"/>
    <w:qFormat/>
    <w:rsid w:val="00554790"/>
  </w:style>
  <w:style w:type="character" w:customStyle="1" w:styleId="WW8Num5z8">
    <w:name w:val="WW8Num5z8"/>
    <w:qFormat/>
    <w:rsid w:val="00554790"/>
  </w:style>
  <w:style w:type="character" w:customStyle="1" w:styleId="WW8Num7z4">
    <w:name w:val="WW8Num7z4"/>
    <w:rsid w:val="00554790"/>
    <w:rPr>
      <w:rFonts w:ascii="Courier New" w:hAnsi="Courier New" w:cs="Courier New" w:hint="default"/>
    </w:rPr>
  </w:style>
  <w:style w:type="character" w:customStyle="1" w:styleId="DefaultParagraphFont5">
    <w:name w:val="Default Paragraph Font5"/>
    <w:rsid w:val="00554790"/>
  </w:style>
  <w:style w:type="character" w:customStyle="1" w:styleId="WW-DefaultParagraphFont">
    <w:name w:val="WW-Default Paragraph Font"/>
    <w:rsid w:val="00554790"/>
  </w:style>
  <w:style w:type="character" w:customStyle="1" w:styleId="WW-DefaultParagraphFont1">
    <w:name w:val="WW-Default Paragraph Font1"/>
    <w:rsid w:val="00554790"/>
  </w:style>
  <w:style w:type="character" w:customStyle="1" w:styleId="WW8Num6z5">
    <w:name w:val="WW8Num6z5"/>
    <w:rsid w:val="00554790"/>
  </w:style>
  <w:style w:type="character" w:customStyle="1" w:styleId="WW8Num6z6">
    <w:name w:val="WW8Num6z6"/>
    <w:rsid w:val="00554790"/>
  </w:style>
  <w:style w:type="character" w:customStyle="1" w:styleId="WW8Num6z7">
    <w:name w:val="WW8Num6z7"/>
    <w:rsid w:val="00554790"/>
  </w:style>
  <w:style w:type="character" w:customStyle="1" w:styleId="WW8Num6z8">
    <w:name w:val="WW8Num6z8"/>
    <w:rsid w:val="00554790"/>
  </w:style>
  <w:style w:type="character" w:customStyle="1" w:styleId="WW8Num7z3">
    <w:name w:val="WW8Num7z3"/>
    <w:rsid w:val="00554790"/>
  </w:style>
  <w:style w:type="character" w:customStyle="1" w:styleId="WW8Num7z5">
    <w:name w:val="WW8Num7z5"/>
    <w:rsid w:val="00554790"/>
  </w:style>
  <w:style w:type="character" w:customStyle="1" w:styleId="WW8Num7z6">
    <w:name w:val="WW8Num7z6"/>
    <w:rsid w:val="00554790"/>
  </w:style>
  <w:style w:type="character" w:customStyle="1" w:styleId="WW8Num7z7">
    <w:name w:val="WW8Num7z7"/>
    <w:rsid w:val="00554790"/>
  </w:style>
  <w:style w:type="character" w:customStyle="1" w:styleId="WW8Num7z8">
    <w:name w:val="WW8Num7z8"/>
    <w:rsid w:val="00554790"/>
  </w:style>
  <w:style w:type="character" w:customStyle="1" w:styleId="WW8Num8z3">
    <w:name w:val="WW8Num8z3"/>
    <w:rsid w:val="00554790"/>
  </w:style>
  <w:style w:type="character" w:customStyle="1" w:styleId="WW8Num8z4">
    <w:name w:val="WW8Num8z4"/>
    <w:rsid w:val="00554790"/>
  </w:style>
  <w:style w:type="character" w:customStyle="1" w:styleId="WW8Num8z5">
    <w:name w:val="WW8Num8z5"/>
    <w:rsid w:val="00554790"/>
  </w:style>
  <w:style w:type="character" w:customStyle="1" w:styleId="WW8Num8z6">
    <w:name w:val="WW8Num8z6"/>
    <w:rsid w:val="00554790"/>
  </w:style>
  <w:style w:type="character" w:customStyle="1" w:styleId="WW8Num8z7">
    <w:name w:val="WW8Num8z7"/>
    <w:rsid w:val="00554790"/>
  </w:style>
  <w:style w:type="character" w:customStyle="1" w:styleId="WW8Num8z8">
    <w:name w:val="WW8Num8z8"/>
    <w:rsid w:val="00554790"/>
  </w:style>
  <w:style w:type="character" w:customStyle="1" w:styleId="WW8Num9z3">
    <w:name w:val="WW8Num9z3"/>
    <w:rsid w:val="00554790"/>
  </w:style>
  <w:style w:type="character" w:customStyle="1" w:styleId="WW8Num9z4">
    <w:name w:val="WW8Num9z4"/>
    <w:rsid w:val="00554790"/>
  </w:style>
  <w:style w:type="character" w:customStyle="1" w:styleId="WW8Num9z5">
    <w:name w:val="WW8Num9z5"/>
    <w:rsid w:val="00554790"/>
  </w:style>
  <w:style w:type="character" w:customStyle="1" w:styleId="WW8Num9z6">
    <w:name w:val="WW8Num9z6"/>
    <w:rsid w:val="00554790"/>
  </w:style>
  <w:style w:type="character" w:customStyle="1" w:styleId="WW8Num9z7">
    <w:name w:val="WW8Num9z7"/>
    <w:rsid w:val="00554790"/>
  </w:style>
  <w:style w:type="character" w:customStyle="1" w:styleId="WW8Num9z8">
    <w:name w:val="WW8Num9z8"/>
    <w:rsid w:val="00554790"/>
  </w:style>
  <w:style w:type="character" w:customStyle="1" w:styleId="WW8Num10z3">
    <w:name w:val="WW8Num10z3"/>
    <w:rsid w:val="00554790"/>
    <w:rPr>
      <w:rFonts w:ascii="Symbol" w:hAnsi="Symbol" w:cs="Symbol" w:hint="default"/>
    </w:rPr>
  </w:style>
  <w:style w:type="character" w:customStyle="1" w:styleId="WW8Num11z3">
    <w:name w:val="WW8Num11z3"/>
    <w:rsid w:val="00554790"/>
  </w:style>
  <w:style w:type="character" w:customStyle="1" w:styleId="WW8Num11z5">
    <w:name w:val="WW8Num11z5"/>
    <w:rsid w:val="00554790"/>
  </w:style>
  <w:style w:type="character" w:customStyle="1" w:styleId="WW8Num11z6">
    <w:name w:val="WW8Num11z6"/>
    <w:rsid w:val="00554790"/>
  </w:style>
  <w:style w:type="character" w:customStyle="1" w:styleId="WW8Num11z7">
    <w:name w:val="WW8Num11z7"/>
    <w:rsid w:val="00554790"/>
  </w:style>
  <w:style w:type="character" w:customStyle="1" w:styleId="WW8Num11z8">
    <w:name w:val="WW8Num11z8"/>
    <w:rsid w:val="00554790"/>
  </w:style>
  <w:style w:type="character" w:customStyle="1" w:styleId="WW8Num12z3">
    <w:name w:val="WW8Num12z3"/>
    <w:rsid w:val="00554790"/>
  </w:style>
  <w:style w:type="character" w:customStyle="1" w:styleId="WW8Num12z4">
    <w:name w:val="WW8Num12z4"/>
    <w:rsid w:val="00554790"/>
  </w:style>
  <w:style w:type="character" w:customStyle="1" w:styleId="WW8Num12z5">
    <w:name w:val="WW8Num12z5"/>
    <w:rsid w:val="00554790"/>
  </w:style>
  <w:style w:type="character" w:customStyle="1" w:styleId="WW8Num12z6">
    <w:name w:val="WW8Num12z6"/>
    <w:rsid w:val="00554790"/>
  </w:style>
  <w:style w:type="character" w:customStyle="1" w:styleId="WW8Num12z7">
    <w:name w:val="WW8Num12z7"/>
    <w:rsid w:val="00554790"/>
  </w:style>
  <w:style w:type="character" w:customStyle="1" w:styleId="WW8Num12z8">
    <w:name w:val="WW8Num12z8"/>
    <w:rsid w:val="00554790"/>
  </w:style>
  <w:style w:type="character" w:customStyle="1" w:styleId="WW8Num13z3">
    <w:name w:val="WW8Num13z3"/>
    <w:rsid w:val="00554790"/>
  </w:style>
  <w:style w:type="character" w:customStyle="1" w:styleId="WW8Num13z5">
    <w:name w:val="WW8Num13z5"/>
    <w:rsid w:val="00554790"/>
  </w:style>
  <w:style w:type="character" w:customStyle="1" w:styleId="WW8Num13z6">
    <w:name w:val="WW8Num13z6"/>
    <w:rsid w:val="00554790"/>
  </w:style>
  <w:style w:type="character" w:customStyle="1" w:styleId="WW8Num13z7">
    <w:name w:val="WW8Num13z7"/>
    <w:rsid w:val="00554790"/>
  </w:style>
  <w:style w:type="character" w:customStyle="1" w:styleId="WW8Num13z8">
    <w:name w:val="WW8Num13z8"/>
    <w:rsid w:val="00554790"/>
  </w:style>
  <w:style w:type="character" w:customStyle="1" w:styleId="WW8Num14z3">
    <w:name w:val="WW8Num14z3"/>
    <w:rsid w:val="00554790"/>
  </w:style>
  <w:style w:type="character" w:customStyle="1" w:styleId="WW8Num14z4">
    <w:name w:val="WW8Num14z4"/>
    <w:rsid w:val="00554790"/>
  </w:style>
  <w:style w:type="character" w:customStyle="1" w:styleId="WW8Num14z5">
    <w:name w:val="WW8Num14z5"/>
    <w:rsid w:val="00554790"/>
  </w:style>
  <w:style w:type="character" w:customStyle="1" w:styleId="WW8Num14z6">
    <w:name w:val="WW8Num14z6"/>
    <w:rsid w:val="00554790"/>
  </w:style>
  <w:style w:type="character" w:customStyle="1" w:styleId="WW8Num14z7">
    <w:name w:val="WW8Num14z7"/>
    <w:rsid w:val="00554790"/>
  </w:style>
  <w:style w:type="character" w:customStyle="1" w:styleId="WW8Num14z8">
    <w:name w:val="WW8Num14z8"/>
    <w:rsid w:val="00554790"/>
  </w:style>
  <w:style w:type="character" w:customStyle="1" w:styleId="WW8Num15z3">
    <w:name w:val="WW8Num15z3"/>
    <w:rsid w:val="00554790"/>
  </w:style>
  <w:style w:type="character" w:customStyle="1" w:styleId="WW8Num15z4">
    <w:name w:val="WW8Num15z4"/>
    <w:rsid w:val="00554790"/>
  </w:style>
  <w:style w:type="character" w:customStyle="1" w:styleId="WW8Num15z5">
    <w:name w:val="WW8Num15z5"/>
    <w:rsid w:val="00554790"/>
  </w:style>
  <w:style w:type="character" w:customStyle="1" w:styleId="WW8Num15z6">
    <w:name w:val="WW8Num15z6"/>
    <w:rsid w:val="00554790"/>
  </w:style>
  <w:style w:type="character" w:customStyle="1" w:styleId="WW8Num15z7">
    <w:name w:val="WW8Num15z7"/>
    <w:rsid w:val="00554790"/>
  </w:style>
  <w:style w:type="character" w:customStyle="1" w:styleId="WW8Num15z8">
    <w:name w:val="WW8Num15z8"/>
    <w:rsid w:val="00554790"/>
  </w:style>
  <w:style w:type="character" w:customStyle="1" w:styleId="WW8Num16z3">
    <w:name w:val="WW8Num16z3"/>
    <w:rsid w:val="00554790"/>
  </w:style>
  <w:style w:type="character" w:customStyle="1" w:styleId="WW8Num16z4">
    <w:name w:val="WW8Num16z4"/>
    <w:rsid w:val="00554790"/>
  </w:style>
  <w:style w:type="character" w:customStyle="1" w:styleId="WW8Num16z5">
    <w:name w:val="WW8Num16z5"/>
    <w:rsid w:val="00554790"/>
  </w:style>
  <w:style w:type="character" w:customStyle="1" w:styleId="WW8Num16z6">
    <w:name w:val="WW8Num16z6"/>
    <w:rsid w:val="00554790"/>
  </w:style>
  <w:style w:type="character" w:customStyle="1" w:styleId="WW8Num16z7">
    <w:name w:val="WW8Num16z7"/>
    <w:rsid w:val="00554790"/>
  </w:style>
  <w:style w:type="character" w:customStyle="1" w:styleId="WW8Num16z8">
    <w:name w:val="WW8Num16z8"/>
    <w:rsid w:val="00554790"/>
  </w:style>
  <w:style w:type="character" w:customStyle="1" w:styleId="WW8Num17z3">
    <w:name w:val="WW8Num17z3"/>
    <w:rsid w:val="00554790"/>
  </w:style>
  <w:style w:type="character" w:customStyle="1" w:styleId="WW8Num17z4">
    <w:name w:val="WW8Num17z4"/>
    <w:rsid w:val="00554790"/>
  </w:style>
  <w:style w:type="character" w:customStyle="1" w:styleId="WW8Num17z5">
    <w:name w:val="WW8Num17z5"/>
    <w:rsid w:val="00554790"/>
  </w:style>
  <w:style w:type="character" w:customStyle="1" w:styleId="WW8Num17z6">
    <w:name w:val="WW8Num17z6"/>
    <w:rsid w:val="00554790"/>
  </w:style>
  <w:style w:type="character" w:customStyle="1" w:styleId="WW8Num17z7">
    <w:name w:val="WW8Num17z7"/>
    <w:rsid w:val="00554790"/>
  </w:style>
  <w:style w:type="character" w:customStyle="1" w:styleId="WW8Num17z8">
    <w:name w:val="WW8Num17z8"/>
    <w:rsid w:val="00554790"/>
  </w:style>
  <w:style w:type="character" w:customStyle="1" w:styleId="WW8Num18z3">
    <w:name w:val="WW8Num18z3"/>
    <w:rsid w:val="00554790"/>
  </w:style>
  <w:style w:type="character" w:customStyle="1" w:styleId="WW8Num18z4">
    <w:name w:val="WW8Num18z4"/>
    <w:rsid w:val="00554790"/>
  </w:style>
  <w:style w:type="character" w:customStyle="1" w:styleId="WW8Num18z5">
    <w:name w:val="WW8Num18z5"/>
    <w:rsid w:val="00554790"/>
  </w:style>
  <w:style w:type="character" w:customStyle="1" w:styleId="WW8Num18z6">
    <w:name w:val="WW8Num18z6"/>
    <w:rsid w:val="00554790"/>
  </w:style>
  <w:style w:type="character" w:customStyle="1" w:styleId="WW8Num18z7">
    <w:name w:val="WW8Num18z7"/>
    <w:rsid w:val="00554790"/>
  </w:style>
  <w:style w:type="character" w:customStyle="1" w:styleId="WW8Num18z8">
    <w:name w:val="WW8Num18z8"/>
    <w:rsid w:val="00554790"/>
  </w:style>
  <w:style w:type="character" w:customStyle="1" w:styleId="WW8Num19z3">
    <w:name w:val="WW8Num19z3"/>
    <w:rsid w:val="00554790"/>
  </w:style>
  <w:style w:type="character" w:customStyle="1" w:styleId="WW8Num19z4">
    <w:name w:val="WW8Num19z4"/>
    <w:rsid w:val="00554790"/>
  </w:style>
  <w:style w:type="character" w:customStyle="1" w:styleId="WW8Num19z5">
    <w:name w:val="WW8Num19z5"/>
    <w:rsid w:val="00554790"/>
  </w:style>
  <w:style w:type="character" w:customStyle="1" w:styleId="WW8Num19z6">
    <w:name w:val="WW8Num19z6"/>
    <w:rsid w:val="00554790"/>
  </w:style>
  <w:style w:type="character" w:customStyle="1" w:styleId="WW8Num19z7">
    <w:name w:val="WW8Num19z7"/>
    <w:rsid w:val="00554790"/>
  </w:style>
  <w:style w:type="character" w:customStyle="1" w:styleId="WW8Num19z8">
    <w:name w:val="WW8Num19z8"/>
    <w:rsid w:val="00554790"/>
  </w:style>
  <w:style w:type="character" w:customStyle="1" w:styleId="WW8Num20z3">
    <w:name w:val="WW8Num20z3"/>
    <w:rsid w:val="00554790"/>
  </w:style>
  <w:style w:type="character" w:customStyle="1" w:styleId="WW8Num20z4">
    <w:name w:val="WW8Num20z4"/>
    <w:rsid w:val="00554790"/>
  </w:style>
  <w:style w:type="character" w:customStyle="1" w:styleId="WW8Num20z5">
    <w:name w:val="WW8Num20z5"/>
    <w:rsid w:val="00554790"/>
  </w:style>
  <w:style w:type="character" w:customStyle="1" w:styleId="WW8Num20z6">
    <w:name w:val="WW8Num20z6"/>
    <w:rsid w:val="00554790"/>
  </w:style>
  <w:style w:type="character" w:customStyle="1" w:styleId="WW8Num20z7">
    <w:name w:val="WW8Num20z7"/>
    <w:rsid w:val="00554790"/>
  </w:style>
  <w:style w:type="character" w:customStyle="1" w:styleId="WW8Num20z8">
    <w:name w:val="WW8Num20z8"/>
    <w:rsid w:val="00554790"/>
  </w:style>
  <w:style w:type="character" w:customStyle="1" w:styleId="WW8Num21z3">
    <w:name w:val="WW8Num21z3"/>
    <w:rsid w:val="00554790"/>
  </w:style>
  <w:style w:type="character" w:customStyle="1" w:styleId="WW8Num21z4">
    <w:name w:val="WW8Num21z4"/>
    <w:rsid w:val="00554790"/>
  </w:style>
  <w:style w:type="character" w:customStyle="1" w:styleId="WW8Num21z5">
    <w:name w:val="WW8Num21z5"/>
    <w:rsid w:val="00554790"/>
  </w:style>
  <w:style w:type="character" w:customStyle="1" w:styleId="WW8Num21z6">
    <w:name w:val="WW8Num21z6"/>
    <w:rsid w:val="00554790"/>
  </w:style>
  <w:style w:type="character" w:customStyle="1" w:styleId="WW8Num21z7">
    <w:name w:val="WW8Num21z7"/>
    <w:rsid w:val="00554790"/>
  </w:style>
  <w:style w:type="character" w:customStyle="1" w:styleId="WW8Num21z8">
    <w:name w:val="WW8Num21z8"/>
    <w:rsid w:val="00554790"/>
  </w:style>
  <w:style w:type="character" w:customStyle="1" w:styleId="DefaultParagraphFont4">
    <w:name w:val="Default Paragraph Font4"/>
    <w:rsid w:val="00554790"/>
  </w:style>
  <w:style w:type="character" w:customStyle="1" w:styleId="CharChar13">
    <w:name w:val="Char Char13"/>
    <w:rsid w:val="00554790"/>
    <w:rPr>
      <w:rFonts w:ascii="Cambria" w:hAnsi="Cambria" w:cs="Cambria"/>
      <w:b/>
      <w:bCs/>
      <w:kern w:val="1"/>
      <w:sz w:val="32"/>
      <w:szCs w:val="32"/>
      <w:lang w:val="x-none" w:eastAsia="zh-CN"/>
    </w:rPr>
  </w:style>
  <w:style w:type="character" w:customStyle="1" w:styleId="CharChar12">
    <w:name w:val="Char Char12"/>
    <w:rsid w:val="00554790"/>
    <w:rPr>
      <w:rFonts w:ascii="Cambria" w:hAnsi="Cambria" w:cs="Cambria"/>
      <w:b/>
      <w:bCs/>
      <w:i/>
      <w:iCs/>
      <w:sz w:val="28"/>
      <w:szCs w:val="28"/>
      <w:lang w:val="x-none" w:eastAsia="zh-CN"/>
    </w:rPr>
  </w:style>
  <w:style w:type="character" w:customStyle="1" w:styleId="CharChar11">
    <w:name w:val="Char Char11"/>
    <w:rsid w:val="00554790"/>
    <w:rPr>
      <w:rFonts w:ascii="Cambria" w:hAnsi="Cambria" w:cs="Cambria"/>
      <w:b/>
      <w:bCs/>
      <w:sz w:val="26"/>
      <w:szCs w:val="26"/>
      <w:lang w:val="x-none" w:eastAsia="zh-CN"/>
    </w:rPr>
  </w:style>
  <w:style w:type="character" w:customStyle="1" w:styleId="CharChar100">
    <w:name w:val="Char Char10"/>
    <w:rsid w:val="00554790"/>
    <w:rPr>
      <w:rFonts w:ascii="Cambria" w:hAnsi="Cambria" w:cs="Cambria"/>
      <w:lang w:val="x-none" w:eastAsia="zh-CN"/>
    </w:rPr>
  </w:style>
  <w:style w:type="character" w:customStyle="1" w:styleId="DefaultParagraphFont3">
    <w:name w:val="Default Paragraph Font3"/>
    <w:rsid w:val="00554790"/>
  </w:style>
  <w:style w:type="character" w:customStyle="1" w:styleId="DefaultParagraphFont1">
    <w:name w:val="Default Paragraph Font1"/>
    <w:rsid w:val="00554790"/>
  </w:style>
  <w:style w:type="character" w:customStyle="1" w:styleId="WW-DefaultParagraphFont11">
    <w:name w:val="WW-Default Paragraph Font11"/>
    <w:rsid w:val="00554790"/>
  </w:style>
  <w:style w:type="character" w:customStyle="1" w:styleId="WW-DefaultParagraphFont111">
    <w:name w:val="WW-Default Paragraph Font111"/>
    <w:rsid w:val="00554790"/>
  </w:style>
  <w:style w:type="character" w:customStyle="1" w:styleId="WW8NumSt2z0">
    <w:name w:val="WW8NumSt2z0"/>
    <w:rsid w:val="00554790"/>
    <w:rPr>
      <w:rFonts w:ascii="Times New Roman" w:hAnsi="Times New Roman" w:cs="Times New Roman"/>
    </w:rPr>
  </w:style>
  <w:style w:type="character" w:customStyle="1" w:styleId="WW8NumSt3z0">
    <w:name w:val="WW8NumSt3z0"/>
    <w:rsid w:val="00554790"/>
    <w:rPr>
      <w:rFonts w:ascii="Times New Roman" w:hAnsi="Times New Roman" w:cs="Times New Roman"/>
    </w:rPr>
  </w:style>
  <w:style w:type="character" w:customStyle="1" w:styleId="WW-DefaultParagraphFont1111">
    <w:name w:val="WW-Default Paragraph Font1111"/>
    <w:rsid w:val="00554790"/>
  </w:style>
  <w:style w:type="character" w:customStyle="1" w:styleId="CommentReference1">
    <w:name w:val="Comment Reference1"/>
    <w:rsid w:val="00554790"/>
    <w:rPr>
      <w:sz w:val="16"/>
      <w:szCs w:val="16"/>
    </w:rPr>
  </w:style>
  <w:style w:type="character" w:customStyle="1" w:styleId="FootnoteCharacters">
    <w:name w:val="Footnote Characters"/>
    <w:rsid w:val="00554790"/>
    <w:rPr>
      <w:vertAlign w:val="superscript"/>
    </w:rPr>
  </w:style>
  <w:style w:type="character" w:customStyle="1" w:styleId="ListBulletChar">
    <w:name w:val="List Bullet Char"/>
    <w:rsid w:val="00554790"/>
    <w:rPr>
      <w:sz w:val="24"/>
      <w:szCs w:val="24"/>
    </w:rPr>
  </w:style>
  <w:style w:type="character" w:customStyle="1" w:styleId="Vresrakstzmes">
    <w:name w:val="Vēres rakstzīmes"/>
    <w:rsid w:val="00554790"/>
    <w:rPr>
      <w:vertAlign w:val="superscript"/>
    </w:rPr>
  </w:style>
  <w:style w:type="character" w:customStyle="1" w:styleId="FootnoteReference1">
    <w:name w:val="Footnote Reference1"/>
    <w:rsid w:val="00554790"/>
    <w:rPr>
      <w:vertAlign w:val="superscript"/>
    </w:rPr>
  </w:style>
  <w:style w:type="character" w:customStyle="1" w:styleId="EndnoteCharacters">
    <w:name w:val="Endnote Characters"/>
    <w:rsid w:val="00554790"/>
    <w:rPr>
      <w:vertAlign w:val="superscript"/>
    </w:rPr>
  </w:style>
  <w:style w:type="character" w:customStyle="1" w:styleId="WW-EndnoteCharacters">
    <w:name w:val="WW-Endnote Characters"/>
    <w:rsid w:val="00554790"/>
  </w:style>
  <w:style w:type="character" w:customStyle="1" w:styleId="Beiguvresrakstzme">
    <w:name w:val="Beigu vēres rakstzīme"/>
    <w:rsid w:val="00554790"/>
    <w:rPr>
      <w:vertAlign w:val="superscript"/>
    </w:rPr>
  </w:style>
  <w:style w:type="character" w:customStyle="1" w:styleId="CharChar">
    <w:name w:val="Char Char"/>
    <w:rsid w:val="00554790"/>
    <w:rPr>
      <w:sz w:val="24"/>
      <w:szCs w:val="24"/>
      <w:lang w:val="x-none" w:eastAsia="zh-CN"/>
    </w:rPr>
  </w:style>
  <w:style w:type="character" w:customStyle="1" w:styleId="WW-FootnoteReference">
    <w:name w:val="WW-Footnote Reference"/>
    <w:rsid w:val="00554790"/>
    <w:rPr>
      <w:vertAlign w:val="superscript"/>
    </w:rPr>
  </w:style>
  <w:style w:type="character" w:customStyle="1" w:styleId="EndnoteReference1">
    <w:name w:val="Endnote Reference1"/>
    <w:rsid w:val="00554790"/>
    <w:rPr>
      <w:vertAlign w:val="superscript"/>
    </w:rPr>
  </w:style>
  <w:style w:type="character" w:customStyle="1" w:styleId="FootnoteReference2">
    <w:name w:val="Footnote Reference2"/>
    <w:rsid w:val="00554790"/>
    <w:rPr>
      <w:vertAlign w:val="superscript"/>
    </w:rPr>
  </w:style>
  <w:style w:type="character" w:customStyle="1" w:styleId="EndnoteReference2">
    <w:name w:val="Endnote Reference2"/>
    <w:rsid w:val="00554790"/>
    <w:rPr>
      <w:vertAlign w:val="superscript"/>
    </w:rPr>
  </w:style>
  <w:style w:type="character" w:customStyle="1" w:styleId="CharChar9">
    <w:name w:val="Char Char9"/>
    <w:rsid w:val="00554790"/>
    <w:rPr>
      <w:sz w:val="24"/>
      <w:szCs w:val="24"/>
      <w:lang w:val="x-none" w:eastAsia="zh-CN"/>
    </w:rPr>
  </w:style>
  <w:style w:type="character" w:customStyle="1" w:styleId="CharChar8">
    <w:name w:val="Char Char8"/>
    <w:rsid w:val="00554790"/>
    <w:rPr>
      <w:sz w:val="20"/>
      <w:szCs w:val="20"/>
      <w:lang w:val="x-none" w:eastAsia="zh-CN"/>
    </w:rPr>
  </w:style>
  <w:style w:type="character" w:customStyle="1" w:styleId="CharChar7">
    <w:name w:val="Char Char7"/>
    <w:rsid w:val="00554790"/>
    <w:rPr>
      <w:b/>
      <w:bCs/>
      <w:sz w:val="20"/>
      <w:szCs w:val="20"/>
      <w:lang w:val="x-none" w:eastAsia="zh-CN"/>
    </w:rPr>
  </w:style>
  <w:style w:type="character" w:customStyle="1" w:styleId="CharChar6">
    <w:name w:val="Char Char6"/>
    <w:rsid w:val="00554790"/>
    <w:rPr>
      <w:sz w:val="2"/>
      <w:szCs w:val="2"/>
      <w:lang w:val="x-none" w:eastAsia="zh-CN"/>
    </w:rPr>
  </w:style>
  <w:style w:type="character" w:customStyle="1" w:styleId="FootnoteReference3">
    <w:name w:val="Footnote Reference3"/>
    <w:rsid w:val="00554790"/>
    <w:rPr>
      <w:vertAlign w:val="superscript"/>
    </w:rPr>
  </w:style>
  <w:style w:type="character" w:customStyle="1" w:styleId="EndnoteReference3">
    <w:name w:val="Endnote Reference3"/>
    <w:rsid w:val="00554790"/>
    <w:rPr>
      <w:vertAlign w:val="superscript"/>
    </w:rPr>
  </w:style>
  <w:style w:type="character" w:customStyle="1" w:styleId="WW-FootnoteReference1">
    <w:name w:val="WW-Footnote Reference1"/>
    <w:rsid w:val="00554790"/>
    <w:rPr>
      <w:vertAlign w:val="superscript"/>
    </w:rPr>
  </w:style>
  <w:style w:type="character" w:customStyle="1" w:styleId="WW-EndnoteReference">
    <w:name w:val="WW-Endnote Reference"/>
    <w:rsid w:val="00554790"/>
    <w:rPr>
      <w:vertAlign w:val="superscript"/>
    </w:rPr>
  </w:style>
  <w:style w:type="character" w:customStyle="1" w:styleId="WW-FootnoteReference2">
    <w:name w:val="WW-Footnote Reference2"/>
    <w:rsid w:val="00554790"/>
    <w:rPr>
      <w:vertAlign w:val="superscript"/>
    </w:rPr>
  </w:style>
  <w:style w:type="character" w:customStyle="1" w:styleId="WW-EndnoteReference1">
    <w:name w:val="WW-Endnote Reference1"/>
    <w:rsid w:val="00554790"/>
    <w:rPr>
      <w:vertAlign w:val="superscript"/>
    </w:rPr>
  </w:style>
  <w:style w:type="paragraph" w:customStyle="1" w:styleId="Caption5">
    <w:name w:val="Caption5"/>
    <w:basedOn w:val="Parasts"/>
    <w:rsid w:val="00554790"/>
    <w:pPr>
      <w:suppressLineNumbers/>
      <w:suppressAutoHyphens/>
      <w:autoSpaceDE w:val="0"/>
      <w:spacing w:before="120" w:after="120"/>
    </w:pPr>
    <w:rPr>
      <w:rFonts w:cs="Arial"/>
      <w:i/>
      <w:iCs/>
      <w:sz w:val="22"/>
      <w:szCs w:val="24"/>
      <w:lang w:eastAsia="zh-CN"/>
    </w:rPr>
  </w:style>
  <w:style w:type="paragraph" w:customStyle="1" w:styleId="WW-Caption0">
    <w:name w:val="WW-Caption"/>
    <w:basedOn w:val="Parasts"/>
    <w:rsid w:val="00554790"/>
    <w:pPr>
      <w:suppressLineNumbers/>
      <w:suppressAutoHyphens/>
      <w:autoSpaceDE w:val="0"/>
      <w:spacing w:before="120" w:after="120"/>
    </w:pPr>
    <w:rPr>
      <w:rFonts w:cs="Arial"/>
      <w:i/>
      <w:iCs/>
      <w:sz w:val="22"/>
      <w:szCs w:val="24"/>
      <w:lang w:eastAsia="zh-CN"/>
    </w:rPr>
  </w:style>
  <w:style w:type="paragraph" w:customStyle="1" w:styleId="Caption4">
    <w:name w:val="Caption4"/>
    <w:basedOn w:val="Parasts"/>
    <w:rsid w:val="00554790"/>
    <w:pPr>
      <w:suppressLineNumbers/>
      <w:suppressAutoHyphens/>
      <w:autoSpaceDE w:val="0"/>
      <w:spacing w:before="120" w:after="120"/>
    </w:pPr>
    <w:rPr>
      <w:rFonts w:cs="Arial"/>
      <w:i/>
      <w:iCs/>
      <w:sz w:val="22"/>
      <w:szCs w:val="24"/>
      <w:lang w:eastAsia="zh-CN"/>
    </w:rPr>
  </w:style>
  <w:style w:type="paragraph" w:customStyle="1" w:styleId="Caption3">
    <w:name w:val="Caption3"/>
    <w:basedOn w:val="Parasts"/>
    <w:rsid w:val="00554790"/>
    <w:pPr>
      <w:suppressLineNumbers/>
      <w:suppressAutoHyphens/>
      <w:autoSpaceDE w:val="0"/>
      <w:spacing w:before="120" w:after="120"/>
    </w:pPr>
    <w:rPr>
      <w:i/>
      <w:iCs/>
      <w:sz w:val="22"/>
      <w:szCs w:val="22"/>
      <w:lang w:eastAsia="zh-CN"/>
    </w:rPr>
  </w:style>
  <w:style w:type="paragraph" w:customStyle="1" w:styleId="Caption2">
    <w:name w:val="Caption2"/>
    <w:basedOn w:val="Parasts"/>
    <w:rsid w:val="00554790"/>
    <w:pPr>
      <w:suppressLineNumbers/>
      <w:suppressAutoHyphens/>
      <w:autoSpaceDE w:val="0"/>
      <w:spacing w:before="120" w:after="120"/>
    </w:pPr>
    <w:rPr>
      <w:i/>
      <w:iCs/>
      <w:sz w:val="22"/>
      <w:szCs w:val="22"/>
      <w:lang w:eastAsia="zh-CN"/>
    </w:rPr>
  </w:style>
  <w:style w:type="paragraph" w:customStyle="1" w:styleId="WW-Caption10">
    <w:name w:val="WW-Caption1"/>
    <w:basedOn w:val="Parasts"/>
    <w:rsid w:val="00554790"/>
    <w:pPr>
      <w:suppressLineNumbers/>
      <w:suppressAutoHyphens/>
      <w:autoSpaceDE w:val="0"/>
      <w:spacing w:before="120" w:after="120"/>
    </w:pPr>
    <w:rPr>
      <w:i/>
      <w:iCs/>
      <w:sz w:val="22"/>
      <w:szCs w:val="22"/>
      <w:lang w:eastAsia="zh-CN"/>
    </w:rPr>
  </w:style>
  <w:style w:type="paragraph" w:customStyle="1" w:styleId="WW-Caption110">
    <w:name w:val="WW-Caption11"/>
    <w:basedOn w:val="Parasts"/>
    <w:rsid w:val="00554790"/>
    <w:pPr>
      <w:suppressLineNumbers/>
      <w:suppressAutoHyphens/>
      <w:autoSpaceDE w:val="0"/>
      <w:spacing w:before="120" w:after="120"/>
    </w:pPr>
    <w:rPr>
      <w:i/>
      <w:iCs/>
      <w:sz w:val="22"/>
      <w:szCs w:val="22"/>
      <w:lang w:eastAsia="zh-CN"/>
    </w:rPr>
  </w:style>
  <w:style w:type="paragraph" w:customStyle="1" w:styleId="CommentText1">
    <w:name w:val="Comment Text1"/>
    <w:basedOn w:val="Parasts"/>
    <w:rsid w:val="00554790"/>
    <w:pPr>
      <w:suppressAutoHyphens/>
      <w:autoSpaceDE w:val="0"/>
    </w:pPr>
    <w:rPr>
      <w:lang w:eastAsia="zh-CN"/>
    </w:rPr>
  </w:style>
  <w:style w:type="paragraph" w:customStyle="1" w:styleId="CommentSubject1">
    <w:name w:val="Comment Subject1"/>
    <w:basedOn w:val="CommentText1"/>
    <w:next w:val="CommentText1"/>
    <w:rsid w:val="00554790"/>
    <w:rPr>
      <w:b/>
      <w:bCs/>
    </w:rPr>
  </w:style>
  <w:style w:type="paragraph" w:customStyle="1" w:styleId="BalloonText1">
    <w:name w:val="Balloon Text1"/>
    <w:basedOn w:val="Parasts"/>
    <w:rsid w:val="00554790"/>
    <w:pPr>
      <w:suppressAutoHyphens/>
      <w:autoSpaceDE w:val="0"/>
    </w:pPr>
    <w:rPr>
      <w:rFonts w:ascii="Tahoma" w:hAnsi="Tahoma" w:cs="Tahoma"/>
      <w:sz w:val="16"/>
      <w:szCs w:val="16"/>
      <w:lang w:eastAsia="zh-CN"/>
    </w:rPr>
  </w:style>
  <w:style w:type="paragraph" w:customStyle="1" w:styleId="tv213limenis2">
    <w:name w:val="tv213 limenis2"/>
    <w:basedOn w:val="Parasts"/>
    <w:rsid w:val="00554790"/>
    <w:pPr>
      <w:suppressAutoHyphens/>
      <w:spacing w:before="280" w:after="280"/>
    </w:pPr>
    <w:rPr>
      <w:sz w:val="24"/>
      <w:szCs w:val="24"/>
      <w:lang w:eastAsia="zh-CN"/>
    </w:rPr>
  </w:style>
  <w:style w:type="paragraph" w:customStyle="1" w:styleId="Revision1">
    <w:name w:val="Revision1"/>
    <w:rsid w:val="00554790"/>
    <w:pPr>
      <w:suppressAutoHyphens/>
    </w:pPr>
    <w:rPr>
      <w:sz w:val="24"/>
      <w:szCs w:val="24"/>
      <w:lang w:eastAsia="zh-CN"/>
    </w:rPr>
  </w:style>
  <w:style w:type="paragraph" w:customStyle="1" w:styleId="Tabulasvirsraksts">
    <w:name w:val="Tabulas virsraksts"/>
    <w:basedOn w:val="Saturardtjs"/>
    <w:qFormat/>
    <w:rsid w:val="00554790"/>
    <w:pPr>
      <w:autoSpaceDE w:val="0"/>
      <w:jc w:val="center"/>
    </w:pPr>
    <w:rPr>
      <w:b/>
      <w:bCs/>
    </w:rPr>
  </w:style>
  <w:style w:type="paragraph" w:customStyle="1" w:styleId="Citti">
    <w:name w:val="Citāti"/>
    <w:basedOn w:val="Parasts"/>
    <w:rsid w:val="00554790"/>
    <w:pPr>
      <w:suppressAutoHyphens/>
      <w:autoSpaceDE w:val="0"/>
      <w:spacing w:after="283"/>
      <w:ind w:left="567" w:right="567"/>
    </w:pPr>
    <w:rPr>
      <w:sz w:val="24"/>
      <w:szCs w:val="24"/>
      <w:lang w:eastAsia="zh-CN"/>
    </w:rPr>
  </w:style>
  <w:style w:type="paragraph" w:customStyle="1" w:styleId="Title1">
    <w:name w:val="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Galvenepakreisi">
    <w:name w:val="Galvene pa kreisi"/>
    <w:basedOn w:val="Parasts"/>
    <w:rsid w:val="00554790"/>
    <w:pPr>
      <w:suppressLineNumbers/>
      <w:tabs>
        <w:tab w:val="center" w:pos="4500"/>
        <w:tab w:val="right" w:pos="9000"/>
      </w:tabs>
      <w:suppressAutoHyphens/>
      <w:autoSpaceDE w:val="0"/>
    </w:pPr>
    <w:rPr>
      <w:sz w:val="24"/>
      <w:szCs w:val="24"/>
      <w:lang w:eastAsia="zh-CN"/>
    </w:rPr>
  </w:style>
  <w:style w:type="paragraph" w:customStyle="1" w:styleId="Title2">
    <w:name w:val="Title2"/>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Title3">
    <w:name w:val="Title3"/>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List31">
    <w:name w:val="List 31"/>
    <w:basedOn w:val="Parasts"/>
    <w:rsid w:val="00554790"/>
    <w:pPr>
      <w:suppressAutoHyphens/>
      <w:ind w:left="849" w:hanging="283"/>
    </w:pPr>
    <w:rPr>
      <w:sz w:val="24"/>
      <w:szCs w:val="24"/>
      <w:lang w:eastAsia="zh-CN"/>
    </w:rPr>
  </w:style>
  <w:style w:type="paragraph" w:customStyle="1" w:styleId="Title4">
    <w:name w:val="Title4"/>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BlockText1">
    <w:name w:val="Block Text1"/>
    <w:basedOn w:val="Parasts"/>
    <w:rsid w:val="00554790"/>
    <w:pPr>
      <w:suppressAutoHyphens/>
      <w:autoSpaceDE w:val="0"/>
      <w:ind w:left="113" w:right="113"/>
      <w:jc w:val="center"/>
    </w:pPr>
    <w:rPr>
      <w:b/>
      <w:bCs/>
      <w:lang w:val="en-US" w:eastAsia="zh-CN"/>
    </w:rPr>
  </w:style>
  <w:style w:type="paragraph" w:customStyle="1" w:styleId="WW-Title">
    <w:name w:val="WW-Title"/>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paragraph" w:customStyle="1" w:styleId="WW-Title1">
    <w:name w:val="WW-Title1"/>
    <w:basedOn w:val="Virsraksts"/>
    <w:next w:val="Pamatteksts"/>
    <w:rsid w:val="00554790"/>
    <w:pPr>
      <w:widowControl/>
      <w:autoSpaceDE w:val="0"/>
      <w:spacing w:line="240" w:lineRule="auto"/>
      <w:jc w:val="center"/>
    </w:pPr>
    <w:rPr>
      <w:rFonts w:ascii="Times New Roman" w:eastAsia="Microsoft YaHei" w:hAnsi="Times New Roman" w:cs="Times New Roman"/>
      <w:b/>
      <w:bCs/>
      <w:color w:val="auto"/>
      <w:sz w:val="56"/>
      <w:szCs w:val="56"/>
      <w:lang w:bidi="ar-SA"/>
    </w:rPr>
  </w:style>
  <w:style w:type="table" w:customStyle="1" w:styleId="Reatabula511">
    <w:name w:val="Režģa tabula511"/>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1">
    <w:name w:val="Bez saraksta1211"/>
    <w:next w:val="Bezsaraksta"/>
    <w:uiPriority w:val="99"/>
    <w:semiHidden/>
    <w:unhideWhenUsed/>
    <w:rsid w:val="00554790"/>
  </w:style>
  <w:style w:type="character" w:customStyle="1" w:styleId="WW8Num10z4">
    <w:name w:val="WW8Num10z4"/>
    <w:rsid w:val="00554790"/>
  </w:style>
  <w:style w:type="character" w:customStyle="1" w:styleId="WW8Num10z5">
    <w:name w:val="WW8Num10z5"/>
    <w:rsid w:val="00554790"/>
  </w:style>
  <w:style w:type="character" w:customStyle="1" w:styleId="WW8Num10z6">
    <w:name w:val="WW8Num10z6"/>
    <w:rsid w:val="00554790"/>
  </w:style>
  <w:style w:type="character" w:customStyle="1" w:styleId="WW8Num10z7">
    <w:name w:val="WW8Num10z7"/>
    <w:rsid w:val="00554790"/>
  </w:style>
  <w:style w:type="character" w:customStyle="1" w:styleId="WW8Num10z8">
    <w:name w:val="WW8Num10z8"/>
    <w:rsid w:val="00554790"/>
  </w:style>
  <w:style w:type="character" w:customStyle="1" w:styleId="WW8Num22z3">
    <w:name w:val="WW8Num22z3"/>
    <w:rsid w:val="00554790"/>
  </w:style>
  <w:style w:type="character" w:customStyle="1" w:styleId="WW8Num22z4">
    <w:name w:val="WW8Num22z4"/>
    <w:rsid w:val="00554790"/>
  </w:style>
  <w:style w:type="character" w:customStyle="1" w:styleId="WW8Num22z5">
    <w:name w:val="WW8Num22z5"/>
    <w:rsid w:val="00554790"/>
  </w:style>
  <w:style w:type="character" w:customStyle="1" w:styleId="WW8Num22z6">
    <w:name w:val="WW8Num22z6"/>
    <w:rsid w:val="00554790"/>
  </w:style>
  <w:style w:type="character" w:customStyle="1" w:styleId="WW8Num22z7">
    <w:name w:val="WW8Num22z7"/>
    <w:rsid w:val="00554790"/>
  </w:style>
  <w:style w:type="character" w:customStyle="1" w:styleId="WW8Num22z8">
    <w:name w:val="WW8Num22z8"/>
    <w:rsid w:val="00554790"/>
  </w:style>
  <w:style w:type="character" w:customStyle="1" w:styleId="WW8Num23z3">
    <w:name w:val="WW8Num23z3"/>
    <w:rsid w:val="00554790"/>
    <w:rPr>
      <w:rFonts w:ascii="Humnst777 TL" w:hAnsi="Humnst777 TL" w:cs="Humnst777 TL" w:hint="default"/>
      <w:b/>
      <w:bCs/>
      <w:i w:val="0"/>
      <w:iCs w:val="0"/>
      <w:color w:val="auto"/>
      <w:sz w:val="24"/>
      <w:szCs w:val="24"/>
    </w:rPr>
  </w:style>
  <w:style w:type="character" w:customStyle="1" w:styleId="WW8Num23z4">
    <w:name w:val="WW8Num23z4"/>
    <w:rsid w:val="00554790"/>
    <w:rPr>
      <w:rFonts w:hint="default"/>
    </w:rPr>
  </w:style>
  <w:style w:type="character" w:customStyle="1" w:styleId="WW8Num24z3">
    <w:name w:val="WW8Num24z3"/>
    <w:rsid w:val="00554790"/>
    <w:rPr>
      <w:rFonts w:ascii="Humnst777 TL" w:hAnsi="Humnst777 TL" w:cs="Humnst777 TL" w:hint="default"/>
      <w:b/>
      <w:bCs/>
      <w:i w:val="0"/>
      <w:iCs w:val="0"/>
      <w:color w:val="auto"/>
      <w:sz w:val="24"/>
      <w:szCs w:val="24"/>
    </w:rPr>
  </w:style>
  <w:style w:type="character" w:customStyle="1" w:styleId="WW8Num24z4">
    <w:name w:val="WW8Num24z4"/>
    <w:rsid w:val="00554790"/>
    <w:rPr>
      <w:rFonts w:hint="default"/>
    </w:rPr>
  </w:style>
  <w:style w:type="character" w:customStyle="1" w:styleId="WW8Num25z3">
    <w:name w:val="WW8Num25z3"/>
    <w:rsid w:val="00554790"/>
  </w:style>
  <w:style w:type="character" w:customStyle="1" w:styleId="WW8Num25z4">
    <w:name w:val="WW8Num25z4"/>
    <w:rsid w:val="00554790"/>
  </w:style>
  <w:style w:type="character" w:customStyle="1" w:styleId="WW8Num25z5">
    <w:name w:val="WW8Num25z5"/>
    <w:rsid w:val="00554790"/>
  </w:style>
  <w:style w:type="character" w:customStyle="1" w:styleId="WW8Num25z6">
    <w:name w:val="WW8Num25z6"/>
    <w:rsid w:val="00554790"/>
  </w:style>
  <w:style w:type="character" w:customStyle="1" w:styleId="WW8Num25z7">
    <w:name w:val="WW8Num25z7"/>
    <w:rsid w:val="00554790"/>
  </w:style>
  <w:style w:type="character" w:customStyle="1" w:styleId="WW8Num25z8">
    <w:name w:val="WW8Num25z8"/>
    <w:rsid w:val="00554790"/>
  </w:style>
  <w:style w:type="character" w:customStyle="1" w:styleId="WW8Num27z3">
    <w:name w:val="WW8Num27z3"/>
    <w:rsid w:val="00554790"/>
  </w:style>
  <w:style w:type="character" w:customStyle="1" w:styleId="WW8Num27z4">
    <w:name w:val="WW8Num27z4"/>
    <w:rsid w:val="00554790"/>
  </w:style>
  <w:style w:type="character" w:customStyle="1" w:styleId="WW8Num27z5">
    <w:name w:val="WW8Num27z5"/>
    <w:rsid w:val="00554790"/>
  </w:style>
  <w:style w:type="character" w:customStyle="1" w:styleId="WW8Num27z6">
    <w:name w:val="WW8Num27z6"/>
    <w:rsid w:val="00554790"/>
  </w:style>
  <w:style w:type="character" w:customStyle="1" w:styleId="WW8Num27z7">
    <w:name w:val="WW8Num27z7"/>
    <w:rsid w:val="00554790"/>
  </w:style>
  <w:style w:type="character" w:customStyle="1" w:styleId="WW8Num27z8">
    <w:name w:val="WW8Num27z8"/>
    <w:rsid w:val="00554790"/>
  </w:style>
  <w:style w:type="character" w:customStyle="1" w:styleId="WW8Num24z5">
    <w:name w:val="WW8Num24z5"/>
    <w:rsid w:val="00554790"/>
  </w:style>
  <w:style w:type="character" w:customStyle="1" w:styleId="WW8Num24z6">
    <w:name w:val="WW8Num24z6"/>
    <w:rsid w:val="00554790"/>
  </w:style>
  <w:style w:type="character" w:customStyle="1" w:styleId="WW8Num24z7">
    <w:name w:val="WW8Num24z7"/>
    <w:rsid w:val="00554790"/>
  </w:style>
  <w:style w:type="character" w:customStyle="1" w:styleId="WW8Num24z8">
    <w:name w:val="WW8Num24z8"/>
    <w:rsid w:val="00554790"/>
  </w:style>
  <w:style w:type="character" w:customStyle="1" w:styleId="WW-DefaultParagraphFont11111">
    <w:name w:val="WW-Default Paragraph Font11111"/>
    <w:rsid w:val="00554790"/>
  </w:style>
  <w:style w:type="character" w:customStyle="1" w:styleId="Heading21Char">
    <w:name w:val="Heading 21 Char"/>
    <w:rsid w:val="00554790"/>
    <w:rPr>
      <w:rFonts w:ascii="Arial" w:hAnsi="Arial" w:cs="Arial"/>
      <w:b/>
      <w:bCs/>
      <w:i/>
      <w:iCs/>
      <w:sz w:val="28"/>
      <w:szCs w:val="28"/>
      <w:lang w:bidi="ar-SA"/>
    </w:rPr>
  </w:style>
  <w:style w:type="character" w:customStyle="1" w:styleId="ListParagraphChar">
    <w:name w:val="List Paragraph Char"/>
    <w:aliases w:val="Strip Char,Saistīto dokumentu saraksts Char,Syle 1 Char,List Paragraph1 Char,Numurets Char,Normal bullet 2 Char,Bullet list Char,H&amp;P List Paragraph Char,Colorful List - Accent 1 Char,PPS_Bullet Char"/>
    <w:uiPriority w:val="34"/>
    <w:rsid w:val="00554790"/>
    <w:rPr>
      <w:lang w:bidi="ar-SA"/>
    </w:rPr>
  </w:style>
  <w:style w:type="character" w:customStyle="1" w:styleId="WW-Beiguvresrakstzme">
    <w:name w:val="WW-Beigu vēres rakstzīme"/>
    <w:rsid w:val="00554790"/>
  </w:style>
  <w:style w:type="character" w:customStyle="1" w:styleId="t35">
    <w:name w:val="t35"/>
    <w:rsid w:val="00554790"/>
  </w:style>
  <w:style w:type="character" w:customStyle="1" w:styleId="ListLabel15">
    <w:name w:val="ListLabel 15"/>
    <w:rsid w:val="00554790"/>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554790"/>
    <w:rPr>
      <w:b/>
      <w:sz w:val="24"/>
    </w:rPr>
  </w:style>
  <w:style w:type="character" w:customStyle="1" w:styleId="FootnoteReference4">
    <w:name w:val="Footnote Reference4"/>
    <w:rsid w:val="00554790"/>
    <w:rPr>
      <w:vertAlign w:val="superscript"/>
    </w:rPr>
  </w:style>
  <w:style w:type="character" w:customStyle="1" w:styleId="WW-EndnoteReference2">
    <w:name w:val="WW-Endnote Reference2"/>
    <w:rsid w:val="00554790"/>
    <w:rPr>
      <w:vertAlign w:val="superscript"/>
    </w:rPr>
  </w:style>
  <w:style w:type="paragraph" w:customStyle="1" w:styleId="WW-Caption1110">
    <w:name w:val="WW-Caption111"/>
    <w:basedOn w:val="Parasts"/>
    <w:rsid w:val="00554790"/>
    <w:pPr>
      <w:suppressLineNumbers/>
      <w:suppressAutoHyphens/>
      <w:spacing w:before="120" w:after="120"/>
    </w:pPr>
    <w:rPr>
      <w:rFonts w:cs="Mangal"/>
      <w:i/>
      <w:iCs/>
      <w:sz w:val="22"/>
      <w:szCs w:val="24"/>
      <w:lang w:eastAsia="zh-CN"/>
    </w:rPr>
  </w:style>
  <w:style w:type="paragraph" w:customStyle="1" w:styleId="WW-Caption11110">
    <w:name w:val="WW-Caption1111"/>
    <w:basedOn w:val="Parasts"/>
    <w:rsid w:val="00554790"/>
    <w:pPr>
      <w:suppressLineNumbers/>
      <w:suppressAutoHyphens/>
      <w:spacing w:before="120" w:after="120"/>
    </w:pPr>
    <w:rPr>
      <w:rFonts w:cs="Mangal"/>
      <w:i/>
      <w:iCs/>
      <w:sz w:val="22"/>
      <w:szCs w:val="24"/>
      <w:lang w:eastAsia="zh-CN"/>
    </w:rPr>
  </w:style>
  <w:style w:type="paragraph" w:customStyle="1" w:styleId="WW-Caption111110">
    <w:name w:val="WW-Caption11111"/>
    <w:basedOn w:val="Parasts"/>
    <w:rsid w:val="00554790"/>
    <w:pPr>
      <w:suppressLineNumbers/>
      <w:suppressAutoHyphens/>
      <w:spacing w:before="120" w:after="120"/>
    </w:pPr>
    <w:rPr>
      <w:rFonts w:cs="Mangal"/>
      <w:i/>
      <w:iCs/>
      <w:sz w:val="22"/>
      <w:szCs w:val="24"/>
      <w:lang w:eastAsia="zh-CN"/>
    </w:rPr>
  </w:style>
  <w:style w:type="paragraph" w:customStyle="1" w:styleId="P3">
    <w:name w:val="P3"/>
    <w:basedOn w:val="Virsraksts3"/>
    <w:rsid w:val="00554790"/>
    <w:pPr>
      <w:keepNext w:val="0"/>
      <w:tabs>
        <w:tab w:val="left" w:pos="3600"/>
      </w:tabs>
      <w:suppressAutoHyphens/>
      <w:spacing w:before="120" w:line="276" w:lineRule="auto"/>
      <w:ind w:left="3600" w:hanging="360"/>
    </w:pPr>
    <w:rPr>
      <w:rFonts w:ascii="Cambria" w:hAnsi="Cambria"/>
      <w:bCs/>
      <w:iCs/>
      <w:kern w:val="1"/>
      <w:sz w:val="26"/>
      <w:szCs w:val="24"/>
      <w:u w:val="none"/>
      <w:lang w:eastAsia="zh-CN"/>
    </w:rPr>
  </w:style>
  <w:style w:type="paragraph" w:styleId="Sarakstaaizzme2">
    <w:name w:val="List Bullet 2"/>
    <w:basedOn w:val="Parasts"/>
    <w:rsid w:val="00554790"/>
    <w:pPr>
      <w:tabs>
        <w:tab w:val="left" w:pos="0"/>
      </w:tabs>
      <w:suppressAutoHyphens/>
    </w:pPr>
    <w:rPr>
      <w:sz w:val="24"/>
      <w:szCs w:val="24"/>
      <w:lang w:eastAsia="zh-CN"/>
    </w:rPr>
  </w:style>
  <w:style w:type="paragraph" w:customStyle="1" w:styleId="CSsaraksts1">
    <w:name w:val="CS_saraksts_1"/>
    <w:basedOn w:val="Sarakstaaizzme2"/>
    <w:rsid w:val="00554790"/>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554790"/>
    <w:pPr>
      <w:suppressAutoHyphens/>
      <w:spacing w:before="480" w:after="240" w:line="360" w:lineRule="auto"/>
      <w:jc w:val="both"/>
    </w:pPr>
    <w:rPr>
      <w:rFonts w:ascii="Tahoma" w:hAnsi="Tahoma" w:cs="Tahoma"/>
      <w:szCs w:val="24"/>
      <w:lang w:eastAsia="zh-CN"/>
    </w:rPr>
  </w:style>
  <w:style w:type="paragraph" w:customStyle="1" w:styleId="CSvirsraksts2">
    <w:name w:val="CS_virsraksts_2"/>
    <w:basedOn w:val="Virsraksts2"/>
    <w:next w:val="CSteksts"/>
    <w:rsid w:val="00554790"/>
    <w:pPr>
      <w:tabs>
        <w:tab w:val="left" w:pos="643"/>
      </w:tabs>
      <w:suppressAutoHyphens/>
      <w:spacing w:before="240" w:after="240"/>
      <w:ind w:left="643" w:hanging="360"/>
      <w:jc w:val="both"/>
    </w:pPr>
    <w:rPr>
      <w:rFonts w:ascii="Tahoma" w:hAnsi="Tahoma"/>
      <w:iCs/>
      <w:color w:val="808080"/>
      <w:sz w:val="24"/>
      <w:szCs w:val="28"/>
      <w:lang w:eastAsia="zh-CN"/>
    </w:rPr>
  </w:style>
  <w:style w:type="paragraph" w:customStyle="1" w:styleId="CSvirsraksts1">
    <w:name w:val="CS_virsraksts_1"/>
    <w:basedOn w:val="Virsraksts1"/>
    <w:next w:val="CSteksts"/>
    <w:rsid w:val="00554790"/>
    <w:pPr>
      <w:keepNext w:val="0"/>
      <w:pageBreakBefore/>
      <w:shd w:val="clear" w:color="auto" w:fill="505050"/>
      <w:tabs>
        <w:tab w:val="left" w:pos="0"/>
      </w:tabs>
      <w:suppressAutoHyphens/>
      <w:spacing w:before="480" w:after="120" w:line="276" w:lineRule="auto"/>
    </w:pPr>
    <w:rPr>
      <w:rFonts w:ascii="Tahoma" w:hAnsi="Tahoma"/>
      <w:bCs/>
      <w:caps/>
      <w:color w:val="FFFFFF"/>
      <w:kern w:val="1"/>
      <w:sz w:val="28"/>
      <w:szCs w:val="28"/>
      <w:lang w:eastAsia="zh-CN"/>
    </w:rPr>
  </w:style>
  <w:style w:type="paragraph" w:customStyle="1" w:styleId="CStabulasteksts">
    <w:name w:val="CS_tabulas_teksts"/>
    <w:basedOn w:val="CSteksts"/>
    <w:rsid w:val="00554790"/>
    <w:pPr>
      <w:spacing w:before="60" w:after="60" w:line="240" w:lineRule="auto"/>
    </w:pPr>
  </w:style>
  <w:style w:type="paragraph" w:customStyle="1" w:styleId="Bilde">
    <w:name w:val="Bilde"/>
    <w:basedOn w:val="Parasts"/>
    <w:rsid w:val="00554790"/>
    <w:pPr>
      <w:keepNext/>
      <w:spacing w:before="240" w:after="60"/>
      <w:jc w:val="center"/>
    </w:pPr>
    <w:rPr>
      <w:rFonts w:ascii="Calibri" w:hAnsi="Calibri" w:cs="Calibri"/>
      <w:sz w:val="22"/>
      <w:szCs w:val="22"/>
      <w:lang w:eastAsia="zh-CN"/>
    </w:rPr>
  </w:style>
  <w:style w:type="paragraph" w:customStyle="1" w:styleId="WW-Title2">
    <w:name w:val="WW-Title2"/>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CommentText2">
    <w:name w:val="Comment Text2"/>
    <w:basedOn w:val="Parasts"/>
    <w:rsid w:val="00554790"/>
    <w:pPr>
      <w:suppressAutoHyphens/>
    </w:pPr>
    <w:rPr>
      <w:lang w:eastAsia="zh-CN"/>
    </w:rPr>
  </w:style>
  <w:style w:type="paragraph" w:customStyle="1" w:styleId="FootnoteText1">
    <w:name w:val="Footnote Text1"/>
    <w:basedOn w:val="Parasts"/>
    <w:rsid w:val="00554790"/>
    <w:pPr>
      <w:suppressAutoHyphens/>
    </w:pPr>
    <w:rPr>
      <w:rFonts w:ascii="Calibri" w:hAnsi="Calibri" w:cs="font405"/>
      <w:sz w:val="24"/>
      <w:szCs w:val="24"/>
      <w:lang w:eastAsia="zh-CN"/>
    </w:rPr>
  </w:style>
  <w:style w:type="paragraph" w:customStyle="1" w:styleId="WW-Title3">
    <w:name w:val="WW-Title3"/>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paragraph" w:customStyle="1" w:styleId="WW-Title4">
    <w:name w:val="WW-Title4"/>
    <w:basedOn w:val="Virsraksts"/>
    <w:next w:val="Pamatteksts"/>
    <w:rsid w:val="00554790"/>
    <w:pPr>
      <w:widowControl/>
      <w:spacing w:line="240" w:lineRule="auto"/>
      <w:jc w:val="center"/>
    </w:pPr>
    <w:rPr>
      <w:rFonts w:ascii="Times New Roman" w:eastAsia="Microsoft YaHei" w:hAnsi="Times New Roman"/>
      <w:b/>
      <w:bCs/>
      <w:color w:val="auto"/>
      <w:sz w:val="56"/>
      <w:szCs w:val="56"/>
      <w:lang w:bidi="ar-SA"/>
    </w:rPr>
  </w:style>
  <w:style w:type="table" w:customStyle="1" w:styleId="Reatabula1110">
    <w:name w:val="Režģa tabula1110"/>
    <w:basedOn w:val="Parastatabula"/>
    <w:next w:val="Reatabula"/>
    <w:uiPriority w:val="39"/>
    <w:rsid w:val="00554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6">
    <w:name w:val="Bez saraksta1116"/>
    <w:next w:val="Bezsaraksta"/>
    <w:uiPriority w:val="99"/>
    <w:semiHidden/>
    <w:unhideWhenUsed/>
    <w:rsid w:val="00554790"/>
  </w:style>
  <w:style w:type="paragraph" w:customStyle="1" w:styleId="L1">
    <w:name w:val="L1"/>
    <w:basedOn w:val="Parasts"/>
    <w:link w:val="L1Char"/>
    <w:qFormat/>
    <w:rsid w:val="00554790"/>
    <w:pPr>
      <w:keepNext/>
      <w:spacing w:before="240" w:after="120"/>
      <w:ind w:left="360" w:hanging="360"/>
    </w:pPr>
    <w:rPr>
      <w:b/>
      <w:bCs/>
      <w:sz w:val="24"/>
      <w:szCs w:val="24"/>
      <w:lang w:eastAsia="en-US"/>
    </w:rPr>
  </w:style>
  <w:style w:type="character" w:customStyle="1" w:styleId="L1Char">
    <w:name w:val="L1 Char"/>
    <w:link w:val="L1"/>
    <w:rsid w:val="00554790"/>
    <w:rPr>
      <w:b/>
      <w:bCs/>
      <w:sz w:val="24"/>
      <w:szCs w:val="24"/>
      <w:lang w:eastAsia="en-US"/>
    </w:rPr>
  </w:style>
  <w:style w:type="paragraph" w:customStyle="1" w:styleId="L2">
    <w:name w:val="L2"/>
    <w:basedOn w:val="Parasts"/>
    <w:link w:val="L2Char"/>
    <w:qFormat/>
    <w:rsid w:val="00554790"/>
    <w:pPr>
      <w:tabs>
        <w:tab w:val="left" w:pos="-7296"/>
        <w:tab w:val="decimal" w:pos="-7206"/>
      </w:tabs>
      <w:spacing w:before="240" w:after="120"/>
      <w:ind w:left="792" w:hanging="432"/>
      <w:jc w:val="both"/>
    </w:pPr>
    <w:rPr>
      <w:bCs/>
      <w:sz w:val="24"/>
      <w:szCs w:val="24"/>
      <w:lang w:eastAsia="en-US"/>
    </w:rPr>
  </w:style>
  <w:style w:type="character" w:customStyle="1" w:styleId="L2Char">
    <w:name w:val="L2 Char"/>
    <w:link w:val="L2"/>
    <w:rsid w:val="00554790"/>
    <w:rPr>
      <w:bCs/>
      <w:sz w:val="24"/>
      <w:szCs w:val="24"/>
      <w:lang w:eastAsia="en-US"/>
    </w:rPr>
  </w:style>
  <w:style w:type="numbering" w:customStyle="1" w:styleId="Bezsaraksta2111">
    <w:name w:val="Bez saraksta2111"/>
    <w:next w:val="Bezsaraksta"/>
    <w:uiPriority w:val="99"/>
    <w:semiHidden/>
    <w:unhideWhenUsed/>
    <w:rsid w:val="00554790"/>
  </w:style>
  <w:style w:type="table" w:customStyle="1" w:styleId="Reatabula2110">
    <w:name w:val="Režģa tabula2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0">
    <w:name w:val="Režģa tabula3110"/>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5">
    <w:name w:val="Režģa tabula415"/>
    <w:basedOn w:val="Parastatabula"/>
    <w:next w:val="Reatabula"/>
    <w:uiPriority w:val="59"/>
    <w:rsid w:val="0055479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uiPriority w:val="99"/>
    <w:semiHidden/>
    <w:unhideWhenUsed/>
    <w:rsid w:val="00554790"/>
    <w:rPr>
      <w:color w:val="2B579A"/>
      <w:shd w:val="clear" w:color="auto" w:fill="E6E6E6"/>
    </w:rPr>
  </w:style>
  <w:style w:type="character" w:customStyle="1" w:styleId="UnresolvedMention1">
    <w:name w:val="Unresolved Mention1"/>
    <w:uiPriority w:val="99"/>
    <w:semiHidden/>
    <w:unhideWhenUsed/>
    <w:rsid w:val="00554790"/>
    <w:rPr>
      <w:color w:val="808080"/>
      <w:shd w:val="clear" w:color="auto" w:fill="E6E6E6"/>
    </w:rPr>
  </w:style>
  <w:style w:type="paragraph" w:customStyle="1" w:styleId="doc-ti2">
    <w:name w:val="doc-ti2"/>
    <w:basedOn w:val="Parasts"/>
    <w:rsid w:val="00554790"/>
    <w:pPr>
      <w:spacing w:before="240" w:after="120" w:line="312" w:lineRule="atLeast"/>
      <w:jc w:val="center"/>
    </w:pPr>
    <w:rPr>
      <w:b/>
      <w:bCs/>
      <w:sz w:val="24"/>
      <w:szCs w:val="24"/>
    </w:rPr>
  </w:style>
  <w:style w:type="numbering" w:customStyle="1" w:styleId="NoList111">
    <w:name w:val="No List111"/>
    <w:next w:val="Bezsaraksta"/>
    <w:uiPriority w:val="99"/>
    <w:semiHidden/>
    <w:unhideWhenUsed/>
    <w:rsid w:val="00554790"/>
  </w:style>
  <w:style w:type="numbering" w:customStyle="1" w:styleId="NoList2">
    <w:name w:val="No List2"/>
    <w:next w:val="Bezsaraksta"/>
    <w:uiPriority w:val="99"/>
    <w:semiHidden/>
    <w:unhideWhenUsed/>
    <w:rsid w:val="00554790"/>
  </w:style>
  <w:style w:type="table" w:customStyle="1" w:styleId="TableGrid15">
    <w:name w:val="Table Grid15"/>
    <w:basedOn w:val="Parastatabula"/>
    <w:next w:val="Reatabula"/>
    <w:uiPriority w:val="39"/>
    <w:rsid w:val="00554790"/>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2">
    <w:name w:val="Bez saraksta1212"/>
    <w:next w:val="Bezsaraksta"/>
    <w:uiPriority w:val="99"/>
    <w:semiHidden/>
    <w:unhideWhenUsed/>
    <w:rsid w:val="00554790"/>
  </w:style>
  <w:style w:type="character" w:customStyle="1" w:styleId="FootnoteReference5">
    <w:name w:val="Footnote Reference5"/>
    <w:rsid w:val="00554790"/>
    <w:rPr>
      <w:vertAlign w:val="superscript"/>
    </w:rPr>
  </w:style>
  <w:style w:type="paragraph" w:customStyle="1" w:styleId="BodyText21">
    <w:name w:val="Body Text2"/>
    <w:basedOn w:val="Pamatteksts"/>
    <w:rsid w:val="00554790"/>
    <w:pPr>
      <w:suppressAutoHyphens/>
      <w:spacing w:after="0"/>
      <w:jc w:val="both"/>
    </w:pPr>
    <w:rPr>
      <w:rFonts w:ascii="Arial" w:hAnsi="Arial" w:cs="Arial"/>
      <w:sz w:val="20"/>
      <w:szCs w:val="20"/>
      <w:lang w:eastAsia="zh-CN"/>
    </w:rPr>
  </w:style>
  <w:style w:type="paragraph" w:customStyle="1" w:styleId="CommentText3">
    <w:name w:val="Comment Text3"/>
    <w:basedOn w:val="Parasts"/>
    <w:rsid w:val="00554790"/>
    <w:pPr>
      <w:suppressAutoHyphens/>
    </w:pPr>
    <w:rPr>
      <w:lang w:eastAsia="zh-CN"/>
    </w:rPr>
  </w:style>
  <w:style w:type="paragraph" w:customStyle="1" w:styleId="FootnoteText2">
    <w:name w:val="Footnote Text2"/>
    <w:basedOn w:val="Parasts"/>
    <w:rsid w:val="00554790"/>
    <w:pPr>
      <w:suppressAutoHyphens/>
    </w:pPr>
    <w:rPr>
      <w:rFonts w:ascii="Calibri" w:hAnsi="Calibri" w:cs="font406"/>
      <w:sz w:val="24"/>
      <w:szCs w:val="24"/>
      <w:lang w:eastAsia="zh-CN"/>
    </w:rPr>
  </w:style>
  <w:style w:type="numbering" w:customStyle="1" w:styleId="Bezsaraksta11111">
    <w:name w:val="Bez saraksta11111"/>
    <w:next w:val="Bezsaraksta"/>
    <w:uiPriority w:val="99"/>
    <w:semiHidden/>
    <w:unhideWhenUsed/>
    <w:rsid w:val="00554790"/>
  </w:style>
  <w:style w:type="numbering" w:customStyle="1" w:styleId="Bezsaraksta2112">
    <w:name w:val="Bez saraksta2112"/>
    <w:next w:val="Bezsaraksta"/>
    <w:uiPriority w:val="99"/>
    <w:semiHidden/>
    <w:unhideWhenUsed/>
    <w:rsid w:val="00554790"/>
  </w:style>
  <w:style w:type="numbering" w:customStyle="1" w:styleId="NoList121">
    <w:name w:val="No List121"/>
    <w:next w:val="Bezsaraksta"/>
    <w:uiPriority w:val="99"/>
    <w:semiHidden/>
    <w:unhideWhenUsed/>
    <w:rsid w:val="00554790"/>
  </w:style>
  <w:style w:type="character" w:customStyle="1" w:styleId="UnresolvedMention2">
    <w:name w:val="Unresolved Mention2"/>
    <w:basedOn w:val="Noklusjumarindkopasfonts"/>
    <w:uiPriority w:val="99"/>
    <w:semiHidden/>
    <w:unhideWhenUsed/>
    <w:rsid w:val="00554790"/>
    <w:rPr>
      <w:color w:val="808080"/>
      <w:shd w:val="clear" w:color="auto" w:fill="E6E6E6"/>
    </w:rPr>
  </w:style>
  <w:style w:type="numbering" w:customStyle="1" w:styleId="Bezsaraksta87">
    <w:name w:val="Bez saraksta87"/>
    <w:next w:val="Bezsaraksta"/>
    <w:uiPriority w:val="99"/>
    <w:semiHidden/>
    <w:unhideWhenUsed/>
    <w:rsid w:val="006B185D"/>
  </w:style>
  <w:style w:type="numbering" w:customStyle="1" w:styleId="Bezsaraksta147">
    <w:name w:val="Bez saraksta147"/>
    <w:next w:val="Bezsaraksta"/>
    <w:uiPriority w:val="99"/>
    <w:semiHidden/>
    <w:unhideWhenUsed/>
    <w:rsid w:val="006B185D"/>
  </w:style>
  <w:style w:type="numbering" w:customStyle="1" w:styleId="Bezsaraksta88">
    <w:name w:val="Bez saraksta88"/>
    <w:next w:val="Bezsaraksta"/>
    <w:uiPriority w:val="99"/>
    <w:semiHidden/>
    <w:unhideWhenUsed/>
    <w:rsid w:val="005332E8"/>
  </w:style>
  <w:style w:type="numbering" w:customStyle="1" w:styleId="Bezsaraksta148">
    <w:name w:val="Bez saraksta148"/>
    <w:next w:val="Bezsaraksta"/>
    <w:uiPriority w:val="99"/>
    <w:semiHidden/>
    <w:unhideWhenUsed/>
    <w:rsid w:val="005332E8"/>
  </w:style>
  <w:style w:type="table" w:customStyle="1" w:styleId="Reatabula69">
    <w:name w:val="Režģa tabula69"/>
    <w:basedOn w:val="Parastatabula"/>
    <w:next w:val="Reatabula"/>
    <w:uiPriority w:val="59"/>
    <w:rsid w:val="005332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7">
    <w:name w:val="Bez saraksta1117"/>
    <w:next w:val="Bezsaraksta"/>
    <w:uiPriority w:val="99"/>
    <w:semiHidden/>
    <w:unhideWhenUsed/>
    <w:rsid w:val="005332E8"/>
  </w:style>
  <w:style w:type="numbering" w:customStyle="1" w:styleId="Bezsaraksta242">
    <w:name w:val="Bez saraksta242"/>
    <w:next w:val="Bezsaraksta"/>
    <w:uiPriority w:val="99"/>
    <w:semiHidden/>
    <w:unhideWhenUsed/>
    <w:rsid w:val="005332E8"/>
  </w:style>
  <w:style w:type="numbering" w:customStyle="1" w:styleId="Bezsaraksta330">
    <w:name w:val="Bez saraksta330"/>
    <w:next w:val="Bezsaraksta"/>
    <w:uiPriority w:val="99"/>
    <w:semiHidden/>
    <w:unhideWhenUsed/>
    <w:rsid w:val="005332E8"/>
  </w:style>
  <w:style w:type="numbering" w:customStyle="1" w:styleId="Bezsaraksta420">
    <w:name w:val="Bez saraksta420"/>
    <w:next w:val="Bezsaraksta"/>
    <w:uiPriority w:val="99"/>
    <w:semiHidden/>
    <w:unhideWhenUsed/>
    <w:rsid w:val="005332E8"/>
  </w:style>
  <w:style w:type="table" w:customStyle="1" w:styleId="Reatabula135">
    <w:name w:val="Režģa tabula135"/>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3">
    <w:name w:val="Bez saraksta513"/>
    <w:next w:val="Bezsaraksta"/>
    <w:uiPriority w:val="99"/>
    <w:semiHidden/>
    <w:unhideWhenUsed/>
    <w:rsid w:val="005332E8"/>
  </w:style>
  <w:style w:type="table" w:customStyle="1" w:styleId="Reatabula232">
    <w:name w:val="Režģa tabula232"/>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2">
    <w:name w:val="Bez saraksta612"/>
    <w:next w:val="Bezsaraksta"/>
    <w:uiPriority w:val="99"/>
    <w:semiHidden/>
    <w:unhideWhenUsed/>
    <w:rsid w:val="005332E8"/>
  </w:style>
  <w:style w:type="table" w:customStyle="1" w:styleId="Reatabula324">
    <w:name w:val="Režģa tabula324"/>
    <w:basedOn w:val="Parastatabula"/>
    <w:next w:val="Reatabula"/>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
    <w:name w:val="Bez saraksta711"/>
    <w:next w:val="Bezsaraksta"/>
    <w:uiPriority w:val="99"/>
    <w:semiHidden/>
    <w:unhideWhenUsed/>
    <w:rsid w:val="005332E8"/>
  </w:style>
  <w:style w:type="numbering" w:customStyle="1" w:styleId="Bezsaraksta89">
    <w:name w:val="Bez saraksta89"/>
    <w:next w:val="Bezsaraksta"/>
    <w:uiPriority w:val="99"/>
    <w:semiHidden/>
    <w:unhideWhenUsed/>
    <w:rsid w:val="005332E8"/>
  </w:style>
  <w:style w:type="table" w:customStyle="1" w:styleId="Reatabula416">
    <w:name w:val="Režģa tabula416"/>
    <w:basedOn w:val="Parastatabula"/>
    <w:next w:val="Reatabula"/>
    <w:uiPriority w:val="59"/>
    <w:rsid w:val="005332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2">
    <w:name w:val="Bez saraksta92"/>
    <w:next w:val="Bezsaraksta"/>
    <w:uiPriority w:val="99"/>
    <w:semiHidden/>
    <w:unhideWhenUsed/>
    <w:rsid w:val="005332E8"/>
  </w:style>
  <w:style w:type="numbering" w:customStyle="1" w:styleId="NoList14">
    <w:name w:val="No List14"/>
    <w:next w:val="Bezsaraksta"/>
    <w:uiPriority w:val="99"/>
    <w:semiHidden/>
    <w:unhideWhenUsed/>
    <w:rsid w:val="005332E8"/>
  </w:style>
  <w:style w:type="table" w:customStyle="1" w:styleId="Reatabula512">
    <w:name w:val="Režģa tabula512"/>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3">
    <w:name w:val="Bez saraksta1213"/>
    <w:next w:val="Bezsaraksta"/>
    <w:uiPriority w:val="99"/>
    <w:semiHidden/>
    <w:unhideWhenUsed/>
    <w:rsid w:val="005332E8"/>
  </w:style>
  <w:style w:type="table" w:customStyle="1" w:styleId="Reatabula1111">
    <w:name w:val="Režģa tabula1111"/>
    <w:basedOn w:val="Parastatabula"/>
    <w:next w:val="Reatabula"/>
    <w:uiPriority w:val="39"/>
    <w:rsid w:val="00533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8">
    <w:name w:val="Bez saraksta1118"/>
    <w:next w:val="Bezsaraksta"/>
    <w:uiPriority w:val="99"/>
    <w:semiHidden/>
    <w:unhideWhenUsed/>
    <w:rsid w:val="005332E8"/>
  </w:style>
  <w:style w:type="numbering" w:customStyle="1" w:styleId="Bezsaraksta2113">
    <w:name w:val="Bez saraksta2113"/>
    <w:next w:val="Bezsaraksta"/>
    <w:uiPriority w:val="99"/>
    <w:semiHidden/>
    <w:unhideWhenUsed/>
    <w:rsid w:val="005332E8"/>
  </w:style>
  <w:style w:type="table" w:customStyle="1" w:styleId="Reatabula2112">
    <w:name w:val="Režģa tabula2112"/>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111">
    <w:name w:val="Režģa tabula3111"/>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17">
    <w:name w:val="Režģa tabula417"/>
    <w:basedOn w:val="Parastatabula"/>
    <w:next w:val="Reatabula"/>
    <w:uiPriority w:val="59"/>
    <w:rsid w:val="005332E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Bezsaraksta"/>
    <w:uiPriority w:val="99"/>
    <w:semiHidden/>
    <w:unhideWhenUsed/>
    <w:rsid w:val="005332E8"/>
  </w:style>
  <w:style w:type="numbering" w:customStyle="1" w:styleId="NoList21">
    <w:name w:val="No List21"/>
    <w:next w:val="Bezsaraksta"/>
    <w:uiPriority w:val="99"/>
    <w:semiHidden/>
    <w:unhideWhenUsed/>
    <w:rsid w:val="005332E8"/>
  </w:style>
  <w:style w:type="table" w:customStyle="1" w:styleId="TableGrid16">
    <w:name w:val="Table Grid16"/>
    <w:basedOn w:val="Parastatabula"/>
    <w:next w:val="Reatabula"/>
    <w:uiPriority w:val="39"/>
    <w:rsid w:val="005332E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4">
    <w:name w:val="Bez saraksta1214"/>
    <w:next w:val="Bezsaraksta"/>
    <w:uiPriority w:val="99"/>
    <w:semiHidden/>
    <w:unhideWhenUsed/>
    <w:rsid w:val="005332E8"/>
  </w:style>
  <w:style w:type="numbering" w:customStyle="1" w:styleId="Bezsaraksta11112">
    <w:name w:val="Bez saraksta11112"/>
    <w:next w:val="Bezsaraksta"/>
    <w:uiPriority w:val="99"/>
    <w:semiHidden/>
    <w:unhideWhenUsed/>
    <w:rsid w:val="005332E8"/>
  </w:style>
  <w:style w:type="numbering" w:customStyle="1" w:styleId="Bezsaraksta2114">
    <w:name w:val="Bez saraksta2114"/>
    <w:next w:val="Bezsaraksta"/>
    <w:uiPriority w:val="99"/>
    <w:semiHidden/>
    <w:unhideWhenUsed/>
    <w:rsid w:val="005332E8"/>
  </w:style>
  <w:style w:type="numbering" w:customStyle="1" w:styleId="NoList122">
    <w:name w:val="No List122"/>
    <w:next w:val="Bezsaraksta"/>
    <w:uiPriority w:val="99"/>
    <w:semiHidden/>
    <w:unhideWhenUsed/>
    <w:rsid w:val="005332E8"/>
  </w:style>
  <w:style w:type="table" w:customStyle="1" w:styleId="Reatabula610">
    <w:name w:val="Režģa tabula610"/>
    <w:basedOn w:val="Parastatabula"/>
    <w:next w:val="Reatabula"/>
    <w:uiPriority w:val="59"/>
    <w:rsid w:val="005332E8"/>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table" w:customStyle="1" w:styleId="Reatabula611">
    <w:name w:val="Režģa tabula611"/>
    <w:basedOn w:val="Parastatabula"/>
    <w:next w:val="Reatabula"/>
    <w:uiPriority w:val="59"/>
    <w:rsid w:val="00FA57A2"/>
    <w:pPr>
      <w:spacing w:line="12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numbering" w:customStyle="1" w:styleId="Bezsaraksta90">
    <w:name w:val="Bez saraksta90"/>
    <w:next w:val="Bezsaraksta"/>
    <w:uiPriority w:val="99"/>
    <w:semiHidden/>
    <w:unhideWhenUsed/>
    <w:rsid w:val="00BD7351"/>
  </w:style>
  <w:style w:type="numbering" w:customStyle="1" w:styleId="Bezsaraksta149">
    <w:name w:val="Bez saraksta149"/>
    <w:next w:val="Bezsaraksta"/>
    <w:uiPriority w:val="99"/>
    <w:semiHidden/>
    <w:unhideWhenUsed/>
    <w:rsid w:val="00BD7351"/>
  </w:style>
  <w:style w:type="table" w:customStyle="1" w:styleId="Reatabula136">
    <w:name w:val="Režģa tabula136"/>
    <w:basedOn w:val="Parastatabula"/>
    <w:next w:val="Reatabula"/>
    <w:uiPriority w:val="59"/>
    <w:rsid w:val="003227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59"/>
    <w:rsid w:val="00697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3">
    <w:name w:val="Bez saraksta93"/>
    <w:next w:val="Bezsaraksta"/>
    <w:uiPriority w:val="99"/>
    <w:semiHidden/>
    <w:unhideWhenUsed/>
    <w:rsid w:val="008F08E5"/>
  </w:style>
  <w:style w:type="paragraph" w:customStyle="1" w:styleId="Virsraksts21">
    <w:name w:val="Virsraksts 21"/>
    <w:basedOn w:val="Parasts"/>
    <w:next w:val="Parasts"/>
    <w:uiPriority w:val="9"/>
    <w:semiHidden/>
    <w:unhideWhenUsed/>
    <w:qFormat/>
    <w:rsid w:val="008F08E5"/>
    <w:pPr>
      <w:keepNext/>
      <w:keepLines/>
      <w:spacing w:before="200"/>
      <w:outlineLvl w:val="1"/>
    </w:pPr>
    <w:rPr>
      <w:rFonts w:ascii="Cambria" w:hAnsi="Cambria"/>
      <w:b/>
      <w:bCs/>
      <w:color w:val="4F81BD"/>
      <w:sz w:val="26"/>
      <w:szCs w:val="26"/>
    </w:rPr>
  </w:style>
  <w:style w:type="numbering" w:customStyle="1" w:styleId="Bezsaraksta150">
    <w:name w:val="Bez saraksta150"/>
    <w:next w:val="Bezsaraksta"/>
    <w:uiPriority w:val="99"/>
    <w:semiHidden/>
    <w:unhideWhenUsed/>
    <w:rsid w:val="008F08E5"/>
  </w:style>
  <w:style w:type="table" w:customStyle="1" w:styleId="Reatabula70">
    <w:name w:val="Režģa tabula70"/>
    <w:basedOn w:val="Parastatabula"/>
    <w:next w:val="Reatabula"/>
    <w:uiPriority w:val="59"/>
    <w:rsid w:val="008F08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1">
    <w:name w:val="Virsraksts 2 Rakstz.1"/>
    <w:basedOn w:val="Noklusjumarindkopasfonts"/>
    <w:uiPriority w:val="9"/>
    <w:semiHidden/>
    <w:rsid w:val="008F08E5"/>
    <w:rPr>
      <w:rFonts w:asciiTheme="majorHAnsi" w:eastAsiaTheme="majorEastAsia" w:hAnsiTheme="majorHAnsi" w:cstheme="majorBidi"/>
      <w:color w:val="2F5496" w:themeColor="accent1" w:themeShade="BF"/>
      <w:sz w:val="26"/>
      <w:szCs w:val="26"/>
    </w:rPr>
  </w:style>
  <w:style w:type="numbering" w:customStyle="1" w:styleId="Bezsaraksta243">
    <w:name w:val="Bez saraksta243"/>
    <w:next w:val="Bezsaraksta"/>
    <w:uiPriority w:val="99"/>
    <w:semiHidden/>
    <w:unhideWhenUsed/>
    <w:rsid w:val="008F08E5"/>
  </w:style>
  <w:style w:type="numbering" w:customStyle="1" w:styleId="Bezsaraksta331">
    <w:name w:val="Bez saraksta331"/>
    <w:next w:val="Bezsaraksta"/>
    <w:uiPriority w:val="99"/>
    <w:semiHidden/>
    <w:unhideWhenUsed/>
    <w:rsid w:val="008F08E5"/>
  </w:style>
  <w:style w:type="numbering" w:customStyle="1" w:styleId="Bezsaraksta422">
    <w:name w:val="Bez saraksta422"/>
    <w:next w:val="Bezsaraksta"/>
    <w:uiPriority w:val="99"/>
    <w:semiHidden/>
    <w:unhideWhenUsed/>
    <w:rsid w:val="008F08E5"/>
  </w:style>
  <w:style w:type="table" w:customStyle="1" w:styleId="Reatabula138">
    <w:name w:val="Režģa tabula138"/>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4">
    <w:name w:val="Bez saraksta514"/>
    <w:next w:val="Bezsaraksta"/>
    <w:uiPriority w:val="99"/>
    <w:semiHidden/>
    <w:unhideWhenUsed/>
    <w:rsid w:val="008F08E5"/>
  </w:style>
  <w:style w:type="table" w:customStyle="1" w:styleId="Reatabula233">
    <w:name w:val="Režģa tabula233"/>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3">
    <w:name w:val="Bez saraksta613"/>
    <w:next w:val="Bezsaraksta"/>
    <w:uiPriority w:val="99"/>
    <w:semiHidden/>
    <w:unhideWhenUsed/>
    <w:rsid w:val="008F08E5"/>
  </w:style>
  <w:style w:type="table" w:customStyle="1" w:styleId="Reatabula325">
    <w:name w:val="Režģa tabula325"/>
    <w:basedOn w:val="Parastatabula"/>
    <w:next w:val="Reatabula"/>
    <w:rsid w:val="008F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2">
    <w:name w:val="Bez saraksta712"/>
    <w:next w:val="Bezsaraksta"/>
    <w:uiPriority w:val="99"/>
    <w:semiHidden/>
    <w:unhideWhenUsed/>
    <w:rsid w:val="008F08E5"/>
  </w:style>
  <w:style w:type="table" w:customStyle="1" w:styleId="Reatabula418">
    <w:name w:val="Režģa tabula418"/>
    <w:basedOn w:val="Parastatabula"/>
    <w:next w:val="Reatabula"/>
    <w:uiPriority w:val="39"/>
    <w:rsid w:val="008F08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0">
    <w:name w:val="Bez saraksta810"/>
    <w:next w:val="Bezsaraksta"/>
    <w:uiPriority w:val="99"/>
    <w:semiHidden/>
    <w:unhideWhenUsed/>
    <w:rsid w:val="008F08E5"/>
  </w:style>
  <w:style w:type="numbering" w:customStyle="1" w:styleId="Bezsaraksta94">
    <w:name w:val="Bez saraksta94"/>
    <w:next w:val="Bezsaraksta"/>
    <w:uiPriority w:val="99"/>
    <w:semiHidden/>
    <w:unhideWhenUsed/>
    <w:rsid w:val="008F08E5"/>
  </w:style>
  <w:style w:type="numbering" w:customStyle="1" w:styleId="Bezsaraksta101">
    <w:name w:val="Bez saraksta101"/>
    <w:next w:val="Bezsaraksta"/>
    <w:uiPriority w:val="99"/>
    <w:semiHidden/>
    <w:unhideWhenUsed/>
    <w:rsid w:val="008F08E5"/>
  </w:style>
  <w:style w:type="numbering" w:customStyle="1" w:styleId="Bezsaraksta95">
    <w:name w:val="Bez saraksta95"/>
    <w:next w:val="Bezsaraksta"/>
    <w:uiPriority w:val="99"/>
    <w:semiHidden/>
    <w:unhideWhenUsed/>
    <w:rsid w:val="008673A3"/>
  </w:style>
  <w:style w:type="numbering" w:customStyle="1" w:styleId="Bezsaraksta151">
    <w:name w:val="Bez saraksta151"/>
    <w:next w:val="Bezsaraksta"/>
    <w:uiPriority w:val="99"/>
    <w:semiHidden/>
    <w:unhideWhenUsed/>
    <w:rsid w:val="008673A3"/>
  </w:style>
  <w:style w:type="table" w:customStyle="1" w:styleId="Reatabula74">
    <w:name w:val="Režģa tabula74"/>
    <w:basedOn w:val="Parastatabula"/>
    <w:next w:val="Reatabula"/>
    <w:uiPriority w:val="59"/>
    <w:rsid w:val="0086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4">
    <w:name w:val="Bez saraksta244"/>
    <w:next w:val="Bezsaraksta"/>
    <w:uiPriority w:val="99"/>
    <w:semiHidden/>
    <w:unhideWhenUsed/>
    <w:rsid w:val="008673A3"/>
  </w:style>
  <w:style w:type="numbering" w:customStyle="1" w:styleId="Bezsaraksta332">
    <w:name w:val="Bez saraksta332"/>
    <w:next w:val="Bezsaraksta"/>
    <w:uiPriority w:val="99"/>
    <w:semiHidden/>
    <w:unhideWhenUsed/>
    <w:rsid w:val="008673A3"/>
  </w:style>
  <w:style w:type="numbering" w:customStyle="1" w:styleId="Bezsaraksta423">
    <w:name w:val="Bez saraksta423"/>
    <w:next w:val="Bezsaraksta"/>
    <w:uiPriority w:val="99"/>
    <w:semiHidden/>
    <w:unhideWhenUsed/>
    <w:rsid w:val="008673A3"/>
  </w:style>
  <w:style w:type="table" w:customStyle="1" w:styleId="Reatabula139">
    <w:name w:val="Režģa tabula139"/>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5">
    <w:name w:val="Bez saraksta515"/>
    <w:next w:val="Bezsaraksta"/>
    <w:uiPriority w:val="99"/>
    <w:semiHidden/>
    <w:unhideWhenUsed/>
    <w:rsid w:val="008673A3"/>
  </w:style>
  <w:style w:type="table" w:customStyle="1" w:styleId="Reatabula234">
    <w:name w:val="Režģa tabula234"/>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4">
    <w:name w:val="Bez saraksta614"/>
    <w:next w:val="Bezsaraksta"/>
    <w:uiPriority w:val="99"/>
    <w:semiHidden/>
    <w:unhideWhenUsed/>
    <w:rsid w:val="008673A3"/>
  </w:style>
  <w:style w:type="table" w:customStyle="1" w:styleId="Reatabula326">
    <w:name w:val="Režģa tabula326"/>
    <w:basedOn w:val="Parastatabula"/>
    <w:next w:val="Reatabula"/>
    <w:rsid w:val="00867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3">
    <w:name w:val="Bez saraksta713"/>
    <w:next w:val="Bezsaraksta"/>
    <w:uiPriority w:val="99"/>
    <w:semiHidden/>
    <w:unhideWhenUsed/>
    <w:rsid w:val="008673A3"/>
  </w:style>
  <w:style w:type="table" w:customStyle="1" w:styleId="Reatabula419">
    <w:name w:val="Režģa tabula419"/>
    <w:basedOn w:val="Parastatabula"/>
    <w:next w:val="Reatabula"/>
    <w:uiPriority w:val="39"/>
    <w:rsid w:val="008673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811">
    <w:name w:val="Bez saraksta811"/>
    <w:next w:val="Bezsaraksta"/>
    <w:uiPriority w:val="99"/>
    <w:semiHidden/>
    <w:unhideWhenUsed/>
    <w:rsid w:val="008673A3"/>
  </w:style>
  <w:style w:type="numbering" w:customStyle="1" w:styleId="Bezsaraksta96">
    <w:name w:val="Bez saraksta96"/>
    <w:next w:val="Bezsaraksta"/>
    <w:uiPriority w:val="99"/>
    <w:semiHidden/>
    <w:unhideWhenUsed/>
    <w:rsid w:val="008673A3"/>
  </w:style>
  <w:style w:type="numbering" w:customStyle="1" w:styleId="Bezsaraksta102">
    <w:name w:val="Bez saraksta102"/>
    <w:next w:val="Bezsaraksta"/>
    <w:uiPriority w:val="99"/>
    <w:semiHidden/>
    <w:unhideWhenUsed/>
    <w:rsid w:val="008673A3"/>
  </w:style>
  <w:style w:type="numbering" w:customStyle="1" w:styleId="Bezsaraksta97">
    <w:name w:val="Bez saraksta97"/>
    <w:next w:val="Bezsaraksta"/>
    <w:uiPriority w:val="99"/>
    <w:semiHidden/>
    <w:unhideWhenUsed/>
    <w:rsid w:val="009577B0"/>
  </w:style>
  <w:style w:type="numbering" w:customStyle="1" w:styleId="Bezsaraksta152">
    <w:name w:val="Bez saraksta152"/>
    <w:next w:val="Bezsaraksta"/>
    <w:uiPriority w:val="99"/>
    <w:semiHidden/>
    <w:unhideWhenUsed/>
    <w:rsid w:val="009577B0"/>
  </w:style>
  <w:style w:type="table" w:customStyle="1" w:styleId="Reatabula75">
    <w:name w:val="Režģa tabula75"/>
    <w:basedOn w:val="Parastatabula"/>
    <w:next w:val="Reatabula"/>
    <w:uiPriority w:val="59"/>
    <w:rsid w:val="009577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5">
    <w:name w:val="Bez saraksta245"/>
    <w:next w:val="Bezsaraksta"/>
    <w:uiPriority w:val="99"/>
    <w:semiHidden/>
    <w:unhideWhenUsed/>
    <w:rsid w:val="009577B0"/>
  </w:style>
  <w:style w:type="numbering" w:customStyle="1" w:styleId="Bezsaraksta333">
    <w:name w:val="Bez saraksta333"/>
    <w:next w:val="Bezsaraksta"/>
    <w:uiPriority w:val="99"/>
    <w:semiHidden/>
    <w:unhideWhenUsed/>
    <w:rsid w:val="009577B0"/>
  </w:style>
  <w:style w:type="numbering" w:customStyle="1" w:styleId="Bezsaraksta424">
    <w:name w:val="Bez saraksta424"/>
    <w:next w:val="Bezsaraksta"/>
    <w:uiPriority w:val="99"/>
    <w:semiHidden/>
    <w:unhideWhenUsed/>
    <w:rsid w:val="009577B0"/>
  </w:style>
  <w:style w:type="table" w:customStyle="1" w:styleId="Reatabula140">
    <w:name w:val="Režģa tabula140"/>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6">
    <w:name w:val="Bez saraksta516"/>
    <w:next w:val="Bezsaraksta"/>
    <w:uiPriority w:val="99"/>
    <w:semiHidden/>
    <w:unhideWhenUsed/>
    <w:rsid w:val="009577B0"/>
  </w:style>
  <w:style w:type="table" w:customStyle="1" w:styleId="Reatabula235">
    <w:name w:val="Režģa tabula235"/>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5">
    <w:name w:val="Bez saraksta615"/>
    <w:next w:val="Bezsaraksta"/>
    <w:uiPriority w:val="99"/>
    <w:semiHidden/>
    <w:unhideWhenUsed/>
    <w:rsid w:val="009577B0"/>
  </w:style>
  <w:style w:type="table" w:customStyle="1" w:styleId="Reatabula327">
    <w:name w:val="Režģa tabula327"/>
    <w:basedOn w:val="Parastatabula"/>
    <w:next w:val="Reatabula"/>
    <w:rsid w:val="00957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4">
    <w:name w:val="Bez saraksta714"/>
    <w:next w:val="Bezsaraksta"/>
    <w:uiPriority w:val="99"/>
    <w:semiHidden/>
    <w:unhideWhenUsed/>
    <w:rsid w:val="009577B0"/>
  </w:style>
  <w:style w:type="numbering" w:customStyle="1" w:styleId="Bezsaraksta812">
    <w:name w:val="Bez saraksta812"/>
    <w:next w:val="Bezsaraksta"/>
    <w:uiPriority w:val="99"/>
    <w:semiHidden/>
    <w:unhideWhenUsed/>
    <w:rsid w:val="009577B0"/>
  </w:style>
  <w:style w:type="numbering" w:customStyle="1" w:styleId="Bezsaraksta98">
    <w:name w:val="Bez saraksta98"/>
    <w:next w:val="Bezsaraksta"/>
    <w:uiPriority w:val="99"/>
    <w:semiHidden/>
    <w:unhideWhenUsed/>
    <w:rsid w:val="009577B0"/>
  </w:style>
  <w:style w:type="table" w:customStyle="1" w:styleId="Reatabula420">
    <w:name w:val="Režģa tabula420"/>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cxspmiddlefe554092f9eed91ead9add6d8d47629b">
    <w:name w:val="msolistparagraphcxspmiddle_fe554092f9eed91ead9add6d8d47629b"/>
    <w:basedOn w:val="Parasts"/>
    <w:rsid w:val="009577B0"/>
    <w:pPr>
      <w:spacing w:before="100" w:beforeAutospacing="1" w:after="100" w:afterAutospacing="1"/>
    </w:pPr>
    <w:rPr>
      <w:sz w:val="24"/>
      <w:szCs w:val="24"/>
    </w:rPr>
  </w:style>
  <w:style w:type="numbering" w:customStyle="1" w:styleId="Bezsaraksta103">
    <w:name w:val="Bez saraksta103"/>
    <w:next w:val="Bezsaraksta"/>
    <w:uiPriority w:val="99"/>
    <w:semiHidden/>
    <w:unhideWhenUsed/>
    <w:rsid w:val="009577B0"/>
  </w:style>
  <w:style w:type="table" w:customStyle="1" w:styleId="Reatabula513">
    <w:name w:val="Režģa tabula513"/>
    <w:basedOn w:val="Parastatabula"/>
    <w:next w:val="Reatabula"/>
    <w:uiPriority w:val="59"/>
    <w:rsid w:val="009577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2">
    <w:name w:val="Režģa tabula612"/>
    <w:basedOn w:val="Parastatabula"/>
    <w:next w:val="Reatabula"/>
    <w:uiPriority w:val="59"/>
    <w:rsid w:val="009577B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9">
    <w:name w:val="Bez saraksta1119"/>
    <w:next w:val="Bezsaraksta"/>
    <w:uiPriority w:val="99"/>
    <w:semiHidden/>
    <w:unhideWhenUsed/>
    <w:rsid w:val="009577B0"/>
  </w:style>
  <w:style w:type="numbering" w:customStyle="1" w:styleId="Bezsaraksta99">
    <w:name w:val="Bez saraksta99"/>
    <w:next w:val="Bezsaraksta"/>
    <w:uiPriority w:val="99"/>
    <w:semiHidden/>
    <w:unhideWhenUsed/>
    <w:rsid w:val="00C63782"/>
  </w:style>
  <w:style w:type="numbering" w:customStyle="1" w:styleId="Bezsaraksta153">
    <w:name w:val="Bez saraksta153"/>
    <w:next w:val="Bezsaraksta"/>
    <w:uiPriority w:val="99"/>
    <w:semiHidden/>
    <w:unhideWhenUsed/>
    <w:rsid w:val="00C63782"/>
  </w:style>
  <w:style w:type="table" w:customStyle="1" w:styleId="Reatabula76">
    <w:name w:val="Režģa tabula76"/>
    <w:basedOn w:val="Parastatabula"/>
    <w:next w:val="Reatabula"/>
    <w:uiPriority w:val="59"/>
    <w:rsid w:val="00C637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6">
    <w:name w:val="Bez saraksta246"/>
    <w:next w:val="Bezsaraksta"/>
    <w:uiPriority w:val="99"/>
    <w:semiHidden/>
    <w:unhideWhenUsed/>
    <w:rsid w:val="00C63782"/>
  </w:style>
  <w:style w:type="numbering" w:customStyle="1" w:styleId="Bezsaraksta334">
    <w:name w:val="Bez saraksta334"/>
    <w:next w:val="Bezsaraksta"/>
    <w:uiPriority w:val="99"/>
    <w:semiHidden/>
    <w:unhideWhenUsed/>
    <w:rsid w:val="00C63782"/>
  </w:style>
  <w:style w:type="numbering" w:customStyle="1" w:styleId="Bezsaraksta425">
    <w:name w:val="Bez saraksta425"/>
    <w:next w:val="Bezsaraksta"/>
    <w:uiPriority w:val="99"/>
    <w:semiHidden/>
    <w:unhideWhenUsed/>
    <w:rsid w:val="00C63782"/>
  </w:style>
  <w:style w:type="table" w:customStyle="1" w:styleId="Reatabula141">
    <w:name w:val="Režģa tabula141"/>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7">
    <w:name w:val="Bez saraksta517"/>
    <w:next w:val="Bezsaraksta"/>
    <w:uiPriority w:val="99"/>
    <w:semiHidden/>
    <w:unhideWhenUsed/>
    <w:rsid w:val="00C63782"/>
  </w:style>
  <w:style w:type="table" w:customStyle="1" w:styleId="Reatabula236">
    <w:name w:val="Režģa tabula236"/>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6">
    <w:name w:val="Bez saraksta616"/>
    <w:next w:val="Bezsaraksta"/>
    <w:uiPriority w:val="99"/>
    <w:semiHidden/>
    <w:unhideWhenUsed/>
    <w:rsid w:val="00C63782"/>
  </w:style>
  <w:style w:type="table" w:customStyle="1" w:styleId="Reatabula328">
    <w:name w:val="Režģa tabula328"/>
    <w:basedOn w:val="Parastatabula"/>
    <w:next w:val="Reatabula"/>
    <w:rsid w:val="00C63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5">
    <w:name w:val="Bez saraksta715"/>
    <w:next w:val="Bezsaraksta"/>
    <w:uiPriority w:val="99"/>
    <w:semiHidden/>
    <w:unhideWhenUsed/>
    <w:rsid w:val="00C63782"/>
  </w:style>
  <w:style w:type="numbering" w:customStyle="1" w:styleId="Bezsaraksta813">
    <w:name w:val="Bez saraksta813"/>
    <w:next w:val="Bezsaraksta"/>
    <w:uiPriority w:val="99"/>
    <w:semiHidden/>
    <w:unhideWhenUsed/>
    <w:rsid w:val="00C63782"/>
  </w:style>
  <w:style w:type="numbering" w:customStyle="1" w:styleId="Bezsaraksta910">
    <w:name w:val="Bez saraksta910"/>
    <w:next w:val="Bezsaraksta"/>
    <w:uiPriority w:val="99"/>
    <w:semiHidden/>
    <w:unhideWhenUsed/>
    <w:rsid w:val="00C63782"/>
  </w:style>
  <w:style w:type="table" w:customStyle="1" w:styleId="Reatabula422">
    <w:name w:val="Režģa tabula422"/>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4">
    <w:name w:val="Bez saraksta104"/>
    <w:next w:val="Bezsaraksta"/>
    <w:uiPriority w:val="99"/>
    <w:semiHidden/>
    <w:unhideWhenUsed/>
    <w:rsid w:val="00C63782"/>
  </w:style>
  <w:style w:type="table" w:customStyle="1" w:styleId="Reatabula514">
    <w:name w:val="Režģa tabula514"/>
    <w:basedOn w:val="Parastatabula"/>
    <w:next w:val="Reatabula"/>
    <w:uiPriority w:val="59"/>
    <w:rsid w:val="00C637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3">
    <w:name w:val="Režģa tabula613"/>
    <w:basedOn w:val="Parastatabula"/>
    <w:next w:val="Reatabula"/>
    <w:uiPriority w:val="59"/>
    <w:rsid w:val="00C6378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0">
    <w:name w:val="Bez saraksta1120"/>
    <w:next w:val="Bezsaraksta"/>
    <w:uiPriority w:val="99"/>
    <w:semiHidden/>
    <w:unhideWhenUsed/>
    <w:rsid w:val="00C63782"/>
  </w:style>
  <w:style w:type="numbering" w:customStyle="1" w:styleId="Bezsaraksta100">
    <w:name w:val="Bez saraksta100"/>
    <w:next w:val="Bezsaraksta"/>
    <w:uiPriority w:val="99"/>
    <w:semiHidden/>
    <w:unhideWhenUsed/>
    <w:rsid w:val="00511925"/>
  </w:style>
  <w:style w:type="numbering" w:customStyle="1" w:styleId="Bezsaraksta154">
    <w:name w:val="Bez saraksta154"/>
    <w:next w:val="Bezsaraksta"/>
    <w:uiPriority w:val="99"/>
    <w:semiHidden/>
    <w:unhideWhenUsed/>
    <w:rsid w:val="00511925"/>
  </w:style>
  <w:style w:type="table" w:customStyle="1" w:styleId="Reatabula77">
    <w:name w:val="Režģa tabula77"/>
    <w:basedOn w:val="Parastatabula"/>
    <w:next w:val="Reatabula"/>
    <w:uiPriority w:val="59"/>
    <w:rsid w:val="005119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2">
    <w:name w:val="Bez saraksta1122"/>
    <w:next w:val="Bezsaraksta"/>
    <w:uiPriority w:val="99"/>
    <w:semiHidden/>
    <w:unhideWhenUsed/>
    <w:rsid w:val="00511925"/>
  </w:style>
  <w:style w:type="numbering" w:customStyle="1" w:styleId="Bezsaraksta247">
    <w:name w:val="Bez saraksta247"/>
    <w:next w:val="Bezsaraksta"/>
    <w:uiPriority w:val="99"/>
    <w:semiHidden/>
    <w:unhideWhenUsed/>
    <w:rsid w:val="00511925"/>
  </w:style>
  <w:style w:type="numbering" w:customStyle="1" w:styleId="Bezsaraksta335">
    <w:name w:val="Bez saraksta335"/>
    <w:next w:val="Bezsaraksta"/>
    <w:uiPriority w:val="99"/>
    <w:semiHidden/>
    <w:unhideWhenUsed/>
    <w:rsid w:val="00511925"/>
  </w:style>
  <w:style w:type="numbering" w:customStyle="1" w:styleId="Bezsaraksta426">
    <w:name w:val="Bez saraksta426"/>
    <w:next w:val="Bezsaraksta"/>
    <w:uiPriority w:val="99"/>
    <w:semiHidden/>
    <w:unhideWhenUsed/>
    <w:rsid w:val="00511925"/>
  </w:style>
  <w:style w:type="table" w:customStyle="1" w:styleId="Reatabula142">
    <w:name w:val="Režģa tabula142"/>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8">
    <w:name w:val="Bez saraksta518"/>
    <w:next w:val="Bezsaraksta"/>
    <w:uiPriority w:val="99"/>
    <w:semiHidden/>
    <w:unhideWhenUsed/>
    <w:rsid w:val="00511925"/>
  </w:style>
  <w:style w:type="table" w:customStyle="1" w:styleId="Reatabula237">
    <w:name w:val="Režģa tabula237"/>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7">
    <w:name w:val="Bez saraksta617"/>
    <w:next w:val="Bezsaraksta"/>
    <w:uiPriority w:val="99"/>
    <w:semiHidden/>
    <w:unhideWhenUsed/>
    <w:rsid w:val="00511925"/>
  </w:style>
  <w:style w:type="table" w:customStyle="1" w:styleId="Reatabula329">
    <w:name w:val="Režģa tabula329"/>
    <w:basedOn w:val="Parastatabula"/>
    <w:next w:val="Reatabula"/>
    <w:rsid w:val="00511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6">
    <w:name w:val="Bez saraksta716"/>
    <w:next w:val="Bezsaraksta"/>
    <w:uiPriority w:val="99"/>
    <w:semiHidden/>
    <w:unhideWhenUsed/>
    <w:rsid w:val="00511925"/>
  </w:style>
  <w:style w:type="numbering" w:customStyle="1" w:styleId="Bezsaraksta814">
    <w:name w:val="Bez saraksta814"/>
    <w:next w:val="Bezsaraksta"/>
    <w:uiPriority w:val="99"/>
    <w:semiHidden/>
    <w:unhideWhenUsed/>
    <w:rsid w:val="00511925"/>
  </w:style>
  <w:style w:type="character" w:customStyle="1" w:styleId="section-correction-unclickable">
    <w:name w:val="section-correction-unclickable"/>
    <w:basedOn w:val="Noklusjumarindkopasfonts"/>
    <w:rsid w:val="00511925"/>
  </w:style>
  <w:style w:type="numbering" w:customStyle="1" w:styleId="Bezsaraksta911">
    <w:name w:val="Bez saraksta911"/>
    <w:next w:val="Bezsaraksta"/>
    <w:uiPriority w:val="99"/>
    <w:semiHidden/>
    <w:unhideWhenUsed/>
    <w:rsid w:val="00511925"/>
  </w:style>
  <w:style w:type="table" w:customStyle="1" w:styleId="Reatabula423">
    <w:name w:val="Režģa tabula423"/>
    <w:basedOn w:val="Parastatabula"/>
    <w:next w:val="Reatabula"/>
    <w:uiPriority w:val="59"/>
    <w:rsid w:val="005119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5">
    <w:name w:val="Bez saraksta105"/>
    <w:next w:val="Bezsaraksta"/>
    <w:uiPriority w:val="99"/>
    <w:semiHidden/>
    <w:unhideWhenUsed/>
    <w:rsid w:val="00511925"/>
  </w:style>
  <w:style w:type="numbering" w:customStyle="1" w:styleId="Bezsaraksta106">
    <w:name w:val="Bez saraksta106"/>
    <w:next w:val="Bezsaraksta"/>
    <w:uiPriority w:val="99"/>
    <w:semiHidden/>
    <w:unhideWhenUsed/>
    <w:rsid w:val="002A7A44"/>
  </w:style>
  <w:style w:type="numbering" w:customStyle="1" w:styleId="Bezsaraksta155">
    <w:name w:val="Bez saraksta155"/>
    <w:next w:val="Bezsaraksta"/>
    <w:uiPriority w:val="99"/>
    <w:semiHidden/>
    <w:unhideWhenUsed/>
    <w:rsid w:val="002A7A44"/>
  </w:style>
  <w:style w:type="table" w:customStyle="1" w:styleId="Reatabula78">
    <w:name w:val="Režģa tabula78"/>
    <w:basedOn w:val="Parastatabula"/>
    <w:next w:val="Reatabula"/>
    <w:uiPriority w:val="59"/>
    <w:rsid w:val="002A7A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3">
    <w:name w:val="Bez saraksta1123"/>
    <w:next w:val="Bezsaraksta"/>
    <w:uiPriority w:val="99"/>
    <w:semiHidden/>
    <w:unhideWhenUsed/>
    <w:rsid w:val="002A7A44"/>
  </w:style>
  <w:style w:type="numbering" w:customStyle="1" w:styleId="Bezsaraksta248">
    <w:name w:val="Bez saraksta248"/>
    <w:next w:val="Bezsaraksta"/>
    <w:uiPriority w:val="99"/>
    <w:semiHidden/>
    <w:unhideWhenUsed/>
    <w:rsid w:val="002A7A44"/>
  </w:style>
  <w:style w:type="numbering" w:customStyle="1" w:styleId="Bezsaraksta336">
    <w:name w:val="Bez saraksta336"/>
    <w:next w:val="Bezsaraksta"/>
    <w:uiPriority w:val="99"/>
    <w:semiHidden/>
    <w:unhideWhenUsed/>
    <w:rsid w:val="002A7A44"/>
  </w:style>
  <w:style w:type="numbering" w:customStyle="1" w:styleId="Bezsaraksta427">
    <w:name w:val="Bez saraksta427"/>
    <w:next w:val="Bezsaraksta"/>
    <w:uiPriority w:val="99"/>
    <w:semiHidden/>
    <w:unhideWhenUsed/>
    <w:rsid w:val="002A7A44"/>
  </w:style>
  <w:style w:type="table" w:customStyle="1" w:styleId="Reatabula143">
    <w:name w:val="Režģa tabula143"/>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9">
    <w:name w:val="Bez saraksta519"/>
    <w:next w:val="Bezsaraksta"/>
    <w:uiPriority w:val="99"/>
    <w:semiHidden/>
    <w:unhideWhenUsed/>
    <w:rsid w:val="002A7A44"/>
  </w:style>
  <w:style w:type="table" w:customStyle="1" w:styleId="Reatabula238">
    <w:name w:val="Režģa tabula238"/>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8">
    <w:name w:val="Bez saraksta618"/>
    <w:next w:val="Bezsaraksta"/>
    <w:uiPriority w:val="99"/>
    <w:semiHidden/>
    <w:unhideWhenUsed/>
    <w:rsid w:val="002A7A44"/>
  </w:style>
  <w:style w:type="table" w:customStyle="1" w:styleId="Reatabula330">
    <w:name w:val="Režģa tabula330"/>
    <w:basedOn w:val="Parastatabula"/>
    <w:next w:val="Reatabula"/>
    <w:rsid w:val="002A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7">
    <w:name w:val="Bez saraksta717"/>
    <w:next w:val="Bezsaraksta"/>
    <w:uiPriority w:val="99"/>
    <w:semiHidden/>
    <w:unhideWhenUsed/>
    <w:rsid w:val="002A7A44"/>
  </w:style>
  <w:style w:type="numbering" w:customStyle="1" w:styleId="Bezsaraksta815">
    <w:name w:val="Bez saraksta815"/>
    <w:next w:val="Bezsaraksta"/>
    <w:uiPriority w:val="99"/>
    <w:semiHidden/>
    <w:unhideWhenUsed/>
    <w:rsid w:val="002A7A44"/>
  </w:style>
  <w:style w:type="numbering" w:customStyle="1" w:styleId="Bezsaraksta912">
    <w:name w:val="Bez saraksta912"/>
    <w:next w:val="Bezsaraksta"/>
    <w:uiPriority w:val="99"/>
    <w:semiHidden/>
    <w:unhideWhenUsed/>
    <w:rsid w:val="002A7A44"/>
  </w:style>
  <w:style w:type="table" w:customStyle="1" w:styleId="Reatabula424">
    <w:name w:val="Režģa tabula424"/>
    <w:basedOn w:val="Parastatabula"/>
    <w:next w:val="Reatabula"/>
    <w:uiPriority w:val="59"/>
    <w:rsid w:val="002A7A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7">
    <w:name w:val="Bez saraksta107"/>
    <w:next w:val="Bezsaraksta"/>
    <w:uiPriority w:val="99"/>
    <w:semiHidden/>
    <w:unhideWhenUsed/>
    <w:rsid w:val="002A7A44"/>
  </w:style>
  <w:style w:type="numbering" w:customStyle="1" w:styleId="Bezsaraksta108">
    <w:name w:val="Bez saraksta108"/>
    <w:next w:val="Bezsaraksta"/>
    <w:uiPriority w:val="99"/>
    <w:semiHidden/>
    <w:unhideWhenUsed/>
    <w:rsid w:val="000C6238"/>
  </w:style>
  <w:style w:type="table" w:customStyle="1" w:styleId="Reatabula79">
    <w:name w:val="Režģa tabula79"/>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6">
    <w:name w:val="Bez saraksta156"/>
    <w:next w:val="Bezsaraksta"/>
    <w:uiPriority w:val="99"/>
    <w:semiHidden/>
    <w:unhideWhenUsed/>
    <w:rsid w:val="000C6238"/>
  </w:style>
  <w:style w:type="table" w:customStyle="1" w:styleId="Reatabula144">
    <w:name w:val="Režģa tabula144"/>
    <w:basedOn w:val="Parastatabula"/>
    <w:next w:val="Reatabula"/>
    <w:uiPriority w:val="59"/>
    <w:rsid w:val="000C62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9">
    <w:name w:val="Bez saraksta249"/>
    <w:next w:val="Bezsaraksta"/>
    <w:uiPriority w:val="99"/>
    <w:semiHidden/>
    <w:unhideWhenUsed/>
    <w:rsid w:val="000C6238"/>
  </w:style>
  <w:style w:type="table" w:customStyle="1" w:styleId="Reatabula239">
    <w:name w:val="Režģa tabula239"/>
    <w:basedOn w:val="Parastatabula"/>
    <w:next w:val="Reatabula"/>
    <w:uiPriority w:val="59"/>
    <w:rsid w:val="000C62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4">
    <w:name w:val="Bez saraksta1124"/>
    <w:next w:val="Bezsaraksta"/>
    <w:uiPriority w:val="99"/>
    <w:semiHidden/>
    <w:unhideWhenUsed/>
    <w:rsid w:val="000C6238"/>
  </w:style>
  <w:style w:type="numbering" w:customStyle="1" w:styleId="Bezsaraksta2115">
    <w:name w:val="Bez saraksta2115"/>
    <w:next w:val="Bezsaraksta"/>
    <w:uiPriority w:val="99"/>
    <w:semiHidden/>
    <w:unhideWhenUsed/>
    <w:rsid w:val="000C6238"/>
  </w:style>
  <w:style w:type="numbering" w:customStyle="1" w:styleId="Bezsaraksta337">
    <w:name w:val="Bez saraksta337"/>
    <w:next w:val="Bezsaraksta"/>
    <w:uiPriority w:val="99"/>
    <w:semiHidden/>
    <w:unhideWhenUsed/>
    <w:rsid w:val="000C6238"/>
  </w:style>
  <w:style w:type="numbering" w:customStyle="1" w:styleId="Bezsaraksta428">
    <w:name w:val="Bez saraksta428"/>
    <w:next w:val="Bezsaraksta"/>
    <w:uiPriority w:val="99"/>
    <w:semiHidden/>
    <w:unhideWhenUsed/>
    <w:rsid w:val="000C6238"/>
  </w:style>
  <w:style w:type="table" w:customStyle="1" w:styleId="Reatabula1112">
    <w:name w:val="Režģa tabula1112"/>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0">
    <w:name w:val="Bez saraksta520"/>
    <w:next w:val="Bezsaraksta"/>
    <w:uiPriority w:val="99"/>
    <w:semiHidden/>
    <w:unhideWhenUsed/>
    <w:rsid w:val="000C6238"/>
  </w:style>
  <w:style w:type="table" w:customStyle="1" w:styleId="Reatabula2113">
    <w:name w:val="Režģa tabula2113"/>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9">
    <w:name w:val="Bez saraksta619"/>
    <w:next w:val="Bezsaraksta"/>
    <w:uiPriority w:val="99"/>
    <w:semiHidden/>
    <w:unhideWhenUsed/>
    <w:rsid w:val="000C6238"/>
  </w:style>
  <w:style w:type="table" w:customStyle="1" w:styleId="Reatabula331">
    <w:name w:val="Režģa tabula331"/>
    <w:basedOn w:val="Parastatabula"/>
    <w:next w:val="Reatabula"/>
    <w:rsid w:val="000C6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8">
    <w:name w:val="Bez saraksta718"/>
    <w:next w:val="Bezsaraksta"/>
    <w:uiPriority w:val="99"/>
    <w:semiHidden/>
    <w:unhideWhenUsed/>
    <w:rsid w:val="000C6238"/>
  </w:style>
  <w:style w:type="numbering" w:customStyle="1" w:styleId="Bezsaraksta816">
    <w:name w:val="Bez saraksta816"/>
    <w:next w:val="Bezsaraksta"/>
    <w:uiPriority w:val="99"/>
    <w:semiHidden/>
    <w:unhideWhenUsed/>
    <w:rsid w:val="000C6238"/>
  </w:style>
  <w:style w:type="numbering" w:customStyle="1" w:styleId="Bezsaraksta913">
    <w:name w:val="Bez saraksta913"/>
    <w:next w:val="Bezsaraksta"/>
    <w:uiPriority w:val="99"/>
    <w:semiHidden/>
    <w:unhideWhenUsed/>
    <w:rsid w:val="000C6238"/>
  </w:style>
  <w:style w:type="numbering" w:customStyle="1" w:styleId="Bezsaraksta109">
    <w:name w:val="Bez saraksta109"/>
    <w:next w:val="Bezsaraksta"/>
    <w:uiPriority w:val="99"/>
    <w:semiHidden/>
    <w:unhideWhenUsed/>
    <w:rsid w:val="000C6238"/>
  </w:style>
  <w:style w:type="numbering" w:customStyle="1" w:styleId="Bezsaraksta157">
    <w:name w:val="Bez saraksta157"/>
    <w:next w:val="Bezsaraksta"/>
    <w:uiPriority w:val="99"/>
    <w:semiHidden/>
    <w:unhideWhenUsed/>
    <w:rsid w:val="00470901"/>
  </w:style>
  <w:style w:type="table" w:customStyle="1" w:styleId="Reatabula80">
    <w:name w:val="Režģa tabula80"/>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8">
    <w:name w:val="Bez saraksta158"/>
    <w:next w:val="Bezsaraksta"/>
    <w:uiPriority w:val="99"/>
    <w:semiHidden/>
    <w:unhideWhenUsed/>
    <w:rsid w:val="00470901"/>
  </w:style>
  <w:style w:type="table" w:customStyle="1" w:styleId="Reatabula145">
    <w:name w:val="Režģa tabula145"/>
    <w:basedOn w:val="Parastatabula"/>
    <w:next w:val="Reatabula"/>
    <w:uiPriority w:val="59"/>
    <w:rsid w:val="004709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0">
    <w:name w:val="Bez saraksta250"/>
    <w:next w:val="Bezsaraksta"/>
    <w:uiPriority w:val="99"/>
    <w:semiHidden/>
    <w:unhideWhenUsed/>
    <w:rsid w:val="00470901"/>
  </w:style>
  <w:style w:type="table" w:customStyle="1" w:styleId="Reatabula240">
    <w:name w:val="Režģa tabula240"/>
    <w:basedOn w:val="Parastatabula"/>
    <w:next w:val="Reatabula"/>
    <w:uiPriority w:val="59"/>
    <w:rsid w:val="0047090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5">
    <w:name w:val="Bez saraksta1125"/>
    <w:next w:val="Bezsaraksta"/>
    <w:uiPriority w:val="99"/>
    <w:semiHidden/>
    <w:unhideWhenUsed/>
    <w:rsid w:val="00470901"/>
  </w:style>
  <w:style w:type="numbering" w:customStyle="1" w:styleId="Bezsaraksta2116">
    <w:name w:val="Bez saraksta2116"/>
    <w:next w:val="Bezsaraksta"/>
    <w:uiPriority w:val="99"/>
    <w:semiHidden/>
    <w:unhideWhenUsed/>
    <w:rsid w:val="00470901"/>
  </w:style>
  <w:style w:type="numbering" w:customStyle="1" w:styleId="Bezsaraksta338">
    <w:name w:val="Bez saraksta338"/>
    <w:next w:val="Bezsaraksta"/>
    <w:uiPriority w:val="99"/>
    <w:semiHidden/>
    <w:unhideWhenUsed/>
    <w:rsid w:val="00470901"/>
  </w:style>
  <w:style w:type="numbering" w:customStyle="1" w:styleId="Bezsaraksta429">
    <w:name w:val="Bez saraksta429"/>
    <w:next w:val="Bezsaraksta"/>
    <w:uiPriority w:val="99"/>
    <w:semiHidden/>
    <w:unhideWhenUsed/>
    <w:rsid w:val="00470901"/>
  </w:style>
  <w:style w:type="table" w:customStyle="1" w:styleId="Reatabula1113">
    <w:name w:val="Režģa tabula1113"/>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1">
    <w:name w:val="Bez saraksta521"/>
    <w:next w:val="Bezsaraksta"/>
    <w:uiPriority w:val="99"/>
    <w:semiHidden/>
    <w:unhideWhenUsed/>
    <w:rsid w:val="00470901"/>
  </w:style>
  <w:style w:type="table" w:customStyle="1" w:styleId="Reatabula2114">
    <w:name w:val="Režģa tabula2114"/>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0">
    <w:name w:val="Bez saraksta620"/>
    <w:next w:val="Bezsaraksta"/>
    <w:uiPriority w:val="99"/>
    <w:semiHidden/>
    <w:unhideWhenUsed/>
    <w:rsid w:val="00470901"/>
  </w:style>
  <w:style w:type="table" w:customStyle="1" w:styleId="Reatabula332">
    <w:name w:val="Režģa tabula332"/>
    <w:basedOn w:val="Parastatabula"/>
    <w:next w:val="Reatabula"/>
    <w:rsid w:val="00470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9">
    <w:name w:val="Bez saraksta719"/>
    <w:next w:val="Bezsaraksta"/>
    <w:uiPriority w:val="99"/>
    <w:semiHidden/>
    <w:unhideWhenUsed/>
    <w:rsid w:val="00470901"/>
  </w:style>
  <w:style w:type="numbering" w:customStyle="1" w:styleId="Bezsaraksta817">
    <w:name w:val="Bez saraksta817"/>
    <w:next w:val="Bezsaraksta"/>
    <w:uiPriority w:val="99"/>
    <w:semiHidden/>
    <w:unhideWhenUsed/>
    <w:rsid w:val="00470901"/>
  </w:style>
  <w:style w:type="numbering" w:customStyle="1" w:styleId="Bezsaraksta914">
    <w:name w:val="Bez saraksta914"/>
    <w:next w:val="Bezsaraksta"/>
    <w:uiPriority w:val="99"/>
    <w:semiHidden/>
    <w:unhideWhenUsed/>
    <w:rsid w:val="00470901"/>
  </w:style>
  <w:style w:type="numbering" w:customStyle="1" w:styleId="Bezsaraksta1010">
    <w:name w:val="Bez saraksta1010"/>
    <w:next w:val="Bezsaraksta"/>
    <w:uiPriority w:val="99"/>
    <w:semiHidden/>
    <w:unhideWhenUsed/>
    <w:rsid w:val="00470901"/>
  </w:style>
  <w:style w:type="character" w:styleId="HTMLrakstmmana">
    <w:name w:val="HTML Typewriter"/>
    <w:uiPriority w:val="99"/>
    <w:unhideWhenUsed/>
    <w:rsid w:val="00470901"/>
    <w:rPr>
      <w:rFonts w:ascii="Courier New" w:eastAsia="Times New Roman" w:hAnsi="Courier New" w:cs="Courier New" w:hint="default"/>
      <w:sz w:val="20"/>
      <w:szCs w:val="20"/>
    </w:rPr>
  </w:style>
  <w:style w:type="numbering" w:customStyle="1" w:styleId="Bezsaraksta159">
    <w:name w:val="Bez saraksta159"/>
    <w:next w:val="Bezsaraksta"/>
    <w:uiPriority w:val="99"/>
    <w:semiHidden/>
    <w:unhideWhenUsed/>
    <w:rsid w:val="00891ACE"/>
  </w:style>
  <w:style w:type="table" w:customStyle="1" w:styleId="Reatabula81">
    <w:name w:val="Režģa tabula81"/>
    <w:basedOn w:val="Parastatabula"/>
    <w:next w:val="Reatabula"/>
    <w:uiPriority w:val="59"/>
    <w:rsid w:val="00891AC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0">
    <w:name w:val="Bez saraksta160"/>
    <w:next w:val="Bezsaraksta"/>
    <w:uiPriority w:val="99"/>
    <w:semiHidden/>
    <w:unhideWhenUsed/>
    <w:rsid w:val="00891ACE"/>
  </w:style>
  <w:style w:type="numbering" w:customStyle="1" w:styleId="Bezsaraksta251">
    <w:name w:val="Bez saraksta251"/>
    <w:next w:val="Bezsaraksta"/>
    <w:uiPriority w:val="99"/>
    <w:semiHidden/>
    <w:unhideWhenUsed/>
    <w:rsid w:val="00891ACE"/>
  </w:style>
  <w:style w:type="numbering" w:customStyle="1" w:styleId="Bezsaraksta339">
    <w:name w:val="Bez saraksta339"/>
    <w:next w:val="Bezsaraksta"/>
    <w:uiPriority w:val="99"/>
    <w:semiHidden/>
    <w:unhideWhenUsed/>
    <w:rsid w:val="00891ACE"/>
  </w:style>
  <w:style w:type="numbering" w:customStyle="1" w:styleId="Bezsaraksta430">
    <w:name w:val="Bez saraksta430"/>
    <w:next w:val="Bezsaraksta"/>
    <w:uiPriority w:val="99"/>
    <w:semiHidden/>
    <w:unhideWhenUsed/>
    <w:rsid w:val="00891ACE"/>
  </w:style>
  <w:style w:type="table" w:customStyle="1" w:styleId="Reatabula146">
    <w:name w:val="Režģa tabula146"/>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2">
    <w:name w:val="Bez saraksta522"/>
    <w:next w:val="Bezsaraksta"/>
    <w:uiPriority w:val="99"/>
    <w:semiHidden/>
    <w:unhideWhenUsed/>
    <w:rsid w:val="00891ACE"/>
  </w:style>
  <w:style w:type="table" w:customStyle="1" w:styleId="Reatabula241">
    <w:name w:val="Režģa tabula241"/>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1">
    <w:name w:val="Bez saraksta621"/>
    <w:next w:val="Bezsaraksta"/>
    <w:uiPriority w:val="99"/>
    <w:semiHidden/>
    <w:unhideWhenUsed/>
    <w:rsid w:val="00891ACE"/>
  </w:style>
  <w:style w:type="table" w:customStyle="1" w:styleId="Reatabula333">
    <w:name w:val="Režģa tabula333"/>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0">
    <w:name w:val="Bez saraksta720"/>
    <w:next w:val="Bezsaraksta"/>
    <w:uiPriority w:val="99"/>
    <w:semiHidden/>
    <w:unhideWhenUsed/>
    <w:rsid w:val="00891ACE"/>
  </w:style>
  <w:style w:type="numbering" w:customStyle="1" w:styleId="Bezsaraksta818">
    <w:name w:val="Bez saraksta818"/>
    <w:next w:val="Bezsaraksta"/>
    <w:uiPriority w:val="99"/>
    <w:semiHidden/>
    <w:unhideWhenUsed/>
    <w:rsid w:val="00891ACE"/>
  </w:style>
  <w:style w:type="numbering" w:customStyle="1" w:styleId="Bezsaraksta915">
    <w:name w:val="Bez saraksta915"/>
    <w:next w:val="Bezsaraksta"/>
    <w:uiPriority w:val="99"/>
    <w:semiHidden/>
    <w:unhideWhenUsed/>
    <w:rsid w:val="00891ACE"/>
  </w:style>
  <w:style w:type="table" w:customStyle="1" w:styleId="Reatabula425">
    <w:name w:val="Režģa tabula425"/>
    <w:basedOn w:val="Parastatabula"/>
    <w:next w:val="Reatabula"/>
    <w:uiPriority w:val="59"/>
    <w:rsid w:val="00891A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011">
    <w:name w:val="Bez saraksta1011"/>
    <w:next w:val="Bezsaraksta"/>
    <w:uiPriority w:val="99"/>
    <w:semiHidden/>
    <w:unhideWhenUsed/>
    <w:rsid w:val="00891ACE"/>
  </w:style>
  <w:style w:type="table" w:customStyle="1" w:styleId="Reatabula515">
    <w:name w:val="Režģa tabula515"/>
    <w:basedOn w:val="Parastatabula"/>
    <w:next w:val="Reatabula"/>
    <w:rsid w:val="0089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1">
    <w:name w:val="gmail-p1"/>
    <w:basedOn w:val="Parasts"/>
    <w:uiPriority w:val="99"/>
    <w:qFormat/>
    <w:rsid w:val="00891ACE"/>
    <w:pPr>
      <w:spacing w:before="100" w:beforeAutospacing="1" w:after="100" w:afterAutospacing="1"/>
    </w:pPr>
    <w:rPr>
      <w:sz w:val="24"/>
      <w:szCs w:val="24"/>
    </w:rPr>
  </w:style>
  <w:style w:type="paragraph" w:customStyle="1" w:styleId="gmail-p2">
    <w:name w:val="gmail-p2"/>
    <w:basedOn w:val="Parasts"/>
    <w:uiPriority w:val="99"/>
    <w:qFormat/>
    <w:rsid w:val="00891ACE"/>
    <w:pPr>
      <w:spacing w:before="100" w:beforeAutospacing="1" w:after="100" w:afterAutospacing="1"/>
    </w:pPr>
    <w:rPr>
      <w:sz w:val="24"/>
      <w:szCs w:val="24"/>
    </w:rPr>
  </w:style>
  <w:style w:type="character" w:customStyle="1" w:styleId="gmail-s1">
    <w:name w:val="gmail-s1"/>
    <w:basedOn w:val="Noklusjumarindkopasfonts"/>
    <w:rsid w:val="00891ACE"/>
  </w:style>
  <w:style w:type="character" w:customStyle="1" w:styleId="gmail-s3">
    <w:name w:val="gmail-s3"/>
    <w:basedOn w:val="Noklusjumarindkopasfonts"/>
    <w:rsid w:val="00891ACE"/>
  </w:style>
  <w:style w:type="character" w:customStyle="1" w:styleId="ParaststmeklisRakstz">
    <w:name w:val="Parasts (tīmeklis) Rakstz."/>
    <w:aliases w:val="sākums Rakstz.,Parastais (Web) Rakstz."/>
    <w:link w:val="Paraststmeklis"/>
    <w:uiPriority w:val="99"/>
    <w:locked/>
    <w:rsid w:val="00B35FF5"/>
    <w:rPr>
      <w:sz w:val="24"/>
      <w:szCs w:val="24"/>
    </w:rPr>
  </w:style>
  <w:style w:type="numbering" w:customStyle="1" w:styleId="Bezsaraksta161">
    <w:name w:val="Bez saraksta161"/>
    <w:next w:val="Bezsaraksta"/>
    <w:uiPriority w:val="99"/>
    <w:semiHidden/>
    <w:unhideWhenUsed/>
    <w:rsid w:val="005D5061"/>
  </w:style>
  <w:style w:type="numbering" w:customStyle="1" w:styleId="Bezsaraksta162">
    <w:name w:val="Bez saraksta162"/>
    <w:next w:val="Bezsaraksta"/>
    <w:uiPriority w:val="99"/>
    <w:semiHidden/>
    <w:unhideWhenUsed/>
    <w:rsid w:val="0049741B"/>
  </w:style>
  <w:style w:type="table" w:customStyle="1" w:styleId="Reatabula82">
    <w:name w:val="Režģa tabula82"/>
    <w:basedOn w:val="Parastatabula"/>
    <w:next w:val="Reatabula"/>
    <w:uiPriority w:val="59"/>
    <w:rsid w:val="004974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3">
    <w:name w:val="Bez saraksta163"/>
    <w:next w:val="Bezsaraksta"/>
    <w:uiPriority w:val="99"/>
    <w:semiHidden/>
    <w:unhideWhenUsed/>
    <w:rsid w:val="0049741B"/>
  </w:style>
  <w:style w:type="table" w:customStyle="1" w:styleId="Reatabula147">
    <w:name w:val="Režģa tabula147"/>
    <w:basedOn w:val="Parastatabula"/>
    <w:next w:val="Reatabula"/>
    <w:uiPriority w:val="59"/>
    <w:rsid w:val="004974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6">
    <w:name w:val="Bez saraksta1126"/>
    <w:next w:val="Bezsaraksta"/>
    <w:uiPriority w:val="99"/>
    <w:semiHidden/>
    <w:unhideWhenUsed/>
    <w:rsid w:val="0049741B"/>
  </w:style>
  <w:style w:type="numbering" w:customStyle="1" w:styleId="Bezsaraksta252">
    <w:name w:val="Bez saraksta252"/>
    <w:next w:val="Bezsaraksta"/>
    <w:uiPriority w:val="99"/>
    <w:semiHidden/>
    <w:unhideWhenUsed/>
    <w:rsid w:val="0049741B"/>
  </w:style>
  <w:style w:type="numbering" w:customStyle="1" w:styleId="Bezsaraksta340">
    <w:name w:val="Bez saraksta340"/>
    <w:next w:val="Bezsaraksta"/>
    <w:uiPriority w:val="99"/>
    <w:semiHidden/>
    <w:unhideWhenUsed/>
    <w:rsid w:val="0049741B"/>
  </w:style>
  <w:style w:type="numbering" w:customStyle="1" w:styleId="Bezsaraksta431">
    <w:name w:val="Bez saraksta431"/>
    <w:next w:val="Bezsaraksta"/>
    <w:uiPriority w:val="99"/>
    <w:semiHidden/>
    <w:unhideWhenUsed/>
    <w:rsid w:val="0049741B"/>
  </w:style>
  <w:style w:type="table" w:customStyle="1" w:styleId="Reatabula1114">
    <w:name w:val="Režģa tabula111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3">
    <w:name w:val="Bez saraksta523"/>
    <w:next w:val="Bezsaraksta"/>
    <w:uiPriority w:val="99"/>
    <w:semiHidden/>
    <w:unhideWhenUsed/>
    <w:rsid w:val="0049741B"/>
  </w:style>
  <w:style w:type="table" w:customStyle="1" w:styleId="Reatabula242">
    <w:name w:val="Režģa tabula242"/>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2">
    <w:name w:val="Bez saraksta622"/>
    <w:next w:val="Bezsaraksta"/>
    <w:uiPriority w:val="99"/>
    <w:semiHidden/>
    <w:unhideWhenUsed/>
    <w:rsid w:val="0049741B"/>
  </w:style>
  <w:style w:type="table" w:customStyle="1" w:styleId="Reatabula334">
    <w:name w:val="Režģa tabula334"/>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1">
    <w:name w:val="Bez saraksta721"/>
    <w:next w:val="Bezsaraksta"/>
    <w:uiPriority w:val="99"/>
    <w:semiHidden/>
    <w:unhideWhenUsed/>
    <w:rsid w:val="0049741B"/>
  </w:style>
  <w:style w:type="numbering" w:customStyle="1" w:styleId="Bezsaraksta819">
    <w:name w:val="Bez saraksta819"/>
    <w:next w:val="Bezsaraksta"/>
    <w:uiPriority w:val="99"/>
    <w:semiHidden/>
    <w:unhideWhenUsed/>
    <w:rsid w:val="0049741B"/>
  </w:style>
  <w:style w:type="numbering" w:customStyle="1" w:styleId="Bezsaraksta916">
    <w:name w:val="Bez saraksta916"/>
    <w:next w:val="Bezsaraksta"/>
    <w:uiPriority w:val="99"/>
    <w:semiHidden/>
    <w:unhideWhenUsed/>
    <w:rsid w:val="0049741B"/>
  </w:style>
  <w:style w:type="numbering" w:customStyle="1" w:styleId="Bezsaraksta1012">
    <w:name w:val="Bez saraksta1012"/>
    <w:next w:val="Bezsaraksta"/>
    <w:uiPriority w:val="99"/>
    <w:semiHidden/>
    <w:unhideWhenUsed/>
    <w:rsid w:val="0049741B"/>
  </w:style>
  <w:style w:type="table" w:customStyle="1" w:styleId="Reatabula426">
    <w:name w:val="Režģa tabula426"/>
    <w:basedOn w:val="Parastatabula"/>
    <w:next w:val="Reatabula"/>
    <w:rsid w:val="0049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4">
    <w:name w:val="Bez saraksta164"/>
    <w:next w:val="Bezsaraksta"/>
    <w:uiPriority w:val="99"/>
    <w:semiHidden/>
    <w:unhideWhenUsed/>
    <w:rsid w:val="00313846"/>
  </w:style>
  <w:style w:type="table" w:customStyle="1" w:styleId="Reatabula83">
    <w:name w:val="Režģa tabula83"/>
    <w:basedOn w:val="Parastatabula"/>
    <w:next w:val="Reatabula"/>
    <w:uiPriority w:val="59"/>
    <w:rsid w:val="003138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5">
    <w:name w:val="Bez saraksta165"/>
    <w:next w:val="Bezsaraksta"/>
    <w:uiPriority w:val="99"/>
    <w:semiHidden/>
    <w:unhideWhenUsed/>
    <w:rsid w:val="00313846"/>
  </w:style>
  <w:style w:type="table" w:customStyle="1" w:styleId="Reatabula148">
    <w:name w:val="Režģa tabula148"/>
    <w:basedOn w:val="Parastatabula"/>
    <w:next w:val="Reatabula"/>
    <w:uiPriority w:val="59"/>
    <w:rsid w:val="003138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7">
    <w:name w:val="Bez saraksta1127"/>
    <w:next w:val="Bezsaraksta"/>
    <w:uiPriority w:val="99"/>
    <w:semiHidden/>
    <w:unhideWhenUsed/>
    <w:rsid w:val="00313846"/>
  </w:style>
  <w:style w:type="numbering" w:customStyle="1" w:styleId="Bezsaraksta253">
    <w:name w:val="Bez saraksta253"/>
    <w:next w:val="Bezsaraksta"/>
    <w:uiPriority w:val="99"/>
    <w:semiHidden/>
    <w:unhideWhenUsed/>
    <w:rsid w:val="00313846"/>
  </w:style>
  <w:style w:type="numbering" w:customStyle="1" w:styleId="Bezsaraksta341">
    <w:name w:val="Bez saraksta341"/>
    <w:next w:val="Bezsaraksta"/>
    <w:uiPriority w:val="99"/>
    <w:semiHidden/>
    <w:unhideWhenUsed/>
    <w:rsid w:val="00313846"/>
  </w:style>
  <w:style w:type="numbering" w:customStyle="1" w:styleId="Bezsaraksta432">
    <w:name w:val="Bez saraksta432"/>
    <w:next w:val="Bezsaraksta"/>
    <w:uiPriority w:val="99"/>
    <w:semiHidden/>
    <w:unhideWhenUsed/>
    <w:rsid w:val="00313846"/>
  </w:style>
  <w:style w:type="table" w:customStyle="1" w:styleId="Reatabula1115">
    <w:name w:val="Režģa tabula111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4">
    <w:name w:val="Bez saraksta524"/>
    <w:next w:val="Bezsaraksta"/>
    <w:uiPriority w:val="99"/>
    <w:semiHidden/>
    <w:unhideWhenUsed/>
    <w:rsid w:val="00313846"/>
  </w:style>
  <w:style w:type="table" w:customStyle="1" w:styleId="Reatabula243">
    <w:name w:val="Režģa tabula243"/>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3">
    <w:name w:val="Bez saraksta623"/>
    <w:next w:val="Bezsaraksta"/>
    <w:uiPriority w:val="99"/>
    <w:semiHidden/>
    <w:unhideWhenUsed/>
    <w:rsid w:val="00313846"/>
  </w:style>
  <w:style w:type="table" w:customStyle="1" w:styleId="Reatabula335">
    <w:name w:val="Režģa tabula335"/>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2">
    <w:name w:val="Bez saraksta722"/>
    <w:next w:val="Bezsaraksta"/>
    <w:uiPriority w:val="99"/>
    <w:semiHidden/>
    <w:unhideWhenUsed/>
    <w:rsid w:val="00313846"/>
  </w:style>
  <w:style w:type="numbering" w:customStyle="1" w:styleId="Bezsaraksta820">
    <w:name w:val="Bez saraksta820"/>
    <w:next w:val="Bezsaraksta"/>
    <w:uiPriority w:val="99"/>
    <w:semiHidden/>
    <w:unhideWhenUsed/>
    <w:rsid w:val="00313846"/>
  </w:style>
  <w:style w:type="numbering" w:customStyle="1" w:styleId="Bezsaraksta917">
    <w:name w:val="Bez saraksta917"/>
    <w:next w:val="Bezsaraksta"/>
    <w:uiPriority w:val="99"/>
    <w:semiHidden/>
    <w:unhideWhenUsed/>
    <w:rsid w:val="00313846"/>
  </w:style>
  <w:style w:type="numbering" w:customStyle="1" w:styleId="Bezsaraksta1013">
    <w:name w:val="Bez saraksta1013"/>
    <w:next w:val="Bezsaraksta"/>
    <w:uiPriority w:val="99"/>
    <w:semiHidden/>
    <w:unhideWhenUsed/>
    <w:rsid w:val="00313846"/>
  </w:style>
  <w:style w:type="table" w:customStyle="1" w:styleId="Reatabula427">
    <w:name w:val="Režģa tabula427"/>
    <w:basedOn w:val="Parastatabula"/>
    <w:next w:val="Reatabula"/>
    <w:rsid w:val="0031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6">
    <w:name w:val="Bez saraksta166"/>
    <w:next w:val="Bezsaraksta"/>
    <w:uiPriority w:val="99"/>
    <w:semiHidden/>
    <w:unhideWhenUsed/>
    <w:rsid w:val="00AB0710"/>
  </w:style>
  <w:style w:type="numbering" w:customStyle="1" w:styleId="Bezsaraksta167">
    <w:name w:val="Bez saraksta167"/>
    <w:next w:val="Bezsaraksta"/>
    <w:uiPriority w:val="99"/>
    <w:semiHidden/>
    <w:unhideWhenUsed/>
    <w:rsid w:val="00AB0710"/>
  </w:style>
  <w:style w:type="table" w:customStyle="1" w:styleId="Reatabula84">
    <w:name w:val="Režģa tabula84"/>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4">
    <w:name w:val="Bez saraksta254"/>
    <w:next w:val="Bezsaraksta"/>
    <w:uiPriority w:val="99"/>
    <w:semiHidden/>
    <w:unhideWhenUsed/>
    <w:rsid w:val="00AB0710"/>
  </w:style>
  <w:style w:type="table" w:customStyle="1" w:styleId="Reatabula149">
    <w:name w:val="Režģa tabula149"/>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8">
    <w:name w:val="Bez saraksta1128"/>
    <w:next w:val="Bezsaraksta"/>
    <w:uiPriority w:val="99"/>
    <w:semiHidden/>
    <w:unhideWhenUsed/>
    <w:rsid w:val="00AB0710"/>
  </w:style>
  <w:style w:type="numbering" w:customStyle="1" w:styleId="Bezsaraksta2117">
    <w:name w:val="Bez saraksta2117"/>
    <w:next w:val="Bezsaraksta"/>
    <w:uiPriority w:val="99"/>
    <w:semiHidden/>
    <w:unhideWhenUsed/>
    <w:rsid w:val="00AB0710"/>
  </w:style>
  <w:style w:type="numbering" w:customStyle="1" w:styleId="Bezsaraksta342">
    <w:name w:val="Bez saraksta342"/>
    <w:next w:val="Bezsaraksta"/>
    <w:uiPriority w:val="99"/>
    <w:semiHidden/>
    <w:unhideWhenUsed/>
    <w:rsid w:val="00AB0710"/>
  </w:style>
  <w:style w:type="numbering" w:customStyle="1" w:styleId="Bezsaraksta433">
    <w:name w:val="Bez saraksta433"/>
    <w:next w:val="Bezsaraksta"/>
    <w:uiPriority w:val="99"/>
    <w:semiHidden/>
    <w:unhideWhenUsed/>
    <w:rsid w:val="00AB0710"/>
  </w:style>
  <w:style w:type="table" w:customStyle="1" w:styleId="Reatabula1116">
    <w:name w:val="Režģa tabula111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5">
    <w:name w:val="Bez saraksta525"/>
    <w:next w:val="Bezsaraksta"/>
    <w:uiPriority w:val="99"/>
    <w:semiHidden/>
    <w:unhideWhenUsed/>
    <w:rsid w:val="00AB0710"/>
  </w:style>
  <w:style w:type="table" w:customStyle="1" w:styleId="Reatabula244">
    <w:name w:val="Režģa tabula244"/>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4">
    <w:name w:val="Bez saraksta624"/>
    <w:next w:val="Bezsaraksta"/>
    <w:uiPriority w:val="99"/>
    <w:semiHidden/>
    <w:unhideWhenUsed/>
    <w:rsid w:val="00AB0710"/>
  </w:style>
  <w:style w:type="table" w:customStyle="1" w:styleId="Reatabula336">
    <w:name w:val="Režģa tabula336"/>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3">
    <w:name w:val="Bez saraksta723"/>
    <w:next w:val="Bezsaraksta"/>
    <w:uiPriority w:val="99"/>
    <w:semiHidden/>
    <w:unhideWhenUsed/>
    <w:rsid w:val="00AB0710"/>
  </w:style>
  <w:style w:type="numbering" w:customStyle="1" w:styleId="Bezsaraksta821">
    <w:name w:val="Bez saraksta821"/>
    <w:next w:val="Bezsaraksta"/>
    <w:uiPriority w:val="99"/>
    <w:semiHidden/>
    <w:unhideWhenUsed/>
    <w:rsid w:val="00AB0710"/>
  </w:style>
  <w:style w:type="numbering" w:customStyle="1" w:styleId="Bezsaraksta918">
    <w:name w:val="Bez saraksta918"/>
    <w:next w:val="Bezsaraksta"/>
    <w:uiPriority w:val="99"/>
    <w:semiHidden/>
    <w:unhideWhenUsed/>
    <w:rsid w:val="00AB0710"/>
  </w:style>
  <w:style w:type="table" w:customStyle="1" w:styleId="Reatabula428">
    <w:name w:val="Režģa tabula428"/>
    <w:basedOn w:val="Parastatabula"/>
    <w:next w:val="Reatabula"/>
    <w:uiPriority w:val="59"/>
    <w:rsid w:val="00AB07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5">
    <w:name w:val="Bez saraksta1215"/>
    <w:next w:val="Bezsaraksta"/>
    <w:uiPriority w:val="99"/>
    <w:semiHidden/>
    <w:unhideWhenUsed/>
    <w:rsid w:val="00AB0710"/>
  </w:style>
  <w:style w:type="numbering" w:customStyle="1" w:styleId="Bezsaraksta2210">
    <w:name w:val="Bez saraksta2210"/>
    <w:next w:val="Bezsaraksta"/>
    <w:uiPriority w:val="99"/>
    <w:semiHidden/>
    <w:unhideWhenUsed/>
    <w:rsid w:val="00AB0710"/>
  </w:style>
  <w:style w:type="numbering" w:customStyle="1" w:styleId="Bezsaraksta3110">
    <w:name w:val="Bez saraksta3110"/>
    <w:next w:val="Bezsaraksta"/>
    <w:uiPriority w:val="99"/>
    <w:semiHidden/>
    <w:unhideWhenUsed/>
    <w:rsid w:val="00AB0710"/>
  </w:style>
  <w:style w:type="numbering" w:customStyle="1" w:styleId="Bezsaraksta4110">
    <w:name w:val="Bez saraksta4110"/>
    <w:next w:val="Bezsaraksta"/>
    <w:uiPriority w:val="99"/>
    <w:semiHidden/>
    <w:unhideWhenUsed/>
    <w:rsid w:val="00AB0710"/>
  </w:style>
  <w:style w:type="table" w:customStyle="1" w:styleId="Reatabula1210">
    <w:name w:val="Režģa tabula1210"/>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0">
    <w:name w:val="Bez saraksta5110"/>
    <w:next w:val="Bezsaraksta"/>
    <w:uiPriority w:val="99"/>
    <w:semiHidden/>
    <w:unhideWhenUsed/>
    <w:rsid w:val="00AB0710"/>
  </w:style>
  <w:style w:type="table" w:customStyle="1" w:styleId="Reatabula2115">
    <w:name w:val="Režģa tabula2115"/>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0">
    <w:name w:val="Bez saraksta6110"/>
    <w:next w:val="Bezsaraksta"/>
    <w:uiPriority w:val="99"/>
    <w:semiHidden/>
    <w:unhideWhenUsed/>
    <w:rsid w:val="00AB0710"/>
  </w:style>
  <w:style w:type="table" w:customStyle="1" w:styleId="Reatabula3112">
    <w:name w:val="Režģa tabula3112"/>
    <w:basedOn w:val="Parastatabula"/>
    <w:next w:val="Reatabula"/>
    <w:rsid w:val="00AB0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0">
    <w:name w:val="Bez saraksta7110"/>
    <w:next w:val="Bezsaraksta"/>
    <w:uiPriority w:val="99"/>
    <w:semiHidden/>
    <w:unhideWhenUsed/>
    <w:rsid w:val="00AB0710"/>
  </w:style>
  <w:style w:type="numbering" w:customStyle="1" w:styleId="Bezsaraksta8110">
    <w:name w:val="Bez saraksta8110"/>
    <w:next w:val="Bezsaraksta"/>
    <w:uiPriority w:val="99"/>
    <w:semiHidden/>
    <w:unhideWhenUsed/>
    <w:rsid w:val="00AB0710"/>
  </w:style>
  <w:style w:type="table" w:customStyle="1" w:styleId="Reatabula516">
    <w:name w:val="Režģa tabula516"/>
    <w:basedOn w:val="Parastatabula"/>
    <w:next w:val="Reatabula"/>
    <w:uiPriority w:val="59"/>
    <w:rsid w:val="00AB07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8">
    <w:name w:val="Bez saraksta168"/>
    <w:next w:val="Bezsaraksta"/>
    <w:uiPriority w:val="99"/>
    <w:semiHidden/>
    <w:unhideWhenUsed/>
    <w:rsid w:val="008F17DC"/>
  </w:style>
  <w:style w:type="numbering" w:customStyle="1" w:styleId="Bezsaraksta169">
    <w:name w:val="Bez saraksta169"/>
    <w:next w:val="Bezsaraksta"/>
    <w:uiPriority w:val="99"/>
    <w:semiHidden/>
    <w:unhideWhenUsed/>
    <w:rsid w:val="008F17DC"/>
  </w:style>
  <w:style w:type="table" w:customStyle="1" w:styleId="Reatabula85">
    <w:name w:val="Režģa tabula85"/>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5">
    <w:name w:val="Bez saraksta255"/>
    <w:next w:val="Bezsaraksta"/>
    <w:uiPriority w:val="99"/>
    <w:semiHidden/>
    <w:unhideWhenUsed/>
    <w:rsid w:val="008F17DC"/>
  </w:style>
  <w:style w:type="table" w:customStyle="1" w:styleId="Reatabula150">
    <w:name w:val="Režģa tabula150"/>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9">
    <w:name w:val="Bez saraksta1129"/>
    <w:next w:val="Bezsaraksta"/>
    <w:uiPriority w:val="99"/>
    <w:semiHidden/>
    <w:unhideWhenUsed/>
    <w:rsid w:val="008F17DC"/>
  </w:style>
  <w:style w:type="numbering" w:customStyle="1" w:styleId="Bezsaraksta2118">
    <w:name w:val="Bez saraksta2118"/>
    <w:next w:val="Bezsaraksta"/>
    <w:uiPriority w:val="99"/>
    <w:semiHidden/>
    <w:unhideWhenUsed/>
    <w:rsid w:val="008F17DC"/>
  </w:style>
  <w:style w:type="numbering" w:customStyle="1" w:styleId="Bezsaraksta343">
    <w:name w:val="Bez saraksta343"/>
    <w:next w:val="Bezsaraksta"/>
    <w:uiPriority w:val="99"/>
    <w:semiHidden/>
    <w:unhideWhenUsed/>
    <w:rsid w:val="008F17DC"/>
  </w:style>
  <w:style w:type="numbering" w:customStyle="1" w:styleId="Bezsaraksta434">
    <w:name w:val="Bez saraksta434"/>
    <w:next w:val="Bezsaraksta"/>
    <w:uiPriority w:val="99"/>
    <w:semiHidden/>
    <w:unhideWhenUsed/>
    <w:rsid w:val="008F17DC"/>
  </w:style>
  <w:style w:type="table" w:customStyle="1" w:styleId="Reatabula1117">
    <w:name w:val="Režģa tabula111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6">
    <w:name w:val="Bez saraksta526"/>
    <w:next w:val="Bezsaraksta"/>
    <w:uiPriority w:val="99"/>
    <w:semiHidden/>
    <w:unhideWhenUsed/>
    <w:rsid w:val="008F17DC"/>
  </w:style>
  <w:style w:type="table" w:customStyle="1" w:styleId="Reatabula245">
    <w:name w:val="Režģa tabula245"/>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5">
    <w:name w:val="Bez saraksta625"/>
    <w:next w:val="Bezsaraksta"/>
    <w:uiPriority w:val="99"/>
    <w:semiHidden/>
    <w:unhideWhenUsed/>
    <w:rsid w:val="008F17DC"/>
  </w:style>
  <w:style w:type="table" w:customStyle="1" w:styleId="Reatabula337">
    <w:name w:val="Režģa tabula337"/>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4">
    <w:name w:val="Bez saraksta724"/>
    <w:next w:val="Bezsaraksta"/>
    <w:uiPriority w:val="99"/>
    <w:semiHidden/>
    <w:unhideWhenUsed/>
    <w:rsid w:val="008F17DC"/>
  </w:style>
  <w:style w:type="numbering" w:customStyle="1" w:styleId="Bezsaraksta822">
    <w:name w:val="Bez saraksta822"/>
    <w:next w:val="Bezsaraksta"/>
    <w:uiPriority w:val="99"/>
    <w:semiHidden/>
    <w:unhideWhenUsed/>
    <w:rsid w:val="008F17DC"/>
  </w:style>
  <w:style w:type="numbering" w:customStyle="1" w:styleId="Bezsaraksta919">
    <w:name w:val="Bez saraksta919"/>
    <w:next w:val="Bezsaraksta"/>
    <w:uiPriority w:val="99"/>
    <w:semiHidden/>
    <w:unhideWhenUsed/>
    <w:rsid w:val="008F17DC"/>
  </w:style>
  <w:style w:type="table" w:customStyle="1" w:styleId="Reatabula429">
    <w:name w:val="Režģa tabula429"/>
    <w:basedOn w:val="Parastatabula"/>
    <w:next w:val="Reatabula"/>
    <w:uiPriority w:val="59"/>
    <w:rsid w:val="008F17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16">
    <w:name w:val="Bez saraksta1216"/>
    <w:next w:val="Bezsaraksta"/>
    <w:uiPriority w:val="99"/>
    <w:semiHidden/>
    <w:unhideWhenUsed/>
    <w:rsid w:val="008F17DC"/>
  </w:style>
  <w:style w:type="numbering" w:customStyle="1" w:styleId="Bezsaraksta2211">
    <w:name w:val="Bez saraksta2211"/>
    <w:next w:val="Bezsaraksta"/>
    <w:uiPriority w:val="99"/>
    <w:semiHidden/>
    <w:unhideWhenUsed/>
    <w:rsid w:val="008F17DC"/>
  </w:style>
  <w:style w:type="numbering" w:customStyle="1" w:styleId="Bezsaraksta3111">
    <w:name w:val="Bez saraksta3111"/>
    <w:next w:val="Bezsaraksta"/>
    <w:uiPriority w:val="99"/>
    <w:semiHidden/>
    <w:unhideWhenUsed/>
    <w:rsid w:val="008F17DC"/>
  </w:style>
  <w:style w:type="numbering" w:customStyle="1" w:styleId="Bezsaraksta4111">
    <w:name w:val="Bez saraksta4111"/>
    <w:next w:val="Bezsaraksta"/>
    <w:uiPriority w:val="99"/>
    <w:semiHidden/>
    <w:unhideWhenUsed/>
    <w:rsid w:val="008F17DC"/>
  </w:style>
  <w:style w:type="table" w:customStyle="1" w:styleId="Reatabula1211">
    <w:name w:val="Režģa tabula1211"/>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11">
    <w:name w:val="Bez saraksta5111"/>
    <w:next w:val="Bezsaraksta"/>
    <w:uiPriority w:val="99"/>
    <w:semiHidden/>
    <w:unhideWhenUsed/>
    <w:rsid w:val="008F17DC"/>
  </w:style>
  <w:style w:type="table" w:customStyle="1" w:styleId="Reatabula2116">
    <w:name w:val="Režģa tabula2116"/>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11">
    <w:name w:val="Bez saraksta6111"/>
    <w:next w:val="Bezsaraksta"/>
    <w:uiPriority w:val="99"/>
    <w:semiHidden/>
    <w:unhideWhenUsed/>
    <w:rsid w:val="008F17DC"/>
  </w:style>
  <w:style w:type="table" w:customStyle="1" w:styleId="Reatabula3113">
    <w:name w:val="Režģa tabula3113"/>
    <w:basedOn w:val="Parastatabula"/>
    <w:next w:val="Reatabula"/>
    <w:rsid w:val="008F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111">
    <w:name w:val="Bez saraksta7111"/>
    <w:next w:val="Bezsaraksta"/>
    <w:uiPriority w:val="99"/>
    <w:semiHidden/>
    <w:unhideWhenUsed/>
    <w:rsid w:val="008F17DC"/>
  </w:style>
  <w:style w:type="numbering" w:customStyle="1" w:styleId="Bezsaraksta8111">
    <w:name w:val="Bez saraksta8111"/>
    <w:next w:val="Bezsaraksta"/>
    <w:uiPriority w:val="99"/>
    <w:semiHidden/>
    <w:unhideWhenUsed/>
    <w:rsid w:val="008F17DC"/>
  </w:style>
  <w:style w:type="table" w:customStyle="1" w:styleId="Reatabula517">
    <w:name w:val="Režģa tabula517"/>
    <w:basedOn w:val="Parastatabula"/>
    <w:next w:val="Reatabula"/>
    <w:uiPriority w:val="59"/>
    <w:rsid w:val="008F17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0">
    <w:name w:val="Bez saraksta170"/>
    <w:next w:val="Bezsaraksta"/>
    <w:uiPriority w:val="99"/>
    <w:semiHidden/>
    <w:unhideWhenUsed/>
    <w:rsid w:val="00267CD3"/>
  </w:style>
  <w:style w:type="table" w:customStyle="1" w:styleId="Reatabula86">
    <w:name w:val="Režģa tabula86"/>
    <w:basedOn w:val="Parastatabula"/>
    <w:next w:val="Reatabula"/>
    <w:uiPriority w:val="59"/>
    <w:rsid w:val="00267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1">
    <w:name w:val="Bez saraksta171"/>
    <w:next w:val="Bezsaraksta"/>
    <w:uiPriority w:val="99"/>
    <w:semiHidden/>
    <w:unhideWhenUsed/>
    <w:rsid w:val="00267CD3"/>
  </w:style>
  <w:style w:type="table" w:customStyle="1" w:styleId="Reatabula151">
    <w:name w:val="Režģa tabula151"/>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6">
    <w:name w:val="Bez saraksta256"/>
    <w:next w:val="Bezsaraksta"/>
    <w:uiPriority w:val="99"/>
    <w:semiHidden/>
    <w:unhideWhenUsed/>
    <w:rsid w:val="00267CD3"/>
  </w:style>
  <w:style w:type="table" w:customStyle="1" w:styleId="Reatabula246">
    <w:name w:val="Režģa tabula246"/>
    <w:basedOn w:val="Parastatabula"/>
    <w:next w:val="Reatabula"/>
    <w:uiPriority w:val="59"/>
    <w:rsid w:val="00267C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44">
    <w:name w:val="Bez saraksta344"/>
    <w:next w:val="Bezsaraksta"/>
    <w:uiPriority w:val="99"/>
    <w:semiHidden/>
    <w:unhideWhenUsed/>
    <w:rsid w:val="00267CD3"/>
  </w:style>
  <w:style w:type="table" w:customStyle="1" w:styleId="Reatabula338">
    <w:name w:val="Režģa tabula338"/>
    <w:basedOn w:val="Parastatabula"/>
    <w:next w:val="Reatabula"/>
    <w:uiPriority w:val="59"/>
    <w:rsid w:val="00267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30">
    <w:name w:val="Bez saraksta1130"/>
    <w:next w:val="Bezsaraksta"/>
    <w:uiPriority w:val="99"/>
    <w:semiHidden/>
    <w:unhideWhenUsed/>
    <w:rsid w:val="00267CD3"/>
  </w:style>
  <w:style w:type="numbering" w:customStyle="1" w:styleId="Bezsaraksta2119">
    <w:name w:val="Bez saraksta2119"/>
    <w:next w:val="Bezsaraksta"/>
    <w:uiPriority w:val="99"/>
    <w:semiHidden/>
    <w:unhideWhenUsed/>
    <w:rsid w:val="00267CD3"/>
  </w:style>
  <w:style w:type="numbering" w:customStyle="1" w:styleId="Bezsaraksta3112">
    <w:name w:val="Bez saraksta3112"/>
    <w:next w:val="Bezsaraksta"/>
    <w:uiPriority w:val="99"/>
    <w:semiHidden/>
    <w:unhideWhenUsed/>
    <w:rsid w:val="00267CD3"/>
  </w:style>
  <w:style w:type="numbering" w:customStyle="1" w:styleId="Bezsaraksta435">
    <w:name w:val="Bez saraksta435"/>
    <w:next w:val="Bezsaraksta"/>
    <w:uiPriority w:val="99"/>
    <w:semiHidden/>
    <w:unhideWhenUsed/>
    <w:rsid w:val="00267CD3"/>
  </w:style>
  <w:style w:type="table" w:customStyle="1" w:styleId="Reatabula1118">
    <w:name w:val="Režģa tabula1118"/>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27">
    <w:name w:val="Bez saraksta527"/>
    <w:next w:val="Bezsaraksta"/>
    <w:uiPriority w:val="99"/>
    <w:semiHidden/>
    <w:unhideWhenUsed/>
    <w:rsid w:val="00267CD3"/>
  </w:style>
  <w:style w:type="table" w:customStyle="1" w:styleId="Reatabula2117">
    <w:name w:val="Režģa tabula2117"/>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26">
    <w:name w:val="Bez saraksta626"/>
    <w:next w:val="Bezsaraksta"/>
    <w:uiPriority w:val="99"/>
    <w:semiHidden/>
    <w:unhideWhenUsed/>
    <w:rsid w:val="00267CD3"/>
  </w:style>
  <w:style w:type="table" w:customStyle="1" w:styleId="Reatabula3114">
    <w:name w:val="Režģa tabula3114"/>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25">
    <w:name w:val="Bez saraksta725"/>
    <w:next w:val="Bezsaraksta"/>
    <w:uiPriority w:val="99"/>
    <w:semiHidden/>
    <w:unhideWhenUsed/>
    <w:rsid w:val="00267CD3"/>
  </w:style>
  <w:style w:type="numbering" w:customStyle="1" w:styleId="Bezsaraksta823">
    <w:name w:val="Bez saraksta823"/>
    <w:next w:val="Bezsaraksta"/>
    <w:uiPriority w:val="99"/>
    <w:semiHidden/>
    <w:unhideWhenUsed/>
    <w:rsid w:val="00267CD3"/>
  </w:style>
  <w:style w:type="numbering" w:customStyle="1" w:styleId="Bezsaraksta920">
    <w:name w:val="Bez saraksta920"/>
    <w:next w:val="Bezsaraksta"/>
    <w:semiHidden/>
    <w:unhideWhenUsed/>
    <w:rsid w:val="00267CD3"/>
  </w:style>
  <w:style w:type="table" w:customStyle="1" w:styleId="Reatabula430">
    <w:name w:val="Režģa tabula430"/>
    <w:basedOn w:val="Parastatabula"/>
    <w:next w:val="Reatabula"/>
    <w:rsid w:val="0026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Parasts"/>
    <w:rsid w:val="00267CD3"/>
    <w:pPr>
      <w:spacing w:before="100" w:beforeAutospacing="1" w:after="100" w:afterAutospacing="1"/>
    </w:pPr>
    <w:rPr>
      <w:sz w:val="24"/>
      <w:szCs w:val="24"/>
    </w:rPr>
  </w:style>
  <w:style w:type="character" w:customStyle="1" w:styleId="c2">
    <w:name w:val="c2"/>
    <w:rsid w:val="00267CD3"/>
  </w:style>
  <w:style w:type="character" w:customStyle="1" w:styleId="c1">
    <w:name w:val="c1"/>
    <w:rsid w:val="00267CD3"/>
  </w:style>
  <w:style w:type="paragraph" w:customStyle="1" w:styleId="c7">
    <w:name w:val="c7"/>
    <w:basedOn w:val="Parasts"/>
    <w:rsid w:val="00267CD3"/>
    <w:pPr>
      <w:spacing w:before="100" w:beforeAutospacing="1" w:after="100" w:afterAutospacing="1"/>
    </w:pPr>
    <w:rPr>
      <w:sz w:val="24"/>
      <w:szCs w:val="24"/>
    </w:rPr>
  </w:style>
  <w:style w:type="paragraph" w:customStyle="1" w:styleId="c12">
    <w:name w:val="c12"/>
    <w:basedOn w:val="Parasts"/>
    <w:rsid w:val="00267CD3"/>
    <w:pPr>
      <w:spacing w:before="100" w:beforeAutospacing="1" w:after="100" w:afterAutospacing="1"/>
    </w:pPr>
    <w:rPr>
      <w:sz w:val="24"/>
      <w:szCs w:val="24"/>
    </w:rPr>
  </w:style>
  <w:style w:type="character" w:customStyle="1" w:styleId="c9">
    <w:name w:val="c9"/>
    <w:rsid w:val="00267CD3"/>
  </w:style>
  <w:style w:type="character" w:customStyle="1" w:styleId="c4">
    <w:name w:val="c4"/>
    <w:rsid w:val="00267CD3"/>
  </w:style>
  <w:style w:type="numbering" w:customStyle="1" w:styleId="Bezsaraksta172">
    <w:name w:val="Bez saraksta172"/>
    <w:next w:val="Bezsaraksta"/>
    <w:uiPriority w:val="99"/>
    <w:semiHidden/>
    <w:unhideWhenUsed/>
    <w:rsid w:val="00F60038"/>
  </w:style>
  <w:style w:type="table" w:customStyle="1" w:styleId="Reatabula87">
    <w:name w:val="Režģa tabula87"/>
    <w:basedOn w:val="Parastatabula"/>
    <w:next w:val="Reatabula"/>
    <w:uiPriority w:val="39"/>
    <w:rsid w:val="001B7A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1F0E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1F0E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4">
    <w:name w:val="Režģa tabula174"/>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1A2C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1A2CEC"/>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1A2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1">
    <w:name w:val="Režģa tabula20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3">
    <w:name w:val="Režģa tabula20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5">
    <w:name w:val="Režģa tabula20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6">
    <w:name w:val="Režģa tabula20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7">
    <w:name w:val="Režģa tabula20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8">
    <w:name w:val="Režģa tabula20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9">
    <w:name w:val="Režģa tabula20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7">
    <w:name w:val="Režģa tabula24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8">
    <w:name w:val="Režģa tabula24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9">
    <w:name w:val="Režģa tabula24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0">
    <w:name w:val="Režģa tabula25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1">
    <w:name w:val="Režģa tabula25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2">
    <w:name w:val="Režģa tabula252"/>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3">
    <w:name w:val="Režģa tabula25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4">
    <w:name w:val="Režģa tabula25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5">
    <w:name w:val="Režģa tabula25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6">
    <w:name w:val="Režģa tabula25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7">
    <w:name w:val="Režģa tabula25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8">
    <w:name w:val="Režģa tabula25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9">
    <w:name w:val="Režģa tabula25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0">
    <w:name w:val="Režģa tabula26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1">
    <w:name w:val="Režģa tabula26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2">
    <w:name w:val="Režģa tabula262"/>
    <w:basedOn w:val="Parastatabula"/>
    <w:next w:val="Reatabula"/>
    <w:uiPriority w:val="39"/>
    <w:rsid w:val="003F3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3">
    <w:name w:val="Režģa tabula263"/>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4">
    <w:name w:val="Režģa tabula264"/>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5">
    <w:name w:val="Režģa tabula265"/>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6">
    <w:name w:val="Režģa tabula266"/>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7">
    <w:name w:val="Režģa tabula267"/>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8">
    <w:name w:val="Režģa tabula268"/>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9">
    <w:name w:val="Režģa tabula269"/>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0">
    <w:name w:val="Režģa tabula270"/>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1">
    <w:name w:val="Režģa tabula271"/>
    <w:basedOn w:val="Parastatabula"/>
    <w:next w:val="Reatabula"/>
    <w:uiPriority w:val="39"/>
    <w:rsid w:val="003F3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2">
    <w:name w:val="Režģa tabula27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3">
    <w:name w:val="Režģa tabula273"/>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4">
    <w:name w:val="Režģa tabula27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5">
    <w:name w:val="Režģa tabula27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6">
    <w:name w:val="Režģa tabula27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7">
    <w:name w:val="Režģa tabula27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8">
    <w:name w:val="Režģa tabula27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9">
    <w:name w:val="Režģa tabula27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3">
    <w:name w:val="Bez saraksta173"/>
    <w:next w:val="Bezsaraksta"/>
    <w:uiPriority w:val="99"/>
    <w:semiHidden/>
    <w:unhideWhenUsed/>
    <w:rsid w:val="00B8151D"/>
  </w:style>
  <w:style w:type="character" w:customStyle="1" w:styleId="txtspecial">
    <w:name w:val="txt_special"/>
    <w:qFormat/>
    <w:rsid w:val="00B8151D"/>
  </w:style>
  <w:style w:type="numbering" w:customStyle="1" w:styleId="WW8Num1">
    <w:name w:val="WW8Num1"/>
    <w:qFormat/>
    <w:rsid w:val="00B8151D"/>
  </w:style>
  <w:style w:type="numbering" w:customStyle="1" w:styleId="WW8Num2">
    <w:name w:val="WW8Num2"/>
    <w:qFormat/>
    <w:rsid w:val="00B8151D"/>
  </w:style>
  <w:style w:type="numbering" w:customStyle="1" w:styleId="WW8Num3">
    <w:name w:val="WW8Num3"/>
    <w:qFormat/>
    <w:rsid w:val="00B8151D"/>
  </w:style>
  <w:style w:type="numbering" w:customStyle="1" w:styleId="WW8Num4">
    <w:name w:val="WW8Num4"/>
    <w:qFormat/>
    <w:rsid w:val="00B8151D"/>
  </w:style>
  <w:style w:type="numbering" w:customStyle="1" w:styleId="WW8Num5">
    <w:name w:val="WW8Num5"/>
    <w:qFormat/>
    <w:rsid w:val="00B8151D"/>
  </w:style>
  <w:style w:type="numbering" w:customStyle="1" w:styleId="WW8Num6">
    <w:name w:val="WW8Num6"/>
    <w:qFormat/>
    <w:rsid w:val="00B8151D"/>
  </w:style>
  <w:style w:type="numbering" w:customStyle="1" w:styleId="WW8Num7">
    <w:name w:val="WW8Num7"/>
    <w:qFormat/>
    <w:rsid w:val="00B8151D"/>
  </w:style>
  <w:style w:type="numbering" w:customStyle="1" w:styleId="WW8Num8">
    <w:name w:val="WW8Num8"/>
    <w:qFormat/>
    <w:rsid w:val="00B8151D"/>
  </w:style>
  <w:style w:type="table" w:customStyle="1" w:styleId="Reatabula280">
    <w:name w:val="Režģa tabula28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4">
    <w:name w:val="Bez saraksta174"/>
    <w:next w:val="Bezsaraksta"/>
    <w:uiPriority w:val="99"/>
    <w:semiHidden/>
    <w:unhideWhenUsed/>
    <w:rsid w:val="00B8151D"/>
  </w:style>
  <w:style w:type="paragraph" w:customStyle="1" w:styleId="RakstzRakstzCharCharRakstzRakstz">
    <w:name w:val="Rakstz. Rakstz. Char Char Rakstz. Rakstz."/>
    <w:basedOn w:val="Parasts"/>
    <w:rsid w:val="00B8151D"/>
    <w:pPr>
      <w:spacing w:after="160" w:line="240" w:lineRule="exact"/>
    </w:pPr>
    <w:rPr>
      <w:rFonts w:ascii="Tahoma" w:hAnsi="Tahoma"/>
      <w:lang w:val="en-US" w:eastAsia="en-US"/>
    </w:rPr>
  </w:style>
  <w:style w:type="table" w:customStyle="1" w:styleId="Reatabula281">
    <w:name w:val="Režģa tabula281"/>
    <w:basedOn w:val="Parastatabula"/>
    <w:next w:val="Reatabula"/>
    <w:uiPriority w:val="39"/>
    <w:rsid w:val="00B8151D"/>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1">
    <w:name w:val="Att1"/>
    <w:basedOn w:val="Virsraksts1"/>
    <w:link w:val="Att1Rakstz"/>
    <w:qFormat/>
    <w:rsid w:val="00B8151D"/>
    <w:pPr>
      <w:spacing w:before="240" w:after="60"/>
      <w:jc w:val="left"/>
    </w:pPr>
    <w:rPr>
      <w:rFonts w:ascii="Calibri Light" w:hAnsi="Calibri Light"/>
      <w:bCs/>
      <w:noProof/>
      <w:kern w:val="32"/>
      <w:sz w:val="32"/>
      <w:szCs w:val="32"/>
      <w:lang w:val="en-US" w:eastAsia="en-US"/>
    </w:rPr>
  </w:style>
  <w:style w:type="character" w:customStyle="1" w:styleId="Att1Rakstz">
    <w:name w:val="Att1 Rakstz."/>
    <w:link w:val="Att1"/>
    <w:rsid w:val="00B8151D"/>
    <w:rPr>
      <w:rFonts w:ascii="Calibri Light" w:hAnsi="Calibri Light"/>
      <w:b/>
      <w:bCs/>
      <w:noProof/>
      <w:kern w:val="32"/>
      <w:sz w:val="32"/>
      <w:szCs w:val="32"/>
      <w:lang w:val="en-US" w:eastAsia="en-US"/>
    </w:rPr>
  </w:style>
  <w:style w:type="table" w:customStyle="1" w:styleId="Reatabula282">
    <w:name w:val="Režģa tabula282"/>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3">
    <w:name w:val="Režģa tabula28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4">
    <w:name w:val="Režģa tabula284"/>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5">
    <w:name w:val="Režģa tabula285"/>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6">
    <w:name w:val="Režģa tabula286"/>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7">
    <w:name w:val="Režģa tabula287"/>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8">
    <w:name w:val="Režģa tabula288"/>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9">
    <w:name w:val="Režģa tabula289"/>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0">
    <w:name w:val="Režģa tabula290"/>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1">
    <w:name w:val="Režģa tabula291"/>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2">
    <w:name w:val="Režģa tabula292"/>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3">
    <w:name w:val="Režģa tabula293"/>
    <w:basedOn w:val="Parastatabula"/>
    <w:next w:val="Reatabula"/>
    <w:uiPriority w:val="39"/>
    <w:rsid w:val="00B815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4">
    <w:name w:val="Režģa tabula294"/>
    <w:basedOn w:val="Parastatabula"/>
    <w:next w:val="Reatabula"/>
    <w:uiPriority w:val="39"/>
    <w:rsid w:val="00B815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5">
    <w:name w:val="Režģa tabula29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6">
    <w:name w:val="Režģa tabula29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7">
    <w:name w:val="Režģa tabula29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8">
    <w:name w:val="Režģa tabula298"/>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9">
    <w:name w:val="Režģa tabula29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0">
    <w:name w:val="Režģa tabula300"/>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1">
    <w:name w:val="Režģa tabula30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2">
    <w:name w:val="Režģa tabula302"/>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3">
    <w:name w:val="Režģa tabula303"/>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4">
    <w:name w:val="Režģa tabula304"/>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5">
    <w:name w:val="Režģa tabula30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6">
    <w:name w:val="Režģa tabula30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7">
    <w:name w:val="Režģa tabula30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8">
    <w:name w:val="Režģa tabula308"/>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9">
    <w:name w:val="Režģa tabula30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9">
    <w:name w:val="Režģa tabula33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0">
    <w:name w:val="Režģa tabula340"/>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1">
    <w:name w:val="Režģa tabula34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2">
    <w:name w:val="Režģa tabula342"/>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3">
    <w:name w:val="Režģa tabula343"/>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4">
    <w:name w:val="Režģa tabula344"/>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5">
    <w:name w:val="Režģa tabula345"/>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6">
    <w:name w:val="Režģa tabula34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7">
    <w:name w:val="Režģa tabula34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8">
    <w:name w:val="Režģa tabula348"/>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9">
    <w:name w:val="Režģa tabula349"/>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0">
    <w:name w:val="Režģa tabula350"/>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1">
    <w:name w:val="Režģa tabula351"/>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2">
    <w:name w:val="Režģa tabula352"/>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3">
    <w:name w:val="Režģa tabula353"/>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4">
    <w:name w:val="Režģa tabula354"/>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5">
    <w:name w:val="Režģa tabula355"/>
    <w:basedOn w:val="Parastatabula"/>
    <w:next w:val="Reatabula"/>
    <w:uiPriority w:val="39"/>
    <w:rsid w:val="004B733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6">
    <w:name w:val="Režģa tabula356"/>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7">
    <w:name w:val="Režģa tabula357"/>
    <w:basedOn w:val="Parastatabula"/>
    <w:next w:val="Reatabula"/>
    <w:uiPriority w:val="39"/>
    <w:rsid w:val="004B7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8">
    <w:name w:val="Režģa tabula358"/>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9">
    <w:name w:val="Režģa tabula359"/>
    <w:basedOn w:val="Parastatabula"/>
    <w:next w:val="Reatabula"/>
    <w:uiPriority w:val="39"/>
    <w:rsid w:val="004B73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0">
    <w:name w:val="Režģa tabula360"/>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5">
    <w:name w:val="Bez saraksta175"/>
    <w:next w:val="Bezsaraksta"/>
    <w:uiPriority w:val="99"/>
    <w:semiHidden/>
    <w:unhideWhenUsed/>
    <w:rsid w:val="009030D4"/>
  </w:style>
  <w:style w:type="paragraph" w:customStyle="1" w:styleId="v1msonormal">
    <w:name w:val="v1msonormal"/>
    <w:basedOn w:val="Parasts"/>
    <w:rsid w:val="009030D4"/>
    <w:pPr>
      <w:spacing w:before="100" w:beforeAutospacing="1" w:after="100" w:afterAutospacing="1"/>
    </w:pPr>
    <w:rPr>
      <w:sz w:val="24"/>
      <w:szCs w:val="24"/>
    </w:rPr>
  </w:style>
  <w:style w:type="table" w:customStyle="1" w:styleId="Reatabula361">
    <w:name w:val="Režģa tabula361"/>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6">
    <w:name w:val="Bez saraksta176"/>
    <w:next w:val="Bezsaraksta"/>
    <w:uiPriority w:val="99"/>
    <w:semiHidden/>
    <w:unhideWhenUsed/>
    <w:rsid w:val="009030D4"/>
  </w:style>
  <w:style w:type="numbering" w:customStyle="1" w:styleId="Bezsaraksta177">
    <w:name w:val="Bez saraksta177"/>
    <w:next w:val="Bezsaraksta"/>
    <w:uiPriority w:val="99"/>
    <w:semiHidden/>
    <w:unhideWhenUsed/>
    <w:rsid w:val="009030D4"/>
  </w:style>
  <w:style w:type="paragraph" w:customStyle="1" w:styleId="labojumupamats">
    <w:name w:val="labojumu_pamats"/>
    <w:basedOn w:val="Parasts"/>
    <w:rsid w:val="009030D4"/>
    <w:pPr>
      <w:spacing w:before="100" w:beforeAutospacing="1" w:after="100" w:afterAutospacing="1"/>
    </w:pPr>
    <w:rPr>
      <w:sz w:val="24"/>
      <w:szCs w:val="24"/>
    </w:rPr>
  </w:style>
  <w:style w:type="character" w:customStyle="1" w:styleId="tvhtml1">
    <w:name w:val="tv_html1"/>
    <w:rsid w:val="009030D4"/>
  </w:style>
  <w:style w:type="paragraph" w:customStyle="1" w:styleId="font0">
    <w:name w:val="font0"/>
    <w:basedOn w:val="Parasts"/>
    <w:rsid w:val="009030D4"/>
    <w:pPr>
      <w:spacing w:before="100" w:beforeAutospacing="1" w:after="100" w:afterAutospacing="1"/>
    </w:pPr>
    <w:rPr>
      <w:rFonts w:ascii="Calibri" w:hAnsi="Calibri"/>
      <w:color w:val="000000"/>
      <w:sz w:val="22"/>
      <w:szCs w:val="22"/>
    </w:rPr>
  </w:style>
  <w:style w:type="table" w:customStyle="1" w:styleId="Reatabula362">
    <w:name w:val="Režģa tabula362"/>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3">
    <w:name w:val="Režģa tabula363"/>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4">
    <w:name w:val="Režģa tabula364"/>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5">
    <w:name w:val="Režģa tabula365"/>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6">
    <w:name w:val="Režģa tabula366"/>
    <w:basedOn w:val="Parastatabula"/>
    <w:next w:val="Reatabula"/>
    <w:uiPriority w:val="39"/>
    <w:rsid w:val="00903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7">
    <w:name w:val="Režģa tabula36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8">
    <w:name w:val="Režģa tabula36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9">
    <w:name w:val="Režģa tabula36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0">
    <w:name w:val="Režģa tabula37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2">
    <w:name w:val="Režģa tabula37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3">
    <w:name w:val="Režģa tabula37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4">
    <w:name w:val="Režģa tabula37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5">
    <w:name w:val="Režģa tabula37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6">
    <w:name w:val="Režģa tabula37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7">
    <w:name w:val="Režģa tabula37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8">
    <w:name w:val="Režģa tabula37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9">
    <w:name w:val="Režģa tabula37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0">
    <w:name w:val="Režģa tabula38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1">
    <w:name w:val="Režģa tabula38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2">
    <w:name w:val="Režģa tabula38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3">
    <w:name w:val="Režģa tabula38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4">
    <w:name w:val="Režģa tabula38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5">
    <w:name w:val="Režģa tabula38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6">
    <w:name w:val="Režģa tabula38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7">
    <w:name w:val="Režģa tabula38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8">
    <w:name w:val="Režģa tabula38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9">
    <w:name w:val="Režģa tabula38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0">
    <w:name w:val="Režģa tabula39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1">
    <w:name w:val="Režģa tabula39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2">
    <w:name w:val="Režģa tabula39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3">
    <w:name w:val="Režģa tabula393"/>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4">
    <w:name w:val="Režģa tabula394"/>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5">
    <w:name w:val="Režģa tabula395"/>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6">
    <w:name w:val="Režģa tabula396"/>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7">
    <w:name w:val="Režģa tabula397"/>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8">
    <w:name w:val="Režģa tabula398"/>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9">
    <w:name w:val="Režģa tabula399"/>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0">
    <w:name w:val="Režģa tabula400"/>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2">
    <w:name w:val="Režģa tabula402"/>
    <w:basedOn w:val="Parastatabula"/>
    <w:next w:val="Reatabula"/>
    <w:uiPriority w:val="39"/>
    <w:rsid w:val="00903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3">
    <w:name w:val="Režģa tabula403"/>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4">
    <w:name w:val="Režģa tabula404"/>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5">
    <w:name w:val="Režģa tabula405"/>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6">
    <w:name w:val="Režģa tabula406"/>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7">
    <w:name w:val="Režģa tabula407"/>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8">
    <w:name w:val="Režģa tabula408"/>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9">
    <w:name w:val="Režģa tabula409"/>
    <w:basedOn w:val="Parastatabula"/>
    <w:next w:val="Reatabula"/>
    <w:uiPriority w:val="39"/>
    <w:rsid w:val="00BB3D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1">
    <w:name w:val="Režģa tabula431"/>
    <w:basedOn w:val="Parastatabula"/>
    <w:next w:val="Reatabula"/>
    <w:uiPriority w:val="39"/>
    <w:rsid w:val="00BB3D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2">
    <w:name w:val="Režģa tabula432"/>
    <w:basedOn w:val="Parastatabula"/>
    <w:next w:val="Reatabula"/>
    <w:uiPriority w:val="39"/>
    <w:rsid w:val="001E11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3">
    <w:name w:val="Režģa tabula433"/>
    <w:basedOn w:val="Parastatabula"/>
    <w:next w:val="Reatabula"/>
    <w:uiPriority w:val="39"/>
    <w:rsid w:val="0039698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4">
    <w:name w:val="Režģa tabula434"/>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5">
    <w:name w:val="Režģa tabula435"/>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6">
    <w:name w:val="Režģa tabula436"/>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7">
    <w:name w:val="Režģa tabula437"/>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8">
    <w:name w:val="Režģa tabula438"/>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9">
    <w:name w:val="Režģa tabula439"/>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0">
    <w:name w:val="Režģa tabula440"/>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1">
    <w:name w:val="Režģa tabula441"/>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2">
    <w:name w:val="Režģa tabula442"/>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3">
    <w:name w:val="Režģa tabula443"/>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4">
    <w:name w:val="Režģa tabula444"/>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5">
    <w:name w:val="Režģa tabula445"/>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6">
    <w:name w:val="Režģa tabula446"/>
    <w:basedOn w:val="Parastatabula"/>
    <w:next w:val="Reatabula"/>
    <w:uiPriority w:val="39"/>
    <w:rsid w:val="00396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7">
    <w:name w:val="Režģa tabula447"/>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8">
    <w:name w:val="Režģa tabula448"/>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9">
    <w:name w:val="Režģa tabula449"/>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0">
    <w:name w:val="Režģa tabula450"/>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1">
    <w:name w:val="Režģa tabula451"/>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2">
    <w:name w:val="Režģa tabula452"/>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3">
    <w:name w:val="Režģa tabula453"/>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4">
    <w:name w:val="Režģa tabula454"/>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5">
    <w:name w:val="Režģa tabula455"/>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6">
    <w:name w:val="Režģa tabula456"/>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7">
    <w:name w:val="Režģa tabula457"/>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8">
    <w:name w:val="Režģa tabula458"/>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9">
    <w:name w:val="Režģa tabula459"/>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0">
    <w:name w:val="Režģa tabula460"/>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1">
    <w:name w:val="Režģa tabula461"/>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2">
    <w:name w:val="Režģa tabula462"/>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3">
    <w:name w:val="Režģa tabula463"/>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4">
    <w:name w:val="Režģa tabula464"/>
    <w:basedOn w:val="Parastatabula"/>
    <w:next w:val="Reatabula"/>
    <w:uiPriority w:val="39"/>
    <w:rsid w:val="003969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5">
    <w:name w:val="Režģa tabula465"/>
    <w:basedOn w:val="Parastatabula"/>
    <w:next w:val="Reatabula"/>
    <w:uiPriority w:val="39"/>
    <w:rsid w:val="005F56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6">
    <w:name w:val="Režģa tabula466"/>
    <w:basedOn w:val="Parastatabula"/>
    <w:next w:val="Reatabula"/>
    <w:uiPriority w:val="39"/>
    <w:rsid w:val="00E75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7">
    <w:name w:val="Režģa tabula467"/>
    <w:basedOn w:val="Parastatabula"/>
    <w:next w:val="Reatabula"/>
    <w:uiPriority w:val="39"/>
    <w:rsid w:val="00E75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8">
    <w:name w:val="Režģa tabula468"/>
    <w:basedOn w:val="Parastatabula"/>
    <w:next w:val="Reatabula"/>
    <w:uiPriority w:val="39"/>
    <w:rsid w:val="00E75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9">
    <w:name w:val="Režģa tabula469"/>
    <w:basedOn w:val="Parastatabula"/>
    <w:next w:val="Reatabula"/>
    <w:uiPriority w:val="39"/>
    <w:rsid w:val="00E75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0">
    <w:name w:val="Režģa tabula470"/>
    <w:basedOn w:val="Parastatabula"/>
    <w:next w:val="Reatabula"/>
    <w:uiPriority w:val="39"/>
    <w:rsid w:val="00E757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1">
    <w:name w:val="Režģa tabula471"/>
    <w:basedOn w:val="Parastatabula"/>
    <w:next w:val="Reatabula"/>
    <w:uiPriority w:val="39"/>
    <w:rsid w:val="00E75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2">
    <w:name w:val="Režģa tabula472"/>
    <w:basedOn w:val="Parastatabula"/>
    <w:next w:val="Reatabula"/>
    <w:uiPriority w:val="39"/>
    <w:rsid w:val="00E75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3">
    <w:name w:val="Režģa tabula473"/>
    <w:basedOn w:val="Parastatabula"/>
    <w:next w:val="Reatabula"/>
    <w:uiPriority w:val="39"/>
    <w:rsid w:val="00E757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4">
    <w:name w:val="Režģa tabula474"/>
    <w:basedOn w:val="Parastatabula"/>
    <w:next w:val="Reatabula"/>
    <w:uiPriority w:val="39"/>
    <w:rsid w:val="007F16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5">
    <w:name w:val="Režģa tabula475"/>
    <w:basedOn w:val="Parastatabula"/>
    <w:next w:val="Reatabula"/>
    <w:uiPriority w:val="39"/>
    <w:rsid w:val="007F16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6">
    <w:name w:val="Režģa tabula476"/>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7">
    <w:name w:val="Režģa tabula477"/>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8">
    <w:name w:val="Režģa tabula478"/>
    <w:basedOn w:val="Parastatabula"/>
    <w:next w:val="Reatabula"/>
    <w:uiPriority w:val="39"/>
    <w:rsid w:val="007F16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9">
    <w:name w:val="Režģa tabula479"/>
    <w:basedOn w:val="Parastatabula"/>
    <w:next w:val="Reatabula"/>
    <w:uiPriority w:val="39"/>
    <w:rsid w:val="007F16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0">
    <w:name w:val="Režģa tabula480"/>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1">
    <w:name w:val="Režģa tabula481"/>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2">
    <w:name w:val="Režģa tabula482"/>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3">
    <w:name w:val="Režģa tabula483"/>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4">
    <w:name w:val="Režģa tabula484"/>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5">
    <w:name w:val="Režģa tabula485"/>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6">
    <w:name w:val="Režģa tabula486"/>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7">
    <w:name w:val="Režģa tabula487"/>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8">
    <w:name w:val="Režģa tabula488"/>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9">
    <w:name w:val="Režģa tabula489"/>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0">
    <w:name w:val="Režģa tabula490"/>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7F16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9">
    <w:name w:val="Režģa tabula499"/>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0">
    <w:name w:val="Režģa tabula500"/>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1">
    <w:name w:val="Režģa tabula501"/>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2">
    <w:name w:val="Režģa tabula502"/>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3">
    <w:name w:val="Režģa tabula503"/>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4">
    <w:name w:val="Režģa tabula504"/>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5">
    <w:name w:val="Režģa tabula505"/>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6">
    <w:name w:val="Režģa tabula506"/>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7">
    <w:name w:val="Režģa tabula507"/>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8">
    <w:name w:val="Režģa tabula508"/>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9">
    <w:name w:val="Režģa tabula509"/>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8">
    <w:name w:val="Režģa tabula518"/>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9">
    <w:name w:val="Režģa tabula519"/>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0">
    <w:name w:val="Režģa tabula520"/>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1">
    <w:name w:val="Režģa tabula521"/>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2">
    <w:name w:val="Režģa tabula522"/>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3">
    <w:name w:val="Režģa tabula523"/>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4">
    <w:name w:val="Režģa tabula524"/>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5">
    <w:name w:val="Režģa tabula525"/>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6">
    <w:name w:val="Režģa tabula526"/>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7">
    <w:name w:val="Režģa tabula527"/>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8">
    <w:name w:val="Režģa tabula528"/>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9">
    <w:name w:val="Režģa tabula529"/>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0">
    <w:name w:val="Režģa tabula530"/>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915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4">
    <w:name w:val="Režģa tabula534"/>
    <w:basedOn w:val="Parastatabula"/>
    <w:next w:val="Reatabula"/>
    <w:uiPriority w:val="39"/>
    <w:rsid w:val="00915F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5">
    <w:name w:val="Režģa tabula535"/>
    <w:basedOn w:val="Parastatabula"/>
    <w:next w:val="Reatabula"/>
    <w:uiPriority w:val="39"/>
    <w:rsid w:val="00915F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6">
    <w:name w:val="Režģa tabula536"/>
    <w:basedOn w:val="Parastatabula"/>
    <w:next w:val="Reatabula"/>
    <w:uiPriority w:val="39"/>
    <w:rsid w:val="005A48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7">
    <w:name w:val="Režģa tabula537"/>
    <w:basedOn w:val="Parastatabula"/>
    <w:next w:val="Reatabula"/>
    <w:uiPriority w:val="39"/>
    <w:rsid w:val="005A48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8">
    <w:name w:val="Režģa tabula538"/>
    <w:basedOn w:val="Parastatabula"/>
    <w:next w:val="Reatabula"/>
    <w:uiPriority w:val="39"/>
    <w:rsid w:val="00FA10B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9">
    <w:name w:val="Režģa tabula539"/>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0">
    <w:name w:val="Režģa tabula540"/>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1">
    <w:name w:val="Režģa tabula541"/>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2">
    <w:name w:val="Režģa tabula542"/>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3">
    <w:name w:val="Režģa tabula543"/>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4">
    <w:name w:val="Režģa tabula544"/>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5">
    <w:name w:val="Režģa tabula545"/>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6">
    <w:name w:val="Režģa tabula546"/>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7">
    <w:name w:val="Režģa tabula547"/>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8">
    <w:name w:val="Režģa tabula548"/>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9">
    <w:name w:val="Režģa tabula549"/>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0">
    <w:name w:val="Režģa tabula550"/>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1">
    <w:name w:val="Režģa tabula551"/>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2">
    <w:name w:val="Režģa tabula552"/>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3">
    <w:name w:val="Režģa tabula553"/>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4">
    <w:name w:val="Režģa tabula554"/>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5">
    <w:name w:val="Režģa tabula555"/>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6">
    <w:name w:val="Režģa tabula556"/>
    <w:basedOn w:val="Parastatabula"/>
    <w:next w:val="Reatabula"/>
    <w:uiPriority w:val="39"/>
    <w:rsid w:val="00FA10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7">
    <w:name w:val="Režģa tabula557"/>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8">
    <w:name w:val="Režģa tabula558"/>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9">
    <w:name w:val="Režģa tabula559"/>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0">
    <w:name w:val="Režģa tabula560"/>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1">
    <w:name w:val="Režģa tabula561"/>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2">
    <w:name w:val="Režģa tabula562"/>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3">
    <w:name w:val="Režģa tabula563"/>
    <w:basedOn w:val="Parastatabula"/>
    <w:next w:val="Reatabula"/>
    <w:uiPriority w:val="39"/>
    <w:rsid w:val="00FA1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4">
    <w:name w:val="Režģa tabula564"/>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5">
    <w:name w:val="Režģa tabula565"/>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6">
    <w:name w:val="Režģa tabula566"/>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7">
    <w:name w:val="Režģa tabula567"/>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8">
    <w:name w:val="Režģa tabula568"/>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9">
    <w:name w:val="Režģa tabula569"/>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0">
    <w:name w:val="Režģa tabula570"/>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1">
    <w:name w:val="Režģa tabula571"/>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2">
    <w:name w:val="Režģa tabula572"/>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3">
    <w:name w:val="Režģa tabula573"/>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4">
    <w:name w:val="Režģa tabula574"/>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5">
    <w:name w:val="Režģa tabula575"/>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6">
    <w:name w:val="Režģa tabula576"/>
    <w:basedOn w:val="Parastatabula"/>
    <w:next w:val="Reatabula"/>
    <w:uiPriority w:val="39"/>
    <w:rsid w:val="00D276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7">
    <w:name w:val="Režģa tabula577"/>
    <w:basedOn w:val="Parastatabula"/>
    <w:next w:val="Reatabula"/>
    <w:uiPriority w:val="39"/>
    <w:rsid w:val="00D276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8">
    <w:name w:val="Režģa tabula578"/>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9">
    <w:name w:val="Režģa tabula579"/>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0">
    <w:name w:val="Režģa tabula580"/>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1">
    <w:name w:val="Režģa tabula581"/>
    <w:basedOn w:val="Parastatabula"/>
    <w:next w:val="Reatabula"/>
    <w:uiPriority w:val="39"/>
    <w:rsid w:val="00D276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2">
    <w:name w:val="Režģa tabula582"/>
    <w:basedOn w:val="Parastatabula"/>
    <w:next w:val="Reatabula"/>
    <w:uiPriority w:val="39"/>
    <w:rsid w:val="00D276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3">
    <w:name w:val="Režģa tabula583"/>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4">
    <w:name w:val="Režģa tabula584"/>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5">
    <w:name w:val="Režģa tabula585"/>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6">
    <w:name w:val="Režģa tabula586"/>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7">
    <w:name w:val="Režģa tabula587"/>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8">
    <w:name w:val="Režģa tabula588"/>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9">
    <w:name w:val="Režģa tabula589"/>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0">
    <w:name w:val="Režģa tabula590"/>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1">
    <w:name w:val="Režģa tabula591"/>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2">
    <w:name w:val="Režģa tabula592"/>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3">
    <w:name w:val="Režģa tabula593"/>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4">
    <w:name w:val="Režģa tabula594"/>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5">
    <w:name w:val="Režģa tabula595"/>
    <w:basedOn w:val="Parastatabula"/>
    <w:next w:val="Reatabula"/>
    <w:uiPriority w:val="39"/>
    <w:rsid w:val="00D276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6">
    <w:name w:val="Režģa tabula596"/>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7">
    <w:name w:val="Režģa tabula597"/>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8">
    <w:name w:val="Režģa tabula598"/>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9">
    <w:name w:val="Režģa tabula599"/>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0">
    <w:name w:val="Režģa tabula600"/>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1">
    <w:name w:val="Režģa tabula601"/>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2">
    <w:name w:val="Režģa tabula602"/>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3">
    <w:name w:val="Režģa tabula603"/>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4">
    <w:name w:val="Režģa tabula604"/>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5">
    <w:name w:val="Režģa tabula605"/>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6">
    <w:name w:val="Režģa tabula606"/>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7">
    <w:name w:val="Režģa tabula607"/>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8">
    <w:name w:val="Režģa tabula608"/>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9">
    <w:name w:val="Režģa tabula609"/>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4">
    <w:name w:val="Režģa tabula614"/>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5">
    <w:name w:val="Režģa tabula615"/>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6">
    <w:name w:val="Režģa tabula616"/>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7">
    <w:name w:val="Režģa tabula617"/>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8">
    <w:name w:val="Režģa tabula618"/>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9">
    <w:name w:val="Režģa tabula619"/>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0">
    <w:name w:val="Režģa tabula620"/>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1">
    <w:name w:val="Režģa tabula621"/>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2">
    <w:name w:val="Režģa tabula622"/>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8">
    <w:name w:val="Bez saraksta178"/>
    <w:next w:val="Bezsaraksta"/>
    <w:uiPriority w:val="99"/>
    <w:semiHidden/>
    <w:unhideWhenUsed/>
    <w:rsid w:val="00694318"/>
  </w:style>
  <w:style w:type="paragraph" w:customStyle="1" w:styleId="RakstzRakstzCharCharRakstzRakstz0">
    <w:name w:val="Rakstz. Rakstz. Char Char Rakstz. Rakstz."/>
    <w:basedOn w:val="Parasts"/>
    <w:rsid w:val="00694318"/>
    <w:pPr>
      <w:spacing w:after="160" w:line="240" w:lineRule="exact"/>
    </w:pPr>
    <w:rPr>
      <w:rFonts w:ascii="Tahoma" w:hAnsi="Tahoma"/>
      <w:lang w:eastAsia="en-US"/>
    </w:rPr>
  </w:style>
  <w:style w:type="table" w:customStyle="1" w:styleId="Reatabula623">
    <w:name w:val="Režģa tabula623"/>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4">
    <w:name w:val="Režģa tabula624"/>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5">
    <w:name w:val="Režģa tabula625"/>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6">
    <w:name w:val="Režģa tabula626"/>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7">
    <w:name w:val="Režģa tabula627"/>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8">
    <w:name w:val="Režģa tabula628"/>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9">
    <w:name w:val="Režģa tabula629"/>
    <w:basedOn w:val="Parastatabula"/>
    <w:next w:val="Reatabula"/>
    <w:uiPriority w:val="39"/>
    <w:rsid w:val="006943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0">
    <w:name w:val="Režģa tabula630"/>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1">
    <w:name w:val="Režģa tabula631"/>
    <w:basedOn w:val="Parastatabula"/>
    <w:next w:val="Reatabula"/>
    <w:uiPriority w:val="39"/>
    <w:rsid w:val="002461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2">
    <w:name w:val="Režģa tabula632"/>
    <w:basedOn w:val="Parastatabula"/>
    <w:next w:val="Reatabula"/>
    <w:uiPriority w:val="39"/>
    <w:rsid w:val="002461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3">
    <w:name w:val="Režģa tabula633"/>
    <w:basedOn w:val="Parastatabula"/>
    <w:next w:val="Reatabula"/>
    <w:uiPriority w:val="39"/>
    <w:rsid w:val="002461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4">
    <w:name w:val="Režģa tabula634"/>
    <w:basedOn w:val="Parastatabula"/>
    <w:next w:val="Reatabula"/>
    <w:uiPriority w:val="39"/>
    <w:rsid w:val="002461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5">
    <w:name w:val="Režģa tabula635"/>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6">
    <w:name w:val="Režģa tabula636"/>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7">
    <w:name w:val="Režģa tabula637"/>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8">
    <w:name w:val="Režģa tabula638"/>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9">
    <w:name w:val="Režģa tabula639"/>
    <w:basedOn w:val="Parastatabula"/>
    <w:next w:val="Reatabula"/>
    <w:uiPriority w:val="39"/>
    <w:rsid w:val="00246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0">
    <w:name w:val="Režģa tabula640"/>
    <w:basedOn w:val="Parastatabula"/>
    <w:next w:val="Reatabula"/>
    <w:uiPriority w:val="39"/>
    <w:rsid w:val="002461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1">
    <w:name w:val="Režģa tabula641"/>
    <w:basedOn w:val="Parastatabula"/>
    <w:next w:val="Reatabula"/>
    <w:uiPriority w:val="39"/>
    <w:rsid w:val="002538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2">
    <w:name w:val="Režģa tabula642"/>
    <w:basedOn w:val="Parastatabula"/>
    <w:next w:val="Reatabula"/>
    <w:uiPriority w:val="39"/>
    <w:rsid w:val="002538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3">
    <w:name w:val="Režģa tabula643"/>
    <w:basedOn w:val="Parastatabula"/>
    <w:next w:val="Reatabula"/>
    <w:uiPriority w:val="39"/>
    <w:rsid w:val="002538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4">
    <w:name w:val="Režģa tabula644"/>
    <w:basedOn w:val="Parastatabula"/>
    <w:next w:val="Reatabula"/>
    <w:uiPriority w:val="39"/>
    <w:rsid w:val="002538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5">
    <w:name w:val="Režģa tabula645"/>
    <w:basedOn w:val="Parastatabula"/>
    <w:next w:val="Reatabula"/>
    <w:uiPriority w:val="39"/>
    <w:rsid w:val="002538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6">
    <w:name w:val="Režģa tabula646"/>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7">
    <w:name w:val="Režģa tabula647"/>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8">
    <w:name w:val="Režģa tabula648"/>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9">
    <w:name w:val="Režģa tabula649"/>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0">
    <w:name w:val="Režģa tabula650"/>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1">
    <w:name w:val="Režģa tabula651"/>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2">
    <w:name w:val="Režģa tabula652"/>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3">
    <w:name w:val="Režģa tabula653"/>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4">
    <w:name w:val="Režģa tabula654"/>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5">
    <w:name w:val="Režģa tabula655"/>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6">
    <w:name w:val="Režģa tabula656"/>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7">
    <w:name w:val="Režģa tabula657"/>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8">
    <w:name w:val="Režģa tabula658"/>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9">
    <w:name w:val="Režģa tabula659"/>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0">
    <w:name w:val="Režģa tabula660"/>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1">
    <w:name w:val="Režģa tabula661"/>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2">
    <w:name w:val="Režģa tabula662"/>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3">
    <w:name w:val="Režģa tabula663"/>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4">
    <w:name w:val="Režģa tabula664"/>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5">
    <w:name w:val="Režģa tabula665"/>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6">
    <w:name w:val="Režģa tabula666"/>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7">
    <w:name w:val="Režģa tabula667"/>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8">
    <w:name w:val="Režģa tabula668"/>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9">
    <w:name w:val="Režģa tabula669"/>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0">
    <w:name w:val="Režģa tabula670"/>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1">
    <w:name w:val="Režģa tabula671"/>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2">
    <w:name w:val="Režģa tabula672"/>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3">
    <w:name w:val="Režģa tabula673"/>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4">
    <w:name w:val="Režģa tabula674"/>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5">
    <w:name w:val="Režģa tabula675"/>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6">
    <w:name w:val="Režģa tabula676"/>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7">
    <w:name w:val="Režģa tabula677"/>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8">
    <w:name w:val="Režģa tabula678"/>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9">
    <w:name w:val="Režģa tabula679"/>
    <w:basedOn w:val="Parastatabula"/>
    <w:next w:val="Reatabula"/>
    <w:uiPriority w:val="39"/>
    <w:rsid w:val="007E2DA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0">
    <w:name w:val="Režģa tabula680"/>
    <w:basedOn w:val="Parastatabula"/>
    <w:next w:val="Reatabula"/>
    <w:uiPriority w:val="39"/>
    <w:rsid w:val="007E2DA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1">
    <w:name w:val="Režģa tabula681"/>
    <w:basedOn w:val="Parastatabula"/>
    <w:next w:val="Reatabula"/>
    <w:uiPriority w:val="39"/>
    <w:rsid w:val="007E2DA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9">
    <w:name w:val="Bez saraksta179"/>
    <w:next w:val="Bezsaraksta"/>
    <w:semiHidden/>
    <w:unhideWhenUsed/>
    <w:rsid w:val="007E2DAB"/>
  </w:style>
  <w:style w:type="table" w:customStyle="1" w:styleId="Reatabula1151">
    <w:name w:val="Režģa tabula1151"/>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2">
    <w:name w:val="Režģa tabula682"/>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3">
    <w:name w:val="Režģa tabula683"/>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4">
    <w:name w:val="Režģa tabula684"/>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5">
    <w:name w:val="Režģa tabula685"/>
    <w:basedOn w:val="Parastatabula"/>
    <w:next w:val="Reatabula"/>
    <w:uiPriority w:val="39"/>
    <w:rsid w:val="007E2D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6">
    <w:name w:val="Režģa tabula686"/>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7">
    <w:name w:val="Režģa tabula687"/>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8">
    <w:name w:val="Režģa tabula688"/>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9">
    <w:name w:val="Režģa tabula689"/>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0">
    <w:name w:val="Režģa tabula690"/>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1">
    <w:name w:val="Režģa tabula691"/>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2">
    <w:name w:val="Režģa tabula692"/>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3">
    <w:name w:val="Režģa tabula693"/>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4">
    <w:name w:val="Režģa tabula694"/>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5">
    <w:name w:val="Režģa tabula695"/>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6">
    <w:name w:val="Režģa tabula696"/>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7">
    <w:name w:val="Režģa tabula697"/>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8">
    <w:name w:val="Režģa tabula698"/>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9">
    <w:name w:val="Režģa tabula699"/>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0">
    <w:name w:val="Režģa tabula700"/>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1">
    <w:name w:val="Režģa tabula701"/>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2">
    <w:name w:val="Režģa tabula702"/>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3">
    <w:name w:val="Režģa tabula703"/>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4">
    <w:name w:val="Režģa tabula704"/>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5">
    <w:name w:val="Režģa tabula705"/>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6">
    <w:name w:val="Režģa tabula706"/>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7">
    <w:name w:val="Režģa tabula707"/>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8">
    <w:name w:val="Režģa tabula708"/>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9">
    <w:name w:val="Režģa tabula709"/>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0">
    <w:name w:val="Režģa tabula710"/>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1">
    <w:name w:val="Režģa tabula711"/>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2">
    <w:name w:val="Režģa tabula712"/>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3">
    <w:name w:val="Režģa tabula713"/>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4">
    <w:name w:val="Režģa tabula714"/>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5">
    <w:name w:val="Režģa tabula715"/>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6">
    <w:name w:val="Režģa tabula716"/>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7">
    <w:name w:val="Režģa tabula717"/>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8">
    <w:name w:val="Režģa tabula718"/>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9">
    <w:name w:val="Režģa tabula719"/>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0">
    <w:name w:val="Režģa tabula720"/>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1">
    <w:name w:val="Režģa tabula721"/>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2">
    <w:name w:val="Režģa tabula722"/>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3">
    <w:name w:val="Režģa tabula723"/>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4">
    <w:name w:val="Režģa tabula724"/>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5">
    <w:name w:val="Režģa tabula725"/>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6">
    <w:name w:val="Režģa tabula726"/>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7">
    <w:name w:val="Režģa tabula727"/>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8">
    <w:name w:val="Režģa tabula728"/>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9">
    <w:name w:val="Režģa tabula729"/>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0">
    <w:name w:val="Režģa tabula730"/>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1">
    <w:name w:val="Režģa tabula731"/>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2">
    <w:name w:val="Režģa tabula732"/>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3">
    <w:name w:val="Režģa tabula733"/>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4">
    <w:name w:val="Režģa tabula734"/>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5">
    <w:name w:val="Režģa tabula735"/>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6">
    <w:name w:val="Režģa tabula736"/>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7">
    <w:name w:val="Režģa tabula737"/>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8">
    <w:name w:val="Režģa tabula738"/>
    <w:basedOn w:val="Parastatabula"/>
    <w:next w:val="Reatabula"/>
    <w:uiPriority w:val="39"/>
    <w:rsid w:val="007E2D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9">
    <w:name w:val="Režģa tabula739"/>
    <w:basedOn w:val="Parastatabula"/>
    <w:next w:val="Reatabula"/>
    <w:uiPriority w:val="39"/>
    <w:rsid w:val="007E2DA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0">
    <w:name w:val="Režģa tabula740"/>
    <w:basedOn w:val="Parastatabula"/>
    <w:next w:val="Reatabula"/>
    <w:uiPriority w:val="39"/>
    <w:rsid w:val="00DC2B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1">
    <w:name w:val="Režģa tabula741"/>
    <w:basedOn w:val="Parastatabula"/>
    <w:next w:val="Reatabula"/>
    <w:uiPriority w:val="39"/>
    <w:rsid w:val="00DC2B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96244">
      <w:bodyDiv w:val="1"/>
      <w:marLeft w:val="0"/>
      <w:marRight w:val="0"/>
      <w:marTop w:val="0"/>
      <w:marBottom w:val="0"/>
      <w:divBdr>
        <w:top w:val="none" w:sz="0" w:space="0" w:color="auto"/>
        <w:left w:val="none" w:sz="0" w:space="0" w:color="auto"/>
        <w:bottom w:val="none" w:sz="0" w:space="0" w:color="auto"/>
        <w:right w:val="none" w:sz="0" w:space="0" w:color="auto"/>
      </w:divBdr>
    </w:div>
    <w:div w:id="161703251">
      <w:bodyDiv w:val="1"/>
      <w:marLeft w:val="0"/>
      <w:marRight w:val="0"/>
      <w:marTop w:val="0"/>
      <w:marBottom w:val="0"/>
      <w:divBdr>
        <w:top w:val="none" w:sz="0" w:space="0" w:color="auto"/>
        <w:left w:val="none" w:sz="0" w:space="0" w:color="auto"/>
        <w:bottom w:val="none" w:sz="0" w:space="0" w:color="auto"/>
        <w:right w:val="none" w:sz="0" w:space="0" w:color="auto"/>
      </w:divBdr>
    </w:div>
    <w:div w:id="202594025">
      <w:bodyDiv w:val="1"/>
      <w:marLeft w:val="0"/>
      <w:marRight w:val="0"/>
      <w:marTop w:val="0"/>
      <w:marBottom w:val="0"/>
      <w:divBdr>
        <w:top w:val="none" w:sz="0" w:space="0" w:color="auto"/>
        <w:left w:val="none" w:sz="0" w:space="0" w:color="auto"/>
        <w:bottom w:val="none" w:sz="0" w:space="0" w:color="auto"/>
        <w:right w:val="none" w:sz="0" w:space="0" w:color="auto"/>
      </w:divBdr>
    </w:div>
    <w:div w:id="253170944">
      <w:bodyDiv w:val="1"/>
      <w:marLeft w:val="0"/>
      <w:marRight w:val="0"/>
      <w:marTop w:val="0"/>
      <w:marBottom w:val="0"/>
      <w:divBdr>
        <w:top w:val="none" w:sz="0" w:space="0" w:color="auto"/>
        <w:left w:val="none" w:sz="0" w:space="0" w:color="auto"/>
        <w:bottom w:val="none" w:sz="0" w:space="0" w:color="auto"/>
        <w:right w:val="none" w:sz="0" w:space="0" w:color="auto"/>
      </w:divBdr>
    </w:div>
    <w:div w:id="617831958">
      <w:bodyDiv w:val="1"/>
      <w:marLeft w:val="0"/>
      <w:marRight w:val="0"/>
      <w:marTop w:val="0"/>
      <w:marBottom w:val="0"/>
      <w:divBdr>
        <w:top w:val="none" w:sz="0" w:space="0" w:color="auto"/>
        <w:left w:val="none" w:sz="0" w:space="0" w:color="auto"/>
        <w:bottom w:val="none" w:sz="0" w:space="0" w:color="auto"/>
        <w:right w:val="none" w:sz="0" w:space="0" w:color="auto"/>
      </w:divBdr>
    </w:div>
    <w:div w:id="837308791">
      <w:bodyDiv w:val="1"/>
      <w:marLeft w:val="0"/>
      <w:marRight w:val="0"/>
      <w:marTop w:val="0"/>
      <w:marBottom w:val="0"/>
      <w:divBdr>
        <w:top w:val="none" w:sz="0" w:space="0" w:color="auto"/>
        <w:left w:val="none" w:sz="0" w:space="0" w:color="auto"/>
        <w:bottom w:val="none" w:sz="0" w:space="0" w:color="auto"/>
        <w:right w:val="none" w:sz="0" w:space="0" w:color="auto"/>
      </w:divBdr>
    </w:div>
    <w:div w:id="934090211">
      <w:bodyDiv w:val="1"/>
      <w:marLeft w:val="0"/>
      <w:marRight w:val="0"/>
      <w:marTop w:val="0"/>
      <w:marBottom w:val="0"/>
      <w:divBdr>
        <w:top w:val="none" w:sz="0" w:space="0" w:color="auto"/>
        <w:left w:val="none" w:sz="0" w:space="0" w:color="auto"/>
        <w:bottom w:val="none" w:sz="0" w:space="0" w:color="auto"/>
        <w:right w:val="none" w:sz="0" w:space="0" w:color="auto"/>
      </w:divBdr>
    </w:div>
    <w:div w:id="1177572796">
      <w:bodyDiv w:val="1"/>
      <w:marLeft w:val="0"/>
      <w:marRight w:val="0"/>
      <w:marTop w:val="0"/>
      <w:marBottom w:val="0"/>
      <w:divBdr>
        <w:top w:val="none" w:sz="0" w:space="0" w:color="auto"/>
        <w:left w:val="none" w:sz="0" w:space="0" w:color="auto"/>
        <w:bottom w:val="none" w:sz="0" w:space="0" w:color="auto"/>
        <w:right w:val="none" w:sz="0" w:space="0" w:color="auto"/>
      </w:divBdr>
    </w:div>
    <w:div w:id="1253078024">
      <w:bodyDiv w:val="1"/>
      <w:marLeft w:val="45"/>
      <w:marRight w:val="45"/>
      <w:marTop w:val="90"/>
      <w:marBottom w:val="90"/>
      <w:divBdr>
        <w:top w:val="none" w:sz="0" w:space="0" w:color="auto"/>
        <w:left w:val="none" w:sz="0" w:space="0" w:color="auto"/>
        <w:bottom w:val="none" w:sz="0" w:space="0" w:color="auto"/>
        <w:right w:val="none" w:sz="0" w:space="0" w:color="auto"/>
      </w:divBdr>
      <w:divsChild>
        <w:div w:id="1328749812">
          <w:marLeft w:val="0"/>
          <w:marRight w:val="0"/>
          <w:marTop w:val="0"/>
          <w:marBottom w:val="567"/>
          <w:divBdr>
            <w:top w:val="none" w:sz="0" w:space="0" w:color="auto"/>
            <w:left w:val="none" w:sz="0" w:space="0" w:color="auto"/>
            <w:bottom w:val="none" w:sz="0" w:space="0" w:color="auto"/>
            <w:right w:val="none" w:sz="0" w:space="0" w:color="auto"/>
          </w:divBdr>
        </w:div>
      </w:divsChild>
    </w:div>
    <w:div w:id="1705599532">
      <w:bodyDiv w:val="1"/>
      <w:marLeft w:val="0"/>
      <w:marRight w:val="0"/>
      <w:marTop w:val="0"/>
      <w:marBottom w:val="0"/>
      <w:divBdr>
        <w:top w:val="none" w:sz="0" w:space="0" w:color="auto"/>
        <w:left w:val="none" w:sz="0" w:space="0" w:color="auto"/>
        <w:bottom w:val="none" w:sz="0" w:space="0" w:color="auto"/>
        <w:right w:val="none" w:sz="0" w:space="0" w:color="auto"/>
      </w:divBdr>
    </w:div>
    <w:div w:id="1764261421">
      <w:bodyDiv w:val="1"/>
      <w:marLeft w:val="0"/>
      <w:marRight w:val="0"/>
      <w:marTop w:val="0"/>
      <w:marBottom w:val="0"/>
      <w:divBdr>
        <w:top w:val="none" w:sz="0" w:space="0" w:color="auto"/>
        <w:left w:val="none" w:sz="0" w:space="0" w:color="auto"/>
        <w:bottom w:val="none" w:sz="0" w:space="0" w:color="auto"/>
        <w:right w:val="none" w:sz="0" w:space="0" w:color="auto"/>
      </w:divBdr>
    </w:div>
    <w:div w:id="1889486483">
      <w:bodyDiv w:val="1"/>
      <w:marLeft w:val="0"/>
      <w:marRight w:val="0"/>
      <w:marTop w:val="0"/>
      <w:marBottom w:val="0"/>
      <w:divBdr>
        <w:top w:val="none" w:sz="0" w:space="0" w:color="auto"/>
        <w:left w:val="none" w:sz="0" w:space="0" w:color="auto"/>
        <w:bottom w:val="none" w:sz="0" w:space="0" w:color="auto"/>
        <w:right w:val="none" w:sz="0" w:space="0" w:color="auto"/>
      </w:divBdr>
    </w:div>
    <w:div w:id="2019236542">
      <w:bodyDiv w:val="1"/>
      <w:marLeft w:val="0"/>
      <w:marRight w:val="0"/>
      <w:marTop w:val="0"/>
      <w:marBottom w:val="0"/>
      <w:divBdr>
        <w:top w:val="none" w:sz="0" w:space="0" w:color="auto"/>
        <w:left w:val="none" w:sz="0" w:space="0" w:color="auto"/>
        <w:bottom w:val="none" w:sz="0" w:space="0" w:color="auto"/>
        <w:right w:val="none" w:sz="0" w:space="0" w:color="auto"/>
      </w:divBdr>
    </w:div>
    <w:div w:id="2072268066">
      <w:bodyDiv w:val="1"/>
      <w:marLeft w:val="0"/>
      <w:marRight w:val="0"/>
      <w:marTop w:val="0"/>
      <w:marBottom w:val="0"/>
      <w:divBdr>
        <w:top w:val="none" w:sz="0" w:space="0" w:color="auto"/>
        <w:left w:val="none" w:sz="0" w:space="0" w:color="auto"/>
        <w:bottom w:val="none" w:sz="0" w:space="0" w:color="auto"/>
        <w:right w:val="none" w:sz="0" w:space="0" w:color="auto"/>
      </w:divBdr>
    </w:div>
    <w:div w:id="2108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56812" TargetMode="External"/><Relationship Id="rId21" Type="http://schemas.openxmlformats.org/officeDocument/2006/relationships/hyperlink" Target="https://likumi.lv/doc.php?id=197033" TargetMode="External"/><Relationship Id="rId42" Type="http://schemas.openxmlformats.org/officeDocument/2006/relationships/hyperlink" Target="https://likumi.lv/doc.php?id=56863" TargetMode="External"/><Relationship Id="rId47" Type="http://schemas.openxmlformats.org/officeDocument/2006/relationships/hyperlink" Target="https://likumi.lv/doc.php?id=56863" TargetMode="External"/><Relationship Id="rId63" Type="http://schemas.openxmlformats.org/officeDocument/2006/relationships/hyperlink" Target="https://likumi.lv/doc.php?id=56863" TargetMode="External"/><Relationship Id="rId68" Type="http://schemas.openxmlformats.org/officeDocument/2006/relationships/hyperlink" Target="https://likumi.lv/doc.php?id=56863" TargetMode="External"/><Relationship Id="rId84" Type="http://schemas.openxmlformats.org/officeDocument/2006/relationships/hyperlink" Target="mailto:inese.sedleniece@madona.vvd.gov.lv" TargetMode="External"/><Relationship Id="rId89" Type="http://schemas.openxmlformats.org/officeDocument/2006/relationships/header" Target="header1.xml"/><Relationship Id="rId16" Type="http://schemas.openxmlformats.org/officeDocument/2006/relationships/hyperlink" Target="http://www.gulbene.lv" TargetMode="External"/><Relationship Id="rId11" Type="http://schemas.openxmlformats.org/officeDocument/2006/relationships/hyperlink" Target="http://www.gulbene.lv" TargetMode="External"/><Relationship Id="rId32" Type="http://schemas.openxmlformats.org/officeDocument/2006/relationships/hyperlink" Target="https://likumi.lv/doc.php?id=56863" TargetMode="External"/><Relationship Id="rId37" Type="http://schemas.openxmlformats.org/officeDocument/2006/relationships/hyperlink" Target="https://likumi.lv/doc.php?id=56863" TargetMode="External"/><Relationship Id="rId53" Type="http://schemas.openxmlformats.org/officeDocument/2006/relationships/hyperlink" Target="https://likumi.lv/doc.php?id=56863" TargetMode="External"/><Relationship Id="rId58" Type="http://schemas.openxmlformats.org/officeDocument/2006/relationships/hyperlink" Target="https://likumi.lv/doc.php?id=56863" TargetMode="External"/><Relationship Id="rId74" Type="http://schemas.openxmlformats.org/officeDocument/2006/relationships/hyperlink" Target="https://likumi.lv/doc.php?id=56863" TargetMode="External"/><Relationship Id="rId79" Type="http://schemas.openxmlformats.org/officeDocument/2006/relationships/hyperlink" Target="https://likumi.lv/doc.php?id=56863" TargetMode="External"/><Relationship Id="rId5" Type="http://schemas.openxmlformats.org/officeDocument/2006/relationships/webSettings" Target="webSettings.xml"/><Relationship Id="rId90" Type="http://schemas.openxmlformats.org/officeDocument/2006/relationships/hyperlink" Target="http://www.gulbene.lv/" TargetMode="External"/><Relationship Id="rId22" Type="http://schemas.openxmlformats.org/officeDocument/2006/relationships/hyperlink" Target="https://likumi.lv/doc.php?id=197033" TargetMode="External"/><Relationship Id="rId27" Type="http://schemas.openxmlformats.org/officeDocument/2006/relationships/hyperlink" Target="https://likumi.lv/doc.php?id=56863" TargetMode="External"/><Relationship Id="rId43" Type="http://schemas.openxmlformats.org/officeDocument/2006/relationships/hyperlink" Target="https://likumi.lv/doc.php?id=56863" TargetMode="External"/><Relationship Id="rId48" Type="http://schemas.openxmlformats.org/officeDocument/2006/relationships/hyperlink" Target="https://likumi.lv/doc.php?id=56863" TargetMode="External"/><Relationship Id="rId64" Type="http://schemas.openxmlformats.org/officeDocument/2006/relationships/hyperlink" Target="https://likumi.lv/doc.php?id=56863" TargetMode="External"/><Relationship Id="rId69" Type="http://schemas.openxmlformats.org/officeDocument/2006/relationships/hyperlink" Target="https://likumi.lv/doc.php?id=56863" TargetMode="External"/><Relationship Id="rId8" Type="http://schemas.openxmlformats.org/officeDocument/2006/relationships/image" Target="media/image1.png"/><Relationship Id="rId51" Type="http://schemas.openxmlformats.org/officeDocument/2006/relationships/hyperlink" Target="https://likumi.lv/doc.php?id=56863" TargetMode="External"/><Relationship Id="rId72" Type="http://schemas.openxmlformats.org/officeDocument/2006/relationships/hyperlink" Target="https://likumi.lv/doc.php?id=56863" TargetMode="External"/><Relationship Id="rId80" Type="http://schemas.openxmlformats.org/officeDocument/2006/relationships/hyperlink" Target="https://likumi.lv/doc.php?id=56863" TargetMode="External"/><Relationship Id="rId85" Type="http://schemas.openxmlformats.org/officeDocument/2006/relationships/hyperlink" Target="mailto:aivars.melecis@lau.lv"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gulbene.lv" TargetMode="External"/><Relationship Id="rId17" Type="http://schemas.openxmlformats.org/officeDocument/2006/relationships/image" Target="media/image5.png"/><Relationship Id="rId25" Type="http://schemas.openxmlformats.org/officeDocument/2006/relationships/hyperlink" Target="https://likumi.lv/doc.php?id=56812" TargetMode="External"/><Relationship Id="rId33" Type="http://schemas.openxmlformats.org/officeDocument/2006/relationships/hyperlink" Target="https://likumi.lv/doc.php?id=56863" TargetMode="External"/><Relationship Id="rId38" Type="http://schemas.openxmlformats.org/officeDocument/2006/relationships/hyperlink" Target="https://likumi.lv/doc.php?id=56863" TargetMode="External"/><Relationship Id="rId46" Type="http://schemas.openxmlformats.org/officeDocument/2006/relationships/hyperlink" Target="https://likumi.lv/doc.php?id=56863" TargetMode="External"/><Relationship Id="rId59" Type="http://schemas.openxmlformats.org/officeDocument/2006/relationships/hyperlink" Target="https://likumi.lv/doc.php?id=56863" TargetMode="External"/><Relationship Id="rId67" Type="http://schemas.openxmlformats.org/officeDocument/2006/relationships/hyperlink" Target="https://likumi.lv/doc.php?id=56863" TargetMode="External"/><Relationship Id="rId20" Type="http://schemas.openxmlformats.org/officeDocument/2006/relationships/image" Target="media/image7.emf"/><Relationship Id="rId41" Type="http://schemas.openxmlformats.org/officeDocument/2006/relationships/hyperlink" Target="https://likumi.lv/doc.php?id=56863" TargetMode="External"/><Relationship Id="rId54" Type="http://schemas.openxmlformats.org/officeDocument/2006/relationships/hyperlink" Target="https://likumi.lv/doc.php?id=56863" TargetMode="External"/><Relationship Id="rId62" Type="http://schemas.openxmlformats.org/officeDocument/2006/relationships/hyperlink" Target="https://likumi.lv/doc.php?id=56863" TargetMode="External"/><Relationship Id="rId70" Type="http://schemas.openxmlformats.org/officeDocument/2006/relationships/hyperlink" Target="https://likumi.lv/doc.php?id=56863" TargetMode="External"/><Relationship Id="rId75" Type="http://schemas.openxmlformats.org/officeDocument/2006/relationships/hyperlink" Target="https://likumi.lv/doc.php?id=56863" TargetMode="External"/><Relationship Id="rId83" Type="http://schemas.openxmlformats.org/officeDocument/2006/relationships/hyperlink" Target="mailto:inese.sedleniece@madona.vvd.gov.lv" TargetMode="External"/><Relationship Id="rId88" Type="http://schemas.openxmlformats.org/officeDocument/2006/relationships/hyperlink" Target="mailto:peteris.drozdovs@ziemelaustrumi.vmd.gov.lv" TargetMode="External"/><Relationship Id="rId91" Type="http://schemas.openxmlformats.org/officeDocument/2006/relationships/hyperlink" Target="mailto:dome@gulben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gulbene.lv" TargetMode="External"/><Relationship Id="rId28" Type="http://schemas.openxmlformats.org/officeDocument/2006/relationships/hyperlink" Target="https://likumi.lv/doc.php?id=56863" TargetMode="External"/><Relationship Id="rId36" Type="http://schemas.openxmlformats.org/officeDocument/2006/relationships/hyperlink" Target="https://likumi.lv/doc.php?id=56863" TargetMode="External"/><Relationship Id="rId49" Type="http://schemas.openxmlformats.org/officeDocument/2006/relationships/hyperlink" Target="https://likumi.lv/doc.php?id=56863" TargetMode="External"/><Relationship Id="rId57" Type="http://schemas.openxmlformats.org/officeDocument/2006/relationships/hyperlink" Target="https://likumi.lv/doc.php?id=56863" TargetMode="External"/><Relationship Id="rId10" Type="http://schemas.openxmlformats.org/officeDocument/2006/relationships/hyperlink" Target="http://likumi.lv/doc.php?id=68490" TargetMode="External"/><Relationship Id="rId31" Type="http://schemas.openxmlformats.org/officeDocument/2006/relationships/hyperlink" Target="https://likumi.lv/doc.php?id=56863" TargetMode="External"/><Relationship Id="rId44" Type="http://schemas.openxmlformats.org/officeDocument/2006/relationships/hyperlink" Target="https://likumi.lv/doc.php?id=56863" TargetMode="External"/><Relationship Id="rId52" Type="http://schemas.openxmlformats.org/officeDocument/2006/relationships/hyperlink" Target="https://likumi.lv/doc.php?id=56863" TargetMode="External"/><Relationship Id="rId60" Type="http://schemas.openxmlformats.org/officeDocument/2006/relationships/hyperlink" Target="https://likumi.lv/doc.php?id=56863" TargetMode="External"/><Relationship Id="rId65" Type="http://schemas.openxmlformats.org/officeDocument/2006/relationships/hyperlink" Target="https://likumi.lv/doc.php?id=56863" TargetMode="External"/><Relationship Id="rId73" Type="http://schemas.openxmlformats.org/officeDocument/2006/relationships/hyperlink" Target="https://likumi.lv/doc.php?id=56863" TargetMode="External"/><Relationship Id="rId78" Type="http://schemas.openxmlformats.org/officeDocument/2006/relationships/hyperlink" Target="https://likumi.lv/doc.php?id=56863" TargetMode="External"/><Relationship Id="rId81" Type="http://schemas.openxmlformats.org/officeDocument/2006/relationships/hyperlink" Target="mailto:vita.baskere@gulbene.lv" TargetMode="External"/><Relationship Id="rId86" Type="http://schemas.openxmlformats.org/officeDocument/2006/relationships/hyperlink" Target="mailto:aivars.melecis@lau.lv"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68490" TargetMode="External"/><Relationship Id="rId13" Type="http://schemas.openxmlformats.org/officeDocument/2006/relationships/image" Target="media/image2.emf"/><Relationship Id="rId18" Type="http://schemas.openxmlformats.org/officeDocument/2006/relationships/footer" Target="footer1.xml"/><Relationship Id="rId39" Type="http://schemas.openxmlformats.org/officeDocument/2006/relationships/hyperlink" Target="https://likumi.lv/doc.php?id=56863" TargetMode="External"/><Relationship Id="rId34" Type="http://schemas.openxmlformats.org/officeDocument/2006/relationships/hyperlink" Target="https://likumi.lv/doc.php?id=56863" TargetMode="External"/><Relationship Id="rId50" Type="http://schemas.openxmlformats.org/officeDocument/2006/relationships/hyperlink" Target="https://likumi.lv/doc.php?id=56863" TargetMode="External"/><Relationship Id="rId55" Type="http://schemas.openxmlformats.org/officeDocument/2006/relationships/hyperlink" Target="https://likumi.lv/doc.php?id=56863" TargetMode="External"/><Relationship Id="rId76" Type="http://schemas.openxmlformats.org/officeDocument/2006/relationships/hyperlink" Target="https://likumi.lv/doc.php?id=56863" TargetMode="External"/><Relationship Id="rId7" Type="http://schemas.openxmlformats.org/officeDocument/2006/relationships/endnotes" Target="endnotes.xml"/><Relationship Id="rId71" Type="http://schemas.openxmlformats.org/officeDocument/2006/relationships/hyperlink" Target="https://likumi.lv/doc.php?id=56863" TargetMode="External"/><Relationship Id="rId92" Type="http://schemas.openxmlformats.org/officeDocument/2006/relationships/hyperlink" Target="http://www.gulbene.lv" TargetMode="External"/><Relationship Id="rId2" Type="http://schemas.openxmlformats.org/officeDocument/2006/relationships/numbering" Target="numbering.xml"/><Relationship Id="rId29" Type="http://schemas.openxmlformats.org/officeDocument/2006/relationships/hyperlink" Target="https://likumi.lv/doc.php?id=56863" TargetMode="External"/><Relationship Id="rId24" Type="http://schemas.openxmlformats.org/officeDocument/2006/relationships/hyperlink" Target="https://likumi.lv/doc.php?id=56812" TargetMode="External"/><Relationship Id="rId40" Type="http://schemas.openxmlformats.org/officeDocument/2006/relationships/hyperlink" Target="https://likumi.lv/doc.php?id=56863" TargetMode="External"/><Relationship Id="rId45" Type="http://schemas.openxmlformats.org/officeDocument/2006/relationships/hyperlink" Target="https://likumi.lv/doc.php?id=56863" TargetMode="External"/><Relationship Id="rId66" Type="http://schemas.openxmlformats.org/officeDocument/2006/relationships/hyperlink" Target="https://likumi.lv/doc.php?id=56863" TargetMode="External"/><Relationship Id="rId87" Type="http://schemas.openxmlformats.org/officeDocument/2006/relationships/hyperlink" Target="mailto:peteris.drozdovs@ziemelaustrumi.vmd.gov.lv" TargetMode="External"/><Relationship Id="rId61" Type="http://schemas.openxmlformats.org/officeDocument/2006/relationships/hyperlink" Target="https://likumi.lv/doc.php?id=56863" TargetMode="External"/><Relationship Id="rId82" Type="http://schemas.openxmlformats.org/officeDocument/2006/relationships/hyperlink" Target="mailto:vita.baskere@gulbene.lv" TargetMode="External"/><Relationship Id="rId19" Type="http://schemas.openxmlformats.org/officeDocument/2006/relationships/image" Target="media/image6.png"/><Relationship Id="rId14" Type="http://schemas.openxmlformats.org/officeDocument/2006/relationships/image" Target="media/image3.emf"/><Relationship Id="rId30" Type="http://schemas.openxmlformats.org/officeDocument/2006/relationships/hyperlink" Target="https://likumi.lv/doc.php?id=56863" TargetMode="External"/><Relationship Id="rId35" Type="http://schemas.openxmlformats.org/officeDocument/2006/relationships/hyperlink" Target="https://likumi.lv/doc.php?id=56863" TargetMode="External"/><Relationship Id="rId56" Type="http://schemas.openxmlformats.org/officeDocument/2006/relationships/hyperlink" Target="https://likumi.lv/doc.php?id=56863" TargetMode="External"/><Relationship Id="rId77" Type="http://schemas.openxmlformats.org/officeDocument/2006/relationships/hyperlink" Target="https://likumi.lv/doc.php?id=5686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B0B22-7EA3-4B03-BB1F-A7479423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423021</Words>
  <Characters>241123</Characters>
  <Application>Microsoft Office Word</Application>
  <DocSecurity>0</DocSecurity>
  <Lines>2009</Lines>
  <Paragraphs>1325</Paragraphs>
  <ScaleCrop>false</ScaleCrop>
  <HeadingPairs>
    <vt:vector size="2" baseType="variant">
      <vt:variant>
        <vt:lpstr>Nosaukums</vt:lpstr>
      </vt:variant>
      <vt:variant>
        <vt:i4>1</vt:i4>
      </vt:variant>
    </vt:vector>
  </HeadingPairs>
  <TitlesOfParts>
    <vt:vector size="1" baseType="lpstr">
      <vt:lpstr>PROJEKTS</vt:lpstr>
    </vt:vector>
  </TitlesOfParts>
  <Company>Gulbenes pilsetas dome</Company>
  <LinksUpToDate>false</LinksUpToDate>
  <CharactersWithSpaces>662819</CharactersWithSpaces>
  <SharedDoc>false</SharedDoc>
  <HLinks>
    <vt:vector size="126" baseType="variant">
      <vt:variant>
        <vt:i4>6488177</vt:i4>
      </vt:variant>
      <vt:variant>
        <vt:i4>210</vt:i4>
      </vt:variant>
      <vt:variant>
        <vt:i4>0</vt:i4>
      </vt:variant>
      <vt:variant>
        <vt:i4>5</vt:i4>
      </vt:variant>
      <vt:variant>
        <vt:lpwstr>http://www.gulbene.lv/</vt:lpwstr>
      </vt:variant>
      <vt:variant>
        <vt:lpwstr/>
      </vt:variant>
      <vt:variant>
        <vt:i4>2031708</vt:i4>
      </vt:variant>
      <vt:variant>
        <vt:i4>207</vt:i4>
      </vt:variant>
      <vt:variant>
        <vt:i4>0</vt:i4>
      </vt:variant>
      <vt:variant>
        <vt:i4>5</vt:i4>
      </vt:variant>
      <vt:variant>
        <vt:lpwstr>https://likumi.lv/ta/id/5490-komerclikums</vt:lpwstr>
      </vt:variant>
      <vt:variant>
        <vt:lpwstr>p154</vt:lpwstr>
      </vt:variant>
      <vt:variant>
        <vt:i4>1703961</vt:i4>
      </vt:variant>
      <vt:variant>
        <vt:i4>204</vt:i4>
      </vt:variant>
      <vt:variant>
        <vt:i4>0</vt:i4>
      </vt:variant>
      <vt:variant>
        <vt:i4>5</vt:i4>
      </vt:variant>
      <vt:variant>
        <vt:lpwstr>https://likumi.lv/ta/id/5490-komerclikums</vt:lpwstr>
      </vt:variant>
      <vt:variant>
        <vt:lpwstr/>
      </vt:variant>
      <vt:variant>
        <vt:i4>6488177</vt:i4>
      </vt:variant>
      <vt:variant>
        <vt:i4>201</vt:i4>
      </vt:variant>
      <vt:variant>
        <vt:i4>0</vt:i4>
      </vt:variant>
      <vt:variant>
        <vt:i4>5</vt:i4>
      </vt:variant>
      <vt:variant>
        <vt:lpwstr>http://www.gulbene.lv/</vt:lpwstr>
      </vt:variant>
      <vt:variant>
        <vt:lpwstr/>
      </vt:variant>
      <vt:variant>
        <vt:i4>6488177</vt:i4>
      </vt:variant>
      <vt:variant>
        <vt:i4>198</vt:i4>
      </vt:variant>
      <vt:variant>
        <vt:i4>0</vt:i4>
      </vt:variant>
      <vt:variant>
        <vt:i4>5</vt:i4>
      </vt:variant>
      <vt:variant>
        <vt:lpwstr>http://www.gulbene.lv/</vt:lpwstr>
      </vt:variant>
      <vt:variant>
        <vt:lpwstr/>
      </vt:variant>
      <vt:variant>
        <vt:i4>6488177</vt:i4>
      </vt:variant>
      <vt:variant>
        <vt:i4>195</vt:i4>
      </vt:variant>
      <vt:variant>
        <vt:i4>0</vt:i4>
      </vt:variant>
      <vt:variant>
        <vt:i4>5</vt:i4>
      </vt:variant>
      <vt:variant>
        <vt:lpwstr>http://www.gulbene.lv/</vt:lpwstr>
      </vt:variant>
      <vt:variant>
        <vt:lpwstr/>
      </vt:variant>
      <vt:variant>
        <vt:i4>5767282</vt:i4>
      </vt:variant>
      <vt:variant>
        <vt:i4>192</vt:i4>
      </vt:variant>
      <vt:variant>
        <vt:i4>0</vt:i4>
      </vt:variant>
      <vt:variant>
        <vt:i4>5</vt:i4>
      </vt:variant>
      <vt:variant>
        <vt:lpwstr>mailto:metrum@metrum.lv</vt:lpwstr>
      </vt:variant>
      <vt:variant>
        <vt:lpwstr/>
      </vt:variant>
      <vt:variant>
        <vt:i4>6488177</vt:i4>
      </vt:variant>
      <vt:variant>
        <vt:i4>39</vt:i4>
      </vt:variant>
      <vt:variant>
        <vt:i4>0</vt:i4>
      </vt:variant>
      <vt:variant>
        <vt:i4>5</vt:i4>
      </vt:variant>
      <vt:variant>
        <vt:lpwstr>http://www.gulbene.lv/</vt:lpwstr>
      </vt:variant>
      <vt:variant>
        <vt:lpwstr/>
      </vt:variant>
      <vt:variant>
        <vt:i4>6488177</vt:i4>
      </vt:variant>
      <vt:variant>
        <vt:i4>36</vt:i4>
      </vt:variant>
      <vt:variant>
        <vt:i4>0</vt:i4>
      </vt:variant>
      <vt:variant>
        <vt:i4>5</vt:i4>
      </vt:variant>
      <vt:variant>
        <vt:lpwstr>http://www.gulbene.lv/</vt:lpwstr>
      </vt:variant>
      <vt:variant>
        <vt:lpwstr/>
      </vt:variant>
      <vt:variant>
        <vt:i4>6488177</vt:i4>
      </vt:variant>
      <vt:variant>
        <vt:i4>33</vt:i4>
      </vt:variant>
      <vt:variant>
        <vt:i4>0</vt:i4>
      </vt:variant>
      <vt:variant>
        <vt:i4>5</vt:i4>
      </vt:variant>
      <vt:variant>
        <vt:lpwstr>http://www.gulbene.lv/</vt:lpwstr>
      </vt:variant>
      <vt:variant>
        <vt:lpwstr/>
      </vt:variant>
      <vt:variant>
        <vt:i4>6488177</vt:i4>
      </vt:variant>
      <vt:variant>
        <vt:i4>30</vt:i4>
      </vt:variant>
      <vt:variant>
        <vt:i4>0</vt:i4>
      </vt:variant>
      <vt:variant>
        <vt:i4>5</vt:i4>
      </vt:variant>
      <vt:variant>
        <vt:lpwstr>http://www.gulbene.lv/</vt:lpwstr>
      </vt:variant>
      <vt:variant>
        <vt:lpwstr/>
      </vt:variant>
      <vt:variant>
        <vt:i4>6488177</vt:i4>
      </vt:variant>
      <vt:variant>
        <vt:i4>27</vt:i4>
      </vt:variant>
      <vt:variant>
        <vt:i4>0</vt:i4>
      </vt:variant>
      <vt:variant>
        <vt:i4>5</vt:i4>
      </vt:variant>
      <vt:variant>
        <vt:lpwstr>http://www.gulbene.lv/</vt:lpwstr>
      </vt:variant>
      <vt:variant>
        <vt:lpwstr/>
      </vt:variant>
      <vt:variant>
        <vt:i4>6488177</vt:i4>
      </vt:variant>
      <vt:variant>
        <vt:i4>24</vt:i4>
      </vt:variant>
      <vt:variant>
        <vt:i4>0</vt:i4>
      </vt:variant>
      <vt:variant>
        <vt:i4>5</vt:i4>
      </vt:variant>
      <vt:variant>
        <vt:lpwstr>http://www.gulbene.lv/</vt:lpwstr>
      </vt:variant>
      <vt:variant>
        <vt:lpwstr/>
      </vt:variant>
      <vt:variant>
        <vt:i4>6488177</vt:i4>
      </vt:variant>
      <vt:variant>
        <vt:i4>21</vt:i4>
      </vt:variant>
      <vt:variant>
        <vt:i4>0</vt:i4>
      </vt:variant>
      <vt:variant>
        <vt:i4>5</vt:i4>
      </vt:variant>
      <vt:variant>
        <vt:lpwstr>http://www.gulbene.lv/</vt:lpwstr>
      </vt:variant>
      <vt:variant>
        <vt:lpwstr/>
      </vt:variant>
      <vt:variant>
        <vt:i4>6488177</vt:i4>
      </vt:variant>
      <vt:variant>
        <vt:i4>18</vt:i4>
      </vt:variant>
      <vt:variant>
        <vt:i4>0</vt:i4>
      </vt:variant>
      <vt:variant>
        <vt:i4>5</vt:i4>
      </vt:variant>
      <vt:variant>
        <vt:lpwstr>http://www.gulbene.lv/</vt:lpwstr>
      </vt:variant>
      <vt:variant>
        <vt:lpwstr/>
      </vt:variant>
      <vt:variant>
        <vt:i4>6488177</vt:i4>
      </vt:variant>
      <vt:variant>
        <vt:i4>15</vt:i4>
      </vt:variant>
      <vt:variant>
        <vt:i4>0</vt:i4>
      </vt:variant>
      <vt:variant>
        <vt:i4>5</vt:i4>
      </vt:variant>
      <vt:variant>
        <vt:lpwstr>http://www.gulbene.lv/</vt:lpwstr>
      </vt:variant>
      <vt:variant>
        <vt:lpwstr/>
      </vt:variant>
      <vt:variant>
        <vt:i4>4915227</vt:i4>
      </vt:variant>
      <vt:variant>
        <vt:i4>12</vt:i4>
      </vt:variant>
      <vt:variant>
        <vt:i4>0</vt:i4>
      </vt:variant>
      <vt:variant>
        <vt:i4>5</vt:i4>
      </vt:variant>
      <vt:variant>
        <vt:lpwstr>http://www.likumi.lv/doc.php?id=67964</vt:lpwstr>
      </vt:variant>
      <vt:variant>
        <vt:lpwstr/>
      </vt:variant>
      <vt:variant>
        <vt:i4>4718614</vt:i4>
      </vt:variant>
      <vt:variant>
        <vt:i4>9</vt:i4>
      </vt:variant>
      <vt:variant>
        <vt:i4>0</vt:i4>
      </vt:variant>
      <vt:variant>
        <vt:i4>5</vt:i4>
      </vt:variant>
      <vt:variant>
        <vt:lpwstr>http://www.likumi.lv/doc.php?id=70529</vt:lpwstr>
      </vt:variant>
      <vt:variant>
        <vt:lpwstr/>
      </vt:variant>
      <vt:variant>
        <vt:i4>6488177</vt:i4>
      </vt:variant>
      <vt:variant>
        <vt:i4>6</vt:i4>
      </vt:variant>
      <vt:variant>
        <vt:i4>0</vt:i4>
      </vt:variant>
      <vt:variant>
        <vt:i4>5</vt:i4>
      </vt:variant>
      <vt:variant>
        <vt:lpwstr>http://www.gulbene.lv/</vt:lpwstr>
      </vt:variant>
      <vt:variant>
        <vt:lpwstr/>
      </vt:variant>
      <vt:variant>
        <vt:i4>6488177</vt:i4>
      </vt:variant>
      <vt:variant>
        <vt:i4>3</vt:i4>
      </vt:variant>
      <vt:variant>
        <vt:i4>0</vt:i4>
      </vt:variant>
      <vt:variant>
        <vt:i4>5</vt:i4>
      </vt:variant>
      <vt:variant>
        <vt:lpwstr>http://www.gulbene.lv/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Vita Baskere</dc:creator>
  <cp:keywords/>
  <cp:lastModifiedBy>Vita Bašķere</cp:lastModifiedBy>
  <cp:revision>10</cp:revision>
  <cp:lastPrinted>2020-03-19T09:43:00Z</cp:lastPrinted>
  <dcterms:created xsi:type="dcterms:W3CDTF">2021-02-04T12:19:00Z</dcterms:created>
  <dcterms:modified xsi:type="dcterms:W3CDTF">2021-02-05T08:33:00Z</dcterms:modified>
</cp:coreProperties>
</file>