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1A6837" w:rsidRPr="001A6837" w14:paraId="2E1260B5" w14:textId="77777777" w:rsidTr="00EA72D5">
        <w:tc>
          <w:tcPr>
            <w:tcW w:w="9458" w:type="dxa"/>
          </w:tcPr>
          <w:p w14:paraId="56C71235" w14:textId="77777777" w:rsidR="001A6837" w:rsidRPr="001A6837" w:rsidRDefault="001A6837" w:rsidP="001A6837">
            <w:pPr>
              <w:jc w:val="center"/>
              <w:rPr>
                <w:rFonts w:asciiTheme="minorHAnsi" w:eastAsiaTheme="minorHAnsi" w:hAnsiTheme="minorHAnsi" w:cstheme="minorBidi"/>
                <w:lang w:eastAsia="en-US"/>
              </w:rPr>
            </w:pPr>
            <w:r w:rsidRPr="001A6837">
              <w:rPr>
                <w:rFonts w:ascii="Times New Roman" w:eastAsiaTheme="minorHAnsi" w:hAnsi="Times New Roman" w:cs="Times New Roman"/>
                <w:noProof/>
                <w:lang w:eastAsia="en-US"/>
              </w:rPr>
              <w:drawing>
                <wp:inline distT="0" distB="0" distL="0" distR="0" wp14:anchorId="0EEA2917" wp14:editId="4836FF9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A6837" w:rsidRPr="001A6837" w14:paraId="449631C5" w14:textId="77777777" w:rsidTr="00EA72D5">
        <w:tc>
          <w:tcPr>
            <w:tcW w:w="9458" w:type="dxa"/>
          </w:tcPr>
          <w:p w14:paraId="1214D759" w14:textId="77777777" w:rsidR="001A6837" w:rsidRPr="001A6837" w:rsidRDefault="001A6837" w:rsidP="001A6837">
            <w:pPr>
              <w:jc w:val="center"/>
              <w:rPr>
                <w:rFonts w:asciiTheme="minorHAnsi" w:eastAsiaTheme="minorHAnsi" w:hAnsiTheme="minorHAnsi" w:cstheme="minorBidi"/>
                <w:lang w:eastAsia="en-US"/>
              </w:rPr>
            </w:pPr>
            <w:r w:rsidRPr="001A6837">
              <w:rPr>
                <w:rFonts w:ascii="Times New Roman" w:eastAsiaTheme="minorHAnsi" w:hAnsi="Times New Roman" w:cs="Times New Roman"/>
                <w:b/>
                <w:bCs/>
                <w:sz w:val="28"/>
                <w:szCs w:val="28"/>
                <w:lang w:eastAsia="en-US"/>
              </w:rPr>
              <w:t>GULBENES NOVADA PAŠVALDĪBA</w:t>
            </w:r>
          </w:p>
        </w:tc>
      </w:tr>
      <w:tr w:rsidR="001A6837" w:rsidRPr="001A6837" w14:paraId="0FEAD57D" w14:textId="77777777" w:rsidTr="00EA72D5">
        <w:tc>
          <w:tcPr>
            <w:tcW w:w="9458" w:type="dxa"/>
          </w:tcPr>
          <w:p w14:paraId="5100347F" w14:textId="77777777" w:rsidR="001A6837" w:rsidRPr="001A6837" w:rsidRDefault="001A6837" w:rsidP="001A6837">
            <w:pPr>
              <w:jc w:val="center"/>
              <w:rPr>
                <w:rFonts w:asciiTheme="minorHAnsi" w:eastAsiaTheme="minorHAnsi" w:hAnsiTheme="minorHAnsi" w:cstheme="minorBidi"/>
                <w:lang w:eastAsia="en-US"/>
              </w:rPr>
            </w:pPr>
            <w:r w:rsidRPr="001A6837">
              <w:rPr>
                <w:rFonts w:ascii="Times New Roman" w:eastAsiaTheme="minorHAnsi" w:hAnsi="Times New Roman" w:cs="Times New Roman"/>
                <w:szCs w:val="24"/>
                <w:lang w:eastAsia="en-US"/>
              </w:rPr>
              <w:t>Reģ.Nr.90009116327</w:t>
            </w:r>
          </w:p>
        </w:tc>
      </w:tr>
      <w:tr w:rsidR="001A6837" w:rsidRPr="001A6837" w14:paraId="6BC92F87" w14:textId="77777777" w:rsidTr="00EA72D5">
        <w:tc>
          <w:tcPr>
            <w:tcW w:w="9458" w:type="dxa"/>
          </w:tcPr>
          <w:p w14:paraId="3F0CDEB9" w14:textId="77777777" w:rsidR="001A6837" w:rsidRPr="001A6837" w:rsidRDefault="001A6837" w:rsidP="001A6837">
            <w:pPr>
              <w:jc w:val="center"/>
              <w:rPr>
                <w:rFonts w:asciiTheme="minorHAnsi" w:eastAsiaTheme="minorHAnsi" w:hAnsiTheme="minorHAnsi" w:cstheme="minorBidi"/>
                <w:lang w:eastAsia="en-US"/>
              </w:rPr>
            </w:pPr>
            <w:r w:rsidRPr="001A6837">
              <w:rPr>
                <w:rFonts w:ascii="Times New Roman" w:eastAsiaTheme="minorHAnsi" w:hAnsi="Times New Roman" w:cs="Times New Roman"/>
                <w:szCs w:val="24"/>
                <w:lang w:eastAsia="en-US"/>
              </w:rPr>
              <w:t>Ābeļu iela 2, Gulbene, Gulbenes nov., LV-4401</w:t>
            </w:r>
          </w:p>
        </w:tc>
      </w:tr>
      <w:tr w:rsidR="001A6837" w:rsidRPr="001A6837" w14:paraId="1CF5AB42" w14:textId="77777777" w:rsidTr="00EA72D5">
        <w:tc>
          <w:tcPr>
            <w:tcW w:w="9458" w:type="dxa"/>
          </w:tcPr>
          <w:p w14:paraId="20314375" w14:textId="77777777" w:rsidR="001A6837" w:rsidRPr="001A6837" w:rsidRDefault="001A6837" w:rsidP="001A6837">
            <w:pPr>
              <w:jc w:val="center"/>
              <w:rPr>
                <w:rFonts w:asciiTheme="minorHAnsi" w:eastAsiaTheme="minorHAnsi" w:hAnsiTheme="minorHAnsi" w:cstheme="minorBidi"/>
                <w:lang w:eastAsia="en-US"/>
              </w:rPr>
            </w:pPr>
            <w:r w:rsidRPr="001A6837">
              <w:rPr>
                <w:rFonts w:ascii="Times New Roman" w:eastAsiaTheme="minorHAnsi" w:hAnsi="Times New Roman" w:cs="Times New Roman"/>
                <w:szCs w:val="24"/>
                <w:lang w:eastAsia="en-US"/>
              </w:rPr>
              <w:t>Tālrunis 64497710, mob.26595362, e-pasts; dome@gulbene.lv, www.gulbene.lv</w:t>
            </w:r>
          </w:p>
        </w:tc>
      </w:tr>
    </w:tbl>
    <w:p w14:paraId="17B7CEF5" w14:textId="77777777" w:rsidR="001A6837" w:rsidRPr="001A6837" w:rsidRDefault="001A6837" w:rsidP="001A6837">
      <w:pPr>
        <w:spacing w:after="160" w:line="259" w:lineRule="auto"/>
        <w:rPr>
          <w:rFonts w:asciiTheme="minorHAnsi" w:eastAsiaTheme="minorHAnsi" w:hAnsiTheme="minorHAnsi" w:cstheme="minorBidi"/>
          <w:sz w:val="16"/>
          <w:szCs w:val="16"/>
          <w:lang w:eastAsia="en-US"/>
        </w:rPr>
      </w:pPr>
    </w:p>
    <w:p w14:paraId="018B4787" w14:textId="77777777" w:rsidR="001A6837" w:rsidRPr="001A6837" w:rsidRDefault="001A6837" w:rsidP="001A6837">
      <w:pPr>
        <w:jc w:val="center"/>
        <w:rPr>
          <w:rFonts w:ascii="Times New Roman" w:eastAsiaTheme="minorHAnsi" w:hAnsi="Times New Roman" w:cs="Times New Roman"/>
          <w:b/>
          <w:bCs/>
          <w:sz w:val="24"/>
          <w:szCs w:val="24"/>
          <w:lang w:eastAsia="en-US"/>
        </w:rPr>
      </w:pPr>
      <w:r w:rsidRPr="001A6837">
        <w:rPr>
          <w:rFonts w:ascii="Times New Roman" w:eastAsiaTheme="minorHAnsi" w:hAnsi="Times New Roman" w:cs="Times New Roman"/>
          <w:b/>
          <w:bCs/>
          <w:sz w:val="24"/>
          <w:szCs w:val="24"/>
          <w:lang w:eastAsia="en-US"/>
        </w:rPr>
        <w:t>GULBENES NOVADA DOMES LĒMUMS</w:t>
      </w:r>
    </w:p>
    <w:p w14:paraId="5743B433" w14:textId="77777777" w:rsidR="001A6837" w:rsidRPr="001A6837" w:rsidRDefault="001A6837" w:rsidP="001A6837">
      <w:pPr>
        <w:jc w:val="center"/>
        <w:rPr>
          <w:rFonts w:ascii="Times New Roman" w:eastAsiaTheme="minorHAnsi" w:hAnsi="Times New Roman" w:cs="Times New Roman"/>
          <w:sz w:val="24"/>
          <w:szCs w:val="24"/>
          <w:lang w:eastAsia="en-US"/>
        </w:rPr>
      </w:pPr>
      <w:r w:rsidRPr="001A6837">
        <w:rPr>
          <w:rFonts w:ascii="Times New Roman" w:eastAsiaTheme="minorHAnsi" w:hAnsi="Times New Roman" w:cs="Times New Roman"/>
          <w:sz w:val="24"/>
          <w:szCs w:val="24"/>
          <w:lang w:eastAsia="en-US"/>
        </w:rPr>
        <w:t>Gulbenē</w:t>
      </w:r>
    </w:p>
    <w:p w14:paraId="5B64DE2C" w14:textId="77777777" w:rsidR="001A6837" w:rsidRPr="001A6837" w:rsidRDefault="001A6837" w:rsidP="001A6837">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1A6837" w:rsidRPr="001A6837" w14:paraId="1ADCD55B" w14:textId="77777777" w:rsidTr="00EA72D5">
        <w:tc>
          <w:tcPr>
            <w:tcW w:w="4729" w:type="dxa"/>
          </w:tcPr>
          <w:p w14:paraId="47AC1487" w14:textId="77777777" w:rsidR="001A6837" w:rsidRPr="001A6837" w:rsidRDefault="001A6837" w:rsidP="001A6837">
            <w:pPr>
              <w:rPr>
                <w:rFonts w:ascii="Times New Roman" w:eastAsiaTheme="minorHAnsi" w:hAnsi="Times New Roman" w:cs="Times New Roman"/>
                <w:b/>
                <w:bCs/>
                <w:szCs w:val="24"/>
                <w:lang w:eastAsia="en-US"/>
              </w:rPr>
            </w:pPr>
            <w:r w:rsidRPr="001A6837">
              <w:rPr>
                <w:rFonts w:ascii="Times New Roman" w:eastAsiaTheme="minorHAnsi" w:hAnsi="Times New Roman" w:cs="Times New Roman"/>
                <w:b/>
                <w:bCs/>
                <w:szCs w:val="24"/>
                <w:lang w:eastAsia="en-US"/>
              </w:rPr>
              <w:t>2020.gada 9.novembrī</w:t>
            </w:r>
          </w:p>
        </w:tc>
        <w:tc>
          <w:tcPr>
            <w:tcW w:w="4729" w:type="dxa"/>
          </w:tcPr>
          <w:p w14:paraId="2F9C5104" w14:textId="77777777" w:rsidR="001A6837" w:rsidRPr="001A6837" w:rsidRDefault="001A6837" w:rsidP="001A6837">
            <w:pPr>
              <w:rPr>
                <w:rFonts w:ascii="Times New Roman" w:eastAsiaTheme="minorHAnsi" w:hAnsi="Times New Roman" w:cs="Times New Roman"/>
                <w:b/>
                <w:bCs/>
                <w:szCs w:val="24"/>
                <w:lang w:eastAsia="en-US"/>
              </w:rPr>
            </w:pPr>
            <w:r w:rsidRPr="001A6837">
              <w:rPr>
                <w:rFonts w:ascii="Times New Roman" w:eastAsiaTheme="minorHAnsi" w:hAnsi="Times New Roman" w:cs="Times New Roman"/>
                <w:b/>
                <w:bCs/>
                <w:szCs w:val="24"/>
                <w:lang w:eastAsia="en-US"/>
              </w:rPr>
              <w:t>Nr. GND/2020/970</w:t>
            </w:r>
          </w:p>
        </w:tc>
      </w:tr>
      <w:tr w:rsidR="001A6837" w:rsidRPr="001A6837" w14:paraId="6C037775" w14:textId="77777777" w:rsidTr="00EA72D5">
        <w:tc>
          <w:tcPr>
            <w:tcW w:w="4729" w:type="dxa"/>
          </w:tcPr>
          <w:p w14:paraId="24F1C1CD" w14:textId="77777777" w:rsidR="001A6837" w:rsidRPr="001A6837" w:rsidRDefault="001A6837" w:rsidP="001A6837">
            <w:pPr>
              <w:rPr>
                <w:rFonts w:ascii="Times New Roman" w:eastAsiaTheme="minorHAnsi" w:hAnsi="Times New Roman" w:cs="Times New Roman"/>
                <w:szCs w:val="24"/>
                <w:lang w:eastAsia="en-US"/>
              </w:rPr>
            </w:pPr>
          </w:p>
        </w:tc>
        <w:tc>
          <w:tcPr>
            <w:tcW w:w="4729" w:type="dxa"/>
          </w:tcPr>
          <w:p w14:paraId="69A4A2B9" w14:textId="77777777" w:rsidR="001A6837" w:rsidRPr="001A6837" w:rsidRDefault="001A6837" w:rsidP="001A6837">
            <w:pPr>
              <w:rPr>
                <w:rFonts w:ascii="Times New Roman" w:eastAsiaTheme="minorHAnsi" w:hAnsi="Times New Roman" w:cs="Times New Roman"/>
                <w:b/>
                <w:bCs/>
                <w:szCs w:val="24"/>
                <w:lang w:eastAsia="en-US"/>
              </w:rPr>
            </w:pPr>
            <w:r w:rsidRPr="001A6837">
              <w:rPr>
                <w:rFonts w:ascii="Times New Roman" w:eastAsiaTheme="minorHAnsi" w:hAnsi="Times New Roman" w:cs="Times New Roman"/>
                <w:b/>
                <w:bCs/>
                <w:szCs w:val="24"/>
                <w:lang w:eastAsia="en-US"/>
              </w:rPr>
              <w:t>(protokols Nr.20; 2.p)</w:t>
            </w:r>
          </w:p>
        </w:tc>
      </w:tr>
    </w:tbl>
    <w:p w14:paraId="5C0AC50E" w14:textId="77777777" w:rsidR="001A6837" w:rsidRPr="001A6837" w:rsidRDefault="001A6837" w:rsidP="001A6837">
      <w:pPr>
        <w:spacing w:after="160" w:line="259" w:lineRule="auto"/>
        <w:rPr>
          <w:rFonts w:ascii="Times New Roman" w:eastAsiaTheme="minorHAnsi" w:hAnsi="Times New Roman" w:cs="Times New Roman"/>
          <w:sz w:val="24"/>
          <w:szCs w:val="24"/>
          <w:lang w:eastAsia="en-US"/>
        </w:rPr>
      </w:pPr>
    </w:p>
    <w:p w14:paraId="2436862D" w14:textId="77777777" w:rsidR="001A6837" w:rsidRPr="001A6837" w:rsidRDefault="001A6837" w:rsidP="001A6837">
      <w:pPr>
        <w:spacing w:after="160" w:line="259" w:lineRule="auto"/>
        <w:jc w:val="both"/>
        <w:rPr>
          <w:rFonts w:ascii="Times New Roman" w:eastAsiaTheme="minorHAnsi" w:hAnsi="Times New Roman" w:cs="Times New Roman"/>
          <w:b/>
          <w:bCs/>
          <w:sz w:val="24"/>
          <w:szCs w:val="24"/>
          <w:lang w:eastAsia="en-US"/>
        </w:rPr>
      </w:pPr>
      <w:r w:rsidRPr="001A6837">
        <w:rPr>
          <w:rFonts w:ascii="Times New Roman" w:eastAsiaTheme="minorHAnsi" w:hAnsi="Times New Roman" w:cs="Times New Roman"/>
          <w:b/>
          <w:bCs/>
          <w:sz w:val="24"/>
          <w:szCs w:val="24"/>
          <w:lang w:eastAsia="en-US"/>
        </w:rPr>
        <w:t>Par projekta “Gulbenes novada pašvaldības dienas aprūpes centra energoefektivitātes paaugstināšana” pieteikuma iesniegšanu un projekta finansēšanu</w:t>
      </w:r>
    </w:p>
    <w:p w14:paraId="5AC628E3" w14:textId="77777777" w:rsidR="001A6837" w:rsidRPr="001A6837" w:rsidRDefault="001A6837" w:rsidP="001A6837">
      <w:pPr>
        <w:spacing w:after="160" w:line="360" w:lineRule="auto"/>
        <w:ind w:firstLine="567"/>
        <w:jc w:val="both"/>
        <w:rPr>
          <w:rFonts w:ascii="Times New Roman" w:eastAsiaTheme="minorHAnsi" w:hAnsi="Times New Roman" w:cs="Times New Roman"/>
          <w:sz w:val="16"/>
          <w:szCs w:val="16"/>
          <w:lang w:eastAsia="en-US"/>
        </w:rPr>
      </w:pPr>
    </w:p>
    <w:p w14:paraId="7F1B83AC" w14:textId="77777777" w:rsidR="001A6837" w:rsidRPr="001A6837" w:rsidRDefault="001A6837" w:rsidP="001A6837">
      <w:pPr>
        <w:spacing w:line="360" w:lineRule="auto"/>
        <w:ind w:firstLine="567"/>
        <w:jc w:val="both"/>
        <w:rPr>
          <w:rFonts w:ascii="Times New Roman" w:eastAsiaTheme="minorHAnsi" w:hAnsi="Times New Roman" w:cs="Times New Roman"/>
          <w:sz w:val="24"/>
          <w:szCs w:val="24"/>
          <w:lang w:eastAsia="en-US"/>
        </w:rPr>
      </w:pPr>
      <w:r w:rsidRPr="001A6837">
        <w:rPr>
          <w:rFonts w:ascii="Times New Roman" w:eastAsiaTheme="minorHAnsi" w:hAnsi="Times New Roman" w:cs="Times New Roman"/>
          <w:sz w:val="24"/>
          <w:szCs w:val="24"/>
          <w:lang w:eastAsia="en-US"/>
        </w:rPr>
        <w:t xml:space="preserve">Gulbenes novada attīstības programmā 2018.-2024.gadam un 2020.gada 28.februārī aktualizētajā Investīciju plānā 2018.-2024.gadam, kā prioritāte IP1 Cilvēkresursu attīstība (RVC) uzsākts realizēt projektu “Pakalpojumu infrastruktūras attīstība </w:t>
      </w:r>
      <w:proofErr w:type="spellStart"/>
      <w:r w:rsidRPr="001A6837">
        <w:rPr>
          <w:rFonts w:ascii="Times New Roman" w:eastAsiaTheme="minorHAnsi" w:hAnsi="Times New Roman" w:cs="Times New Roman"/>
          <w:sz w:val="24"/>
          <w:szCs w:val="24"/>
          <w:lang w:eastAsia="en-US"/>
        </w:rPr>
        <w:t>deinstitucionalizācijas</w:t>
      </w:r>
      <w:proofErr w:type="spellEnd"/>
      <w:r w:rsidRPr="001A6837">
        <w:rPr>
          <w:rFonts w:ascii="Times New Roman" w:eastAsiaTheme="minorHAnsi" w:hAnsi="Times New Roman" w:cs="Times New Roman"/>
          <w:sz w:val="24"/>
          <w:szCs w:val="24"/>
          <w:lang w:eastAsia="en-US"/>
        </w:rPr>
        <w:t xml:space="preserve"> plānu īstenošanai Gulbenes novadā”, projekta Nr. 9.3.1.1/19/I/044. Projekts tiek realizēts darbības programmas "Izaugsme un nodarbinātība" 9.3.1. specifiskā atbalsta mērķis "Attīstīt pakalpojumu infrastruktūru bērnu aprūpei ģimeniskā vidē un personu ar invaliditāti neatkarīgai dzīvei un integrācijai sabiedrībā" 9.3.1.1. pasākuma "Pakalpojumu infrastruktūras attīstība </w:t>
      </w:r>
      <w:proofErr w:type="spellStart"/>
      <w:r w:rsidRPr="001A6837">
        <w:rPr>
          <w:rFonts w:ascii="Times New Roman" w:eastAsiaTheme="minorHAnsi" w:hAnsi="Times New Roman" w:cs="Times New Roman"/>
          <w:sz w:val="24"/>
          <w:szCs w:val="24"/>
          <w:lang w:eastAsia="en-US"/>
        </w:rPr>
        <w:t>deinstitucionalizācijas</w:t>
      </w:r>
      <w:proofErr w:type="spellEnd"/>
      <w:r w:rsidRPr="001A6837">
        <w:rPr>
          <w:rFonts w:ascii="Times New Roman" w:eastAsiaTheme="minorHAnsi" w:hAnsi="Times New Roman" w:cs="Times New Roman"/>
          <w:sz w:val="24"/>
          <w:szCs w:val="24"/>
          <w:lang w:eastAsia="en-US"/>
        </w:rPr>
        <w:t xml:space="preserve"> plānu īstenošanai" ietvaros.</w:t>
      </w:r>
    </w:p>
    <w:p w14:paraId="5D975D50" w14:textId="77777777" w:rsidR="001A6837" w:rsidRPr="001A6837" w:rsidRDefault="001A6837" w:rsidP="001A6837">
      <w:pPr>
        <w:spacing w:line="360" w:lineRule="auto"/>
        <w:ind w:firstLine="567"/>
        <w:jc w:val="both"/>
        <w:rPr>
          <w:rFonts w:ascii="Times New Roman" w:eastAsiaTheme="minorHAnsi" w:hAnsi="Times New Roman" w:cs="Times New Roman"/>
          <w:sz w:val="24"/>
          <w:szCs w:val="24"/>
          <w:lang w:eastAsia="en-US"/>
        </w:rPr>
      </w:pPr>
      <w:r w:rsidRPr="001A6837">
        <w:rPr>
          <w:rFonts w:ascii="Times New Roman" w:eastAsiaTheme="minorHAnsi" w:hAnsi="Times New Roman" w:cs="Times New Roman"/>
          <w:sz w:val="24"/>
          <w:szCs w:val="24"/>
          <w:lang w:eastAsia="en-US"/>
        </w:rPr>
        <w:t xml:space="preserve">Saskaņā ar īstenošanā esošā projekta ieviešanu reglamentējošo Ministru kabineta noteikumu Nr.841 “Darbības programmas "Izaugsme un nodarbinātība" 9.3.1. specifiskā atbalsta mērķa "Attīstīt pakalpojumu infrastruktūru bērnu aprūpei ģimeniskā vidē un personu ar invaliditāti neatkarīgai dzīvei un integrācijai sabiedrībā" 9.3.1.1. pasākuma "Pakalpojumu infrastruktūras attīstība </w:t>
      </w:r>
      <w:proofErr w:type="spellStart"/>
      <w:r w:rsidRPr="001A6837">
        <w:rPr>
          <w:rFonts w:ascii="Times New Roman" w:eastAsiaTheme="minorHAnsi" w:hAnsi="Times New Roman" w:cs="Times New Roman"/>
          <w:sz w:val="24"/>
          <w:szCs w:val="24"/>
          <w:lang w:eastAsia="en-US"/>
        </w:rPr>
        <w:t>deinstitucionalizācijas</w:t>
      </w:r>
      <w:proofErr w:type="spellEnd"/>
      <w:r w:rsidRPr="001A6837">
        <w:rPr>
          <w:rFonts w:ascii="Times New Roman" w:eastAsiaTheme="minorHAnsi" w:hAnsi="Times New Roman" w:cs="Times New Roman"/>
          <w:sz w:val="24"/>
          <w:szCs w:val="24"/>
          <w:lang w:eastAsia="en-US"/>
        </w:rPr>
        <w:t xml:space="preserve"> plānu īstenošanai" pirmās un otrās projektu iesniegumu atlases kārtas īstenošanas noteikumi” punktu Nr. 36.1., kas nosaka, ka neattiecināmas izmaksas ir izmaksas, kas “nav tieši saistītas ar sabiedrībā balstītu sociālo pakalpojumu sniegšanu 9.2.2.1. pasākuma mērķa grupai, bet ir nepieciešamas konkrētā infrastruktūras objekta izveidei, kas paredzēts pašvaldības funkciju nodrošināšanai”, projekta iesniedzējam ēkas energoefektivitātes pasākumu realizēšanai jāpiesaista cits finansējuma veids, jo SAM 9.3.1. ietvaros šādas izmaksas nav atbalstāmas.</w:t>
      </w:r>
    </w:p>
    <w:p w14:paraId="12E39B69" w14:textId="77777777" w:rsidR="001A6837" w:rsidRPr="001A6837" w:rsidRDefault="001A6837" w:rsidP="001A6837">
      <w:pPr>
        <w:spacing w:line="360" w:lineRule="auto"/>
        <w:ind w:firstLine="567"/>
        <w:jc w:val="both"/>
        <w:rPr>
          <w:rFonts w:ascii="Times New Roman" w:eastAsiaTheme="minorHAnsi" w:hAnsi="Times New Roman" w:cs="Times New Roman"/>
          <w:sz w:val="24"/>
          <w:szCs w:val="24"/>
          <w:lang w:eastAsia="en-US"/>
        </w:rPr>
      </w:pPr>
      <w:r w:rsidRPr="001A6837">
        <w:rPr>
          <w:rFonts w:ascii="Times New Roman" w:eastAsiaTheme="minorHAnsi" w:hAnsi="Times New Roman" w:cs="Times New Roman"/>
          <w:sz w:val="24"/>
          <w:szCs w:val="24"/>
          <w:lang w:eastAsia="en-US"/>
        </w:rPr>
        <w:t xml:space="preserve">Pamatojoties uz augstāk minēto un saskaņā ar Centrālās finanšu un līgumu aģentūras uzaicinājumu (30.10.2020 saņemts dokuments Nr. GND/17.2/20/3101-C) iesniegt projekta pieteikumu izsludinātajā ierobežotas atlases konkursā “4.2.2. Energoefektivitātes paaugstināšana </w:t>
      </w:r>
      <w:r w:rsidRPr="001A6837">
        <w:rPr>
          <w:rFonts w:ascii="Times New Roman" w:eastAsiaTheme="minorHAnsi" w:hAnsi="Times New Roman" w:cs="Times New Roman"/>
          <w:sz w:val="24"/>
          <w:szCs w:val="24"/>
          <w:lang w:eastAsia="en-US"/>
        </w:rPr>
        <w:lastRenderedPageBreak/>
        <w:t>pašvaldību ēkās, 4. kārta”, Gulbenes novada pašvaldība izstrādā projekta pieteikumu “Gulbenes novada pašvaldības dienas aprūpes centra energoefektivitātes paaugstināšana”.</w:t>
      </w:r>
    </w:p>
    <w:p w14:paraId="40CDBA5A" w14:textId="77777777" w:rsidR="001A6837" w:rsidRPr="001A6837" w:rsidRDefault="001A6837" w:rsidP="001A6837">
      <w:pPr>
        <w:spacing w:line="360" w:lineRule="auto"/>
        <w:ind w:firstLine="567"/>
        <w:jc w:val="both"/>
        <w:rPr>
          <w:rFonts w:ascii="Times New Roman" w:eastAsiaTheme="minorHAnsi" w:hAnsi="Times New Roman" w:cs="Times New Roman"/>
          <w:sz w:val="24"/>
          <w:szCs w:val="24"/>
          <w:lang w:eastAsia="en-US"/>
        </w:rPr>
      </w:pPr>
      <w:r w:rsidRPr="001A6837">
        <w:rPr>
          <w:rFonts w:ascii="Times New Roman" w:eastAsiaTheme="minorHAnsi" w:hAnsi="Times New Roman" w:cs="Times New Roman"/>
          <w:sz w:val="24"/>
          <w:szCs w:val="24"/>
          <w:lang w:eastAsia="en-US"/>
        </w:rPr>
        <w:t>SAM 4.2.2. projekta ietvaros ēkas Dzirnavu ielā 7a, Gulbenē (</w:t>
      </w:r>
      <w:proofErr w:type="spellStart"/>
      <w:r w:rsidRPr="001A6837">
        <w:rPr>
          <w:rFonts w:ascii="Times New Roman" w:eastAsiaTheme="minorHAnsi" w:hAnsi="Times New Roman" w:cs="Times New Roman"/>
          <w:sz w:val="24"/>
          <w:szCs w:val="24"/>
          <w:lang w:eastAsia="en-US"/>
        </w:rPr>
        <w:t>kad.apz.Nr</w:t>
      </w:r>
      <w:proofErr w:type="spellEnd"/>
      <w:r w:rsidRPr="001A6837">
        <w:rPr>
          <w:rFonts w:ascii="Times New Roman" w:eastAsiaTheme="minorHAnsi" w:hAnsi="Times New Roman" w:cs="Times New Roman"/>
          <w:sz w:val="24"/>
          <w:szCs w:val="24"/>
          <w:lang w:eastAsia="en-US"/>
        </w:rPr>
        <w:t xml:space="preserve">. 50010060224001) funkcionalitātes nodrošināšanai paredzēts veikt vairākus energoefektivitātes pasākumus: ēkas ārsienu siltināšana, ēkas pagraba sienu siltināšana zem zemes, ēkas bēniņu grīdas siltināšana, grīdas uz grunts siltināšana, ēkas logu nomaiņa, ēkas ārdurvju nomaiņa, ēkas ārdurvju nomaiņa, mehāniskās ventilācijas uzstādīšana un izmantošana visu laiku, apkures sistēmas nomaiņa no </w:t>
      </w:r>
      <w:proofErr w:type="spellStart"/>
      <w:r w:rsidRPr="001A6837">
        <w:rPr>
          <w:rFonts w:ascii="Times New Roman" w:eastAsiaTheme="minorHAnsi" w:hAnsi="Times New Roman" w:cs="Times New Roman"/>
          <w:sz w:val="24"/>
          <w:szCs w:val="24"/>
          <w:lang w:eastAsia="en-US"/>
        </w:rPr>
        <w:t>viencauruļu</w:t>
      </w:r>
      <w:proofErr w:type="spellEnd"/>
      <w:r w:rsidRPr="001A6837">
        <w:rPr>
          <w:rFonts w:ascii="Times New Roman" w:eastAsiaTheme="minorHAnsi" w:hAnsi="Times New Roman" w:cs="Times New Roman"/>
          <w:sz w:val="24"/>
          <w:szCs w:val="24"/>
          <w:lang w:eastAsia="en-US"/>
        </w:rPr>
        <w:t xml:space="preserve"> uz </w:t>
      </w:r>
      <w:proofErr w:type="spellStart"/>
      <w:r w:rsidRPr="001A6837">
        <w:rPr>
          <w:rFonts w:ascii="Times New Roman" w:eastAsiaTheme="minorHAnsi" w:hAnsi="Times New Roman" w:cs="Times New Roman"/>
          <w:sz w:val="24"/>
          <w:szCs w:val="24"/>
          <w:lang w:eastAsia="en-US"/>
        </w:rPr>
        <w:t>divcauruļu</w:t>
      </w:r>
      <w:proofErr w:type="spellEnd"/>
      <w:r w:rsidRPr="001A6837">
        <w:rPr>
          <w:rFonts w:ascii="Times New Roman" w:eastAsiaTheme="minorHAnsi" w:hAnsi="Times New Roman" w:cs="Times New Roman"/>
          <w:sz w:val="24"/>
          <w:szCs w:val="24"/>
          <w:lang w:eastAsia="en-US"/>
        </w:rPr>
        <w:t xml:space="preserve"> apkures sistēmu.  </w:t>
      </w:r>
    </w:p>
    <w:p w14:paraId="2F72D2CE" w14:textId="77777777" w:rsidR="001A6837" w:rsidRPr="001A6837" w:rsidRDefault="001A6837" w:rsidP="001A6837">
      <w:pPr>
        <w:spacing w:line="360" w:lineRule="auto"/>
        <w:ind w:firstLine="567"/>
        <w:jc w:val="both"/>
        <w:rPr>
          <w:rFonts w:ascii="Times New Roman" w:eastAsiaTheme="minorHAnsi" w:hAnsi="Times New Roman" w:cs="Times New Roman"/>
          <w:sz w:val="24"/>
          <w:szCs w:val="24"/>
          <w:lang w:eastAsia="en-US"/>
        </w:rPr>
      </w:pPr>
      <w:r w:rsidRPr="001A6837">
        <w:rPr>
          <w:rFonts w:ascii="Times New Roman" w:eastAsiaTheme="minorHAnsi" w:hAnsi="Times New Roman" w:cs="Times New Roman"/>
          <w:sz w:val="24"/>
          <w:szCs w:val="24"/>
          <w:lang w:eastAsia="en-US"/>
        </w:rPr>
        <w:t xml:space="preserve">Projekta “Gulbenes novada pašvaldības dienas aprūpes centra energoefektivitātes paaugstināšana” kopējās izmaksas ir 160 954,13 EUR </w:t>
      </w:r>
      <w:r w:rsidRPr="001A6837">
        <w:rPr>
          <w:rFonts w:ascii="Times New Roman" w:eastAsiaTheme="minorHAnsi" w:hAnsi="Times New Roman" w:cs="Times New Roman"/>
          <w:i/>
          <w:iCs/>
          <w:sz w:val="24"/>
          <w:szCs w:val="24"/>
          <w:lang w:eastAsia="en-US"/>
        </w:rPr>
        <w:t xml:space="preserve">(viens simts sešdesmit tūkstoši deviņi simti piecdesmit četri </w:t>
      </w:r>
      <w:proofErr w:type="spellStart"/>
      <w:r w:rsidRPr="001A6837">
        <w:rPr>
          <w:rFonts w:ascii="Times New Roman" w:eastAsiaTheme="minorHAnsi" w:hAnsi="Times New Roman" w:cs="Times New Roman"/>
          <w:i/>
          <w:iCs/>
          <w:sz w:val="24"/>
          <w:szCs w:val="24"/>
          <w:lang w:eastAsia="en-US"/>
        </w:rPr>
        <w:t>euro</w:t>
      </w:r>
      <w:proofErr w:type="spellEnd"/>
      <w:r w:rsidRPr="001A6837">
        <w:rPr>
          <w:rFonts w:ascii="Times New Roman" w:eastAsiaTheme="minorHAnsi" w:hAnsi="Times New Roman" w:cs="Times New Roman"/>
          <w:i/>
          <w:iCs/>
          <w:sz w:val="24"/>
          <w:szCs w:val="24"/>
          <w:lang w:eastAsia="en-US"/>
        </w:rPr>
        <w:t xml:space="preserve"> un 13 centi), </w:t>
      </w:r>
      <w:r w:rsidRPr="001A6837">
        <w:rPr>
          <w:rFonts w:ascii="Times New Roman" w:eastAsiaTheme="minorHAnsi" w:hAnsi="Times New Roman" w:cs="Times New Roman"/>
          <w:sz w:val="24"/>
          <w:szCs w:val="24"/>
          <w:lang w:eastAsia="en-US"/>
        </w:rPr>
        <w:t xml:space="preserve">attiecināmās izmaksas ir 152 002,35 EUR </w:t>
      </w:r>
      <w:r w:rsidRPr="001A6837">
        <w:rPr>
          <w:rFonts w:ascii="Times New Roman" w:eastAsiaTheme="minorHAnsi" w:hAnsi="Times New Roman" w:cs="Times New Roman"/>
          <w:i/>
          <w:iCs/>
          <w:sz w:val="24"/>
          <w:szCs w:val="24"/>
          <w:lang w:eastAsia="en-US"/>
        </w:rPr>
        <w:t xml:space="preserve">(viens simts piecdesmit divi tūkstoši divi </w:t>
      </w:r>
      <w:proofErr w:type="spellStart"/>
      <w:r w:rsidRPr="001A6837">
        <w:rPr>
          <w:rFonts w:ascii="Times New Roman" w:eastAsiaTheme="minorHAnsi" w:hAnsi="Times New Roman" w:cs="Times New Roman"/>
          <w:i/>
          <w:iCs/>
          <w:sz w:val="24"/>
          <w:szCs w:val="24"/>
          <w:lang w:eastAsia="en-US"/>
        </w:rPr>
        <w:t>euro</w:t>
      </w:r>
      <w:proofErr w:type="spellEnd"/>
      <w:r w:rsidRPr="001A6837">
        <w:rPr>
          <w:rFonts w:ascii="Times New Roman" w:eastAsiaTheme="minorHAnsi" w:hAnsi="Times New Roman" w:cs="Times New Roman"/>
          <w:i/>
          <w:iCs/>
          <w:sz w:val="24"/>
          <w:szCs w:val="24"/>
          <w:lang w:eastAsia="en-US"/>
        </w:rPr>
        <w:t xml:space="preserve"> un 35 centi), </w:t>
      </w:r>
      <w:r w:rsidRPr="001A6837">
        <w:rPr>
          <w:rFonts w:ascii="Times New Roman" w:eastAsiaTheme="minorHAnsi" w:hAnsi="Times New Roman" w:cs="Times New Roman"/>
          <w:sz w:val="24"/>
          <w:szCs w:val="24"/>
          <w:lang w:eastAsia="en-US"/>
        </w:rPr>
        <w:t>no tām 85% ir Eiropas Reģionālās attīstības fonda finansējums jeb EUR 129 202,- (</w:t>
      </w:r>
      <w:r w:rsidRPr="001A6837">
        <w:rPr>
          <w:rFonts w:ascii="Times New Roman" w:eastAsiaTheme="minorHAnsi" w:hAnsi="Times New Roman" w:cs="Times New Roman"/>
          <w:i/>
          <w:iCs/>
          <w:sz w:val="24"/>
          <w:szCs w:val="24"/>
          <w:lang w:eastAsia="en-US"/>
        </w:rPr>
        <w:t xml:space="preserve">viens simts divdesmit deviņi tūkstoši divi simti divi </w:t>
      </w:r>
      <w:proofErr w:type="spellStart"/>
      <w:r w:rsidRPr="001A6837">
        <w:rPr>
          <w:rFonts w:ascii="Times New Roman" w:eastAsiaTheme="minorHAnsi" w:hAnsi="Times New Roman" w:cs="Times New Roman"/>
          <w:i/>
          <w:iCs/>
          <w:sz w:val="24"/>
          <w:szCs w:val="24"/>
          <w:lang w:eastAsia="en-US"/>
        </w:rPr>
        <w:t>euro</w:t>
      </w:r>
      <w:proofErr w:type="spellEnd"/>
      <w:r w:rsidRPr="001A6837">
        <w:rPr>
          <w:rFonts w:ascii="Times New Roman" w:eastAsiaTheme="minorHAnsi" w:hAnsi="Times New Roman" w:cs="Times New Roman"/>
          <w:sz w:val="24"/>
          <w:szCs w:val="24"/>
          <w:lang w:eastAsia="en-US"/>
        </w:rPr>
        <w:t>) un 15% pašvaldības līdzfinansējums jeb 22 800,35 EUR (</w:t>
      </w:r>
      <w:r w:rsidRPr="001A6837">
        <w:rPr>
          <w:rFonts w:ascii="Times New Roman" w:eastAsiaTheme="minorHAnsi" w:hAnsi="Times New Roman" w:cs="Times New Roman"/>
          <w:i/>
          <w:iCs/>
          <w:sz w:val="24"/>
          <w:szCs w:val="24"/>
          <w:lang w:eastAsia="en-US"/>
        </w:rPr>
        <w:t xml:space="preserve">divdesmit divi tūkstoši astoņi simti </w:t>
      </w:r>
      <w:proofErr w:type="spellStart"/>
      <w:r w:rsidRPr="001A6837">
        <w:rPr>
          <w:rFonts w:ascii="Times New Roman" w:eastAsiaTheme="minorHAnsi" w:hAnsi="Times New Roman" w:cs="Times New Roman"/>
          <w:i/>
          <w:iCs/>
          <w:sz w:val="24"/>
          <w:szCs w:val="24"/>
          <w:lang w:eastAsia="en-US"/>
        </w:rPr>
        <w:t>euro</w:t>
      </w:r>
      <w:proofErr w:type="spellEnd"/>
      <w:r w:rsidRPr="001A6837">
        <w:rPr>
          <w:rFonts w:ascii="Times New Roman" w:eastAsiaTheme="minorHAnsi" w:hAnsi="Times New Roman" w:cs="Times New Roman"/>
          <w:i/>
          <w:iCs/>
          <w:sz w:val="24"/>
          <w:szCs w:val="24"/>
          <w:lang w:eastAsia="en-US"/>
        </w:rPr>
        <w:t xml:space="preserve"> un 35 centi</w:t>
      </w:r>
      <w:r w:rsidRPr="001A6837">
        <w:rPr>
          <w:rFonts w:ascii="Times New Roman" w:eastAsiaTheme="minorHAnsi" w:hAnsi="Times New Roman" w:cs="Times New Roman"/>
          <w:sz w:val="24"/>
          <w:szCs w:val="24"/>
          <w:lang w:eastAsia="en-US"/>
        </w:rPr>
        <w:t>). Projekta neattiecināmās izmaksas 8951,78 EUR (</w:t>
      </w:r>
      <w:r w:rsidRPr="001A6837">
        <w:rPr>
          <w:rFonts w:ascii="Times New Roman" w:eastAsiaTheme="minorHAnsi" w:hAnsi="Times New Roman" w:cs="Times New Roman"/>
          <w:i/>
          <w:iCs/>
          <w:sz w:val="24"/>
          <w:szCs w:val="24"/>
          <w:lang w:eastAsia="en-US"/>
        </w:rPr>
        <w:t xml:space="preserve">astoņi tūkstoši deviņi simti piecdesmit viens </w:t>
      </w:r>
      <w:proofErr w:type="spellStart"/>
      <w:r w:rsidRPr="001A6837">
        <w:rPr>
          <w:rFonts w:ascii="Times New Roman" w:eastAsiaTheme="minorHAnsi" w:hAnsi="Times New Roman" w:cs="Times New Roman"/>
          <w:i/>
          <w:iCs/>
          <w:sz w:val="24"/>
          <w:szCs w:val="24"/>
          <w:lang w:eastAsia="en-US"/>
        </w:rPr>
        <w:t>euro</w:t>
      </w:r>
      <w:proofErr w:type="spellEnd"/>
      <w:r w:rsidRPr="001A6837">
        <w:rPr>
          <w:rFonts w:ascii="Times New Roman" w:eastAsiaTheme="minorHAnsi" w:hAnsi="Times New Roman" w:cs="Times New Roman"/>
          <w:i/>
          <w:iCs/>
          <w:sz w:val="24"/>
          <w:szCs w:val="24"/>
          <w:lang w:eastAsia="en-US"/>
        </w:rPr>
        <w:t xml:space="preserve"> un 78 centi</w:t>
      </w:r>
      <w:r w:rsidRPr="001A6837">
        <w:rPr>
          <w:rFonts w:ascii="Times New Roman" w:eastAsiaTheme="minorHAnsi" w:hAnsi="Times New Roman" w:cs="Times New Roman"/>
          <w:sz w:val="24"/>
          <w:szCs w:val="24"/>
          <w:lang w:eastAsia="en-US"/>
        </w:rPr>
        <w:t xml:space="preserve">) apmērā tiek finansētas no pašvaldības budžeta līdzekļiem. Projekta īstenošanas termiņš ir  2021.gada 31.decembris. </w:t>
      </w:r>
    </w:p>
    <w:p w14:paraId="630E06F2" w14:textId="77777777" w:rsidR="001A6837" w:rsidRPr="001A6837" w:rsidRDefault="001A6837" w:rsidP="001A6837">
      <w:pPr>
        <w:spacing w:line="360" w:lineRule="auto"/>
        <w:ind w:firstLine="567"/>
        <w:jc w:val="both"/>
        <w:rPr>
          <w:rFonts w:ascii="Times New Roman" w:eastAsiaTheme="minorHAnsi" w:hAnsi="Times New Roman" w:cs="Times New Roman"/>
          <w:sz w:val="24"/>
          <w:szCs w:val="24"/>
          <w:lang w:eastAsia="en-US"/>
        </w:rPr>
      </w:pPr>
      <w:r w:rsidRPr="001A6837">
        <w:rPr>
          <w:rFonts w:ascii="Times New Roman" w:eastAsiaTheme="minorHAnsi" w:hAnsi="Times New Roman" w:cs="Times New Roman"/>
          <w:sz w:val="24"/>
          <w:szCs w:val="24"/>
          <w:lang w:eastAsia="en-US"/>
        </w:rPr>
        <w:t xml:space="preserve">Pamatojoties uz likuma “Par pašvaldībām” 21.panta pirmās daļas 3.punktu, kas nosaka, ka dome var izskatīt jebkuru jautājumu, kas ir attiecīgās pašvaldības pārziņā, Ministru kabineta 2016.gada 8.marta noteikumiem Nr.152 “Darbības programmas "Izaugsme un nodarbinātība" 4.2.2. specifiskā atbalsta mērķa "Atbilstoši pašvaldības integrētajām attīstības programmām sekmēt energoefektivitātes paaugstināšanu un atjaunojamo energoresursu izmantošanu pašvaldību ēkās"; atklāti balsojot: </w:t>
      </w:r>
      <w:r w:rsidRPr="001A6837">
        <w:rPr>
          <w:rFonts w:ascii="Times New Roman" w:eastAsiaTheme="minorHAnsi" w:hAnsi="Times New Roman" w:cs="Times New Roman"/>
          <w:noProof/>
          <w:sz w:val="24"/>
          <w:szCs w:val="24"/>
          <w:lang w:eastAsia="en-US"/>
        </w:rPr>
        <w:t>ar 11 balsīm "Par" (Normunds Audzišs, Indra Caune, Andis Caunītis, Gunārs Ciglis, Lāsma Gabdulļina, Stanislavs Gžibovskis, Valtis Krauklis, Normunds Mazūrs, Ilze Mezīte, Zintis Mezītis, Guntis Princovs), "Pret" – 3 (Larisa Cīrule, Guna Pūcīte, Anatolijs Savickis), "Atturas" – nav</w:t>
      </w:r>
      <w:r w:rsidRPr="001A6837">
        <w:rPr>
          <w:rFonts w:ascii="Times New Roman" w:eastAsiaTheme="minorHAnsi" w:hAnsi="Times New Roman" w:cs="Times New Roman"/>
          <w:sz w:val="24"/>
          <w:szCs w:val="24"/>
          <w:lang w:eastAsia="en-US"/>
        </w:rPr>
        <w:t>, Gulbenes novada dome NOLEMJ:</w:t>
      </w:r>
    </w:p>
    <w:p w14:paraId="2C2D5126" w14:textId="77777777" w:rsidR="001A6837" w:rsidRPr="001A6837" w:rsidRDefault="001A6837" w:rsidP="001A6837">
      <w:pPr>
        <w:spacing w:line="360" w:lineRule="auto"/>
        <w:ind w:firstLine="567"/>
        <w:jc w:val="both"/>
        <w:rPr>
          <w:rFonts w:ascii="Times New Roman" w:eastAsiaTheme="minorHAnsi" w:hAnsi="Times New Roman" w:cs="Times New Roman"/>
          <w:sz w:val="24"/>
          <w:szCs w:val="24"/>
          <w:lang w:eastAsia="en-US"/>
        </w:rPr>
      </w:pPr>
      <w:r w:rsidRPr="001A6837">
        <w:rPr>
          <w:rFonts w:ascii="Times New Roman" w:eastAsiaTheme="minorHAnsi" w:hAnsi="Times New Roman" w:cs="Times New Roman"/>
          <w:sz w:val="24"/>
          <w:szCs w:val="24"/>
          <w:lang w:eastAsia="en-US"/>
        </w:rPr>
        <w:t>1. IESNIEGT projekta pieteikumu “Gulbenes novada pašvaldības dienas aprūpes centra energoefektivitātes paaugstināšana” izsludinātajā ierobežotas atlases projektu konkursā “4.2.2. Energoefektivitātes paaugstināšana pašvaldību ēkās, 4. kārta”.</w:t>
      </w:r>
    </w:p>
    <w:p w14:paraId="618EF379" w14:textId="77777777" w:rsidR="001A6837" w:rsidRPr="001A6837" w:rsidRDefault="001A6837" w:rsidP="001A6837">
      <w:pPr>
        <w:spacing w:line="360" w:lineRule="auto"/>
        <w:ind w:firstLine="567"/>
        <w:jc w:val="both"/>
        <w:rPr>
          <w:rFonts w:ascii="Times New Roman" w:eastAsiaTheme="minorHAnsi" w:hAnsi="Times New Roman" w:cs="Times New Roman"/>
          <w:sz w:val="24"/>
          <w:szCs w:val="24"/>
          <w:lang w:eastAsia="en-US"/>
        </w:rPr>
      </w:pPr>
      <w:r w:rsidRPr="001A6837">
        <w:rPr>
          <w:rFonts w:ascii="Times New Roman" w:eastAsiaTheme="minorHAnsi" w:hAnsi="Times New Roman" w:cs="Times New Roman"/>
          <w:sz w:val="24"/>
          <w:szCs w:val="24"/>
          <w:lang w:eastAsia="en-US"/>
        </w:rPr>
        <w:t>2. Projekta apstiprināšanas gadījumā NODROŠINĀT projekta realizācijai nepieciešamo līdzfinansējumu līdz 31 752,13 EUR (</w:t>
      </w:r>
      <w:r w:rsidRPr="001A6837">
        <w:rPr>
          <w:rFonts w:ascii="Times New Roman" w:eastAsiaTheme="minorHAnsi" w:hAnsi="Times New Roman" w:cs="Times New Roman"/>
          <w:i/>
          <w:iCs/>
          <w:sz w:val="24"/>
          <w:szCs w:val="24"/>
          <w:lang w:eastAsia="en-US"/>
        </w:rPr>
        <w:t xml:space="preserve">trīsdesmit viens tūkstotis septiņi simti piecdesmit divi </w:t>
      </w:r>
      <w:proofErr w:type="spellStart"/>
      <w:r w:rsidRPr="001A6837">
        <w:rPr>
          <w:rFonts w:ascii="Times New Roman" w:eastAsiaTheme="minorHAnsi" w:hAnsi="Times New Roman" w:cs="Times New Roman"/>
          <w:i/>
          <w:iCs/>
          <w:sz w:val="24"/>
          <w:szCs w:val="24"/>
          <w:lang w:eastAsia="en-US"/>
        </w:rPr>
        <w:t>euro</w:t>
      </w:r>
      <w:proofErr w:type="spellEnd"/>
      <w:r w:rsidRPr="001A6837">
        <w:rPr>
          <w:rFonts w:ascii="Times New Roman" w:eastAsiaTheme="minorHAnsi" w:hAnsi="Times New Roman" w:cs="Times New Roman"/>
          <w:i/>
          <w:iCs/>
          <w:sz w:val="24"/>
          <w:szCs w:val="24"/>
          <w:lang w:eastAsia="en-US"/>
        </w:rPr>
        <w:t xml:space="preserve"> un 13centi</w:t>
      </w:r>
      <w:r w:rsidRPr="001A6837">
        <w:rPr>
          <w:rFonts w:ascii="Times New Roman" w:eastAsiaTheme="minorHAnsi" w:hAnsi="Times New Roman" w:cs="Times New Roman"/>
          <w:sz w:val="24"/>
          <w:szCs w:val="24"/>
          <w:lang w:eastAsia="en-US"/>
        </w:rPr>
        <w:t>) no Gulbenes novada pašvaldības budžeta 2021.gadam.</w:t>
      </w:r>
    </w:p>
    <w:p w14:paraId="441F4C89" w14:textId="77777777" w:rsidR="001A6837" w:rsidRPr="001A6837" w:rsidRDefault="001A6837" w:rsidP="001A6837">
      <w:pPr>
        <w:spacing w:after="160" w:line="360" w:lineRule="auto"/>
        <w:ind w:firstLine="567"/>
        <w:jc w:val="both"/>
        <w:rPr>
          <w:rFonts w:ascii="Times New Roman" w:eastAsiaTheme="minorHAnsi" w:hAnsi="Times New Roman" w:cs="Times New Roman"/>
          <w:sz w:val="24"/>
          <w:szCs w:val="24"/>
          <w:lang w:eastAsia="en-US"/>
        </w:rPr>
      </w:pPr>
    </w:p>
    <w:p w14:paraId="2B6C6B3E" w14:textId="77777777" w:rsidR="001A6837" w:rsidRDefault="001A6837" w:rsidP="001A6837">
      <w:pPr>
        <w:spacing w:after="160" w:line="259" w:lineRule="auto"/>
        <w:rPr>
          <w:rFonts w:ascii="Times New Roman" w:eastAsiaTheme="minorHAnsi" w:hAnsi="Times New Roman" w:cs="Times New Roman"/>
          <w:sz w:val="24"/>
          <w:szCs w:val="24"/>
          <w:lang w:eastAsia="en-US"/>
        </w:rPr>
      </w:pPr>
      <w:r w:rsidRPr="001A6837">
        <w:rPr>
          <w:rFonts w:ascii="Times New Roman" w:eastAsiaTheme="minorHAnsi" w:hAnsi="Times New Roman" w:cs="Times New Roman"/>
          <w:sz w:val="24"/>
          <w:szCs w:val="24"/>
          <w:lang w:eastAsia="en-US"/>
        </w:rPr>
        <w:t>Gulbenes novada domes priekšsēdētājs</w:t>
      </w:r>
      <w:r w:rsidRPr="001A6837">
        <w:rPr>
          <w:rFonts w:ascii="Times New Roman" w:eastAsiaTheme="minorHAnsi" w:hAnsi="Times New Roman" w:cs="Times New Roman"/>
          <w:sz w:val="24"/>
          <w:szCs w:val="24"/>
          <w:lang w:eastAsia="en-US"/>
        </w:rPr>
        <w:tab/>
      </w:r>
      <w:r w:rsidRPr="001A6837">
        <w:rPr>
          <w:rFonts w:ascii="Times New Roman" w:eastAsiaTheme="minorHAnsi" w:hAnsi="Times New Roman" w:cs="Times New Roman"/>
          <w:sz w:val="24"/>
          <w:szCs w:val="24"/>
          <w:lang w:eastAsia="en-US"/>
        </w:rPr>
        <w:tab/>
      </w:r>
      <w:r w:rsidRPr="001A6837">
        <w:rPr>
          <w:rFonts w:ascii="Times New Roman" w:eastAsiaTheme="minorHAnsi" w:hAnsi="Times New Roman" w:cs="Times New Roman"/>
          <w:sz w:val="24"/>
          <w:szCs w:val="24"/>
          <w:lang w:eastAsia="en-US"/>
        </w:rPr>
        <w:tab/>
      </w:r>
      <w:r w:rsidRPr="001A6837">
        <w:rPr>
          <w:rFonts w:ascii="Times New Roman" w:eastAsiaTheme="minorHAnsi" w:hAnsi="Times New Roman" w:cs="Times New Roman"/>
          <w:sz w:val="24"/>
          <w:szCs w:val="24"/>
          <w:lang w:eastAsia="en-US"/>
        </w:rPr>
        <w:tab/>
      </w:r>
      <w:r w:rsidRPr="001A6837">
        <w:rPr>
          <w:rFonts w:ascii="Times New Roman" w:eastAsiaTheme="minorHAnsi" w:hAnsi="Times New Roman" w:cs="Times New Roman"/>
          <w:sz w:val="24"/>
          <w:szCs w:val="24"/>
          <w:lang w:eastAsia="en-US"/>
        </w:rPr>
        <w:tab/>
      </w:r>
      <w:proofErr w:type="spellStart"/>
      <w:r w:rsidRPr="001A6837">
        <w:rPr>
          <w:rFonts w:ascii="Times New Roman" w:eastAsiaTheme="minorHAnsi" w:hAnsi="Times New Roman" w:cs="Times New Roman"/>
          <w:sz w:val="24"/>
          <w:szCs w:val="24"/>
          <w:lang w:eastAsia="en-US"/>
        </w:rPr>
        <w:t>N.Audzišs</w:t>
      </w:r>
      <w:proofErr w:type="spellEnd"/>
    </w:p>
    <w:p w14:paraId="38A660D5" w14:textId="77777777" w:rsidR="001A6837" w:rsidRPr="001A6837" w:rsidRDefault="001A6837" w:rsidP="001A6837">
      <w:pPr>
        <w:spacing w:after="160" w:line="259" w:lineRule="auto"/>
        <w:rPr>
          <w:rFonts w:ascii="Times New Roman" w:eastAsiaTheme="minorHAnsi" w:hAnsi="Times New Roman" w:cs="Times New Roman"/>
          <w:sz w:val="24"/>
          <w:szCs w:val="24"/>
          <w:lang w:eastAsia="en-US"/>
        </w:rPr>
      </w:pPr>
      <w:r w:rsidRPr="001A6837">
        <w:rPr>
          <w:rFonts w:ascii="Times New Roman" w:eastAsiaTheme="minorHAnsi" w:hAnsi="Times New Roman" w:cs="Times New Roman"/>
          <w:sz w:val="24"/>
          <w:szCs w:val="24"/>
          <w:lang w:eastAsia="en-US"/>
        </w:rPr>
        <w:t xml:space="preserve">Sagatavoja: Baiba </w:t>
      </w:r>
      <w:proofErr w:type="spellStart"/>
      <w:r w:rsidRPr="001A6837">
        <w:rPr>
          <w:rFonts w:ascii="Times New Roman" w:eastAsiaTheme="minorHAnsi" w:hAnsi="Times New Roman" w:cs="Times New Roman"/>
          <w:sz w:val="24"/>
          <w:szCs w:val="24"/>
          <w:lang w:eastAsia="en-US"/>
        </w:rPr>
        <w:t>Kalmane</w:t>
      </w:r>
      <w:proofErr w:type="spellEnd"/>
      <w:r w:rsidRPr="001A6837">
        <w:rPr>
          <w:rFonts w:ascii="Times New Roman" w:eastAsiaTheme="minorHAnsi" w:hAnsi="Times New Roman" w:cs="Times New Roman"/>
          <w:sz w:val="24"/>
          <w:szCs w:val="24"/>
          <w:lang w:eastAsia="en-US"/>
        </w:rPr>
        <w:t xml:space="preserve"> </w:t>
      </w:r>
    </w:p>
    <w:p w14:paraId="61DDA404" w14:textId="77777777" w:rsidR="001A6837" w:rsidRPr="001A6837" w:rsidRDefault="001A6837" w:rsidP="001A6837">
      <w:pPr>
        <w:spacing w:after="160" w:line="259" w:lineRule="auto"/>
        <w:rPr>
          <w:rFonts w:ascii="Times New Roman" w:eastAsiaTheme="minorHAnsi" w:hAnsi="Times New Roman" w:cs="Times New Roman"/>
          <w:sz w:val="24"/>
          <w:szCs w:val="24"/>
          <w:lang w:eastAsia="en-US"/>
        </w:rPr>
      </w:pPr>
    </w:p>
    <w:tbl>
      <w:tblPr>
        <w:tblW w:w="89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3073"/>
        <w:gridCol w:w="3115"/>
        <w:gridCol w:w="2743"/>
      </w:tblGrid>
      <w:tr w:rsidR="001A6837" w:rsidRPr="001A6837" w14:paraId="01E09B46" w14:textId="77777777" w:rsidTr="00EA72D5">
        <w:tblPrEx>
          <w:tblCellMar>
            <w:top w:w="0" w:type="dxa"/>
            <w:left w:w="0" w:type="dxa"/>
            <w:bottom w:w="0" w:type="dxa"/>
            <w:right w:w="0" w:type="dxa"/>
          </w:tblCellMar>
        </w:tblPrEx>
        <w:trPr>
          <w:trHeight w:val="1128"/>
        </w:trPr>
        <w:tc>
          <w:tcPr>
            <w:tcW w:w="3073" w:type="dxa"/>
            <w:tcBorders>
              <w:top w:val="nil"/>
              <w:left w:val="nil"/>
              <w:bottom w:val="nil"/>
              <w:right w:val="nil"/>
            </w:tcBorders>
            <w:shd w:val="clear" w:color="auto" w:fill="auto"/>
            <w:tcMar>
              <w:top w:w="80" w:type="dxa"/>
              <w:left w:w="80" w:type="dxa"/>
              <w:bottom w:w="80" w:type="dxa"/>
              <w:right w:w="80" w:type="dxa"/>
            </w:tcMar>
          </w:tcPr>
          <w:p w14:paraId="6743EBC6" w14:textId="77777777" w:rsidR="001A6837" w:rsidRPr="001A6837" w:rsidRDefault="001A6837" w:rsidP="001A6837">
            <w:pPr>
              <w:pBdr>
                <w:top w:val="nil"/>
                <w:left w:val="nil"/>
                <w:bottom w:val="nil"/>
                <w:right w:val="nil"/>
                <w:between w:val="nil"/>
                <w:bar w:val="nil"/>
              </w:pBdr>
              <w:rPr>
                <w:rFonts w:eastAsia="Arial Unicode MS" w:cs="Arial Unicode MS"/>
                <w:color w:val="000000"/>
                <w:u w:color="000000"/>
                <w:bdr w:val="nil"/>
              </w:rPr>
            </w:pPr>
          </w:p>
        </w:tc>
        <w:tc>
          <w:tcPr>
            <w:tcW w:w="3115" w:type="dxa"/>
            <w:tcBorders>
              <w:top w:val="nil"/>
              <w:left w:val="nil"/>
              <w:bottom w:val="nil"/>
              <w:right w:val="nil"/>
            </w:tcBorders>
            <w:shd w:val="clear" w:color="auto" w:fill="auto"/>
            <w:tcMar>
              <w:top w:w="80" w:type="dxa"/>
              <w:left w:w="80" w:type="dxa"/>
              <w:bottom w:w="80" w:type="dxa"/>
              <w:right w:w="80" w:type="dxa"/>
            </w:tcMar>
          </w:tcPr>
          <w:p w14:paraId="33B907E9" w14:textId="57451FCD" w:rsidR="001A6837" w:rsidRPr="001A6837" w:rsidRDefault="001A6837" w:rsidP="001A6837">
            <w:pPr>
              <w:pBdr>
                <w:top w:val="nil"/>
                <w:left w:val="nil"/>
                <w:bottom w:val="nil"/>
                <w:right w:val="nil"/>
                <w:between w:val="nil"/>
                <w:bar w:val="nil"/>
              </w:pBdr>
              <w:spacing w:line="256" w:lineRule="auto"/>
              <w:jc w:val="center"/>
              <w:rPr>
                <w:rFonts w:eastAsia="Arial Unicode MS" w:cs="Arial Unicode MS"/>
                <w:color w:val="000000"/>
                <w:u w:color="000000"/>
                <w:bdr w:val="nil"/>
              </w:rPr>
            </w:pPr>
            <w:r w:rsidRPr="001A6837">
              <w:rPr>
                <w:rFonts w:ascii="Times New Roman" w:eastAsia="Arial Unicode MS" w:hAnsi="Times New Roman" w:cs="Arial Unicode MS"/>
                <w:noProof/>
                <w:color w:val="000000"/>
                <w:u w:color="000000"/>
                <w:bdr w:val="nil"/>
              </w:rPr>
              <w:drawing>
                <wp:inline distT="0" distB="0" distL="0" distR="0" wp14:anchorId="1FF0784D" wp14:editId="15A432FF">
                  <wp:extent cx="619125" cy="685800"/>
                  <wp:effectExtent l="0" t="0" r="9525" b="0"/>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Borders>
              <w:top w:val="nil"/>
              <w:left w:val="nil"/>
              <w:bottom w:val="nil"/>
              <w:right w:val="nil"/>
            </w:tcBorders>
            <w:shd w:val="clear" w:color="auto" w:fill="auto"/>
            <w:tcMar>
              <w:top w:w="80" w:type="dxa"/>
              <w:left w:w="80" w:type="dxa"/>
              <w:bottom w:w="80" w:type="dxa"/>
              <w:right w:w="80" w:type="dxa"/>
            </w:tcMar>
          </w:tcPr>
          <w:p w14:paraId="5C714E95" w14:textId="77777777" w:rsidR="001A6837" w:rsidRPr="001A6837" w:rsidRDefault="001A6837" w:rsidP="001A6837">
            <w:pPr>
              <w:pBdr>
                <w:top w:val="nil"/>
                <w:left w:val="nil"/>
                <w:bottom w:val="nil"/>
                <w:right w:val="nil"/>
                <w:between w:val="nil"/>
                <w:bar w:val="nil"/>
              </w:pBdr>
              <w:rPr>
                <w:rFonts w:eastAsia="Arial Unicode MS" w:cs="Arial Unicode MS"/>
                <w:color w:val="000000"/>
                <w:u w:color="000000"/>
                <w:bdr w:val="nil"/>
              </w:rPr>
            </w:pPr>
          </w:p>
        </w:tc>
      </w:tr>
      <w:tr w:rsidR="001A6837" w:rsidRPr="001A6837" w14:paraId="561CE697" w14:textId="77777777" w:rsidTr="00EA72D5">
        <w:tblPrEx>
          <w:tblCellMar>
            <w:top w:w="0" w:type="dxa"/>
            <w:left w:w="0" w:type="dxa"/>
            <w:bottom w:w="0" w:type="dxa"/>
            <w:right w:w="0" w:type="dxa"/>
          </w:tblCellMar>
        </w:tblPrEx>
        <w:trPr>
          <w:trHeight w:val="346"/>
        </w:trPr>
        <w:tc>
          <w:tcPr>
            <w:tcW w:w="8931" w:type="dxa"/>
            <w:gridSpan w:val="3"/>
            <w:tcBorders>
              <w:top w:val="nil"/>
              <w:left w:val="nil"/>
              <w:bottom w:val="nil"/>
              <w:right w:val="nil"/>
            </w:tcBorders>
            <w:shd w:val="clear" w:color="auto" w:fill="auto"/>
            <w:tcMar>
              <w:top w:w="80" w:type="dxa"/>
              <w:left w:w="80" w:type="dxa"/>
              <w:bottom w:w="80" w:type="dxa"/>
              <w:right w:w="80" w:type="dxa"/>
            </w:tcMar>
          </w:tcPr>
          <w:p w14:paraId="20B18A8C" w14:textId="77777777" w:rsidR="001A6837" w:rsidRPr="001A6837" w:rsidRDefault="001A6837" w:rsidP="001A6837">
            <w:pPr>
              <w:pBdr>
                <w:top w:val="nil"/>
                <w:left w:val="nil"/>
                <w:bottom w:val="nil"/>
                <w:right w:val="nil"/>
                <w:between w:val="nil"/>
                <w:bar w:val="nil"/>
              </w:pBdr>
              <w:spacing w:before="240" w:line="256" w:lineRule="auto"/>
              <w:jc w:val="center"/>
              <w:rPr>
                <w:rFonts w:eastAsia="Arial Unicode MS" w:cs="Arial Unicode MS"/>
                <w:color w:val="000000"/>
                <w:u w:color="000000"/>
                <w:bdr w:val="nil"/>
              </w:rPr>
            </w:pPr>
            <w:r w:rsidRPr="001A6837">
              <w:rPr>
                <w:rFonts w:ascii="Times New Roman" w:eastAsia="Arial Unicode MS" w:hAnsi="Times New Roman" w:cs="Arial Unicode MS"/>
                <w:b/>
                <w:bCs/>
                <w:color w:val="000000"/>
                <w:sz w:val="32"/>
                <w:szCs w:val="32"/>
                <w:u w:color="000000"/>
                <w:bdr w:val="nil"/>
              </w:rPr>
              <w:t>GULBENES NOVADA PAŠVALDĪBA</w:t>
            </w:r>
          </w:p>
        </w:tc>
      </w:tr>
      <w:tr w:rsidR="001A6837" w:rsidRPr="001A6837" w14:paraId="4990F039" w14:textId="77777777" w:rsidTr="00EA72D5">
        <w:tblPrEx>
          <w:tblCellMar>
            <w:top w:w="0" w:type="dxa"/>
            <w:left w:w="0" w:type="dxa"/>
            <w:bottom w:w="0" w:type="dxa"/>
            <w:right w:w="0" w:type="dxa"/>
          </w:tblCellMar>
        </w:tblPrEx>
        <w:trPr>
          <w:trHeight w:val="231"/>
        </w:trPr>
        <w:tc>
          <w:tcPr>
            <w:tcW w:w="8931" w:type="dxa"/>
            <w:gridSpan w:val="3"/>
            <w:tcBorders>
              <w:top w:val="nil"/>
              <w:left w:val="nil"/>
              <w:bottom w:val="nil"/>
              <w:right w:val="nil"/>
            </w:tcBorders>
            <w:shd w:val="clear" w:color="auto" w:fill="auto"/>
            <w:tcMar>
              <w:top w:w="80" w:type="dxa"/>
              <w:left w:w="80" w:type="dxa"/>
              <w:bottom w:w="80" w:type="dxa"/>
              <w:right w:w="80" w:type="dxa"/>
            </w:tcMar>
          </w:tcPr>
          <w:p w14:paraId="2DC71582" w14:textId="77777777" w:rsidR="001A6837" w:rsidRPr="001A6837" w:rsidRDefault="001A6837" w:rsidP="001A6837">
            <w:pPr>
              <w:pBdr>
                <w:top w:val="nil"/>
                <w:left w:val="nil"/>
                <w:bottom w:val="nil"/>
                <w:right w:val="nil"/>
                <w:between w:val="nil"/>
                <w:bar w:val="nil"/>
              </w:pBdr>
              <w:spacing w:line="256" w:lineRule="auto"/>
              <w:jc w:val="center"/>
              <w:rPr>
                <w:rFonts w:eastAsia="Arial Unicode MS" w:cs="Arial Unicode MS"/>
                <w:color w:val="000000"/>
                <w:u w:color="000000"/>
                <w:bdr w:val="nil"/>
              </w:rPr>
            </w:pPr>
            <w:proofErr w:type="spellStart"/>
            <w:r w:rsidRPr="001A6837">
              <w:rPr>
                <w:rFonts w:ascii="Times New Roman" w:eastAsia="Arial Unicode MS" w:hAnsi="Times New Roman" w:cs="Arial Unicode MS"/>
                <w:color w:val="000000"/>
                <w:u w:color="000000"/>
                <w:bdr w:val="nil"/>
              </w:rPr>
              <w:t>Reģ</w:t>
            </w:r>
            <w:proofErr w:type="spellEnd"/>
            <w:r w:rsidRPr="001A6837">
              <w:rPr>
                <w:rFonts w:ascii="Times New Roman" w:eastAsia="Arial Unicode MS" w:hAnsi="Times New Roman" w:cs="Arial Unicode MS"/>
                <w:color w:val="000000"/>
                <w:u w:color="000000"/>
                <w:bdr w:val="nil"/>
              </w:rPr>
              <w:t>. Nr. 90009116327</w:t>
            </w:r>
          </w:p>
        </w:tc>
      </w:tr>
      <w:tr w:rsidR="001A6837" w:rsidRPr="001A6837" w14:paraId="708B09BF" w14:textId="77777777" w:rsidTr="00EA72D5">
        <w:tblPrEx>
          <w:tblCellMar>
            <w:top w:w="0" w:type="dxa"/>
            <w:left w:w="0" w:type="dxa"/>
            <w:bottom w:w="0" w:type="dxa"/>
            <w:right w:w="0" w:type="dxa"/>
          </w:tblCellMar>
        </w:tblPrEx>
        <w:trPr>
          <w:trHeight w:val="231"/>
        </w:trPr>
        <w:tc>
          <w:tcPr>
            <w:tcW w:w="8931" w:type="dxa"/>
            <w:gridSpan w:val="3"/>
            <w:tcBorders>
              <w:top w:val="nil"/>
              <w:left w:val="nil"/>
              <w:bottom w:val="nil"/>
              <w:right w:val="nil"/>
            </w:tcBorders>
            <w:shd w:val="clear" w:color="auto" w:fill="auto"/>
            <w:tcMar>
              <w:top w:w="80" w:type="dxa"/>
              <w:left w:w="80" w:type="dxa"/>
              <w:bottom w:w="80" w:type="dxa"/>
              <w:right w:w="80" w:type="dxa"/>
            </w:tcMar>
          </w:tcPr>
          <w:p w14:paraId="585C85EF" w14:textId="77777777" w:rsidR="001A6837" w:rsidRPr="001A6837" w:rsidRDefault="001A6837" w:rsidP="001A6837">
            <w:pPr>
              <w:pBdr>
                <w:top w:val="nil"/>
                <w:left w:val="nil"/>
                <w:bottom w:val="nil"/>
                <w:right w:val="nil"/>
                <w:between w:val="nil"/>
                <w:bar w:val="nil"/>
              </w:pBdr>
              <w:spacing w:line="256" w:lineRule="auto"/>
              <w:jc w:val="center"/>
              <w:rPr>
                <w:rFonts w:eastAsia="Arial Unicode MS" w:cs="Arial Unicode MS"/>
                <w:color w:val="000000"/>
                <w:u w:color="000000"/>
                <w:bdr w:val="nil"/>
              </w:rPr>
            </w:pPr>
            <w:r w:rsidRPr="001A6837">
              <w:rPr>
                <w:rFonts w:ascii="Times New Roman" w:eastAsia="Arial Unicode MS" w:hAnsi="Times New Roman" w:cs="Arial Unicode MS"/>
                <w:color w:val="000000"/>
                <w:u w:color="000000"/>
                <w:bdr w:val="nil"/>
              </w:rPr>
              <w:t>Ābeļu iela 2, Gulbene, Gulbenes nov., LV-4401</w:t>
            </w:r>
          </w:p>
        </w:tc>
      </w:tr>
      <w:tr w:rsidR="001A6837" w:rsidRPr="001A6837" w14:paraId="6EAF9BC8" w14:textId="77777777" w:rsidTr="00EA72D5">
        <w:tblPrEx>
          <w:tblCellMar>
            <w:top w:w="0" w:type="dxa"/>
            <w:left w:w="0" w:type="dxa"/>
            <w:bottom w:w="0" w:type="dxa"/>
            <w:right w:w="0" w:type="dxa"/>
          </w:tblCellMar>
        </w:tblPrEx>
        <w:trPr>
          <w:trHeight w:val="486"/>
        </w:trPr>
        <w:tc>
          <w:tcPr>
            <w:tcW w:w="8931" w:type="dxa"/>
            <w:gridSpan w:val="3"/>
            <w:tcBorders>
              <w:top w:val="nil"/>
              <w:left w:val="nil"/>
              <w:bottom w:val="nil"/>
              <w:right w:val="nil"/>
            </w:tcBorders>
            <w:shd w:val="clear" w:color="auto" w:fill="auto"/>
            <w:tcMar>
              <w:top w:w="80" w:type="dxa"/>
              <w:left w:w="80" w:type="dxa"/>
              <w:bottom w:w="80" w:type="dxa"/>
              <w:right w:w="80" w:type="dxa"/>
            </w:tcMar>
          </w:tcPr>
          <w:p w14:paraId="2101E21E" w14:textId="77777777" w:rsidR="001A6837" w:rsidRPr="001A6837" w:rsidRDefault="001A6837" w:rsidP="001A6837">
            <w:pPr>
              <w:pBdr>
                <w:top w:val="nil"/>
                <w:left w:val="nil"/>
                <w:bottom w:val="single" w:sz="12" w:space="0" w:color="000000"/>
                <w:right w:val="nil"/>
                <w:between w:val="nil"/>
                <w:bar w:val="nil"/>
              </w:pBdr>
              <w:spacing w:line="256" w:lineRule="auto"/>
              <w:jc w:val="center"/>
              <w:rPr>
                <w:rFonts w:ascii="Times New Roman" w:hAnsi="Times New Roman" w:cs="Times New Roman"/>
                <w:color w:val="000000"/>
                <w:u w:color="000000"/>
                <w:bdr w:val="nil"/>
              </w:rPr>
            </w:pPr>
            <w:r w:rsidRPr="001A6837">
              <w:rPr>
                <w:rFonts w:ascii="Times New Roman" w:eastAsia="Arial Unicode MS" w:hAnsi="Times New Roman" w:cs="Arial Unicode MS"/>
                <w:color w:val="000000"/>
                <w:u w:color="000000"/>
                <w:bdr w:val="nil"/>
              </w:rPr>
              <w:t>Tālrunis 64497710, fakss 64497730, e-pasts: dome@gulbene.lv, www.gulbene.lv</w:t>
            </w:r>
          </w:p>
          <w:p w14:paraId="604C6AF1" w14:textId="77777777" w:rsidR="001A6837" w:rsidRPr="001A6837" w:rsidRDefault="001A6837" w:rsidP="001A6837">
            <w:pPr>
              <w:pBdr>
                <w:top w:val="nil"/>
                <w:left w:val="nil"/>
                <w:bottom w:val="nil"/>
                <w:right w:val="nil"/>
                <w:between w:val="nil"/>
                <w:bar w:val="nil"/>
              </w:pBdr>
              <w:spacing w:line="256" w:lineRule="auto"/>
              <w:jc w:val="center"/>
              <w:rPr>
                <w:rFonts w:eastAsia="Arial Unicode MS" w:cs="Arial Unicode MS"/>
                <w:color w:val="000000"/>
                <w:u w:color="000000"/>
                <w:bdr w:val="nil"/>
              </w:rPr>
            </w:pPr>
            <w:r w:rsidRPr="001A6837">
              <w:rPr>
                <w:rFonts w:ascii="Times New Roman" w:hAnsi="Times New Roman" w:cs="Times New Roman"/>
                <w:color w:val="000000"/>
                <w:u w:color="000000"/>
                <w:bdr w:val="nil"/>
              </w:rPr>
              <w:softHyphen/>
            </w:r>
            <w:r w:rsidRPr="001A6837">
              <w:rPr>
                <w:rFonts w:ascii="Times New Roman" w:hAnsi="Times New Roman" w:cs="Times New Roman"/>
                <w:color w:val="000000"/>
                <w:u w:color="000000"/>
                <w:bdr w:val="nil"/>
              </w:rPr>
              <w:softHyphen/>
            </w:r>
            <w:r w:rsidRPr="001A6837">
              <w:rPr>
                <w:rFonts w:ascii="Times New Roman" w:hAnsi="Times New Roman" w:cs="Times New Roman"/>
                <w:color w:val="000000"/>
                <w:u w:color="000000"/>
                <w:bdr w:val="nil"/>
              </w:rPr>
              <w:softHyphen/>
            </w:r>
            <w:r w:rsidRPr="001A6837">
              <w:rPr>
                <w:rFonts w:ascii="Times New Roman" w:hAnsi="Times New Roman" w:cs="Times New Roman"/>
                <w:color w:val="000000"/>
                <w:u w:color="000000"/>
                <w:bdr w:val="nil"/>
              </w:rPr>
              <w:softHyphen/>
            </w:r>
            <w:r w:rsidRPr="001A6837">
              <w:rPr>
                <w:rFonts w:ascii="Times New Roman" w:hAnsi="Times New Roman" w:cs="Times New Roman"/>
                <w:color w:val="000000"/>
                <w:u w:color="000000"/>
                <w:bdr w:val="nil"/>
              </w:rPr>
              <w:softHyphen/>
            </w:r>
            <w:r w:rsidRPr="001A6837">
              <w:rPr>
                <w:rFonts w:ascii="Times New Roman" w:hAnsi="Times New Roman" w:cs="Times New Roman"/>
                <w:color w:val="000000"/>
                <w:u w:color="000000"/>
                <w:bdr w:val="nil"/>
              </w:rPr>
              <w:softHyphen/>
            </w:r>
          </w:p>
        </w:tc>
      </w:tr>
    </w:tbl>
    <w:p w14:paraId="61F827A3" w14:textId="77777777" w:rsidR="001A6837" w:rsidRPr="001A6837" w:rsidRDefault="001A6837" w:rsidP="001A6837">
      <w:pPr>
        <w:pBdr>
          <w:top w:val="nil"/>
          <w:left w:val="nil"/>
          <w:bottom w:val="nil"/>
          <w:right w:val="nil"/>
          <w:between w:val="nil"/>
          <w:bar w:val="nil"/>
        </w:pBdr>
        <w:jc w:val="center"/>
        <w:rPr>
          <w:rFonts w:ascii="Times New Roman" w:hAnsi="Times New Roman" w:cs="Times New Roman"/>
          <w:color w:val="000000"/>
          <w:sz w:val="24"/>
          <w:szCs w:val="24"/>
          <w:u w:color="000000"/>
          <w:bdr w:val="nil"/>
        </w:rPr>
      </w:pPr>
      <w:r w:rsidRPr="001A6837">
        <w:rPr>
          <w:rFonts w:ascii="Times New Roman" w:eastAsia="Arial Unicode MS" w:hAnsi="Times New Roman" w:cs="Arial Unicode MS"/>
          <w:b/>
          <w:bCs/>
          <w:color w:val="000000"/>
          <w:sz w:val="24"/>
          <w:szCs w:val="24"/>
          <w:u w:color="000000"/>
          <w:bdr w:val="nil"/>
        </w:rPr>
        <w:t>GULBENES NOVADA DOMES LĒMUMS</w:t>
      </w:r>
    </w:p>
    <w:p w14:paraId="08158C48" w14:textId="77777777" w:rsidR="001A6837" w:rsidRPr="001A6837" w:rsidRDefault="001A6837" w:rsidP="001A6837">
      <w:pPr>
        <w:pBdr>
          <w:top w:val="nil"/>
          <w:left w:val="nil"/>
          <w:bottom w:val="nil"/>
          <w:right w:val="nil"/>
          <w:between w:val="nil"/>
          <w:bar w:val="nil"/>
        </w:pBdr>
        <w:jc w:val="center"/>
        <w:rPr>
          <w:rFonts w:ascii="Times New Roman" w:hAnsi="Times New Roman" w:cs="Times New Roman"/>
          <w:color w:val="000000"/>
          <w:sz w:val="24"/>
          <w:szCs w:val="24"/>
          <w:u w:color="000000"/>
          <w:bdr w:val="nil"/>
        </w:rPr>
      </w:pPr>
      <w:r w:rsidRPr="001A6837">
        <w:rPr>
          <w:rFonts w:ascii="Times New Roman" w:eastAsia="Arial Unicode MS" w:hAnsi="Times New Roman" w:cs="Arial Unicode MS"/>
          <w:color w:val="000000"/>
          <w:sz w:val="24"/>
          <w:szCs w:val="24"/>
          <w:u w:color="000000"/>
          <w:bdr w:val="nil"/>
        </w:rPr>
        <w:t>Gulbenē</w:t>
      </w:r>
    </w:p>
    <w:p w14:paraId="3DB3677F" w14:textId="77777777" w:rsidR="001A6837" w:rsidRPr="001A6837" w:rsidRDefault="001A6837" w:rsidP="001A6837">
      <w:pPr>
        <w:pBdr>
          <w:top w:val="nil"/>
          <w:left w:val="nil"/>
          <w:bottom w:val="nil"/>
          <w:right w:val="nil"/>
          <w:between w:val="nil"/>
          <w:bar w:val="nil"/>
        </w:pBdr>
        <w:jc w:val="both"/>
        <w:rPr>
          <w:rFonts w:ascii="Times New Roman" w:hAnsi="Times New Roman" w:cs="Times New Roman"/>
          <w:b/>
          <w:bCs/>
          <w:color w:val="000000"/>
          <w:sz w:val="24"/>
          <w:szCs w:val="24"/>
          <w:u w:color="000000"/>
          <w:bdr w:val="nil"/>
        </w:rPr>
      </w:pPr>
      <w:r w:rsidRPr="001A6837">
        <w:rPr>
          <w:rFonts w:ascii="Times New Roman" w:eastAsia="Arial Unicode MS" w:hAnsi="Times New Roman" w:cs="Arial Unicode MS"/>
          <w:b/>
          <w:bCs/>
          <w:color w:val="000000"/>
          <w:sz w:val="24"/>
          <w:szCs w:val="24"/>
          <w:u w:color="000000"/>
          <w:bdr w:val="nil"/>
        </w:rPr>
        <w:t>2020.gada 9.novembrī</w:t>
      </w:r>
      <w:r w:rsidRPr="001A6837">
        <w:rPr>
          <w:rFonts w:ascii="Times New Roman" w:hAnsi="Times New Roman" w:cs="Times New Roman"/>
          <w:b/>
          <w:bCs/>
          <w:color w:val="000000"/>
          <w:sz w:val="24"/>
          <w:szCs w:val="24"/>
          <w:u w:color="000000"/>
          <w:bdr w:val="nil"/>
        </w:rPr>
        <w:tab/>
      </w:r>
      <w:r w:rsidRPr="001A6837">
        <w:rPr>
          <w:rFonts w:ascii="Times New Roman" w:hAnsi="Times New Roman" w:cs="Times New Roman"/>
          <w:b/>
          <w:bCs/>
          <w:color w:val="000000"/>
          <w:sz w:val="24"/>
          <w:szCs w:val="24"/>
          <w:u w:color="000000"/>
          <w:bdr w:val="nil"/>
        </w:rPr>
        <w:tab/>
      </w:r>
      <w:r w:rsidRPr="001A6837">
        <w:rPr>
          <w:rFonts w:ascii="Times New Roman" w:hAnsi="Times New Roman" w:cs="Times New Roman"/>
          <w:b/>
          <w:bCs/>
          <w:color w:val="000000"/>
          <w:sz w:val="24"/>
          <w:szCs w:val="24"/>
          <w:u w:color="000000"/>
          <w:bdr w:val="nil"/>
        </w:rPr>
        <w:tab/>
      </w:r>
      <w:r w:rsidRPr="001A6837">
        <w:rPr>
          <w:rFonts w:ascii="Times New Roman" w:hAnsi="Times New Roman" w:cs="Times New Roman"/>
          <w:b/>
          <w:bCs/>
          <w:color w:val="000000"/>
          <w:sz w:val="24"/>
          <w:szCs w:val="24"/>
          <w:u w:color="000000"/>
          <w:bdr w:val="nil"/>
        </w:rPr>
        <w:tab/>
      </w:r>
      <w:r w:rsidRPr="001A6837">
        <w:rPr>
          <w:rFonts w:ascii="Times New Roman" w:hAnsi="Times New Roman" w:cs="Times New Roman"/>
          <w:b/>
          <w:bCs/>
          <w:color w:val="000000"/>
          <w:sz w:val="24"/>
          <w:szCs w:val="24"/>
          <w:u w:color="000000"/>
          <w:bdr w:val="nil"/>
        </w:rPr>
        <w:tab/>
      </w:r>
      <w:r w:rsidRPr="001A6837">
        <w:rPr>
          <w:rFonts w:ascii="Times New Roman" w:hAnsi="Times New Roman" w:cs="Times New Roman"/>
          <w:b/>
          <w:bCs/>
          <w:color w:val="000000"/>
          <w:sz w:val="24"/>
          <w:szCs w:val="24"/>
          <w:u w:color="000000"/>
          <w:bdr w:val="nil"/>
        </w:rPr>
        <w:tab/>
        <w:t>Nr. GND/2020/971</w:t>
      </w:r>
    </w:p>
    <w:p w14:paraId="2696359A" w14:textId="77777777" w:rsidR="001A6837" w:rsidRPr="001A6837" w:rsidRDefault="001A6837" w:rsidP="001A6837">
      <w:pPr>
        <w:pBdr>
          <w:top w:val="nil"/>
          <w:left w:val="nil"/>
          <w:bottom w:val="nil"/>
          <w:right w:val="nil"/>
          <w:between w:val="nil"/>
          <w:bar w:val="nil"/>
        </w:pBdr>
        <w:jc w:val="both"/>
        <w:rPr>
          <w:rFonts w:ascii="Times New Roman" w:hAnsi="Times New Roman" w:cs="Times New Roman"/>
          <w:color w:val="000000"/>
          <w:sz w:val="24"/>
          <w:szCs w:val="24"/>
          <w:u w:color="000000"/>
          <w:bdr w:val="nil"/>
        </w:rPr>
      </w:pPr>
      <w:r w:rsidRPr="001A6837">
        <w:rPr>
          <w:rFonts w:ascii="Times New Roman" w:hAnsi="Times New Roman" w:cs="Times New Roman"/>
          <w:color w:val="000000"/>
          <w:sz w:val="24"/>
          <w:szCs w:val="24"/>
          <w:u w:color="000000"/>
          <w:bdr w:val="nil"/>
        </w:rPr>
        <w:tab/>
      </w:r>
      <w:r w:rsidRPr="001A6837">
        <w:rPr>
          <w:rFonts w:ascii="Times New Roman" w:hAnsi="Times New Roman" w:cs="Times New Roman"/>
          <w:color w:val="000000"/>
          <w:sz w:val="24"/>
          <w:szCs w:val="24"/>
          <w:u w:color="000000"/>
          <w:bdr w:val="nil"/>
        </w:rPr>
        <w:tab/>
      </w:r>
      <w:r w:rsidRPr="001A6837">
        <w:rPr>
          <w:rFonts w:ascii="Times New Roman" w:hAnsi="Times New Roman" w:cs="Times New Roman"/>
          <w:color w:val="000000"/>
          <w:sz w:val="24"/>
          <w:szCs w:val="24"/>
          <w:u w:color="000000"/>
          <w:bdr w:val="nil"/>
        </w:rPr>
        <w:tab/>
      </w:r>
      <w:r w:rsidRPr="001A6837">
        <w:rPr>
          <w:rFonts w:ascii="Times New Roman" w:hAnsi="Times New Roman" w:cs="Times New Roman"/>
          <w:color w:val="000000"/>
          <w:sz w:val="24"/>
          <w:szCs w:val="24"/>
          <w:u w:color="000000"/>
          <w:bdr w:val="nil"/>
        </w:rPr>
        <w:tab/>
      </w:r>
      <w:r w:rsidRPr="001A6837">
        <w:rPr>
          <w:rFonts w:ascii="Times New Roman" w:hAnsi="Times New Roman" w:cs="Times New Roman"/>
          <w:color w:val="000000"/>
          <w:sz w:val="24"/>
          <w:szCs w:val="24"/>
          <w:u w:color="000000"/>
          <w:bdr w:val="nil"/>
        </w:rPr>
        <w:tab/>
      </w:r>
      <w:r w:rsidRPr="001A6837">
        <w:rPr>
          <w:rFonts w:ascii="Times New Roman" w:hAnsi="Times New Roman" w:cs="Times New Roman"/>
          <w:color w:val="000000"/>
          <w:sz w:val="24"/>
          <w:szCs w:val="24"/>
          <w:u w:color="000000"/>
          <w:bdr w:val="nil"/>
        </w:rPr>
        <w:tab/>
      </w:r>
      <w:r w:rsidRPr="001A6837">
        <w:rPr>
          <w:rFonts w:ascii="Times New Roman" w:hAnsi="Times New Roman" w:cs="Times New Roman"/>
          <w:color w:val="000000"/>
          <w:sz w:val="24"/>
          <w:szCs w:val="24"/>
          <w:u w:color="000000"/>
          <w:bdr w:val="nil"/>
        </w:rPr>
        <w:tab/>
      </w:r>
      <w:r w:rsidRPr="001A6837">
        <w:rPr>
          <w:rFonts w:ascii="Times New Roman" w:hAnsi="Times New Roman" w:cs="Times New Roman"/>
          <w:color w:val="000000"/>
          <w:sz w:val="24"/>
          <w:szCs w:val="24"/>
          <w:u w:color="000000"/>
          <w:bdr w:val="nil"/>
        </w:rPr>
        <w:tab/>
      </w:r>
      <w:r w:rsidRPr="001A6837">
        <w:rPr>
          <w:rFonts w:ascii="Times New Roman" w:hAnsi="Times New Roman" w:cs="Times New Roman"/>
          <w:b/>
          <w:bCs/>
          <w:color w:val="000000"/>
          <w:sz w:val="24"/>
          <w:szCs w:val="24"/>
          <w:u w:color="000000"/>
          <w:bdr w:val="nil"/>
        </w:rPr>
        <w:tab/>
        <w:t>(protokols Nr.20, 3.p.)</w:t>
      </w:r>
    </w:p>
    <w:p w14:paraId="6B930CD7" w14:textId="77777777" w:rsidR="001A6837" w:rsidRPr="001A6837" w:rsidRDefault="001A6837" w:rsidP="001A6837">
      <w:pPr>
        <w:pBdr>
          <w:top w:val="nil"/>
          <w:left w:val="nil"/>
          <w:bottom w:val="nil"/>
          <w:right w:val="nil"/>
          <w:between w:val="nil"/>
          <w:bar w:val="nil"/>
        </w:pBdr>
        <w:jc w:val="both"/>
        <w:rPr>
          <w:rFonts w:ascii="Times New Roman" w:hAnsi="Times New Roman" w:cs="Times New Roman"/>
          <w:color w:val="000000"/>
          <w:sz w:val="24"/>
          <w:szCs w:val="24"/>
          <w:u w:color="000000"/>
          <w:bdr w:val="nil"/>
        </w:rPr>
      </w:pPr>
    </w:p>
    <w:p w14:paraId="03608148" w14:textId="77777777" w:rsidR="001A6837" w:rsidRPr="001A6837" w:rsidRDefault="001A6837" w:rsidP="001A6837">
      <w:pPr>
        <w:pBdr>
          <w:top w:val="nil"/>
          <w:left w:val="nil"/>
          <w:bottom w:val="nil"/>
          <w:right w:val="nil"/>
          <w:between w:val="nil"/>
          <w:bar w:val="nil"/>
        </w:pBdr>
        <w:spacing w:line="276" w:lineRule="auto"/>
        <w:jc w:val="both"/>
        <w:rPr>
          <w:rFonts w:ascii="Times New Roman" w:hAnsi="Times New Roman" w:cs="Times New Roman"/>
          <w:b/>
          <w:bCs/>
          <w:color w:val="000000"/>
          <w:sz w:val="24"/>
          <w:szCs w:val="24"/>
          <w:u w:color="000000"/>
          <w:bdr w:val="nil"/>
        </w:rPr>
      </w:pPr>
      <w:r w:rsidRPr="001A6837">
        <w:rPr>
          <w:rFonts w:ascii="Times New Roman" w:eastAsia="Arial Unicode MS" w:hAnsi="Times New Roman" w:cs="Arial Unicode MS"/>
          <w:b/>
          <w:bCs/>
          <w:color w:val="000000"/>
          <w:sz w:val="24"/>
          <w:szCs w:val="24"/>
          <w:u w:color="000000"/>
          <w:bdr w:val="nil"/>
        </w:rPr>
        <w:t>Par mērķdotācijas piešķiršanu</w:t>
      </w:r>
      <w:r w:rsidRPr="001A6837">
        <w:rPr>
          <w:rFonts w:ascii="Times New Roman" w:hAnsi="Times New Roman" w:cs="Times New Roman"/>
          <w:b/>
          <w:bCs/>
          <w:color w:val="000000"/>
          <w:sz w:val="24"/>
          <w:szCs w:val="24"/>
          <w:u w:color="000000"/>
          <w:bdr w:val="nil"/>
        </w:rPr>
        <w:t xml:space="preserve"> </w:t>
      </w:r>
      <w:r w:rsidRPr="001A6837">
        <w:rPr>
          <w:rFonts w:ascii="Times New Roman" w:eastAsia="Arial Unicode MS" w:hAnsi="Times New Roman" w:cs="Arial Unicode MS"/>
          <w:b/>
          <w:bCs/>
          <w:color w:val="000000"/>
          <w:sz w:val="24"/>
          <w:szCs w:val="24"/>
          <w:u w:color="000000"/>
          <w:bdr w:val="nil"/>
        </w:rPr>
        <w:t>biedrībai "Uzņēmēji Gulbenes novadam"</w:t>
      </w:r>
    </w:p>
    <w:p w14:paraId="284C4D4C" w14:textId="77777777" w:rsidR="001A6837" w:rsidRPr="001A6837" w:rsidRDefault="001A6837" w:rsidP="001A6837">
      <w:pPr>
        <w:pBdr>
          <w:top w:val="nil"/>
          <w:left w:val="nil"/>
          <w:bottom w:val="nil"/>
          <w:right w:val="nil"/>
          <w:between w:val="nil"/>
          <w:bar w:val="nil"/>
        </w:pBdr>
        <w:spacing w:line="276" w:lineRule="auto"/>
        <w:jc w:val="both"/>
        <w:rPr>
          <w:rFonts w:ascii="Times New Roman" w:hAnsi="Times New Roman" w:cs="Times New Roman"/>
          <w:b/>
          <w:bCs/>
          <w:color w:val="000000"/>
          <w:sz w:val="24"/>
          <w:szCs w:val="24"/>
          <w:u w:color="000000"/>
          <w:bdr w:val="nil"/>
        </w:rPr>
      </w:pPr>
    </w:p>
    <w:p w14:paraId="123E218C" w14:textId="77777777" w:rsidR="001A6837" w:rsidRPr="001A6837" w:rsidRDefault="001A6837" w:rsidP="001A6837">
      <w:pPr>
        <w:pBdr>
          <w:top w:val="nil"/>
          <w:left w:val="nil"/>
          <w:bottom w:val="nil"/>
          <w:right w:val="nil"/>
          <w:between w:val="nil"/>
          <w:bar w:val="nil"/>
        </w:pBdr>
        <w:spacing w:line="360" w:lineRule="auto"/>
        <w:ind w:firstLine="720"/>
        <w:jc w:val="both"/>
        <w:rPr>
          <w:rFonts w:ascii="Times New Roman" w:eastAsia="Arial Unicode MS" w:hAnsi="Times New Roman" w:cs="Times New Roman"/>
          <w:color w:val="000000"/>
          <w:sz w:val="24"/>
          <w:szCs w:val="24"/>
          <w:u w:color="000000"/>
          <w:bdr w:val="nil"/>
        </w:rPr>
      </w:pPr>
      <w:r w:rsidRPr="001A6837">
        <w:rPr>
          <w:rFonts w:ascii="Times New Roman" w:eastAsia="Arial Unicode MS" w:hAnsi="Times New Roman" w:cs="Times New Roman"/>
          <w:color w:val="000000"/>
          <w:sz w:val="24"/>
          <w:szCs w:val="24"/>
          <w:u w:color="000000"/>
          <w:bdr w:val="nil"/>
        </w:rPr>
        <w:t xml:space="preserve">Gulbenes novada pašvaldība saņēmusi biedrības “Uzņēmēji Gulbenes novadam”, </w:t>
      </w:r>
      <w:proofErr w:type="spellStart"/>
      <w:r w:rsidRPr="001A6837">
        <w:rPr>
          <w:rFonts w:ascii="Times New Roman" w:eastAsia="Arial Unicode MS" w:hAnsi="Times New Roman" w:cs="Times New Roman"/>
          <w:color w:val="000000"/>
          <w:sz w:val="24"/>
          <w:szCs w:val="24"/>
          <w:u w:color="000000"/>
          <w:bdr w:val="nil"/>
        </w:rPr>
        <w:t>Reģ.Nr</w:t>
      </w:r>
      <w:proofErr w:type="spellEnd"/>
      <w:r w:rsidRPr="001A6837">
        <w:rPr>
          <w:rFonts w:ascii="Times New Roman" w:eastAsia="Arial Unicode MS" w:hAnsi="Times New Roman" w:cs="Times New Roman"/>
          <w:color w:val="000000"/>
          <w:sz w:val="24"/>
          <w:szCs w:val="24"/>
          <w:u w:color="000000"/>
          <w:bdr w:val="nil"/>
        </w:rPr>
        <w:t xml:space="preserve">. 40008299164, adrese Brīvības iela 22-2, Gulbene, Gulbenes nov., LV-4401, 2020.gada 30.oktobrī elektroniski parakstītu iesniegumu (reģistrēts Gulbenes novada pašvaldībā 2020.gada 30.oktobrī ar Nr. GND/4.9/20/3099-B), kurā izteikts lūgums Gulbenes novada pašvaldībai, pamatojoties uz 2020.gada 29.septembrī noslēgto sadarbības memorandu Nr. UGN/20/L-1 starp biedrību “Uzņēmēji Gulbenes novadam” un Gulbenes novada pašvaldību, kas paredz abu pušu uzdevumus un pienākumus - mērķtiecīgā darbā veicināt sociāli ekonomisko aktivitāti un uzņēmējdarbības attīstību Gulbenes novadā, sekmējot nodarbinātību administratīvajā teritorijā. </w:t>
      </w:r>
    </w:p>
    <w:p w14:paraId="7499AF87" w14:textId="77777777" w:rsidR="001A6837" w:rsidRPr="001A6837" w:rsidRDefault="001A6837" w:rsidP="001A6837">
      <w:pPr>
        <w:pBdr>
          <w:top w:val="nil"/>
          <w:left w:val="nil"/>
          <w:bottom w:val="nil"/>
          <w:right w:val="nil"/>
          <w:between w:val="nil"/>
          <w:bar w:val="nil"/>
        </w:pBdr>
        <w:spacing w:line="360" w:lineRule="auto"/>
        <w:ind w:firstLine="720"/>
        <w:jc w:val="both"/>
        <w:rPr>
          <w:rFonts w:ascii="Times New Roman" w:hAnsi="Times New Roman" w:cs="Times New Roman"/>
          <w:color w:val="000000"/>
          <w:sz w:val="24"/>
          <w:szCs w:val="24"/>
          <w:u w:color="000000"/>
          <w:bdr w:val="nil"/>
        </w:rPr>
      </w:pPr>
      <w:r w:rsidRPr="001A6837">
        <w:rPr>
          <w:rFonts w:ascii="Times New Roman" w:eastAsia="Arial Unicode MS" w:hAnsi="Times New Roman" w:cs="Times New Roman"/>
          <w:color w:val="000000"/>
          <w:sz w:val="24"/>
          <w:szCs w:val="24"/>
          <w:u w:color="000000"/>
          <w:bdr w:val="nil"/>
        </w:rPr>
        <w:t xml:space="preserve">Atbilstoši memoranda 2.6.apakšpunktam, kas nosaka, ka puses apņemas īstenot pasākumus uzņēmējdarbības vides konkurētspējas veicināšanai, stimulējot sociāli atbildīgu darbību novada teritorijā, un 3.3.apakšpunktam, kas nosaka, ka pašvaldība apņemas atbalstīt biedrības iniciētus projektus, kas vērsti uz Gulbenes novada teritorijas un uzņēmējdarbības vides pilnveidošanu, izskatot iespēju piešķirt līdzfinansējumu projekta kopējām attiecināmajām izmaksām un saskaņā ar Latvijas Republikas normatīvajos aktos noteiktajiem regulējumiem, iesniegumā lūgts izvērtēt iespēju piešķirt mērķdotāciju 5000,00 </w:t>
      </w:r>
      <w:proofErr w:type="spellStart"/>
      <w:r w:rsidRPr="001A6837">
        <w:rPr>
          <w:rFonts w:ascii="Times New Roman" w:eastAsia="Arial Unicode MS" w:hAnsi="Times New Roman" w:cs="Times New Roman"/>
          <w:i/>
          <w:iCs/>
          <w:color w:val="000000"/>
          <w:sz w:val="24"/>
          <w:szCs w:val="24"/>
          <w:u w:color="000000"/>
          <w:bdr w:val="nil"/>
        </w:rPr>
        <w:t>euro</w:t>
      </w:r>
      <w:proofErr w:type="spellEnd"/>
      <w:r w:rsidRPr="001A6837">
        <w:rPr>
          <w:rFonts w:ascii="Times New Roman" w:eastAsia="Arial Unicode MS" w:hAnsi="Times New Roman" w:cs="Times New Roman"/>
          <w:color w:val="000000"/>
          <w:sz w:val="24"/>
          <w:szCs w:val="24"/>
          <w:u w:color="000000"/>
          <w:bdr w:val="nil"/>
        </w:rPr>
        <w:t xml:space="preserve"> (pieci tūkstoši </w:t>
      </w:r>
      <w:proofErr w:type="spellStart"/>
      <w:r w:rsidRPr="001A6837">
        <w:rPr>
          <w:rFonts w:ascii="Times New Roman" w:eastAsia="Arial Unicode MS" w:hAnsi="Times New Roman" w:cs="Times New Roman"/>
          <w:i/>
          <w:iCs/>
          <w:color w:val="000000"/>
          <w:sz w:val="24"/>
          <w:szCs w:val="24"/>
          <w:u w:color="000000"/>
          <w:bdr w:val="nil"/>
        </w:rPr>
        <w:t>euro</w:t>
      </w:r>
      <w:proofErr w:type="spellEnd"/>
      <w:r w:rsidRPr="001A6837">
        <w:rPr>
          <w:rFonts w:ascii="Times New Roman" w:eastAsia="Arial Unicode MS" w:hAnsi="Times New Roman" w:cs="Times New Roman"/>
          <w:color w:val="000000"/>
          <w:sz w:val="24"/>
          <w:szCs w:val="24"/>
          <w:u w:color="000000"/>
          <w:bdr w:val="nil"/>
        </w:rPr>
        <w:t xml:space="preserve"> un 00 centi) apmērā, lai nodrošinātu Latvijas Investīciju attīstības aģentūras (LIAA) biznesa inkubatora atbalsta vienībai telpas konsultatīva atbalsta sniegšanai uzņēmējdarbības ideju autoriem, mazajiem un vidējiem uzņēmējiem.</w:t>
      </w:r>
    </w:p>
    <w:p w14:paraId="46EFCCAC" w14:textId="77777777" w:rsidR="001A6837" w:rsidRPr="001A6837" w:rsidRDefault="001A6837" w:rsidP="001A6837">
      <w:pPr>
        <w:widowControl w:val="0"/>
        <w:pBdr>
          <w:top w:val="nil"/>
          <w:left w:val="nil"/>
          <w:bottom w:val="nil"/>
          <w:right w:val="nil"/>
          <w:between w:val="nil"/>
          <w:bar w:val="nil"/>
        </w:pBdr>
        <w:spacing w:line="360" w:lineRule="auto"/>
        <w:ind w:firstLine="720"/>
        <w:jc w:val="both"/>
        <w:rPr>
          <w:rFonts w:ascii="Times New Roman" w:eastAsia="Arial Unicode MS" w:hAnsi="Times New Roman" w:cs="Times New Roman"/>
          <w:color w:val="000000"/>
          <w:sz w:val="24"/>
          <w:szCs w:val="24"/>
          <w:u w:color="000000"/>
          <w:bdr w:val="nil"/>
        </w:rPr>
      </w:pPr>
      <w:r w:rsidRPr="001A6837">
        <w:rPr>
          <w:rFonts w:ascii="Times New Roman" w:eastAsia="Arial Unicode MS" w:hAnsi="Times New Roman" w:cs="Times New Roman"/>
          <w:color w:val="000000"/>
          <w:sz w:val="24"/>
          <w:szCs w:val="24"/>
          <w:u w:color="000000"/>
          <w:bdr w:val="nil"/>
        </w:rPr>
        <w:t>Biedrība apliecina, ka minētajām aktivitātēm ir bezpeļņas gūšanas raksturs, mērķdotācija paredzēta telpu nomas un uzturēšanas izmaksu segšanai.</w:t>
      </w:r>
    </w:p>
    <w:p w14:paraId="788BBB6C" w14:textId="77777777" w:rsidR="001A6837" w:rsidRPr="001A6837" w:rsidRDefault="001A6837" w:rsidP="001A6837">
      <w:pPr>
        <w:widowControl w:val="0"/>
        <w:pBdr>
          <w:top w:val="nil"/>
          <w:left w:val="nil"/>
          <w:bottom w:val="nil"/>
          <w:right w:val="nil"/>
          <w:between w:val="nil"/>
          <w:bar w:val="nil"/>
        </w:pBdr>
        <w:spacing w:line="360" w:lineRule="auto"/>
        <w:ind w:firstLine="567"/>
        <w:jc w:val="both"/>
        <w:rPr>
          <w:rFonts w:ascii="Times New Roman" w:hAnsi="Times New Roman" w:cs="Times New Roman"/>
          <w:color w:val="000000"/>
          <w:sz w:val="24"/>
          <w:szCs w:val="24"/>
          <w:u w:color="000000"/>
          <w:bdr w:val="nil"/>
        </w:rPr>
      </w:pPr>
      <w:r w:rsidRPr="001A6837">
        <w:rPr>
          <w:rFonts w:ascii="Times New Roman" w:eastAsia="Arial Unicode MS" w:hAnsi="Times New Roman" w:cs="Times New Roman"/>
          <w:color w:val="000000"/>
          <w:sz w:val="24"/>
          <w:szCs w:val="24"/>
          <w:u w:color="000000"/>
          <w:bdr w:val="nil"/>
        </w:rPr>
        <w:t xml:space="preserve">Saskaņā ar likuma “Par pašvaldībām” 15.panta pirmās daļas 10.punktu viena no pašvaldības </w:t>
      </w:r>
      <w:r w:rsidRPr="001A6837">
        <w:rPr>
          <w:rFonts w:ascii="Times New Roman" w:eastAsia="Arial Unicode MS" w:hAnsi="Times New Roman" w:cs="Times New Roman"/>
          <w:color w:val="000000"/>
          <w:sz w:val="24"/>
          <w:szCs w:val="24"/>
          <w:u w:color="000000"/>
          <w:bdr w:val="nil"/>
        </w:rPr>
        <w:lastRenderedPageBreak/>
        <w:t xml:space="preserve">autonomajām funkcijām ir sekmēt saimniecisko darbību attiecīgajā administratīvajā teritorijā un rūpēties par bezdarba samazināšanu. </w:t>
      </w:r>
    </w:p>
    <w:p w14:paraId="23A20F61" w14:textId="77777777" w:rsidR="001A6837" w:rsidRPr="001A6837" w:rsidRDefault="001A6837" w:rsidP="001A6837">
      <w:pPr>
        <w:widowControl w:val="0"/>
        <w:pBdr>
          <w:top w:val="nil"/>
          <w:left w:val="nil"/>
          <w:bottom w:val="nil"/>
          <w:right w:val="nil"/>
          <w:between w:val="nil"/>
          <w:bar w:val="nil"/>
        </w:pBdr>
        <w:spacing w:line="360" w:lineRule="auto"/>
        <w:ind w:firstLine="567"/>
        <w:jc w:val="both"/>
        <w:rPr>
          <w:rFonts w:ascii="Times New Roman" w:hAnsi="Times New Roman" w:cs="Times New Roman"/>
          <w:color w:val="000000"/>
          <w:sz w:val="24"/>
          <w:szCs w:val="24"/>
          <w:u w:color="000000"/>
          <w:bdr w:val="nil"/>
        </w:rPr>
      </w:pPr>
      <w:r w:rsidRPr="001A6837">
        <w:rPr>
          <w:rFonts w:ascii="Times New Roman" w:eastAsia="Arial Unicode MS" w:hAnsi="Times New Roman" w:cs="Times New Roman"/>
          <w:color w:val="000000"/>
          <w:sz w:val="24"/>
          <w:szCs w:val="24"/>
          <w:u w:color="000000"/>
          <w:bdr w:val="nil"/>
        </w:rPr>
        <w:t xml:space="preserve">Atbilstoši LIAA biznesa inkubatora departamenta minētajām prasībām nepieciešams nodrošināt biroja telpu darbiniekam, pārrunu telpu un apmācību zāles pieejamību ar ietilpību līdz 20 personām, vēlams aktīvajā pilsētas centrā, tiešā uzņēmējdarbības atbalsta organizāciju tuvumā. Izvērtējot pašvaldībai piederošo īpašumu pieejamību un atbilstību LIAA biznesa inkubatora atbalsta vienības vajadzībām, atbilstošs piedāvājums pašvaldības īpašumos netika rasts. </w:t>
      </w:r>
    </w:p>
    <w:p w14:paraId="1B34BA82" w14:textId="77777777" w:rsidR="001A6837" w:rsidRPr="001A6837" w:rsidRDefault="001A6837" w:rsidP="001A6837">
      <w:pPr>
        <w:pBdr>
          <w:top w:val="nil"/>
          <w:left w:val="nil"/>
          <w:bottom w:val="nil"/>
          <w:right w:val="nil"/>
          <w:between w:val="nil"/>
          <w:bar w:val="nil"/>
        </w:pBdr>
        <w:spacing w:line="360" w:lineRule="auto"/>
        <w:ind w:firstLine="567"/>
        <w:jc w:val="both"/>
        <w:rPr>
          <w:rFonts w:ascii="Times New Roman" w:hAnsi="Times New Roman" w:cs="Times New Roman"/>
          <w:color w:val="000000"/>
          <w:sz w:val="24"/>
          <w:szCs w:val="24"/>
          <w:u w:color="000000"/>
          <w:bdr w:val="nil"/>
        </w:rPr>
      </w:pPr>
      <w:r w:rsidRPr="001A6837">
        <w:rPr>
          <w:rFonts w:ascii="Times New Roman" w:eastAsia="Arial Unicode MS" w:hAnsi="Times New Roman" w:cs="Times New Roman"/>
          <w:color w:val="000000"/>
          <w:sz w:val="24"/>
          <w:szCs w:val="24"/>
          <w:u w:color="000000"/>
          <w:bdr w:val="nil"/>
        </w:rPr>
        <w:t>Biedrība “Uzņēmēji Gulbenes novadam”, pamatojoties uz informācijas pieprasījumu, saņēma divus nekustamā īpašuma nomas piedāvājumus. Izvērtējot piedāvājumus, tika secināts, ka telpu nomas piedāvājums Gulbenē, Rīgas ielā 47 ir atbilstošs prasībām un ir saimnieciski izdevīgākais piedāvājums atbalsta vienības darbam pārbaudes periodā līdz 12 mēnešiem ar turpmāku lietošanas mērķi - likuma “Par pašvaldībām” 15.panta pirmās daļas 10.punktā noteikto pašvaldības autonomo funkciju izpildei.</w:t>
      </w:r>
    </w:p>
    <w:p w14:paraId="50E3BE87" w14:textId="77777777" w:rsidR="001A6837" w:rsidRPr="001A6837" w:rsidRDefault="001A6837" w:rsidP="001A6837">
      <w:pPr>
        <w:pBdr>
          <w:top w:val="nil"/>
          <w:left w:val="nil"/>
          <w:bottom w:val="nil"/>
          <w:right w:val="nil"/>
          <w:between w:val="nil"/>
          <w:bar w:val="nil"/>
        </w:pBdr>
        <w:spacing w:line="360" w:lineRule="auto"/>
        <w:ind w:firstLine="567"/>
        <w:jc w:val="both"/>
        <w:rPr>
          <w:rFonts w:ascii="Times New Roman" w:hAnsi="Times New Roman" w:cs="Times New Roman"/>
          <w:color w:val="000000"/>
          <w:sz w:val="24"/>
          <w:szCs w:val="24"/>
          <w:u w:color="000000"/>
          <w:bdr w:val="nil"/>
        </w:rPr>
      </w:pPr>
      <w:r w:rsidRPr="001A6837">
        <w:rPr>
          <w:rFonts w:ascii="Times New Roman" w:eastAsia="Arial Unicode MS" w:hAnsi="Times New Roman" w:cs="Times New Roman"/>
          <w:color w:val="000000"/>
          <w:sz w:val="24"/>
          <w:szCs w:val="24"/>
          <w:u w:color="000000"/>
          <w:bdr w:val="nil"/>
        </w:rPr>
        <w:t>Gulbenes novada domes 2013.gada 31.oktobra saistošo noteikumu Nr.25 “Gulbenes novada pašvaldības nolikums” 47.punkts nosaka, ka līgumus pašvaldības vārdā slēdz domes priekšsēdētājs, domes priekšsēdētāja vietnieks, pašvaldības izpilddirektors vai pašvaldības izpilddirektora vietnieks (laikā, kad pilda pašvaldības izpilddirektora pienākumus), vai arī cita amatpersona uz domes lēmuma vai domes priekšsēdētāja rīkojuma, vai pilnvaras pamata.</w:t>
      </w:r>
    </w:p>
    <w:p w14:paraId="4C112ED0" w14:textId="77777777" w:rsidR="001A6837" w:rsidRPr="001A6837" w:rsidRDefault="001A6837" w:rsidP="001A6837">
      <w:pPr>
        <w:widowControl w:val="0"/>
        <w:pBdr>
          <w:top w:val="nil"/>
          <w:left w:val="nil"/>
          <w:bottom w:val="nil"/>
          <w:right w:val="nil"/>
          <w:between w:val="nil"/>
          <w:bar w:val="nil"/>
        </w:pBdr>
        <w:spacing w:line="360" w:lineRule="auto"/>
        <w:ind w:firstLine="567"/>
        <w:jc w:val="both"/>
        <w:rPr>
          <w:rFonts w:ascii="Times New Roman" w:hAnsi="Times New Roman" w:cs="Times New Roman"/>
          <w:color w:val="000000"/>
          <w:sz w:val="24"/>
          <w:szCs w:val="24"/>
          <w:u w:color="000000"/>
          <w:bdr w:val="nil"/>
        </w:rPr>
      </w:pPr>
      <w:r w:rsidRPr="001A6837">
        <w:rPr>
          <w:rFonts w:ascii="Times New Roman" w:eastAsia="Arial Unicode MS" w:hAnsi="Times New Roman" w:cs="Times New Roman"/>
          <w:color w:val="000000"/>
          <w:sz w:val="24"/>
          <w:szCs w:val="24"/>
          <w:u w:color="000000"/>
          <w:bdr w:val="nil"/>
        </w:rPr>
        <w:t xml:space="preserve">Ņemot vērā iepriekš minēto, pamatojoties uz likuma “Par pašvaldībām” 15.panta pirmās daļas 10.punktu, Gulbenes novada </w:t>
      </w:r>
      <w:proofErr w:type="spellStart"/>
      <w:r w:rsidRPr="001A6837">
        <w:rPr>
          <w:rFonts w:ascii="Times New Roman" w:eastAsia="Arial Unicode MS" w:hAnsi="Times New Roman" w:cs="Times New Roman"/>
          <w:color w:val="000000"/>
          <w:sz w:val="24"/>
          <w:szCs w:val="24"/>
          <w:u w:color="000000"/>
          <w:bdr w:val="nil"/>
        </w:rPr>
        <w:t>pašvaldības</w:t>
      </w:r>
      <w:proofErr w:type="spellEnd"/>
      <w:r w:rsidRPr="001A6837">
        <w:rPr>
          <w:rFonts w:ascii="Times New Roman" w:eastAsia="Arial Unicode MS" w:hAnsi="Times New Roman" w:cs="Times New Roman"/>
          <w:color w:val="000000"/>
          <w:sz w:val="24"/>
          <w:szCs w:val="24"/>
          <w:u w:color="000000"/>
          <w:bdr w:val="nil"/>
        </w:rPr>
        <w:t xml:space="preserve"> </w:t>
      </w:r>
      <w:proofErr w:type="spellStart"/>
      <w:r w:rsidRPr="001A6837">
        <w:rPr>
          <w:rFonts w:ascii="Times New Roman" w:eastAsia="Arial Unicode MS" w:hAnsi="Times New Roman" w:cs="Times New Roman"/>
          <w:color w:val="000000"/>
          <w:sz w:val="24"/>
          <w:szCs w:val="24"/>
          <w:u w:color="000000"/>
          <w:bdr w:val="nil"/>
        </w:rPr>
        <w:t>attīstības</w:t>
      </w:r>
      <w:proofErr w:type="spellEnd"/>
      <w:r w:rsidRPr="001A6837">
        <w:rPr>
          <w:rFonts w:ascii="Times New Roman" w:eastAsia="Arial Unicode MS" w:hAnsi="Times New Roman" w:cs="Times New Roman"/>
          <w:color w:val="000000"/>
          <w:sz w:val="24"/>
          <w:szCs w:val="24"/>
          <w:u w:color="000000"/>
          <w:bdr w:val="nil"/>
        </w:rPr>
        <w:t xml:space="preserve"> programmas 2018.- 2024.gadam, kas </w:t>
      </w:r>
      <w:proofErr w:type="spellStart"/>
      <w:r w:rsidRPr="001A6837">
        <w:rPr>
          <w:rFonts w:ascii="Times New Roman" w:eastAsia="Arial Unicode MS" w:hAnsi="Times New Roman" w:cs="Times New Roman"/>
          <w:color w:val="000000"/>
          <w:sz w:val="24"/>
          <w:szCs w:val="24"/>
          <w:u w:color="000000"/>
          <w:bdr w:val="nil"/>
        </w:rPr>
        <w:t>apstiprināta</w:t>
      </w:r>
      <w:proofErr w:type="spellEnd"/>
      <w:r w:rsidRPr="001A6837">
        <w:rPr>
          <w:rFonts w:ascii="Times New Roman" w:eastAsia="Arial Unicode MS" w:hAnsi="Times New Roman" w:cs="Times New Roman"/>
          <w:color w:val="000000"/>
          <w:sz w:val="24"/>
          <w:szCs w:val="24"/>
          <w:u w:color="000000"/>
          <w:bdr w:val="nil"/>
        </w:rPr>
        <w:t xml:space="preserve"> ar Gulbenes novada domes 2018.gada 26.jūlija </w:t>
      </w:r>
      <w:proofErr w:type="spellStart"/>
      <w:r w:rsidRPr="001A6837">
        <w:rPr>
          <w:rFonts w:ascii="Times New Roman" w:eastAsia="Arial Unicode MS" w:hAnsi="Times New Roman" w:cs="Times New Roman"/>
          <w:color w:val="000000"/>
          <w:sz w:val="24"/>
          <w:szCs w:val="24"/>
          <w:u w:color="000000"/>
          <w:bdr w:val="nil"/>
        </w:rPr>
        <w:t>lēmumu</w:t>
      </w:r>
      <w:proofErr w:type="spellEnd"/>
      <w:r w:rsidRPr="001A6837">
        <w:rPr>
          <w:rFonts w:ascii="Times New Roman" w:eastAsia="Arial Unicode MS" w:hAnsi="Times New Roman" w:cs="Times New Roman"/>
          <w:color w:val="000000"/>
          <w:sz w:val="24"/>
          <w:szCs w:val="24"/>
          <w:u w:color="000000"/>
          <w:bdr w:val="nil"/>
        </w:rPr>
        <w:t xml:space="preserve"> (protokols Nr.15, 14.§), Ilgtermiņa prioritāti IP2 “Ilgtspējīga ekonomika un uzņēmējdarbību atbalstoša vide” rīcības virzienu (RVE4.1.) “Ilgtspējīga uzņēmējdarbības vide”, atklāti balsojot: </w:t>
      </w:r>
      <w:r w:rsidRPr="001A6837">
        <w:rPr>
          <w:rFonts w:ascii="Times New Roman" w:eastAsia="Arial Unicode MS" w:hAnsi="Times New Roman" w:cs="Times New Roman"/>
          <w:noProof/>
          <w:color w:val="000000"/>
          <w:sz w:val="24"/>
          <w:szCs w:val="24"/>
          <w:u w:color="000000"/>
          <w:bdr w:val="nil"/>
        </w:rPr>
        <w:t>ar 9 balsīm "Par" (Normunds Audzišs, Andis Caunītis, Gunārs Ciglis, Lāsma Gabdulļina, Stanislavs Gžibovskis, Valtis Krauklis, Normunds Mazūrs, Zintis Mezītis, Guntis Princovs), "Pret" – nav, "Atturas" – 5 (Indra Caune, Larisa Cīrule, Ilze Mezīte, Guna Pūcīte, Anatolijs Savickis)</w:t>
      </w:r>
      <w:r w:rsidRPr="001A6837">
        <w:rPr>
          <w:rFonts w:ascii="Times New Roman" w:eastAsia="Arial Unicode MS" w:hAnsi="Times New Roman" w:cs="Times New Roman"/>
          <w:color w:val="000000"/>
          <w:sz w:val="24"/>
          <w:szCs w:val="24"/>
          <w:u w:color="000000"/>
          <w:bdr w:val="nil"/>
        </w:rPr>
        <w:t>,, Gulbenes novada dome NOLEMJ:</w:t>
      </w:r>
    </w:p>
    <w:p w14:paraId="4A3DBF5F" w14:textId="77777777" w:rsidR="001A6837" w:rsidRPr="001A6837" w:rsidRDefault="001A6837" w:rsidP="001A6837">
      <w:pPr>
        <w:widowControl w:val="0"/>
        <w:numPr>
          <w:ilvl w:val="0"/>
          <w:numId w:val="68"/>
        </w:numPr>
        <w:pBdr>
          <w:top w:val="nil"/>
          <w:left w:val="nil"/>
          <w:bottom w:val="nil"/>
          <w:right w:val="nil"/>
          <w:between w:val="nil"/>
          <w:bar w:val="nil"/>
        </w:pBdr>
        <w:spacing w:line="360" w:lineRule="auto"/>
        <w:ind w:left="0" w:firstLine="567"/>
        <w:jc w:val="both"/>
        <w:rPr>
          <w:rFonts w:ascii="Times New Roman" w:hAnsi="Times New Roman" w:cs="Times New Roman"/>
          <w:color w:val="000000"/>
          <w:sz w:val="24"/>
          <w:szCs w:val="24"/>
          <w:u w:color="000000"/>
          <w:bdr w:val="nil"/>
        </w:rPr>
      </w:pPr>
      <w:r w:rsidRPr="001A6837">
        <w:rPr>
          <w:rFonts w:ascii="Times New Roman" w:eastAsia="Arial Unicode MS" w:hAnsi="Times New Roman" w:cs="Times New Roman"/>
          <w:color w:val="000000"/>
          <w:sz w:val="24"/>
          <w:szCs w:val="24"/>
          <w:u w:color="000000"/>
          <w:bdr w:val="nil"/>
        </w:rPr>
        <w:t xml:space="preserve">PIEŠĶIRT biedrībai “Uzņēmēji Gulbenes novadam”, Reģ.Nr.40008299164, juridiskā adrese Brīvības iela 22-2, Gulbene, Gulbenes nov., LV-4401, mērķdotāciju 5000,00 </w:t>
      </w:r>
      <w:proofErr w:type="spellStart"/>
      <w:r w:rsidRPr="001A6837">
        <w:rPr>
          <w:rFonts w:ascii="Times New Roman" w:eastAsia="Arial Unicode MS" w:hAnsi="Times New Roman" w:cs="Times New Roman"/>
          <w:i/>
          <w:iCs/>
          <w:color w:val="000000"/>
          <w:sz w:val="24"/>
          <w:szCs w:val="24"/>
          <w:u w:color="000000"/>
          <w:bdr w:val="nil"/>
        </w:rPr>
        <w:t>euro</w:t>
      </w:r>
      <w:proofErr w:type="spellEnd"/>
      <w:r w:rsidRPr="001A6837">
        <w:rPr>
          <w:rFonts w:ascii="Times New Roman" w:eastAsia="Arial Unicode MS" w:hAnsi="Times New Roman" w:cs="Times New Roman"/>
          <w:color w:val="000000"/>
          <w:sz w:val="24"/>
          <w:szCs w:val="24"/>
          <w:u w:color="000000"/>
          <w:bdr w:val="nil"/>
        </w:rPr>
        <w:t xml:space="preserve"> (pieci tūkstoši </w:t>
      </w:r>
      <w:proofErr w:type="spellStart"/>
      <w:r w:rsidRPr="001A6837">
        <w:rPr>
          <w:rFonts w:ascii="Times New Roman" w:eastAsia="Arial Unicode MS" w:hAnsi="Times New Roman" w:cs="Times New Roman"/>
          <w:i/>
          <w:iCs/>
          <w:color w:val="000000"/>
          <w:sz w:val="24"/>
          <w:szCs w:val="24"/>
          <w:u w:color="000000"/>
          <w:bdr w:val="nil"/>
        </w:rPr>
        <w:t>euro</w:t>
      </w:r>
      <w:proofErr w:type="spellEnd"/>
      <w:r w:rsidRPr="001A6837">
        <w:rPr>
          <w:rFonts w:ascii="Times New Roman" w:eastAsia="Arial Unicode MS" w:hAnsi="Times New Roman" w:cs="Times New Roman"/>
          <w:color w:val="000000"/>
          <w:sz w:val="24"/>
          <w:szCs w:val="24"/>
          <w:u w:color="000000"/>
          <w:bdr w:val="nil"/>
        </w:rPr>
        <w:t xml:space="preserve"> un 00 centi) apmērā ar mērķi - Latvijas Investīciju attīstības aģentūras biznesa inkubatora darbības nodrošināšanai Gulbenes novada administratīvajā teritorijā uzņēmējdarbības vides veicināšanai un attīstībai.</w:t>
      </w:r>
    </w:p>
    <w:p w14:paraId="3DE3893C" w14:textId="77777777" w:rsidR="001A6837" w:rsidRPr="001A6837" w:rsidRDefault="001A6837" w:rsidP="001A6837">
      <w:pPr>
        <w:widowControl w:val="0"/>
        <w:pBdr>
          <w:top w:val="nil"/>
          <w:left w:val="nil"/>
          <w:bottom w:val="nil"/>
          <w:right w:val="nil"/>
          <w:between w:val="nil"/>
          <w:bar w:val="nil"/>
        </w:pBdr>
        <w:spacing w:line="360" w:lineRule="auto"/>
        <w:ind w:firstLine="567"/>
        <w:jc w:val="both"/>
        <w:rPr>
          <w:rFonts w:ascii="Times New Roman" w:hAnsi="Times New Roman" w:cs="Times New Roman"/>
          <w:color w:val="000000"/>
          <w:sz w:val="24"/>
          <w:szCs w:val="24"/>
          <w:u w:color="000000"/>
          <w:bdr w:val="nil"/>
        </w:rPr>
      </w:pPr>
      <w:r w:rsidRPr="001A6837">
        <w:rPr>
          <w:rFonts w:ascii="Times New Roman" w:eastAsia="Arial Unicode MS" w:hAnsi="Times New Roman" w:cs="Times New Roman"/>
          <w:color w:val="000000"/>
          <w:sz w:val="24"/>
          <w:szCs w:val="24"/>
          <w:u w:color="000000"/>
          <w:bdr w:val="nil"/>
        </w:rPr>
        <w:t>2</w:t>
      </w:r>
      <w:r w:rsidRPr="001A6837">
        <w:rPr>
          <w:rFonts w:ascii="Times New Roman" w:eastAsia="Arial Unicode MS" w:hAnsi="Times New Roman" w:cs="Times New Roman"/>
          <w:color w:val="000000"/>
          <w:kern w:val="3"/>
          <w:sz w:val="24"/>
          <w:szCs w:val="24"/>
          <w:u w:color="000000"/>
          <w:bdr w:val="nil"/>
        </w:rPr>
        <w:t xml:space="preserve">. </w:t>
      </w:r>
      <w:r w:rsidRPr="001A6837">
        <w:rPr>
          <w:rFonts w:ascii="Times New Roman" w:eastAsia="Arial Unicode MS" w:hAnsi="Times New Roman" w:cs="Times New Roman"/>
          <w:color w:val="000000"/>
          <w:sz w:val="24"/>
          <w:szCs w:val="24"/>
          <w:u w:color="000000"/>
          <w:bdr w:val="nil"/>
        </w:rPr>
        <w:t>UZDOT Gulbenes novada pašvaldības Juridiskajai nodaļai sagatavot līgumu par</w:t>
      </w:r>
      <w:r w:rsidRPr="001A6837">
        <w:rPr>
          <w:rFonts w:ascii="Times New Roman" w:eastAsia="Arial Unicode MS" w:hAnsi="Times New Roman" w:cs="Arial Unicode MS"/>
          <w:color w:val="000000"/>
          <w:sz w:val="24"/>
          <w:szCs w:val="24"/>
          <w:u w:color="000000"/>
          <w:bdr w:val="nil"/>
        </w:rPr>
        <w:t xml:space="preserve"> mērķdotācijas piešķiršanu.</w:t>
      </w:r>
    </w:p>
    <w:p w14:paraId="5D14A7F3" w14:textId="77777777" w:rsidR="001A6837" w:rsidRPr="001A6837" w:rsidRDefault="001A6837" w:rsidP="001A6837">
      <w:pPr>
        <w:widowControl w:val="0"/>
        <w:pBdr>
          <w:top w:val="nil"/>
          <w:left w:val="nil"/>
          <w:bottom w:val="nil"/>
          <w:right w:val="nil"/>
          <w:between w:val="nil"/>
          <w:bar w:val="nil"/>
        </w:pBdr>
        <w:spacing w:line="360" w:lineRule="auto"/>
        <w:ind w:firstLine="567"/>
        <w:jc w:val="both"/>
        <w:rPr>
          <w:rFonts w:ascii="Times New Roman" w:eastAsia="Arial Unicode MS" w:hAnsi="Times New Roman" w:cs="Arial Unicode MS"/>
          <w:color w:val="000000"/>
          <w:sz w:val="24"/>
          <w:szCs w:val="24"/>
          <w:u w:color="000000"/>
          <w:bdr w:val="nil"/>
        </w:rPr>
      </w:pPr>
      <w:r w:rsidRPr="001A6837">
        <w:rPr>
          <w:rFonts w:ascii="Times New Roman" w:eastAsia="Arial Unicode MS" w:hAnsi="Times New Roman" w:cs="Arial Unicode MS"/>
          <w:color w:val="000000"/>
          <w:sz w:val="24"/>
          <w:szCs w:val="24"/>
          <w:u w:color="000000"/>
          <w:bdr w:val="nil"/>
        </w:rPr>
        <w:t xml:space="preserve">3. NODROŠINĀT finansējumu 5000,00 </w:t>
      </w:r>
      <w:proofErr w:type="spellStart"/>
      <w:r w:rsidRPr="001A6837">
        <w:rPr>
          <w:rFonts w:ascii="Times New Roman" w:eastAsia="Arial Unicode MS" w:hAnsi="Times New Roman" w:cs="Arial Unicode MS"/>
          <w:i/>
          <w:iCs/>
          <w:color w:val="000000"/>
          <w:sz w:val="24"/>
          <w:szCs w:val="24"/>
          <w:u w:color="000000"/>
          <w:bdr w:val="nil"/>
        </w:rPr>
        <w:t>euro</w:t>
      </w:r>
      <w:proofErr w:type="spellEnd"/>
      <w:r w:rsidRPr="001A6837">
        <w:rPr>
          <w:rFonts w:ascii="Times New Roman" w:eastAsia="Arial Unicode MS" w:hAnsi="Times New Roman" w:cs="Arial Unicode MS"/>
          <w:color w:val="000000"/>
          <w:sz w:val="24"/>
          <w:szCs w:val="24"/>
          <w:u w:color="000000"/>
          <w:bdr w:val="nil"/>
        </w:rPr>
        <w:t xml:space="preserve"> (pieci tūkstoši </w:t>
      </w:r>
      <w:proofErr w:type="spellStart"/>
      <w:r w:rsidRPr="001A6837">
        <w:rPr>
          <w:rFonts w:ascii="Times New Roman" w:eastAsia="Arial Unicode MS" w:hAnsi="Times New Roman" w:cs="Arial Unicode MS"/>
          <w:i/>
          <w:iCs/>
          <w:color w:val="000000"/>
          <w:sz w:val="24"/>
          <w:szCs w:val="24"/>
          <w:u w:color="000000"/>
          <w:bdr w:val="nil"/>
        </w:rPr>
        <w:t>euro</w:t>
      </w:r>
      <w:proofErr w:type="spellEnd"/>
      <w:r w:rsidRPr="001A6837">
        <w:rPr>
          <w:rFonts w:ascii="Times New Roman" w:eastAsia="Arial Unicode MS" w:hAnsi="Times New Roman" w:cs="Arial Unicode MS"/>
          <w:i/>
          <w:iCs/>
          <w:color w:val="000000"/>
          <w:sz w:val="24"/>
          <w:szCs w:val="24"/>
          <w:u w:color="000000"/>
          <w:bdr w:val="nil"/>
        </w:rPr>
        <w:t xml:space="preserve"> </w:t>
      </w:r>
      <w:r w:rsidRPr="001A6837">
        <w:rPr>
          <w:rFonts w:ascii="Times New Roman" w:eastAsia="Arial Unicode MS" w:hAnsi="Times New Roman" w:cs="Arial Unicode MS"/>
          <w:color w:val="000000"/>
          <w:sz w:val="24"/>
          <w:szCs w:val="24"/>
          <w:u w:color="000000"/>
          <w:bdr w:val="nil"/>
        </w:rPr>
        <w:t>un 00 centi) apmērā no Gulbenes novada pašvaldības budžeta līdzekļiem, kas plānoti uzņēmējdarbības atbalstam.</w:t>
      </w:r>
    </w:p>
    <w:p w14:paraId="7C7BF75B" w14:textId="77777777" w:rsidR="001A6837" w:rsidRPr="001A6837" w:rsidRDefault="001A6837" w:rsidP="001A6837">
      <w:pPr>
        <w:widowControl w:val="0"/>
        <w:pBdr>
          <w:top w:val="nil"/>
          <w:left w:val="nil"/>
          <w:bottom w:val="nil"/>
          <w:right w:val="nil"/>
          <w:between w:val="nil"/>
          <w:bar w:val="nil"/>
        </w:pBdr>
        <w:spacing w:line="360" w:lineRule="auto"/>
        <w:ind w:firstLine="567"/>
        <w:jc w:val="both"/>
        <w:rPr>
          <w:rFonts w:ascii="Times New Roman" w:hAnsi="Times New Roman" w:cs="Times New Roman"/>
          <w:color w:val="000000"/>
          <w:sz w:val="24"/>
          <w:szCs w:val="24"/>
          <w:u w:color="000000"/>
          <w:bdr w:val="nil"/>
        </w:rPr>
      </w:pPr>
      <w:r w:rsidRPr="001A6837">
        <w:rPr>
          <w:rFonts w:ascii="Times New Roman" w:eastAsia="Arial Unicode MS" w:hAnsi="Times New Roman" w:cs="Arial Unicode MS"/>
          <w:color w:val="000000"/>
          <w:sz w:val="24"/>
          <w:szCs w:val="24"/>
          <w:u w:color="000000"/>
          <w:bdr w:val="nil"/>
        </w:rPr>
        <w:lastRenderedPageBreak/>
        <w:t>4. UZDOT Gulbenes novada domes priekšsēdētājam veikt lēmuma izpildes kontroli.</w:t>
      </w:r>
    </w:p>
    <w:p w14:paraId="3ACD5558" w14:textId="77777777" w:rsidR="001A6837" w:rsidRPr="001A6837" w:rsidRDefault="001A6837" w:rsidP="001A6837">
      <w:pPr>
        <w:pBdr>
          <w:top w:val="nil"/>
          <w:left w:val="nil"/>
          <w:bottom w:val="nil"/>
          <w:right w:val="nil"/>
          <w:between w:val="nil"/>
          <w:bar w:val="nil"/>
        </w:pBdr>
        <w:spacing w:line="360" w:lineRule="auto"/>
        <w:ind w:firstLine="567"/>
        <w:jc w:val="both"/>
        <w:rPr>
          <w:rFonts w:ascii="Times New Roman" w:hAnsi="Times New Roman" w:cs="Times New Roman"/>
          <w:color w:val="000000"/>
          <w:u w:color="000000"/>
          <w:bdr w:val="nil"/>
        </w:rPr>
      </w:pPr>
    </w:p>
    <w:p w14:paraId="724FF166" w14:textId="77777777" w:rsidR="001A6837" w:rsidRPr="001A6837" w:rsidRDefault="001A6837" w:rsidP="001A6837">
      <w:pPr>
        <w:pBdr>
          <w:top w:val="nil"/>
          <w:left w:val="nil"/>
          <w:bottom w:val="nil"/>
          <w:right w:val="nil"/>
          <w:between w:val="nil"/>
          <w:bar w:val="nil"/>
        </w:pBdr>
        <w:jc w:val="both"/>
        <w:rPr>
          <w:rFonts w:ascii="Times New Roman" w:hAnsi="Times New Roman" w:cs="Times New Roman"/>
          <w:color w:val="000000"/>
          <w:sz w:val="24"/>
          <w:szCs w:val="24"/>
          <w:u w:color="000000"/>
          <w:bdr w:val="nil"/>
        </w:rPr>
      </w:pPr>
      <w:r w:rsidRPr="001A6837">
        <w:rPr>
          <w:rFonts w:ascii="Times New Roman" w:hAnsi="Times New Roman" w:cs="Times New Roman"/>
          <w:color w:val="000000"/>
          <w:sz w:val="24"/>
          <w:szCs w:val="24"/>
          <w:u w:color="000000"/>
          <w:bdr w:val="nil"/>
        </w:rPr>
        <w:t>Gulbenes novada domes priekšsēdētājs</w:t>
      </w:r>
      <w:r w:rsidRPr="001A6837">
        <w:rPr>
          <w:rFonts w:ascii="Times New Roman" w:hAnsi="Times New Roman" w:cs="Times New Roman"/>
          <w:color w:val="000000"/>
          <w:sz w:val="24"/>
          <w:szCs w:val="24"/>
          <w:u w:color="000000"/>
          <w:bdr w:val="nil"/>
        </w:rPr>
        <w:tab/>
      </w:r>
      <w:r w:rsidRPr="001A6837">
        <w:rPr>
          <w:rFonts w:ascii="Times New Roman" w:hAnsi="Times New Roman" w:cs="Times New Roman"/>
          <w:color w:val="000000"/>
          <w:sz w:val="24"/>
          <w:szCs w:val="24"/>
          <w:u w:color="000000"/>
          <w:bdr w:val="nil"/>
        </w:rPr>
        <w:tab/>
      </w:r>
      <w:r w:rsidRPr="001A6837">
        <w:rPr>
          <w:rFonts w:ascii="Times New Roman" w:hAnsi="Times New Roman" w:cs="Times New Roman"/>
          <w:color w:val="000000"/>
          <w:sz w:val="24"/>
          <w:szCs w:val="24"/>
          <w:u w:color="000000"/>
          <w:bdr w:val="nil"/>
        </w:rPr>
        <w:tab/>
      </w:r>
      <w:r w:rsidRPr="001A6837">
        <w:rPr>
          <w:rFonts w:ascii="Times New Roman" w:hAnsi="Times New Roman" w:cs="Times New Roman"/>
          <w:color w:val="000000"/>
          <w:sz w:val="24"/>
          <w:szCs w:val="24"/>
          <w:u w:color="000000"/>
          <w:bdr w:val="nil"/>
        </w:rPr>
        <w:tab/>
      </w:r>
      <w:proofErr w:type="spellStart"/>
      <w:r w:rsidRPr="001A6837">
        <w:rPr>
          <w:rFonts w:ascii="Times New Roman" w:hAnsi="Times New Roman" w:cs="Times New Roman"/>
          <w:color w:val="000000"/>
          <w:sz w:val="24"/>
          <w:szCs w:val="24"/>
          <w:u w:color="000000"/>
          <w:bdr w:val="nil"/>
        </w:rPr>
        <w:t>N.Audzišs</w:t>
      </w:r>
      <w:proofErr w:type="spellEnd"/>
    </w:p>
    <w:p w14:paraId="7FECCD7D" w14:textId="77777777" w:rsidR="001A6837" w:rsidRPr="001A6837" w:rsidRDefault="001A6837" w:rsidP="001A6837">
      <w:pPr>
        <w:pBdr>
          <w:top w:val="nil"/>
          <w:left w:val="nil"/>
          <w:bottom w:val="nil"/>
          <w:right w:val="nil"/>
          <w:between w:val="nil"/>
          <w:bar w:val="nil"/>
        </w:pBdr>
        <w:jc w:val="both"/>
        <w:rPr>
          <w:rFonts w:ascii="Times New Roman" w:hAnsi="Times New Roman" w:cs="Times New Roman"/>
          <w:color w:val="000000"/>
          <w:sz w:val="24"/>
          <w:szCs w:val="24"/>
          <w:u w:color="000000"/>
          <w:bdr w:val="nil"/>
        </w:rPr>
      </w:pPr>
    </w:p>
    <w:p w14:paraId="3A9422EE" w14:textId="60CAC6D3" w:rsidR="001A6837" w:rsidRDefault="001A6837" w:rsidP="001A6837">
      <w:pPr>
        <w:pBdr>
          <w:top w:val="nil"/>
          <w:left w:val="nil"/>
          <w:bottom w:val="nil"/>
          <w:right w:val="nil"/>
          <w:between w:val="nil"/>
          <w:bar w:val="nil"/>
        </w:pBdr>
        <w:jc w:val="both"/>
        <w:rPr>
          <w:rFonts w:ascii="Times New Roman" w:hAnsi="Times New Roman" w:cs="Times New Roman"/>
          <w:color w:val="000000"/>
          <w:sz w:val="24"/>
          <w:szCs w:val="24"/>
          <w:u w:color="000000"/>
          <w:bdr w:val="nil"/>
        </w:rPr>
      </w:pPr>
      <w:r w:rsidRPr="001A6837">
        <w:rPr>
          <w:rFonts w:ascii="Times New Roman" w:hAnsi="Times New Roman" w:cs="Times New Roman"/>
          <w:color w:val="000000"/>
          <w:sz w:val="24"/>
          <w:szCs w:val="24"/>
          <w:u w:color="000000"/>
          <w:bdr w:val="nil"/>
        </w:rPr>
        <w:t xml:space="preserve">Lēmumprojektu sagatavoja: </w:t>
      </w:r>
      <w:proofErr w:type="spellStart"/>
      <w:r w:rsidRPr="001A6837">
        <w:rPr>
          <w:rFonts w:ascii="Times New Roman" w:hAnsi="Times New Roman" w:cs="Times New Roman"/>
          <w:color w:val="000000"/>
          <w:sz w:val="24"/>
          <w:szCs w:val="24"/>
          <w:u w:color="000000"/>
          <w:bdr w:val="nil"/>
        </w:rPr>
        <w:t>L.Kazāka</w:t>
      </w:r>
      <w:proofErr w:type="spellEnd"/>
      <w:r w:rsidRPr="001A6837">
        <w:rPr>
          <w:rFonts w:ascii="Times New Roman" w:hAnsi="Times New Roman" w:cs="Times New Roman"/>
          <w:color w:val="000000"/>
          <w:sz w:val="24"/>
          <w:szCs w:val="24"/>
          <w:u w:color="000000"/>
          <w:bdr w:val="nil"/>
        </w:rPr>
        <w:t xml:space="preserve">, </w:t>
      </w:r>
      <w:proofErr w:type="spellStart"/>
      <w:r w:rsidRPr="001A6837">
        <w:rPr>
          <w:rFonts w:ascii="Times New Roman" w:hAnsi="Times New Roman" w:cs="Times New Roman"/>
          <w:color w:val="000000"/>
          <w:sz w:val="24"/>
          <w:szCs w:val="24"/>
          <w:u w:color="000000"/>
          <w:bdr w:val="nil"/>
        </w:rPr>
        <w:t>S.Mickeviča</w:t>
      </w:r>
      <w:proofErr w:type="spellEnd"/>
    </w:p>
    <w:p w14:paraId="5E3A89C8" w14:textId="77777777" w:rsidR="001A6837" w:rsidRDefault="001A6837">
      <w:pPr>
        <w:spacing w:after="160" w:line="259" w:lineRule="auto"/>
        <w:rPr>
          <w:rFonts w:ascii="Times New Roman" w:hAnsi="Times New Roman" w:cs="Times New Roman"/>
          <w:color w:val="000000"/>
          <w:sz w:val="24"/>
          <w:szCs w:val="24"/>
          <w:u w:color="000000"/>
          <w:bdr w:val="nil"/>
        </w:rPr>
      </w:pPr>
      <w:r>
        <w:rPr>
          <w:rFonts w:ascii="Times New Roman" w:hAnsi="Times New Roman" w:cs="Times New Roman"/>
          <w:color w:val="000000"/>
          <w:sz w:val="24"/>
          <w:szCs w:val="24"/>
          <w:u w:color="000000"/>
          <w:bdr w:val="nil"/>
        </w:rPr>
        <w:br w:type="page"/>
      </w:r>
    </w:p>
    <w:p w14:paraId="5CDB369B" w14:textId="77777777" w:rsidR="001A6837" w:rsidRPr="001A6837" w:rsidRDefault="001A6837" w:rsidP="001A6837">
      <w:pPr>
        <w:pBdr>
          <w:top w:val="nil"/>
          <w:left w:val="nil"/>
          <w:bottom w:val="nil"/>
          <w:right w:val="nil"/>
          <w:between w:val="nil"/>
          <w:bar w:val="nil"/>
        </w:pBdr>
        <w:jc w:val="both"/>
        <w:rPr>
          <w:rFonts w:ascii="Times New Roman" w:hAnsi="Times New Roman" w:cs="Times New Roman"/>
          <w:color w:val="000000"/>
          <w:sz w:val="24"/>
          <w:szCs w:val="24"/>
          <w:u w:color="000000"/>
          <w:bdr w:val="nil"/>
        </w:rPr>
      </w:pPr>
    </w:p>
    <w:tbl>
      <w:tblPr>
        <w:tblW w:w="0" w:type="auto"/>
        <w:tblBorders>
          <w:bottom w:val="single" w:sz="4" w:space="0" w:color="auto"/>
        </w:tblBorders>
        <w:tblLook w:val="04A0" w:firstRow="1" w:lastRow="0" w:firstColumn="1" w:lastColumn="0" w:noHBand="0" w:noVBand="1"/>
      </w:tblPr>
      <w:tblGrid>
        <w:gridCol w:w="9354"/>
      </w:tblGrid>
      <w:tr w:rsidR="001A6837" w:rsidRPr="001A6837" w14:paraId="5FA0CB41" w14:textId="77777777" w:rsidTr="00EA72D5">
        <w:tc>
          <w:tcPr>
            <w:tcW w:w="9458" w:type="dxa"/>
          </w:tcPr>
          <w:p w14:paraId="72E53EA2" w14:textId="5D58BC5E" w:rsidR="001A6837" w:rsidRPr="001A6837" w:rsidRDefault="001A6837" w:rsidP="001A6837">
            <w:pPr>
              <w:jc w:val="center"/>
              <w:rPr>
                <w:rFonts w:ascii="Calibri" w:hAnsi="Calibri" w:cs="Times New Roman"/>
                <w:lang w:eastAsia="en-US"/>
              </w:rPr>
            </w:pPr>
            <w:r w:rsidRPr="001A6837">
              <w:rPr>
                <w:rFonts w:ascii="Times New Roman" w:hAnsi="Times New Roman" w:cs="Times New Roman"/>
                <w:noProof/>
                <w:lang w:eastAsia="en-US"/>
              </w:rPr>
              <w:drawing>
                <wp:inline distT="0" distB="0" distL="0" distR="0" wp14:anchorId="3E832CAC" wp14:editId="18CBCBDE">
                  <wp:extent cx="619125" cy="685800"/>
                  <wp:effectExtent l="0" t="0" r="9525" b="0"/>
                  <wp:docPr id="453" name="Attēls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A6837" w:rsidRPr="001A6837" w14:paraId="0F53D55D" w14:textId="77777777" w:rsidTr="00EA72D5">
        <w:tc>
          <w:tcPr>
            <w:tcW w:w="9458" w:type="dxa"/>
          </w:tcPr>
          <w:p w14:paraId="36A266F0" w14:textId="77777777" w:rsidR="001A6837" w:rsidRPr="001A6837" w:rsidRDefault="001A6837" w:rsidP="001A6837">
            <w:pPr>
              <w:jc w:val="center"/>
              <w:rPr>
                <w:rFonts w:ascii="Calibri" w:hAnsi="Calibri" w:cs="Times New Roman"/>
                <w:lang w:eastAsia="en-US"/>
              </w:rPr>
            </w:pPr>
            <w:r w:rsidRPr="001A6837">
              <w:rPr>
                <w:rFonts w:ascii="Times New Roman" w:hAnsi="Times New Roman" w:cs="Times New Roman"/>
                <w:b/>
                <w:bCs/>
                <w:sz w:val="28"/>
                <w:szCs w:val="28"/>
                <w:lang w:eastAsia="en-US"/>
              </w:rPr>
              <w:t>GULBENES NOVADA PAŠVALDĪBA</w:t>
            </w:r>
          </w:p>
        </w:tc>
      </w:tr>
      <w:tr w:rsidR="001A6837" w:rsidRPr="001A6837" w14:paraId="42147879" w14:textId="77777777" w:rsidTr="00EA72D5">
        <w:tc>
          <w:tcPr>
            <w:tcW w:w="9458" w:type="dxa"/>
          </w:tcPr>
          <w:p w14:paraId="1E2D11E6" w14:textId="77777777" w:rsidR="001A6837" w:rsidRPr="001A6837" w:rsidRDefault="001A6837" w:rsidP="001A6837">
            <w:pPr>
              <w:jc w:val="center"/>
              <w:rPr>
                <w:rFonts w:ascii="Calibri" w:hAnsi="Calibri" w:cs="Times New Roman"/>
                <w:lang w:eastAsia="en-US"/>
              </w:rPr>
            </w:pPr>
            <w:r w:rsidRPr="001A6837">
              <w:rPr>
                <w:rFonts w:ascii="Times New Roman" w:hAnsi="Times New Roman" w:cs="Times New Roman"/>
                <w:sz w:val="24"/>
                <w:szCs w:val="24"/>
                <w:lang w:eastAsia="en-US"/>
              </w:rPr>
              <w:t>Reģ.Nr.90009116327</w:t>
            </w:r>
          </w:p>
        </w:tc>
      </w:tr>
      <w:tr w:rsidR="001A6837" w:rsidRPr="001A6837" w14:paraId="17DCADD1" w14:textId="77777777" w:rsidTr="00EA72D5">
        <w:tc>
          <w:tcPr>
            <w:tcW w:w="9458" w:type="dxa"/>
          </w:tcPr>
          <w:p w14:paraId="265EA495" w14:textId="77777777" w:rsidR="001A6837" w:rsidRPr="001A6837" w:rsidRDefault="001A6837" w:rsidP="001A6837">
            <w:pPr>
              <w:jc w:val="center"/>
              <w:rPr>
                <w:rFonts w:ascii="Calibri" w:hAnsi="Calibri" w:cs="Times New Roman"/>
                <w:lang w:eastAsia="en-US"/>
              </w:rPr>
            </w:pPr>
            <w:r w:rsidRPr="001A6837">
              <w:rPr>
                <w:rFonts w:ascii="Times New Roman" w:hAnsi="Times New Roman" w:cs="Times New Roman"/>
                <w:sz w:val="24"/>
                <w:szCs w:val="24"/>
                <w:lang w:eastAsia="en-US"/>
              </w:rPr>
              <w:t>Ābeļu iela 2, Gulbene, Gulbenes nov., LV-4401</w:t>
            </w:r>
          </w:p>
        </w:tc>
      </w:tr>
      <w:tr w:rsidR="001A6837" w:rsidRPr="001A6837" w14:paraId="3D67AC01" w14:textId="77777777" w:rsidTr="00EA72D5">
        <w:tc>
          <w:tcPr>
            <w:tcW w:w="9458" w:type="dxa"/>
            <w:tcBorders>
              <w:bottom w:val="single" w:sz="4" w:space="0" w:color="auto"/>
            </w:tcBorders>
          </w:tcPr>
          <w:p w14:paraId="0804DB8F" w14:textId="77777777" w:rsidR="001A6837" w:rsidRPr="001A6837" w:rsidRDefault="001A6837" w:rsidP="001A6837">
            <w:pPr>
              <w:jc w:val="center"/>
              <w:rPr>
                <w:rFonts w:ascii="Calibri" w:hAnsi="Calibri" w:cs="Times New Roman"/>
                <w:lang w:eastAsia="en-US"/>
              </w:rPr>
            </w:pPr>
            <w:r w:rsidRPr="001A6837">
              <w:rPr>
                <w:rFonts w:ascii="Times New Roman" w:hAnsi="Times New Roman" w:cs="Times New Roman"/>
                <w:sz w:val="24"/>
                <w:szCs w:val="24"/>
                <w:lang w:eastAsia="en-US"/>
              </w:rPr>
              <w:t>Tālrunis 64497710, mob.26595362, e-pasts; dome@gulbene.lv, www.gulbene.lv</w:t>
            </w:r>
          </w:p>
        </w:tc>
      </w:tr>
    </w:tbl>
    <w:p w14:paraId="719723E7" w14:textId="77777777" w:rsidR="001A6837" w:rsidRPr="001A6837" w:rsidRDefault="001A6837" w:rsidP="001A6837">
      <w:pPr>
        <w:jc w:val="center"/>
        <w:rPr>
          <w:rFonts w:ascii="Times New Roman" w:hAnsi="Times New Roman" w:cs="Times New Roman"/>
          <w:b/>
          <w:bCs/>
          <w:sz w:val="24"/>
          <w:szCs w:val="24"/>
          <w:lang w:eastAsia="en-US"/>
        </w:rPr>
      </w:pPr>
      <w:r w:rsidRPr="001A6837">
        <w:rPr>
          <w:rFonts w:ascii="Times New Roman" w:hAnsi="Times New Roman" w:cs="Times New Roman"/>
          <w:b/>
          <w:bCs/>
          <w:sz w:val="24"/>
          <w:szCs w:val="24"/>
          <w:lang w:eastAsia="en-US"/>
        </w:rPr>
        <w:t>GULBENES NOVADA DOMES LĒMUMS</w:t>
      </w:r>
    </w:p>
    <w:p w14:paraId="4E4959C4" w14:textId="77777777" w:rsidR="001A6837" w:rsidRPr="001A6837" w:rsidRDefault="001A6837" w:rsidP="001A6837">
      <w:pPr>
        <w:jc w:val="center"/>
        <w:rPr>
          <w:rFonts w:ascii="Times New Roman" w:hAnsi="Times New Roman" w:cs="Times New Roman"/>
          <w:sz w:val="24"/>
          <w:szCs w:val="24"/>
          <w:lang w:eastAsia="en-US"/>
        </w:rPr>
      </w:pPr>
      <w:r w:rsidRPr="001A6837">
        <w:rPr>
          <w:rFonts w:ascii="Times New Roman" w:hAnsi="Times New Roman" w:cs="Times New Roman"/>
          <w:sz w:val="24"/>
          <w:szCs w:val="24"/>
          <w:lang w:eastAsia="en-US"/>
        </w:rPr>
        <w:t>Gulbenē</w:t>
      </w:r>
    </w:p>
    <w:p w14:paraId="6F058FFD" w14:textId="77777777" w:rsidR="001A6837" w:rsidRPr="001A6837" w:rsidRDefault="001A6837" w:rsidP="001A6837">
      <w:pPr>
        <w:jc w:val="center"/>
        <w:rPr>
          <w:rFonts w:ascii="Times New Roman" w:hAnsi="Times New Roman" w:cs="Times New Roman"/>
          <w:sz w:val="24"/>
          <w:szCs w:val="24"/>
          <w:lang w:eastAsia="en-US"/>
        </w:rPr>
      </w:pPr>
    </w:p>
    <w:tbl>
      <w:tblPr>
        <w:tblW w:w="0" w:type="auto"/>
        <w:tblLook w:val="04A0" w:firstRow="1" w:lastRow="0" w:firstColumn="1" w:lastColumn="0" w:noHBand="0" w:noVBand="1"/>
      </w:tblPr>
      <w:tblGrid>
        <w:gridCol w:w="4674"/>
        <w:gridCol w:w="4680"/>
      </w:tblGrid>
      <w:tr w:rsidR="001A6837" w:rsidRPr="001A6837" w14:paraId="4512BF16" w14:textId="77777777" w:rsidTr="00EA72D5">
        <w:tc>
          <w:tcPr>
            <w:tcW w:w="4729" w:type="dxa"/>
          </w:tcPr>
          <w:p w14:paraId="4371CA4E" w14:textId="77777777" w:rsidR="001A6837" w:rsidRPr="001A6837" w:rsidRDefault="001A6837" w:rsidP="001A6837">
            <w:pPr>
              <w:rPr>
                <w:rFonts w:ascii="Times New Roman" w:hAnsi="Times New Roman" w:cs="Times New Roman"/>
                <w:b/>
                <w:bCs/>
                <w:sz w:val="24"/>
                <w:szCs w:val="24"/>
                <w:lang w:eastAsia="en-US"/>
              </w:rPr>
            </w:pPr>
            <w:r w:rsidRPr="001A6837">
              <w:rPr>
                <w:rFonts w:ascii="Times New Roman" w:hAnsi="Times New Roman" w:cs="Times New Roman"/>
                <w:b/>
                <w:bCs/>
                <w:sz w:val="24"/>
                <w:szCs w:val="24"/>
                <w:lang w:eastAsia="en-US"/>
              </w:rPr>
              <w:t>2020.gada 9.novembrī</w:t>
            </w:r>
          </w:p>
        </w:tc>
        <w:tc>
          <w:tcPr>
            <w:tcW w:w="4729" w:type="dxa"/>
          </w:tcPr>
          <w:p w14:paraId="7F6AF3AA" w14:textId="77777777" w:rsidR="001A6837" w:rsidRPr="001A6837" w:rsidRDefault="001A6837" w:rsidP="001A6837">
            <w:pPr>
              <w:jc w:val="right"/>
              <w:rPr>
                <w:rFonts w:ascii="Times New Roman" w:hAnsi="Times New Roman" w:cs="Times New Roman"/>
                <w:b/>
                <w:bCs/>
                <w:sz w:val="24"/>
                <w:szCs w:val="24"/>
                <w:lang w:eastAsia="en-US"/>
              </w:rPr>
            </w:pPr>
            <w:r w:rsidRPr="001A6837">
              <w:rPr>
                <w:rFonts w:ascii="Times New Roman" w:hAnsi="Times New Roman" w:cs="Times New Roman"/>
                <w:b/>
                <w:bCs/>
                <w:sz w:val="24"/>
                <w:szCs w:val="24"/>
                <w:lang w:eastAsia="en-US"/>
              </w:rPr>
              <w:t>Nr. GND/2020/972</w:t>
            </w:r>
          </w:p>
        </w:tc>
      </w:tr>
      <w:tr w:rsidR="001A6837" w:rsidRPr="001A6837" w14:paraId="73262F44" w14:textId="77777777" w:rsidTr="00EA72D5">
        <w:tc>
          <w:tcPr>
            <w:tcW w:w="4729" w:type="dxa"/>
          </w:tcPr>
          <w:p w14:paraId="7B39926B" w14:textId="77777777" w:rsidR="001A6837" w:rsidRPr="001A6837" w:rsidRDefault="001A6837" w:rsidP="001A6837">
            <w:pPr>
              <w:rPr>
                <w:rFonts w:ascii="Times New Roman" w:hAnsi="Times New Roman" w:cs="Times New Roman"/>
                <w:sz w:val="24"/>
                <w:szCs w:val="24"/>
                <w:lang w:eastAsia="en-US"/>
              </w:rPr>
            </w:pPr>
          </w:p>
        </w:tc>
        <w:tc>
          <w:tcPr>
            <w:tcW w:w="4729" w:type="dxa"/>
          </w:tcPr>
          <w:p w14:paraId="6AB3147F" w14:textId="06C4A489" w:rsidR="001A6837" w:rsidRPr="001A6837" w:rsidRDefault="001A6837" w:rsidP="001A6837">
            <w:pPr>
              <w:jc w:val="right"/>
              <w:rPr>
                <w:rFonts w:ascii="Times New Roman" w:hAnsi="Times New Roman" w:cs="Times New Roman"/>
                <w:b/>
                <w:bCs/>
                <w:sz w:val="24"/>
                <w:szCs w:val="24"/>
                <w:lang w:eastAsia="en-US"/>
              </w:rPr>
            </w:pPr>
            <w:r w:rsidRPr="001A6837">
              <w:rPr>
                <w:rFonts w:ascii="Times New Roman" w:hAnsi="Times New Roman" w:cs="Times New Roman"/>
                <w:b/>
                <w:bCs/>
                <w:sz w:val="24"/>
                <w:szCs w:val="24"/>
                <w:lang w:eastAsia="en-US"/>
              </w:rPr>
              <w:t>(protokols Nr.20; 4.p)</w:t>
            </w:r>
          </w:p>
        </w:tc>
      </w:tr>
    </w:tbl>
    <w:p w14:paraId="1AF02975" w14:textId="77777777" w:rsidR="001A6837" w:rsidRPr="001A6837" w:rsidRDefault="001A6837" w:rsidP="001A6837">
      <w:pPr>
        <w:spacing w:after="160" w:line="259" w:lineRule="auto"/>
        <w:rPr>
          <w:rFonts w:ascii="Times New Roman" w:hAnsi="Times New Roman" w:cs="Times New Roman"/>
          <w:sz w:val="24"/>
          <w:szCs w:val="24"/>
          <w:lang w:eastAsia="en-US"/>
        </w:rPr>
      </w:pPr>
    </w:p>
    <w:p w14:paraId="0A733AC2" w14:textId="77777777" w:rsidR="001A6837" w:rsidRPr="001A6837" w:rsidRDefault="001A6837" w:rsidP="001A6837">
      <w:pPr>
        <w:spacing w:line="259" w:lineRule="auto"/>
        <w:jc w:val="center"/>
        <w:rPr>
          <w:rFonts w:ascii="Times New Roman" w:hAnsi="Times New Roman" w:cs="Times New Roman"/>
          <w:b/>
          <w:bCs/>
          <w:sz w:val="24"/>
          <w:szCs w:val="24"/>
          <w:lang w:eastAsia="en-US"/>
        </w:rPr>
      </w:pPr>
      <w:r w:rsidRPr="001A6837">
        <w:rPr>
          <w:rFonts w:ascii="Times New Roman" w:hAnsi="Times New Roman" w:cs="Times New Roman"/>
          <w:b/>
          <w:bCs/>
          <w:sz w:val="24"/>
          <w:szCs w:val="24"/>
          <w:lang w:eastAsia="en-US"/>
        </w:rPr>
        <w:t>Par Gulbenes novada domes 2020.gada 9.novembra saistošo noteikumu Nr.25 “Grozījums Gulbenes novada domes 2015.gada 25.jūnija saistošajos noteikumos Nr.24 “Par vecāku līdzdalības maksu Gulbenes novada pašvaldības dibinātajās profesionālās ievirzes izglītības iestādēs”” izdošanu</w:t>
      </w:r>
    </w:p>
    <w:p w14:paraId="01A1E25F" w14:textId="77777777" w:rsidR="001A6837" w:rsidRPr="001A6837" w:rsidRDefault="001A6837" w:rsidP="001A6837">
      <w:pPr>
        <w:jc w:val="both"/>
        <w:rPr>
          <w:rFonts w:ascii="Times New Roman" w:hAnsi="Times New Roman" w:cs="Times New Roman"/>
          <w:sz w:val="24"/>
          <w:szCs w:val="24"/>
          <w:lang w:eastAsia="en-US"/>
        </w:rPr>
      </w:pPr>
    </w:p>
    <w:p w14:paraId="3A760B56" w14:textId="77777777" w:rsidR="001A6837" w:rsidRPr="001A6837" w:rsidRDefault="001A6837" w:rsidP="001A6837">
      <w:pPr>
        <w:spacing w:line="360" w:lineRule="auto"/>
        <w:ind w:firstLine="720"/>
        <w:jc w:val="both"/>
        <w:rPr>
          <w:rFonts w:ascii="Times New Roman" w:hAnsi="Times New Roman" w:cs="Times New Roman"/>
          <w:sz w:val="24"/>
          <w:szCs w:val="24"/>
          <w:lang w:eastAsia="en-US"/>
        </w:rPr>
      </w:pPr>
      <w:r w:rsidRPr="001A6837">
        <w:rPr>
          <w:rFonts w:ascii="Times New Roman" w:hAnsi="Times New Roman" w:cs="Times New Roman"/>
          <w:sz w:val="24"/>
          <w:szCs w:val="24"/>
          <w:lang w:eastAsia="en-US"/>
        </w:rPr>
        <w:t>Gulbenes novada pašvaldībā 2020.gada 6.novembrī saņemti Gulbenes Mūzikas skolas un Gulbenes Mākslas skolas iesniegumi, kuros, pamatojoties uz Ministru kabineta 2020.gada 9.jūnija noteikumiem Nr.360 “Epidemioloģiskās drošības pasākumi Covid-19 infekcijas izplatības ierobežošanai” un to, ka mācības notiek daļēji attālināti un nav iespējams pilnvērtīgi realizēt mācību programmu, lūgts atcelt vecāku līdzdalības maksu 2020.gada novembra un decembra mēnesī.</w:t>
      </w:r>
    </w:p>
    <w:p w14:paraId="5D9DBE41" w14:textId="77777777" w:rsidR="001A6837" w:rsidRPr="001A6837" w:rsidRDefault="001A6837" w:rsidP="001A6837">
      <w:pPr>
        <w:spacing w:line="360" w:lineRule="auto"/>
        <w:ind w:firstLine="720"/>
        <w:jc w:val="both"/>
        <w:rPr>
          <w:rFonts w:ascii="Times New Roman" w:hAnsi="Times New Roman" w:cs="Times New Roman"/>
          <w:sz w:val="24"/>
          <w:szCs w:val="24"/>
          <w:lang w:eastAsia="en-US"/>
        </w:rPr>
      </w:pPr>
      <w:r w:rsidRPr="001A6837">
        <w:rPr>
          <w:rFonts w:ascii="Times New Roman" w:hAnsi="Times New Roman" w:cs="Times New Roman"/>
          <w:sz w:val="24"/>
          <w:szCs w:val="24"/>
          <w:lang w:eastAsia="en-US"/>
        </w:rPr>
        <w:t>Saistošo noteikumu 3.punktā ir noteikts, ka līdzdalības maksa tiek izmantota mācību līdzekļu, materiālu un aprīkojuma iegādei, izglītojamo un pedagogu dalībai radošajos pasākumos (konkursos, koncertos, festivālos, mācību braucienos, izstādēs, u.c. pasākumos), izglītojamo rezultatīvās darbības motivācijai. Šā brīža epidemioloģiskās drošības pasākumu Covid-19 infekcijas izplatības ierobežošanas pasākumu ievērošanas dēļ iepriekš uzskaitītie pasākumi, aktivitātes nenotiek un mācību līdzekļi netiek iegādāti plānotajā apmērā.</w:t>
      </w:r>
    </w:p>
    <w:p w14:paraId="0798AB05" w14:textId="77777777" w:rsidR="001A6837" w:rsidRPr="001A6837" w:rsidRDefault="001A6837" w:rsidP="001A6837">
      <w:pPr>
        <w:spacing w:line="360" w:lineRule="auto"/>
        <w:ind w:firstLine="720"/>
        <w:jc w:val="both"/>
        <w:rPr>
          <w:rFonts w:ascii="Times New Roman" w:hAnsi="Times New Roman" w:cs="Times New Roman"/>
          <w:sz w:val="24"/>
          <w:szCs w:val="24"/>
          <w:lang w:eastAsia="en-US"/>
        </w:rPr>
      </w:pPr>
      <w:r w:rsidRPr="001A6837">
        <w:rPr>
          <w:rFonts w:ascii="Times New Roman" w:hAnsi="Times New Roman" w:cs="Times New Roman"/>
          <w:sz w:val="24"/>
          <w:szCs w:val="24"/>
          <w:lang w:eastAsia="en-US"/>
        </w:rPr>
        <w:t>Ministru kabineta 2020.gada 9.jūnija noteikumu Nr.360 “Epidemioloģiskās drošības pasākumi Covid-19 infekcijas izplatības ierobežošanai” 27.</w:t>
      </w:r>
      <w:r w:rsidRPr="001A6837">
        <w:rPr>
          <w:rFonts w:ascii="Times New Roman" w:hAnsi="Times New Roman" w:cs="Times New Roman"/>
          <w:sz w:val="24"/>
          <w:szCs w:val="24"/>
          <w:vertAlign w:val="superscript"/>
          <w:lang w:eastAsia="en-US"/>
        </w:rPr>
        <w:t>5</w:t>
      </w:r>
      <w:r w:rsidRPr="001A6837">
        <w:rPr>
          <w:rFonts w:ascii="Times New Roman" w:hAnsi="Times New Roman" w:cs="Times New Roman"/>
          <w:sz w:val="24"/>
          <w:szCs w:val="24"/>
          <w:lang w:eastAsia="en-US"/>
        </w:rPr>
        <w:t xml:space="preserve"> punkts nosaka, ka no 2020. gada 17. oktobra līdz 2020. gada 13. novembrim interešu izglītības un profesionālās ievirzes izglītības programmu apguve notiek attālināti vai klātienē tikai individuāli (izņemot personas, kas dzīvo vienā mājsaimniecībā) vai tikai vienas grupas, klases vai kursa izglītojamiem, kuri vienlaikus nav citu dažādu grupu, klašu vai kursu izglītojamie (izņemot sporta un izglītības iestādes, kurās vienlaikus ar vispārējās pamatizglītības vai vispārējās vidējās izglītības programmu īsteno arī profesionālās ievirzes izglītības programmu).</w:t>
      </w:r>
    </w:p>
    <w:p w14:paraId="06E58569" w14:textId="40E8DE4E" w:rsidR="001A6837" w:rsidRPr="001A6837" w:rsidRDefault="001A6837" w:rsidP="001A6837">
      <w:pPr>
        <w:spacing w:line="360" w:lineRule="auto"/>
        <w:ind w:firstLine="720"/>
        <w:jc w:val="both"/>
        <w:rPr>
          <w:rFonts w:ascii="Times New Roman" w:hAnsi="Times New Roman" w:cs="Times New Roman"/>
          <w:sz w:val="24"/>
          <w:szCs w:val="24"/>
          <w:lang w:eastAsia="en-US"/>
        </w:rPr>
      </w:pPr>
      <w:r w:rsidRPr="001A6837">
        <w:rPr>
          <w:rFonts w:ascii="Times New Roman" w:hAnsi="Times New Roman" w:cs="Times New Roman"/>
          <w:sz w:val="24"/>
          <w:szCs w:val="24"/>
          <w:lang w:eastAsia="en-US"/>
        </w:rPr>
        <w:t xml:space="preserve">Ņemot vērā, ka pastiprinoties epidemioloģiskās drošības pasākumiem Covid-19 infekcijas izplatības ierobežošanai, profesionālās ievirzes izglītības programmu apguves process sakarā ar </w:t>
      </w:r>
      <w:r w:rsidRPr="001A6837">
        <w:rPr>
          <w:rFonts w:ascii="Times New Roman" w:hAnsi="Times New Roman" w:cs="Times New Roman"/>
          <w:sz w:val="24"/>
          <w:szCs w:val="24"/>
          <w:lang w:eastAsia="en-US"/>
        </w:rPr>
        <w:lastRenderedPageBreak/>
        <w:t xml:space="preserve">Covid-19 izplatību iespējams tiks realizēts ierobežoti vai pilnīgi attālināti, kā arī ievērojot likuma “Par pašvaldībām” 43.panta trešo daļu, kas nosaka, ka dome var pieņemt saistošos noteikumus arī, lai nodrošinātu pašvaldības autonomo funkciju un brīvprātīgo iniciatīvu izpildi, Izglītības likuma 12.panta otro </w:t>
      </w:r>
      <w:proofErr w:type="spellStart"/>
      <w:r w:rsidRPr="001A6837">
        <w:rPr>
          <w:rFonts w:ascii="Times New Roman" w:hAnsi="Times New Roman" w:cs="Times New Roman"/>
          <w:sz w:val="24"/>
          <w:szCs w:val="24"/>
          <w:lang w:eastAsia="en-US"/>
        </w:rPr>
        <w:t>prim</w:t>
      </w:r>
      <w:proofErr w:type="spellEnd"/>
      <w:r w:rsidRPr="001A6837">
        <w:rPr>
          <w:rFonts w:ascii="Times New Roman" w:hAnsi="Times New Roman" w:cs="Times New Roman"/>
          <w:sz w:val="24"/>
          <w:szCs w:val="24"/>
          <w:lang w:eastAsia="en-US"/>
        </w:rPr>
        <w:t xml:space="preserve"> daļu, kas nosaka, ka pašvaldība saistošajos noteikumos var paredzēt daļēju maksu kā līdzfinansējumu par izglītības ieguvi pašvaldības dibinātajās profesionālās ievirzes izglītības iestādēs, Covid-19 infekcijas izplatības pārvaldības likuma 24.pantu, atbilstoši kuram pašvaldības saistošos noteikumus saistībā ar Covid-19 infekcijas izplatību izsludina, tos publicējot oficiālajā izdevumā “Latvijas Vēstnesis”, un tie stājas spēkā nākamajā dienā pēc to izsludināšanas, ja saistošajos noteikumos nav noteikts cits spēkā stāšanās termiņš, atklāti balsojot: </w:t>
      </w:r>
      <w:r w:rsidRPr="001A6837">
        <w:rPr>
          <w:rFonts w:ascii="Times New Roman" w:hAnsi="Times New Roman" w:cs="Times New Roman"/>
          <w:noProof/>
          <w:sz w:val="24"/>
          <w:szCs w:val="24"/>
          <w:lang w:eastAsia="en-US"/>
        </w:rPr>
        <w:t>ar 14 balsīm "Par" (Normunds Audzišs, Indra Caune, Andis Caunītis, Gunārs Ciglis, Larisa Cīrule, Lāsma Gabdulļina, Stanislavs Gžibovskis, Valtis Krauklis, Normunds Mazūrs, Ilze Mezīte, Zintis Mezītis, Guntis Princovs, Guna Pūcīte, Anatolijs Savickis), "Pret" – nav, "Atturas" – nav</w:t>
      </w:r>
      <w:r w:rsidRPr="001A6837">
        <w:rPr>
          <w:rFonts w:ascii="Times New Roman" w:hAnsi="Times New Roman" w:cs="Times New Roman"/>
          <w:sz w:val="24"/>
          <w:szCs w:val="24"/>
          <w:lang w:eastAsia="en-US"/>
        </w:rPr>
        <w:t>, Gulbenes novada dome NOLEMJ:</w:t>
      </w:r>
    </w:p>
    <w:p w14:paraId="2E3BAF2A" w14:textId="77777777" w:rsidR="001A6837" w:rsidRPr="001A6837" w:rsidRDefault="001A6837" w:rsidP="001A6837">
      <w:pPr>
        <w:numPr>
          <w:ilvl w:val="0"/>
          <w:numId w:val="64"/>
        </w:numPr>
        <w:tabs>
          <w:tab w:val="left" w:pos="993"/>
        </w:tabs>
        <w:spacing w:after="160" w:line="360" w:lineRule="auto"/>
        <w:ind w:left="0" w:firstLine="567"/>
        <w:jc w:val="both"/>
        <w:rPr>
          <w:rFonts w:ascii="Times New Roman" w:hAnsi="Times New Roman" w:cs="Times New Roman"/>
          <w:sz w:val="24"/>
          <w:szCs w:val="24"/>
          <w:lang w:eastAsia="en-US"/>
        </w:rPr>
      </w:pPr>
      <w:r w:rsidRPr="001A6837">
        <w:rPr>
          <w:rFonts w:ascii="Times New Roman" w:hAnsi="Times New Roman" w:cs="Times New Roman"/>
          <w:sz w:val="24"/>
          <w:szCs w:val="24"/>
        </w:rPr>
        <w:t xml:space="preserve">IZDOT </w:t>
      </w:r>
      <w:bookmarkStart w:id="0" w:name="_Hlk505873684"/>
      <w:r w:rsidRPr="001A6837">
        <w:rPr>
          <w:rFonts w:ascii="Times New Roman" w:hAnsi="Times New Roman" w:cs="Times New Roman"/>
          <w:sz w:val="24"/>
          <w:szCs w:val="24"/>
        </w:rPr>
        <w:t>Gulbenes novada domes 2020.gada 9.novembra saistošos noteikumus Nr.</w:t>
      </w:r>
      <w:bookmarkEnd w:id="0"/>
      <w:r w:rsidRPr="001A6837">
        <w:rPr>
          <w:rFonts w:ascii="Times New Roman" w:hAnsi="Times New Roman" w:cs="Times New Roman"/>
          <w:sz w:val="24"/>
          <w:szCs w:val="24"/>
        </w:rPr>
        <w:t>25“Grozījums Gulbenes novada domes 2015.gada 25.jūnija saistošajos noteikumos Nr.24 “Par vecāku līdzdalības maksu Gulbenes novada pašvaldības dibinātajās profesionālās ievirzes izglītības iestādēs””.</w:t>
      </w:r>
    </w:p>
    <w:p w14:paraId="42BBA391" w14:textId="77777777" w:rsidR="001A6837" w:rsidRPr="001A6837" w:rsidRDefault="001A6837" w:rsidP="001A6837">
      <w:pPr>
        <w:numPr>
          <w:ilvl w:val="0"/>
          <w:numId w:val="64"/>
        </w:numPr>
        <w:tabs>
          <w:tab w:val="left" w:pos="993"/>
        </w:tabs>
        <w:spacing w:after="160" w:line="360" w:lineRule="auto"/>
        <w:ind w:left="0" w:firstLine="567"/>
        <w:jc w:val="both"/>
        <w:rPr>
          <w:rFonts w:ascii="Times New Roman" w:hAnsi="Times New Roman" w:cs="Times New Roman"/>
          <w:sz w:val="24"/>
          <w:szCs w:val="24"/>
          <w:lang w:eastAsia="en-US"/>
        </w:rPr>
      </w:pPr>
      <w:r w:rsidRPr="001A6837">
        <w:rPr>
          <w:rFonts w:ascii="Times New Roman" w:hAnsi="Times New Roman" w:cs="Times New Roman"/>
          <w:sz w:val="24"/>
          <w:szCs w:val="24"/>
        </w:rPr>
        <w:t>Gulbenes novada domes 2020.gada 9.novembra saistošos noteikumus Nr.25 “Grozījums Gulbenes novada domes 2015.gada 25.jūnija saistošajos noteikumos Nr.24 “Par vecāku līdzdalības maksu Gulbenes novada pašvaldības dibinātajās profesionālās ievirzes izglītības iestādēs”” un paskaidrojuma rakstu publicēt oficiālajā izdevumā “Latvijas Vēstnesis” un pašvaldības mājaslapā.</w:t>
      </w:r>
    </w:p>
    <w:p w14:paraId="337ECC31" w14:textId="77777777" w:rsidR="001A6837" w:rsidRPr="001A6837" w:rsidRDefault="001A6837" w:rsidP="001A6837">
      <w:pPr>
        <w:numPr>
          <w:ilvl w:val="0"/>
          <w:numId w:val="64"/>
        </w:numPr>
        <w:tabs>
          <w:tab w:val="left" w:pos="993"/>
        </w:tabs>
        <w:spacing w:after="160" w:line="360" w:lineRule="auto"/>
        <w:ind w:left="0" w:firstLine="567"/>
        <w:jc w:val="both"/>
        <w:rPr>
          <w:rFonts w:ascii="Times New Roman" w:hAnsi="Times New Roman" w:cs="Times New Roman"/>
          <w:sz w:val="24"/>
          <w:szCs w:val="24"/>
          <w:lang w:eastAsia="en-US"/>
        </w:rPr>
      </w:pPr>
      <w:r w:rsidRPr="001A6837">
        <w:rPr>
          <w:rFonts w:ascii="Times New Roman" w:hAnsi="Times New Roman" w:cs="Times New Roman"/>
          <w:sz w:val="24"/>
          <w:szCs w:val="24"/>
        </w:rPr>
        <w:t>Gulbenes novada domes 2020.gada 9.novembra saistošos noteikumus Nr.25 “Grozījums Gulbenes novada domes 2015.gada 25.jūnija saistošajos noteikumos Nr.24 “Par vecāku līdzdalības maksu Gulbenes novada pašvaldības dibinātajās profesionālās ievirzes izglītības iestādēs”” un paskaidrojuma rakstu triju dienu laikā nosūtīt Vides aizsardzības un reģionālās attīstības ministrijai zināšanai.</w:t>
      </w:r>
    </w:p>
    <w:p w14:paraId="226C3777" w14:textId="77777777" w:rsidR="001A6837" w:rsidRPr="001A6837" w:rsidRDefault="001A6837" w:rsidP="001A6837">
      <w:pPr>
        <w:ind w:firstLine="567"/>
        <w:contextualSpacing/>
        <w:jc w:val="both"/>
        <w:rPr>
          <w:rFonts w:ascii="Times New Roman" w:hAnsi="Times New Roman" w:cs="Times New Roman"/>
          <w:color w:val="FF0000"/>
          <w:sz w:val="24"/>
          <w:szCs w:val="24"/>
          <w:lang w:eastAsia="en-US"/>
        </w:rPr>
      </w:pPr>
    </w:p>
    <w:p w14:paraId="72212700" w14:textId="77777777" w:rsidR="001A6837" w:rsidRPr="001A6837" w:rsidRDefault="001A6837" w:rsidP="001A6837">
      <w:pPr>
        <w:spacing w:after="160" w:line="259" w:lineRule="auto"/>
        <w:rPr>
          <w:rFonts w:ascii="Times New Roman" w:hAnsi="Times New Roman" w:cs="Times New Roman"/>
          <w:sz w:val="24"/>
          <w:szCs w:val="24"/>
          <w:lang w:eastAsia="en-US"/>
        </w:rPr>
      </w:pPr>
      <w:r w:rsidRPr="001A6837">
        <w:rPr>
          <w:rFonts w:ascii="Times New Roman" w:hAnsi="Times New Roman" w:cs="Times New Roman"/>
          <w:sz w:val="24"/>
          <w:szCs w:val="24"/>
          <w:lang w:eastAsia="en-US"/>
        </w:rPr>
        <w:t>Gulbenes novada domes priekšsēdētājs</w:t>
      </w:r>
      <w:r w:rsidRPr="001A6837">
        <w:rPr>
          <w:rFonts w:ascii="Times New Roman" w:hAnsi="Times New Roman" w:cs="Times New Roman"/>
          <w:sz w:val="24"/>
          <w:szCs w:val="24"/>
          <w:lang w:eastAsia="en-US"/>
        </w:rPr>
        <w:tab/>
      </w:r>
      <w:r w:rsidRPr="001A6837">
        <w:rPr>
          <w:rFonts w:ascii="Times New Roman" w:hAnsi="Times New Roman" w:cs="Times New Roman"/>
          <w:sz w:val="24"/>
          <w:szCs w:val="24"/>
          <w:lang w:eastAsia="en-US"/>
        </w:rPr>
        <w:tab/>
      </w:r>
      <w:r w:rsidRPr="001A6837">
        <w:rPr>
          <w:rFonts w:ascii="Times New Roman" w:hAnsi="Times New Roman" w:cs="Times New Roman"/>
          <w:sz w:val="24"/>
          <w:szCs w:val="24"/>
          <w:lang w:eastAsia="en-US"/>
        </w:rPr>
        <w:tab/>
      </w:r>
      <w:r w:rsidRPr="001A6837">
        <w:rPr>
          <w:rFonts w:ascii="Times New Roman" w:hAnsi="Times New Roman" w:cs="Times New Roman"/>
          <w:sz w:val="24"/>
          <w:szCs w:val="24"/>
          <w:lang w:eastAsia="en-US"/>
        </w:rPr>
        <w:tab/>
      </w:r>
      <w:proofErr w:type="spellStart"/>
      <w:r w:rsidRPr="001A6837">
        <w:rPr>
          <w:rFonts w:ascii="Times New Roman" w:hAnsi="Times New Roman" w:cs="Times New Roman"/>
          <w:sz w:val="24"/>
          <w:szCs w:val="24"/>
          <w:lang w:eastAsia="en-US"/>
        </w:rPr>
        <w:t>N.Audzišs</w:t>
      </w:r>
      <w:proofErr w:type="spellEnd"/>
    </w:p>
    <w:p w14:paraId="0A83A85F" w14:textId="77777777" w:rsidR="001A6837" w:rsidRPr="001A6837" w:rsidRDefault="001A6837" w:rsidP="001A6837">
      <w:pPr>
        <w:spacing w:after="160" w:line="259" w:lineRule="auto"/>
        <w:rPr>
          <w:rFonts w:ascii="Times New Roman" w:hAnsi="Times New Roman" w:cs="Times New Roman"/>
          <w:sz w:val="24"/>
          <w:szCs w:val="24"/>
          <w:lang w:eastAsia="en-US"/>
        </w:rPr>
      </w:pPr>
      <w:r w:rsidRPr="001A6837">
        <w:rPr>
          <w:rFonts w:ascii="Times New Roman" w:hAnsi="Times New Roman" w:cs="Times New Roman"/>
          <w:sz w:val="24"/>
          <w:szCs w:val="24"/>
          <w:lang w:eastAsia="en-US"/>
        </w:rPr>
        <w:t xml:space="preserve">Sagatavoja: Sanita </w:t>
      </w:r>
      <w:proofErr w:type="spellStart"/>
      <w:r w:rsidRPr="001A6837">
        <w:rPr>
          <w:rFonts w:ascii="Times New Roman" w:hAnsi="Times New Roman" w:cs="Times New Roman"/>
          <w:sz w:val="24"/>
          <w:szCs w:val="24"/>
          <w:lang w:eastAsia="en-US"/>
        </w:rPr>
        <w:t>Mickeviča</w:t>
      </w:r>
      <w:proofErr w:type="spellEnd"/>
    </w:p>
    <w:p w14:paraId="77DEE999" w14:textId="40A53B90" w:rsidR="001A6837" w:rsidRPr="001A6837" w:rsidRDefault="001A6837" w:rsidP="001A6837">
      <w:pPr>
        <w:spacing w:after="160" w:line="259" w:lineRule="auto"/>
        <w:rPr>
          <w:rFonts w:ascii="Times New Roman" w:hAnsi="Times New Roman" w:cs="Times New Roman"/>
          <w:sz w:val="24"/>
          <w:szCs w:val="24"/>
          <w:lang w:eastAsia="en-US"/>
        </w:rPr>
      </w:pPr>
    </w:p>
    <w:p w14:paraId="3DB48F6A" w14:textId="77777777" w:rsidR="001A6837" w:rsidRPr="001A6837" w:rsidRDefault="001A6837" w:rsidP="001A6837">
      <w:pPr>
        <w:spacing w:after="160" w:line="259" w:lineRule="auto"/>
        <w:rPr>
          <w:rFonts w:ascii="Times New Roman" w:hAnsi="Times New Roman" w:cs="Times New Roman"/>
          <w:sz w:val="24"/>
          <w:szCs w:val="24"/>
          <w:lang w:eastAsia="en-US"/>
        </w:rPr>
      </w:pPr>
    </w:p>
    <w:p w14:paraId="52EEA0A9" w14:textId="77777777" w:rsidR="001A6837" w:rsidRPr="001A6837" w:rsidRDefault="001A6837" w:rsidP="001A6837">
      <w:pPr>
        <w:spacing w:after="160" w:line="259" w:lineRule="auto"/>
        <w:rPr>
          <w:rFonts w:ascii="Times New Roman" w:hAnsi="Times New Roman" w:cs="Times New Roman"/>
          <w:sz w:val="24"/>
          <w:szCs w:val="24"/>
          <w:lang w:eastAsia="en-US"/>
        </w:rPr>
      </w:pPr>
    </w:p>
    <w:p w14:paraId="2796545B" w14:textId="77777777" w:rsidR="001A6837" w:rsidRPr="001A6837" w:rsidRDefault="001A6837" w:rsidP="001A6837">
      <w:pPr>
        <w:spacing w:after="160" w:line="259" w:lineRule="auto"/>
        <w:rPr>
          <w:rFonts w:ascii="Times New Roman" w:hAnsi="Times New Roman" w:cs="Times New Roman"/>
          <w:sz w:val="24"/>
          <w:szCs w:val="24"/>
          <w:lang w:eastAsia="en-US"/>
        </w:rPr>
      </w:pPr>
    </w:p>
    <w:p w14:paraId="4D2EDC2F" w14:textId="77777777" w:rsidR="001A6837" w:rsidRPr="001A6837" w:rsidRDefault="001A6837" w:rsidP="001A6837">
      <w:pPr>
        <w:spacing w:after="160" w:line="259" w:lineRule="auto"/>
        <w:jc w:val="center"/>
        <w:rPr>
          <w:rFonts w:ascii="Times New Roman" w:hAnsi="Times New Roman" w:cs="Times New Roman"/>
          <w:sz w:val="24"/>
          <w:szCs w:val="24"/>
          <w:lang w:eastAsia="en-US"/>
        </w:rPr>
      </w:pPr>
    </w:p>
    <w:p w14:paraId="19C1C899" w14:textId="77777777" w:rsidR="001A6837" w:rsidRPr="001A6837" w:rsidRDefault="001A6837" w:rsidP="001A6837">
      <w:pPr>
        <w:spacing w:after="160" w:line="259" w:lineRule="auto"/>
        <w:rPr>
          <w:rFonts w:ascii="Times New Roman" w:hAnsi="Times New Roman" w:cs="Times New Roman"/>
          <w:b/>
          <w:bCs/>
          <w:sz w:val="24"/>
          <w:szCs w:val="24"/>
        </w:rPr>
      </w:pPr>
      <w:bookmarkStart w:id="1" w:name="_Hlk23856004"/>
    </w:p>
    <w:tbl>
      <w:tblPr>
        <w:tblW w:w="0" w:type="auto"/>
        <w:tblLook w:val="01E0" w:firstRow="1" w:lastRow="1" w:firstColumn="1" w:lastColumn="1" w:noHBand="0" w:noVBand="0"/>
      </w:tblPr>
      <w:tblGrid>
        <w:gridCol w:w="9354"/>
      </w:tblGrid>
      <w:tr w:rsidR="001A6837" w:rsidRPr="001A6837" w14:paraId="464C6CBD" w14:textId="77777777" w:rsidTr="00EA72D5">
        <w:tc>
          <w:tcPr>
            <w:tcW w:w="9544" w:type="dxa"/>
            <w:hideMark/>
          </w:tcPr>
          <w:p w14:paraId="3A396109" w14:textId="3A2AE837" w:rsidR="001A6837" w:rsidRPr="001A6837" w:rsidRDefault="001A6837" w:rsidP="001A6837">
            <w:pPr>
              <w:widowControl w:val="0"/>
              <w:spacing w:line="276" w:lineRule="auto"/>
              <w:jc w:val="center"/>
              <w:rPr>
                <w:rFonts w:ascii="Times New Roman" w:hAnsi="Times New Roman" w:cs="Times New Roman"/>
                <w:sz w:val="24"/>
                <w:szCs w:val="24"/>
                <w:lang w:eastAsia="en-US"/>
              </w:rPr>
            </w:pPr>
            <w:r w:rsidRPr="001A6837">
              <w:rPr>
                <w:rFonts w:ascii="Times New Roman" w:hAnsi="Times New Roman" w:cs="Times New Roman"/>
                <w:noProof/>
                <w:sz w:val="24"/>
                <w:szCs w:val="24"/>
              </w:rPr>
              <w:drawing>
                <wp:inline distT="0" distB="0" distL="0" distR="0" wp14:anchorId="49559295" wp14:editId="3A8FCFFD">
                  <wp:extent cx="600075" cy="685800"/>
                  <wp:effectExtent l="0" t="0" r="9525" b="0"/>
                  <wp:docPr id="452" name="Attēls 452"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3" descr="Gulbenes_nov MB4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685800"/>
                          </a:xfrm>
                          <a:prstGeom prst="rect">
                            <a:avLst/>
                          </a:prstGeom>
                          <a:noFill/>
                          <a:ln>
                            <a:noFill/>
                          </a:ln>
                        </pic:spPr>
                      </pic:pic>
                    </a:graphicData>
                  </a:graphic>
                </wp:inline>
              </w:drawing>
            </w:r>
          </w:p>
        </w:tc>
      </w:tr>
      <w:tr w:rsidR="001A6837" w:rsidRPr="001A6837" w14:paraId="0FEB3307" w14:textId="77777777" w:rsidTr="00EA72D5">
        <w:tc>
          <w:tcPr>
            <w:tcW w:w="9544" w:type="dxa"/>
            <w:hideMark/>
          </w:tcPr>
          <w:p w14:paraId="7CF459A9" w14:textId="77777777" w:rsidR="001A6837" w:rsidRPr="001A6837" w:rsidRDefault="001A6837" w:rsidP="001A6837">
            <w:pPr>
              <w:widowControl w:val="0"/>
              <w:spacing w:line="276" w:lineRule="auto"/>
              <w:jc w:val="center"/>
              <w:rPr>
                <w:rFonts w:ascii="Times New Roman" w:hAnsi="Times New Roman" w:cs="Times New Roman"/>
                <w:b/>
                <w:sz w:val="24"/>
                <w:szCs w:val="24"/>
                <w:lang w:eastAsia="en-US"/>
              </w:rPr>
            </w:pPr>
          </w:p>
          <w:p w14:paraId="4520A1C7" w14:textId="77777777" w:rsidR="001A6837" w:rsidRPr="001A6837" w:rsidRDefault="001A6837" w:rsidP="001A6837">
            <w:pPr>
              <w:widowControl w:val="0"/>
              <w:spacing w:line="276" w:lineRule="auto"/>
              <w:jc w:val="center"/>
              <w:rPr>
                <w:rFonts w:ascii="Times New Roman" w:hAnsi="Times New Roman" w:cs="Times New Roman"/>
                <w:b/>
                <w:sz w:val="24"/>
                <w:szCs w:val="24"/>
                <w:lang w:eastAsia="en-US"/>
              </w:rPr>
            </w:pPr>
            <w:r w:rsidRPr="001A6837">
              <w:rPr>
                <w:rFonts w:ascii="Times New Roman" w:hAnsi="Times New Roman" w:cs="Times New Roman"/>
                <w:b/>
                <w:sz w:val="24"/>
                <w:szCs w:val="24"/>
                <w:lang w:eastAsia="en-US"/>
              </w:rPr>
              <w:t>GULBENES  NOVADA  PAŠVALDĪBA</w:t>
            </w:r>
          </w:p>
        </w:tc>
      </w:tr>
      <w:tr w:rsidR="001A6837" w:rsidRPr="001A6837" w14:paraId="29828C23" w14:textId="77777777" w:rsidTr="00EA72D5">
        <w:tc>
          <w:tcPr>
            <w:tcW w:w="9544" w:type="dxa"/>
            <w:hideMark/>
          </w:tcPr>
          <w:p w14:paraId="4D113DF4" w14:textId="77777777" w:rsidR="001A6837" w:rsidRPr="001A6837" w:rsidRDefault="001A6837" w:rsidP="001A6837">
            <w:pPr>
              <w:widowControl w:val="0"/>
              <w:spacing w:line="276" w:lineRule="auto"/>
              <w:jc w:val="center"/>
              <w:rPr>
                <w:rFonts w:ascii="Times New Roman" w:hAnsi="Times New Roman" w:cs="Times New Roman"/>
                <w:sz w:val="24"/>
                <w:szCs w:val="24"/>
                <w:lang w:eastAsia="en-US"/>
              </w:rPr>
            </w:pPr>
            <w:proofErr w:type="spellStart"/>
            <w:r w:rsidRPr="001A6837">
              <w:rPr>
                <w:rFonts w:ascii="Times New Roman" w:hAnsi="Times New Roman" w:cs="Times New Roman"/>
                <w:sz w:val="24"/>
                <w:szCs w:val="24"/>
                <w:lang w:eastAsia="en-US"/>
              </w:rPr>
              <w:t>Reģ</w:t>
            </w:r>
            <w:proofErr w:type="spellEnd"/>
            <w:r w:rsidRPr="001A6837">
              <w:rPr>
                <w:rFonts w:ascii="Times New Roman" w:hAnsi="Times New Roman" w:cs="Times New Roman"/>
                <w:sz w:val="24"/>
                <w:szCs w:val="24"/>
                <w:lang w:eastAsia="en-US"/>
              </w:rPr>
              <w:t>. Nr. 90009116327</w:t>
            </w:r>
          </w:p>
        </w:tc>
      </w:tr>
      <w:tr w:rsidR="001A6837" w:rsidRPr="001A6837" w14:paraId="0D0C9E2B" w14:textId="77777777" w:rsidTr="00EA72D5">
        <w:tc>
          <w:tcPr>
            <w:tcW w:w="9544" w:type="dxa"/>
            <w:hideMark/>
          </w:tcPr>
          <w:p w14:paraId="1046F408" w14:textId="77777777" w:rsidR="001A6837" w:rsidRPr="001A6837" w:rsidRDefault="001A6837" w:rsidP="001A6837">
            <w:pPr>
              <w:widowControl w:val="0"/>
              <w:spacing w:line="276" w:lineRule="auto"/>
              <w:jc w:val="center"/>
              <w:rPr>
                <w:rFonts w:ascii="Times New Roman" w:hAnsi="Times New Roman" w:cs="Times New Roman"/>
                <w:sz w:val="24"/>
                <w:szCs w:val="24"/>
                <w:lang w:eastAsia="en-US"/>
              </w:rPr>
            </w:pPr>
            <w:r w:rsidRPr="001A6837">
              <w:rPr>
                <w:rFonts w:ascii="Times New Roman" w:hAnsi="Times New Roman" w:cs="Times New Roman"/>
                <w:sz w:val="24"/>
                <w:szCs w:val="24"/>
                <w:lang w:eastAsia="en-US"/>
              </w:rPr>
              <w:t>Ābeļu iela 2, Gulbene, Gulbenes nov., LV-4401</w:t>
            </w:r>
          </w:p>
        </w:tc>
      </w:tr>
      <w:tr w:rsidR="001A6837" w:rsidRPr="001A6837" w14:paraId="7101350B" w14:textId="77777777" w:rsidTr="00EA72D5">
        <w:tc>
          <w:tcPr>
            <w:tcW w:w="9544" w:type="dxa"/>
            <w:hideMark/>
          </w:tcPr>
          <w:p w14:paraId="381C8122" w14:textId="77777777" w:rsidR="001A6837" w:rsidRPr="001A6837" w:rsidRDefault="001A6837" w:rsidP="001A6837">
            <w:pPr>
              <w:widowControl w:val="0"/>
              <w:pBdr>
                <w:bottom w:val="single" w:sz="12" w:space="1" w:color="auto"/>
              </w:pBdr>
              <w:spacing w:line="276" w:lineRule="auto"/>
              <w:jc w:val="center"/>
              <w:rPr>
                <w:rFonts w:ascii="Times New Roman" w:hAnsi="Times New Roman" w:cs="Times New Roman"/>
                <w:sz w:val="24"/>
                <w:szCs w:val="24"/>
                <w:lang w:eastAsia="en-US"/>
              </w:rPr>
            </w:pPr>
            <w:r w:rsidRPr="001A6837">
              <w:rPr>
                <w:rFonts w:ascii="Times New Roman" w:hAnsi="Times New Roman" w:cs="Times New Roman"/>
                <w:sz w:val="24"/>
                <w:szCs w:val="24"/>
                <w:lang w:eastAsia="en-US"/>
              </w:rPr>
              <w:t>Tālrunis 64497710, fakss 64497730, e-pasts: dome@gulbene.lv, www.gulbene.lv</w:t>
            </w:r>
          </w:p>
          <w:p w14:paraId="3892C0F4" w14:textId="77777777" w:rsidR="001A6837" w:rsidRPr="001A6837" w:rsidRDefault="001A6837" w:rsidP="001A6837">
            <w:pPr>
              <w:widowControl w:val="0"/>
              <w:spacing w:line="276" w:lineRule="auto"/>
              <w:jc w:val="center"/>
              <w:rPr>
                <w:rFonts w:ascii="Times New Roman" w:hAnsi="Times New Roman" w:cs="Times New Roman"/>
                <w:sz w:val="24"/>
                <w:szCs w:val="24"/>
                <w:lang w:eastAsia="en-US"/>
              </w:rPr>
            </w:pPr>
            <w:r w:rsidRPr="001A6837">
              <w:rPr>
                <w:rFonts w:ascii="Times New Roman" w:hAnsi="Times New Roman" w:cs="Times New Roman"/>
                <w:sz w:val="24"/>
                <w:szCs w:val="24"/>
                <w:lang w:eastAsia="en-US"/>
              </w:rPr>
              <w:softHyphen/>
            </w:r>
            <w:r w:rsidRPr="001A6837">
              <w:rPr>
                <w:rFonts w:ascii="Times New Roman" w:hAnsi="Times New Roman" w:cs="Times New Roman"/>
                <w:sz w:val="24"/>
                <w:szCs w:val="24"/>
                <w:lang w:eastAsia="en-US"/>
              </w:rPr>
              <w:softHyphen/>
            </w:r>
            <w:r w:rsidRPr="001A6837">
              <w:rPr>
                <w:rFonts w:ascii="Times New Roman" w:hAnsi="Times New Roman" w:cs="Times New Roman"/>
                <w:sz w:val="24"/>
                <w:szCs w:val="24"/>
                <w:lang w:eastAsia="en-US"/>
              </w:rPr>
              <w:softHyphen/>
            </w:r>
            <w:r w:rsidRPr="001A6837">
              <w:rPr>
                <w:rFonts w:ascii="Times New Roman" w:hAnsi="Times New Roman" w:cs="Times New Roman"/>
                <w:sz w:val="24"/>
                <w:szCs w:val="24"/>
                <w:lang w:eastAsia="en-US"/>
              </w:rPr>
              <w:softHyphen/>
            </w:r>
            <w:r w:rsidRPr="001A6837">
              <w:rPr>
                <w:rFonts w:ascii="Times New Roman" w:hAnsi="Times New Roman" w:cs="Times New Roman"/>
                <w:sz w:val="24"/>
                <w:szCs w:val="24"/>
                <w:lang w:eastAsia="en-US"/>
              </w:rPr>
              <w:softHyphen/>
            </w:r>
            <w:r w:rsidRPr="001A6837">
              <w:rPr>
                <w:rFonts w:ascii="Times New Roman" w:hAnsi="Times New Roman" w:cs="Times New Roman"/>
                <w:sz w:val="24"/>
                <w:szCs w:val="24"/>
                <w:lang w:eastAsia="en-US"/>
              </w:rPr>
              <w:softHyphen/>
            </w:r>
            <w:r w:rsidRPr="001A6837">
              <w:rPr>
                <w:rFonts w:ascii="Times New Roman" w:hAnsi="Times New Roman" w:cs="Times New Roman"/>
                <w:sz w:val="24"/>
                <w:szCs w:val="24"/>
                <w:lang w:eastAsia="en-US"/>
              </w:rPr>
              <w:softHyphen/>
            </w:r>
            <w:r w:rsidRPr="001A6837">
              <w:rPr>
                <w:rFonts w:ascii="Times New Roman" w:hAnsi="Times New Roman" w:cs="Times New Roman"/>
                <w:sz w:val="24"/>
                <w:szCs w:val="24"/>
                <w:lang w:eastAsia="en-US"/>
              </w:rPr>
              <w:softHyphen/>
            </w:r>
            <w:r w:rsidRPr="001A6837">
              <w:rPr>
                <w:rFonts w:ascii="Times New Roman" w:hAnsi="Times New Roman" w:cs="Times New Roman"/>
                <w:sz w:val="24"/>
                <w:szCs w:val="24"/>
                <w:lang w:eastAsia="en-US"/>
              </w:rPr>
              <w:softHyphen/>
            </w:r>
            <w:r w:rsidRPr="001A6837">
              <w:rPr>
                <w:rFonts w:ascii="Times New Roman" w:hAnsi="Times New Roman" w:cs="Times New Roman"/>
                <w:sz w:val="24"/>
                <w:szCs w:val="24"/>
                <w:lang w:eastAsia="en-US"/>
              </w:rPr>
              <w:softHyphen/>
            </w:r>
            <w:r w:rsidRPr="001A6837">
              <w:rPr>
                <w:rFonts w:ascii="Times New Roman" w:hAnsi="Times New Roman" w:cs="Times New Roman"/>
                <w:sz w:val="24"/>
                <w:szCs w:val="24"/>
                <w:lang w:eastAsia="en-US"/>
              </w:rPr>
              <w:softHyphen/>
            </w:r>
            <w:r w:rsidRPr="001A6837">
              <w:rPr>
                <w:rFonts w:ascii="Times New Roman" w:hAnsi="Times New Roman" w:cs="Times New Roman"/>
                <w:sz w:val="24"/>
                <w:szCs w:val="24"/>
                <w:lang w:eastAsia="en-US"/>
              </w:rPr>
              <w:softHyphen/>
            </w:r>
            <w:r w:rsidRPr="001A6837">
              <w:rPr>
                <w:rFonts w:ascii="Times New Roman" w:hAnsi="Times New Roman" w:cs="Times New Roman"/>
                <w:sz w:val="24"/>
                <w:szCs w:val="24"/>
                <w:lang w:eastAsia="en-US"/>
              </w:rPr>
              <w:softHyphen/>
            </w:r>
            <w:r w:rsidRPr="001A6837">
              <w:rPr>
                <w:rFonts w:ascii="Times New Roman" w:hAnsi="Times New Roman" w:cs="Times New Roman"/>
                <w:sz w:val="24"/>
                <w:szCs w:val="24"/>
                <w:lang w:eastAsia="en-US"/>
              </w:rPr>
              <w:softHyphen/>
            </w:r>
            <w:r w:rsidRPr="001A6837">
              <w:rPr>
                <w:rFonts w:ascii="Times New Roman" w:hAnsi="Times New Roman" w:cs="Times New Roman"/>
                <w:sz w:val="24"/>
                <w:szCs w:val="24"/>
                <w:lang w:eastAsia="en-US"/>
              </w:rPr>
              <w:softHyphen/>
            </w:r>
          </w:p>
        </w:tc>
      </w:tr>
    </w:tbl>
    <w:p w14:paraId="565CD01F" w14:textId="77777777" w:rsidR="001A6837" w:rsidRPr="001A6837" w:rsidRDefault="001A6837" w:rsidP="001A6837">
      <w:pPr>
        <w:ind w:firstLine="567"/>
        <w:jc w:val="center"/>
        <w:rPr>
          <w:rFonts w:ascii="Times New Roman" w:hAnsi="Times New Roman" w:cs="Times New Roman"/>
          <w:sz w:val="24"/>
          <w:szCs w:val="24"/>
        </w:rPr>
      </w:pPr>
      <w:r w:rsidRPr="001A6837">
        <w:rPr>
          <w:rFonts w:ascii="Times New Roman" w:hAnsi="Times New Roman" w:cs="Times New Roman"/>
          <w:sz w:val="24"/>
          <w:szCs w:val="24"/>
          <w:lang w:eastAsia="en-US"/>
        </w:rPr>
        <w:t>Gulbenē</w:t>
      </w:r>
    </w:p>
    <w:p w14:paraId="41A9091B" w14:textId="77777777" w:rsidR="001A6837" w:rsidRPr="001A6837" w:rsidRDefault="001A6837" w:rsidP="001A6837">
      <w:pPr>
        <w:jc w:val="center"/>
        <w:rPr>
          <w:rFonts w:ascii="Times New Roman" w:hAnsi="Times New Roman" w:cs="Times New Roman"/>
          <w:b/>
          <w:sz w:val="24"/>
          <w:szCs w:val="24"/>
        </w:rPr>
      </w:pPr>
      <w:r w:rsidRPr="001A6837">
        <w:rPr>
          <w:rFonts w:ascii="Times New Roman" w:hAnsi="Times New Roman" w:cs="Times New Roman"/>
          <w:b/>
          <w:sz w:val="24"/>
          <w:szCs w:val="24"/>
        </w:rPr>
        <w:t>2020.gada 9.novembra                                                                 Saistošie noteikumi Nr.25</w:t>
      </w:r>
    </w:p>
    <w:p w14:paraId="0CCF3477" w14:textId="1DEAEC5D" w:rsidR="001A6837" w:rsidRPr="001A6837" w:rsidRDefault="001A6837" w:rsidP="001A6837">
      <w:pPr>
        <w:ind w:left="5760" w:firstLine="720"/>
        <w:rPr>
          <w:rFonts w:ascii="Times New Roman" w:hAnsi="Times New Roman" w:cs="Times New Roman"/>
          <w:b/>
          <w:color w:val="000000"/>
          <w:sz w:val="24"/>
          <w:szCs w:val="24"/>
        </w:rPr>
      </w:pPr>
      <w:r w:rsidRPr="001A6837">
        <w:rPr>
          <w:rFonts w:ascii="Times New Roman" w:hAnsi="Times New Roman" w:cs="Times New Roman"/>
          <w:b/>
          <w:sz w:val="24"/>
          <w:szCs w:val="24"/>
        </w:rPr>
        <w:t xml:space="preserve">(prot. </w:t>
      </w:r>
      <w:r w:rsidRPr="001A6837">
        <w:rPr>
          <w:rFonts w:ascii="Times New Roman" w:hAnsi="Times New Roman" w:cs="Times New Roman"/>
          <w:b/>
          <w:color w:val="000000"/>
          <w:sz w:val="24"/>
          <w:szCs w:val="24"/>
        </w:rPr>
        <w:t>Nr.20, 4.p.)</w:t>
      </w:r>
    </w:p>
    <w:p w14:paraId="041C830A" w14:textId="77777777" w:rsidR="001A6837" w:rsidRPr="001A6837" w:rsidRDefault="001A6837" w:rsidP="001A6837">
      <w:pPr>
        <w:spacing w:line="360" w:lineRule="auto"/>
        <w:ind w:left="6480"/>
        <w:jc w:val="right"/>
        <w:rPr>
          <w:rFonts w:ascii="Times New Roman" w:hAnsi="Times New Roman" w:cs="Times New Roman"/>
          <w:b/>
          <w:sz w:val="24"/>
          <w:szCs w:val="24"/>
        </w:rPr>
      </w:pPr>
    </w:p>
    <w:p w14:paraId="54DBC6E3" w14:textId="77777777" w:rsidR="001A6837" w:rsidRPr="001A6837" w:rsidRDefault="001A6837" w:rsidP="001A6837">
      <w:pPr>
        <w:keepNext/>
        <w:jc w:val="center"/>
        <w:outlineLvl w:val="0"/>
        <w:rPr>
          <w:rFonts w:ascii="Times New Roman" w:hAnsi="Times New Roman" w:cs="Times New Roman"/>
          <w:b/>
          <w:bCs/>
          <w:sz w:val="24"/>
          <w:szCs w:val="24"/>
          <w:lang w:eastAsia="zh-CN"/>
        </w:rPr>
      </w:pPr>
      <w:r w:rsidRPr="001A6837">
        <w:rPr>
          <w:rFonts w:ascii="Times New Roman" w:hAnsi="Times New Roman" w:cs="Times New Roman"/>
          <w:b/>
          <w:bCs/>
          <w:kern w:val="36"/>
          <w:sz w:val="24"/>
          <w:szCs w:val="24"/>
          <w:lang w:eastAsia="en-US"/>
        </w:rPr>
        <w:t xml:space="preserve">Grozījums Gulbenes novada domes 2015.gada 25.jūnija saistošajos noteikumos Nr.24 </w:t>
      </w:r>
      <w:r w:rsidRPr="001A6837">
        <w:rPr>
          <w:rFonts w:ascii="Times New Roman" w:hAnsi="Times New Roman" w:cs="Times New Roman"/>
          <w:b/>
          <w:bCs/>
          <w:sz w:val="24"/>
          <w:szCs w:val="24"/>
          <w:lang w:eastAsia="zh-CN"/>
        </w:rPr>
        <w:t>“Par vecāku līdzdalības maksu Gulbenes novada pašvaldības dibinātajās profesionālās ievirzes izglītības iestādēs”</w:t>
      </w:r>
    </w:p>
    <w:p w14:paraId="0E69CB68" w14:textId="77777777" w:rsidR="001A6837" w:rsidRPr="001A6837" w:rsidRDefault="001A6837" w:rsidP="001A6837">
      <w:pPr>
        <w:keepNext/>
        <w:jc w:val="center"/>
        <w:outlineLvl w:val="0"/>
        <w:rPr>
          <w:rFonts w:ascii="Times New Roman" w:hAnsi="Times New Roman" w:cs="Times New Roman"/>
          <w:b/>
          <w:bCs/>
          <w:color w:val="000000"/>
          <w:kern w:val="36"/>
          <w:sz w:val="24"/>
          <w:szCs w:val="24"/>
          <w:lang w:eastAsia="en-US"/>
        </w:rPr>
      </w:pPr>
    </w:p>
    <w:p w14:paraId="0BAD1F90" w14:textId="77777777" w:rsidR="001A6837" w:rsidRPr="001A6837" w:rsidRDefault="001A6837" w:rsidP="001A6837">
      <w:pPr>
        <w:ind w:left="6521"/>
        <w:rPr>
          <w:rFonts w:ascii="Times New Roman" w:hAnsi="Times New Roman" w:cs="Times New Roman"/>
          <w:i/>
          <w:sz w:val="24"/>
          <w:lang w:eastAsia="en-US"/>
        </w:rPr>
      </w:pPr>
      <w:r w:rsidRPr="001A6837">
        <w:rPr>
          <w:rFonts w:ascii="Times New Roman" w:hAnsi="Times New Roman" w:cs="Times New Roman"/>
          <w:i/>
          <w:sz w:val="24"/>
          <w:lang w:eastAsia="en-US"/>
        </w:rPr>
        <w:t xml:space="preserve">Izdoti saskaņā ar Izglītības likuma 12.panta otro </w:t>
      </w:r>
      <w:proofErr w:type="spellStart"/>
      <w:r w:rsidRPr="001A6837">
        <w:rPr>
          <w:rFonts w:ascii="Times New Roman" w:hAnsi="Times New Roman" w:cs="Times New Roman"/>
          <w:i/>
          <w:sz w:val="24"/>
          <w:lang w:eastAsia="en-US"/>
        </w:rPr>
        <w:t>prim</w:t>
      </w:r>
      <w:proofErr w:type="spellEnd"/>
      <w:r w:rsidRPr="001A6837">
        <w:rPr>
          <w:rFonts w:ascii="Times New Roman" w:hAnsi="Times New Roman" w:cs="Times New Roman"/>
          <w:i/>
          <w:sz w:val="24"/>
          <w:lang w:eastAsia="en-US"/>
        </w:rPr>
        <w:t xml:space="preserve"> daļu un Covid-19 infekcijas izplatības pārvaldības likuma 24. pantu</w:t>
      </w:r>
    </w:p>
    <w:p w14:paraId="0BA0956E" w14:textId="77777777" w:rsidR="001A6837" w:rsidRPr="001A6837" w:rsidRDefault="001A6837" w:rsidP="001A6837">
      <w:pPr>
        <w:jc w:val="both"/>
        <w:rPr>
          <w:rFonts w:ascii="Times New Roman" w:hAnsi="Times New Roman" w:cs="Times New Roman"/>
          <w:strike/>
          <w:sz w:val="24"/>
          <w:szCs w:val="24"/>
          <w:lang w:eastAsia="en-US"/>
        </w:rPr>
      </w:pPr>
    </w:p>
    <w:p w14:paraId="2A9166B1" w14:textId="77777777" w:rsidR="001A6837" w:rsidRPr="001A6837" w:rsidRDefault="001A6837" w:rsidP="001A6837">
      <w:pPr>
        <w:jc w:val="both"/>
        <w:rPr>
          <w:rFonts w:ascii="Times New Roman" w:hAnsi="Times New Roman" w:cs="Times New Roman"/>
          <w:strike/>
          <w:sz w:val="24"/>
          <w:szCs w:val="24"/>
          <w:lang w:eastAsia="en-US"/>
        </w:rPr>
      </w:pPr>
    </w:p>
    <w:p w14:paraId="271D63F4" w14:textId="77777777" w:rsidR="001A6837" w:rsidRPr="001A6837" w:rsidRDefault="001A6837" w:rsidP="001A6837">
      <w:pPr>
        <w:keepNext/>
        <w:spacing w:line="360" w:lineRule="auto"/>
        <w:ind w:firstLine="567"/>
        <w:jc w:val="both"/>
        <w:outlineLvl w:val="0"/>
        <w:rPr>
          <w:rFonts w:ascii="Times New Roman" w:hAnsi="Times New Roman" w:cs="Times New Roman"/>
          <w:bCs/>
          <w:sz w:val="24"/>
          <w:szCs w:val="24"/>
          <w:lang w:eastAsia="zh-CN"/>
        </w:rPr>
      </w:pPr>
      <w:r w:rsidRPr="001A6837">
        <w:rPr>
          <w:rFonts w:ascii="Times New Roman" w:hAnsi="Times New Roman" w:cs="Times New Roman"/>
          <w:sz w:val="24"/>
          <w:szCs w:val="24"/>
        </w:rPr>
        <w:t xml:space="preserve">1. Izdarīt Gulbenes novada domes 2015.gada 25.jūnija saistošajos noteikumos Nr.24 </w:t>
      </w:r>
      <w:r w:rsidRPr="001A6837">
        <w:rPr>
          <w:rFonts w:ascii="Times New Roman" w:hAnsi="Times New Roman" w:cs="Times New Roman"/>
          <w:bCs/>
          <w:sz w:val="24"/>
          <w:szCs w:val="24"/>
          <w:lang w:eastAsia="zh-CN"/>
        </w:rPr>
        <w:t>“Par vecāku līdzdalības maksu Gulbenes novada pašvaldības dibinātajās profesionālās ievirzes izglītības iestādēs” grozījumu un papildināt noteikumus ar 20.</w:t>
      </w:r>
      <w:r w:rsidRPr="001A6837">
        <w:rPr>
          <w:rFonts w:ascii="Times New Roman" w:hAnsi="Times New Roman" w:cs="Times New Roman"/>
          <w:bCs/>
          <w:sz w:val="24"/>
          <w:szCs w:val="24"/>
          <w:vertAlign w:val="superscript"/>
          <w:lang w:eastAsia="zh-CN"/>
        </w:rPr>
        <w:t xml:space="preserve">1 </w:t>
      </w:r>
      <w:r w:rsidRPr="001A6837">
        <w:rPr>
          <w:rFonts w:ascii="Times New Roman" w:hAnsi="Times New Roman" w:cs="Times New Roman"/>
          <w:bCs/>
          <w:sz w:val="24"/>
          <w:szCs w:val="24"/>
          <w:lang w:eastAsia="zh-CN"/>
        </w:rPr>
        <w:t>punktu šādā redakcijā:</w:t>
      </w:r>
    </w:p>
    <w:p w14:paraId="2D903E57" w14:textId="77777777" w:rsidR="001A6837" w:rsidRPr="001A6837" w:rsidRDefault="001A6837" w:rsidP="001A6837">
      <w:pPr>
        <w:keepNext/>
        <w:spacing w:line="360" w:lineRule="auto"/>
        <w:ind w:firstLine="567"/>
        <w:jc w:val="both"/>
        <w:outlineLvl w:val="0"/>
        <w:rPr>
          <w:rFonts w:ascii="Times New Roman" w:hAnsi="Times New Roman" w:cs="Times New Roman"/>
          <w:bCs/>
          <w:sz w:val="24"/>
          <w:szCs w:val="24"/>
          <w:lang w:eastAsia="zh-CN"/>
        </w:rPr>
      </w:pPr>
      <w:r w:rsidRPr="001A6837">
        <w:rPr>
          <w:rFonts w:ascii="Times New Roman" w:hAnsi="Times New Roman" w:cs="Times New Roman"/>
          <w:bCs/>
          <w:sz w:val="24"/>
          <w:szCs w:val="24"/>
          <w:lang w:eastAsia="zh-CN"/>
        </w:rPr>
        <w:t>“20.</w:t>
      </w:r>
      <w:r w:rsidRPr="001A6837">
        <w:rPr>
          <w:rFonts w:ascii="Times New Roman" w:hAnsi="Times New Roman" w:cs="Times New Roman"/>
          <w:bCs/>
          <w:sz w:val="24"/>
          <w:szCs w:val="24"/>
          <w:vertAlign w:val="superscript"/>
          <w:lang w:eastAsia="zh-CN"/>
        </w:rPr>
        <w:t xml:space="preserve">1 </w:t>
      </w:r>
      <w:r w:rsidRPr="001A6837">
        <w:rPr>
          <w:rFonts w:ascii="Times New Roman" w:hAnsi="Times New Roman" w:cs="Times New Roman"/>
          <w:bCs/>
          <w:sz w:val="24"/>
          <w:szCs w:val="24"/>
          <w:lang w:eastAsia="zh-CN"/>
        </w:rPr>
        <w:t>No līdzdalības maksas par 2020.gada novembra un decembra mēnesi tiek atbrīvoti visi izglītojamie.”</w:t>
      </w:r>
    </w:p>
    <w:p w14:paraId="11B45A03" w14:textId="77777777" w:rsidR="001A6837" w:rsidRPr="001A6837" w:rsidRDefault="001A6837" w:rsidP="001A6837">
      <w:pPr>
        <w:spacing w:line="360" w:lineRule="auto"/>
        <w:ind w:firstLine="567"/>
        <w:jc w:val="both"/>
        <w:rPr>
          <w:rFonts w:ascii="Times New Roman" w:hAnsi="Times New Roman" w:cs="Times New Roman"/>
          <w:sz w:val="24"/>
          <w:szCs w:val="24"/>
        </w:rPr>
      </w:pPr>
      <w:r w:rsidRPr="001A6837">
        <w:rPr>
          <w:rFonts w:ascii="Times New Roman" w:hAnsi="Times New Roman" w:cs="Times New Roman"/>
          <w:sz w:val="24"/>
          <w:szCs w:val="24"/>
        </w:rPr>
        <w:t>2. Saistošie noteikumi stājas spēkā nākamajā dienā pēc to izsludināšanas.</w:t>
      </w:r>
    </w:p>
    <w:p w14:paraId="4EEDE6BA" w14:textId="77777777" w:rsidR="001A6837" w:rsidRPr="001A6837" w:rsidRDefault="001A6837" w:rsidP="001A6837">
      <w:pPr>
        <w:spacing w:line="360" w:lineRule="auto"/>
        <w:jc w:val="both"/>
        <w:rPr>
          <w:rFonts w:ascii="Times New Roman" w:hAnsi="Times New Roman" w:cs="Times New Roman"/>
          <w:sz w:val="24"/>
          <w:szCs w:val="24"/>
        </w:rPr>
      </w:pPr>
    </w:p>
    <w:p w14:paraId="17B94BE8" w14:textId="77777777" w:rsidR="001A6837" w:rsidRPr="001A6837" w:rsidRDefault="001A6837" w:rsidP="001A6837">
      <w:pPr>
        <w:ind w:right="-766"/>
        <w:jc w:val="both"/>
        <w:rPr>
          <w:rFonts w:ascii="Times New Roman" w:hAnsi="Times New Roman" w:cs="Times New Roman"/>
          <w:sz w:val="24"/>
          <w:szCs w:val="24"/>
        </w:rPr>
      </w:pPr>
    </w:p>
    <w:p w14:paraId="3AA1D10F" w14:textId="77777777" w:rsidR="001A6837" w:rsidRPr="001A6837" w:rsidRDefault="001A6837" w:rsidP="001A6837">
      <w:pPr>
        <w:ind w:right="-766"/>
        <w:jc w:val="both"/>
        <w:rPr>
          <w:rFonts w:ascii="Times New Roman" w:hAnsi="Times New Roman" w:cs="Times New Roman"/>
          <w:sz w:val="24"/>
          <w:szCs w:val="24"/>
        </w:rPr>
      </w:pPr>
      <w:r w:rsidRPr="001A6837">
        <w:rPr>
          <w:rFonts w:ascii="Times New Roman" w:hAnsi="Times New Roman" w:cs="Times New Roman"/>
          <w:sz w:val="24"/>
          <w:szCs w:val="24"/>
        </w:rPr>
        <w:t xml:space="preserve">Gulbenes novada domes priekšsēdētājs                                                                      </w:t>
      </w:r>
      <w:proofErr w:type="spellStart"/>
      <w:r w:rsidRPr="001A6837">
        <w:rPr>
          <w:rFonts w:ascii="Times New Roman" w:hAnsi="Times New Roman" w:cs="Times New Roman"/>
          <w:sz w:val="24"/>
          <w:szCs w:val="24"/>
        </w:rPr>
        <w:t>N.Audzišs</w:t>
      </w:r>
      <w:proofErr w:type="spellEnd"/>
    </w:p>
    <w:bookmarkEnd w:id="1"/>
    <w:p w14:paraId="6CDDF4C1" w14:textId="77777777" w:rsidR="001A6837" w:rsidRPr="001A6837" w:rsidRDefault="001A6837" w:rsidP="001A6837">
      <w:pPr>
        <w:rPr>
          <w:rFonts w:ascii="Times New Roman" w:hAnsi="Times New Roman" w:cs="Times New Roman"/>
          <w:sz w:val="24"/>
          <w:szCs w:val="24"/>
        </w:rPr>
      </w:pPr>
    </w:p>
    <w:p w14:paraId="1A0374D2" w14:textId="77777777" w:rsidR="001A6837" w:rsidRPr="001A6837" w:rsidRDefault="001A6837" w:rsidP="001A6837">
      <w:pPr>
        <w:spacing w:line="259" w:lineRule="auto"/>
        <w:jc w:val="center"/>
        <w:rPr>
          <w:rFonts w:ascii="Times New Roman" w:hAnsi="Times New Roman" w:cs="Times New Roman"/>
          <w:b/>
          <w:bCs/>
          <w:lang w:eastAsia="en-US"/>
        </w:rPr>
      </w:pPr>
      <w:r w:rsidRPr="001A6837">
        <w:rPr>
          <w:rFonts w:ascii="Times New Roman" w:hAnsi="Times New Roman" w:cs="Times New Roman"/>
          <w:sz w:val="24"/>
          <w:szCs w:val="24"/>
          <w:lang w:eastAsia="en-US"/>
        </w:rPr>
        <w:br w:type="page"/>
      </w:r>
      <w:r w:rsidRPr="001A6837">
        <w:rPr>
          <w:rFonts w:ascii="Times New Roman" w:hAnsi="Times New Roman" w:cs="Times New Roman"/>
          <w:b/>
          <w:bCs/>
          <w:lang w:eastAsia="en-US"/>
        </w:rPr>
        <w:lastRenderedPageBreak/>
        <w:t>Gulbenes novada domes 2020.gada 9.novembra saistošo noteikumu Nr.25 “Grozījums Gulbenes novada domes 2015.gada 25.jūnija saistošajos noteikumos Nr.24 “Par vecāku līdzdalības maksu Gulbenes novada pašvaldības dibinātajās profesionālās ievirzes izglītības iestādēs”</w:t>
      </w:r>
    </w:p>
    <w:p w14:paraId="11A55490" w14:textId="77777777" w:rsidR="001A6837" w:rsidRPr="001A6837" w:rsidRDefault="001A6837" w:rsidP="001A6837">
      <w:pPr>
        <w:spacing w:line="259" w:lineRule="auto"/>
        <w:jc w:val="center"/>
        <w:rPr>
          <w:rFonts w:ascii="Times New Roman" w:hAnsi="Times New Roman" w:cs="Times New Roman"/>
          <w:b/>
          <w:bCs/>
          <w:lang w:eastAsia="en-US"/>
        </w:rPr>
      </w:pPr>
      <w:r w:rsidRPr="001A6837">
        <w:rPr>
          <w:rFonts w:ascii="Times New Roman" w:hAnsi="Times New Roman" w:cs="Times New Roman"/>
          <w:b/>
          <w:bCs/>
          <w:lang w:eastAsia="en-US"/>
        </w:rPr>
        <w:t>PASKAIDROJUMA RAKSTS</w:t>
      </w:r>
    </w:p>
    <w:p w14:paraId="0EA9DB9A" w14:textId="77777777" w:rsidR="001A6837" w:rsidRPr="001A6837" w:rsidRDefault="001A6837" w:rsidP="001A6837">
      <w:pPr>
        <w:spacing w:line="259" w:lineRule="auto"/>
        <w:jc w:val="center"/>
        <w:rPr>
          <w:rFonts w:ascii="Times New Roman" w:hAnsi="Times New Roman" w:cs="Times New Roman"/>
          <w:b/>
          <w:bCs/>
          <w:lang w:eastAsia="en-US"/>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6"/>
        <w:gridCol w:w="5445"/>
      </w:tblGrid>
      <w:tr w:rsidR="001A6837" w:rsidRPr="001A6837" w14:paraId="6E182154" w14:textId="77777777" w:rsidTr="00EA72D5">
        <w:tc>
          <w:tcPr>
            <w:tcW w:w="3656" w:type="dxa"/>
            <w:vAlign w:val="center"/>
            <w:hideMark/>
          </w:tcPr>
          <w:p w14:paraId="255A5AC5" w14:textId="77777777" w:rsidR="001A6837" w:rsidRPr="001A6837" w:rsidRDefault="001A6837" w:rsidP="001A6837">
            <w:pPr>
              <w:spacing w:after="160" w:line="259" w:lineRule="auto"/>
              <w:jc w:val="center"/>
              <w:rPr>
                <w:rFonts w:ascii="Times New Roman" w:hAnsi="Times New Roman" w:cs="Times New Roman"/>
                <w:b/>
                <w:sz w:val="24"/>
                <w:szCs w:val="24"/>
                <w:lang w:eastAsia="en-US"/>
              </w:rPr>
            </w:pPr>
            <w:r w:rsidRPr="001A6837">
              <w:rPr>
                <w:rFonts w:ascii="Times New Roman" w:hAnsi="Times New Roman" w:cs="Times New Roman"/>
                <w:b/>
                <w:sz w:val="24"/>
                <w:szCs w:val="24"/>
                <w:lang w:eastAsia="en-US"/>
              </w:rPr>
              <w:t>Paskaidrojuma raksta sadaļas</w:t>
            </w:r>
          </w:p>
        </w:tc>
        <w:tc>
          <w:tcPr>
            <w:tcW w:w="5445" w:type="dxa"/>
            <w:vAlign w:val="center"/>
            <w:hideMark/>
          </w:tcPr>
          <w:p w14:paraId="1658F768" w14:textId="77777777" w:rsidR="001A6837" w:rsidRPr="001A6837" w:rsidRDefault="001A6837" w:rsidP="001A6837">
            <w:pPr>
              <w:spacing w:after="160" w:line="259" w:lineRule="auto"/>
              <w:jc w:val="center"/>
              <w:rPr>
                <w:rFonts w:ascii="Times New Roman" w:hAnsi="Times New Roman" w:cs="Times New Roman"/>
                <w:b/>
                <w:sz w:val="24"/>
                <w:szCs w:val="24"/>
                <w:lang w:eastAsia="en-US"/>
              </w:rPr>
            </w:pPr>
            <w:r w:rsidRPr="001A6837">
              <w:rPr>
                <w:rFonts w:ascii="Times New Roman" w:hAnsi="Times New Roman" w:cs="Times New Roman"/>
                <w:b/>
                <w:sz w:val="24"/>
                <w:szCs w:val="24"/>
                <w:lang w:eastAsia="en-US"/>
              </w:rPr>
              <w:t>Norādāmā informācija</w:t>
            </w:r>
          </w:p>
        </w:tc>
      </w:tr>
      <w:tr w:rsidR="001A6837" w:rsidRPr="001A6837" w14:paraId="5A0E2F4D" w14:textId="77777777" w:rsidTr="00EA72D5">
        <w:trPr>
          <w:trHeight w:val="1128"/>
        </w:trPr>
        <w:tc>
          <w:tcPr>
            <w:tcW w:w="3656" w:type="dxa"/>
            <w:hideMark/>
          </w:tcPr>
          <w:p w14:paraId="2EC37779" w14:textId="77777777" w:rsidR="001A6837" w:rsidRPr="001A6837" w:rsidRDefault="001A6837" w:rsidP="001A6837">
            <w:pPr>
              <w:spacing w:after="160" w:line="259" w:lineRule="auto"/>
              <w:rPr>
                <w:rFonts w:ascii="Times New Roman" w:hAnsi="Times New Roman" w:cs="Times New Roman"/>
                <w:sz w:val="24"/>
                <w:szCs w:val="24"/>
                <w:lang w:eastAsia="en-US"/>
              </w:rPr>
            </w:pPr>
            <w:r w:rsidRPr="001A6837">
              <w:rPr>
                <w:rFonts w:ascii="Times New Roman" w:hAnsi="Times New Roman" w:cs="Times New Roman"/>
                <w:sz w:val="24"/>
                <w:szCs w:val="24"/>
                <w:lang w:eastAsia="en-US"/>
              </w:rPr>
              <w:t xml:space="preserve">1. Projekta nepieciešamības pamatojums </w:t>
            </w:r>
          </w:p>
        </w:tc>
        <w:tc>
          <w:tcPr>
            <w:tcW w:w="5445" w:type="dxa"/>
          </w:tcPr>
          <w:p w14:paraId="1BCB1C6D" w14:textId="77777777" w:rsidR="001A6837" w:rsidRPr="001A6837" w:rsidRDefault="001A6837" w:rsidP="001A6837">
            <w:pPr>
              <w:spacing w:after="160" w:line="259" w:lineRule="auto"/>
              <w:jc w:val="both"/>
              <w:rPr>
                <w:rFonts w:ascii="Times New Roman" w:hAnsi="Times New Roman" w:cs="Times New Roman"/>
                <w:sz w:val="24"/>
                <w:szCs w:val="24"/>
                <w:lang w:eastAsia="en-US"/>
              </w:rPr>
            </w:pPr>
            <w:r w:rsidRPr="001A6837">
              <w:rPr>
                <w:rFonts w:ascii="Times New Roman" w:hAnsi="Times New Roman" w:cs="Times New Roman"/>
                <w:sz w:val="24"/>
                <w:szCs w:val="24"/>
                <w:lang w:eastAsia="en-US"/>
              </w:rPr>
              <w:t>Saistošo noteikumu 3.punktā ir noteikts, ka līdzdalības maksa tiek izmantota mācību līdzekļu, materiālu un aprīkojuma iegādei, izglītojamo un pedagogu dalībai radošajos pasākumos (konkursos, koncertos, festivālos, mācību braucienos, izstādēs, u.c. pasākumos), izglītojamo rezultatīvās darbības motivācijai. Šā brīža epidemioloģiskās drošības pasākumu Covid-19 infekcijas izplatības ierobežošanas dēļ iepriekš uzskaitītie pasākumi, aktivitātes nenotiek un mācību līdzekļi netiek iegādāti plānotajā apmērā.</w:t>
            </w:r>
          </w:p>
        </w:tc>
      </w:tr>
      <w:tr w:rsidR="001A6837" w:rsidRPr="001A6837" w14:paraId="569FFD5B" w14:textId="77777777" w:rsidTr="00EA72D5">
        <w:trPr>
          <w:trHeight w:val="425"/>
        </w:trPr>
        <w:tc>
          <w:tcPr>
            <w:tcW w:w="3656" w:type="dxa"/>
            <w:hideMark/>
          </w:tcPr>
          <w:p w14:paraId="6D399588" w14:textId="77777777" w:rsidR="001A6837" w:rsidRPr="001A6837" w:rsidRDefault="001A6837" w:rsidP="001A6837">
            <w:pPr>
              <w:spacing w:after="160" w:line="259" w:lineRule="auto"/>
              <w:rPr>
                <w:rFonts w:ascii="Times New Roman" w:hAnsi="Times New Roman" w:cs="Times New Roman"/>
                <w:sz w:val="24"/>
                <w:szCs w:val="24"/>
                <w:lang w:eastAsia="en-US"/>
              </w:rPr>
            </w:pPr>
            <w:r w:rsidRPr="001A6837">
              <w:rPr>
                <w:rFonts w:ascii="Times New Roman" w:hAnsi="Times New Roman" w:cs="Times New Roman"/>
                <w:sz w:val="24"/>
                <w:szCs w:val="24"/>
                <w:lang w:eastAsia="en-US"/>
              </w:rPr>
              <w:t xml:space="preserve">2. Īss projekta satura izklāsts </w:t>
            </w:r>
          </w:p>
        </w:tc>
        <w:tc>
          <w:tcPr>
            <w:tcW w:w="5445" w:type="dxa"/>
            <w:hideMark/>
          </w:tcPr>
          <w:p w14:paraId="552A6636" w14:textId="77777777" w:rsidR="001A6837" w:rsidRPr="001A6837" w:rsidRDefault="001A6837" w:rsidP="001A6837">
            <w:pPr>
              <w:spacing w:after="160" w:line="259" w:lineRule="auto"/>
              <w:jc w:val="both"/>
              <w:rPr>
                <w:rFonts w:ascii="Times New Roman" w:hAnsi="Times New Roman" w:cs="Times New Roman"/>
                <w:sz w:val="24"/>
                <w:szCs w:val="24"/>
                <w:lang w:eastAsia="en-US"/>
              </w:rPr>
            </w:pPr>
            <w:r w:rsidRPr="001A6837">
              <w:rPr>
                <w:rFonts w:ascii="Times New Roman" w:hAnsi="Times New Roman" w:cs="Times New Roman"/>
                <w:sz w:val="24"/>
                <w:szCs w:val="24"/>
                <w:lang w:eastAsia="en-US"/>
              </w:rPr>
              <w:t xml:space="preserve">Grozījumi saistošajos noteikumos paredz, ka no līdzdalības maksas tiek atbrīvoti izglītojamie par 2020.gada novembra un 2020.gada decembra mēnesi. </w:t>
            </w:r>
          </w:p>
        </w:tc>
      </w:tr>
      <w:tr w:rsidR="001A6837" w:rsidRPr="001A6837" w14:paraId="33F6DB35" w14:textId="77777777" w:rsidTr="00EA72D5">
        <w:trPr>
          <w:trHeight w:val="806"/>
        </w:trPr>
        <w:tc>
          <w:tcPr>
            <w:tcW w:w="3656" w:type="dxa"/>
            <w:hideMark/>
          </w:tcPr>
          <w:p w14:paraId="52C780CC" w14:textId="77777777" w:rsidR="001A6837" w:rsidRPr="001A6837" w:rsidRDefault="001A6837" w:rsidP="001A6837">
            <w:pPr>
              <w:spacing w:after="160" w:line="259" w:lineRule="auto"/>
              <w:rPr>
                <w:rFonts w:ascii="Times New Roman" w:hAnsi="Times New Roman" w:cs="Times New Roman"/>
                <w:sz w:val="24"/>
                <w:szCs w:val="24"/>
                <w:lang w:eastAsia="en-US"/>
              </w:rPr>
            </w:pPr>
            <w:r w:rsidRPr="001A6837">
              <w:rPr>
                <w:rFonts w:ascii="Times New Roman" w:hAnsi="Times New Roman" w:cs="Times New Roman"/>
                <w:sz w:val="24"/>
                <w:szCs w:val="24"/>
                <w:lang w:eastAsia="en-US"/>
              </w:rPr>
              <w:t xml:space="preserve">3. Informācija par plānoto projekta ietekmi uz pašvaldības budžetu </w:t>
            </w:r>
          </w:p>
        </w:tc>
        <w:tc>
          <w:tcPr>
            <w:tcW w:w="5445" w:type="dxa"/>
            <w:hideMark/>
          </w:tcPr>
          <w:p w14:paraId="4AA4EBCC" w14:textId="77777777" w:rsidR="001A6837" w:rsidRPr="001A6837" w:rsidRDefault="001A6837" w:rsidP="001A6837">
            <w:pPr>
              <w:autoSpaceDE w:val="0"/>
              <w:autoSpaceDN w:val="0"/>
              <w:adjustRightInd w:val="0"/>
              <w:spacing w:after="160" w:line="259" w:lineRule="auto"/>
              <w:jc w:val="both"/>
              <w:rPr>
                <w:rFonts w:ascii="Times New Roman" w:hAnsi="Times New Roman" w:cs="Times New Roman"/>
                <w:sz w:val="24"/>
                <w:szCs w:val="24"/>
                <w:highlight w:val="yellow"/>
                <w:lang w:eastAsia="en-US"/>
              </w:rPr>
            </w:pPr>
            <w:r w:rsidRPr="001A6837">
              <w:rPr>
                <w:rFonts w:ascii="Times New Roman" w:hAnsi="Times New Roman" w:cs="Times New Roman"/>
                <w:sz w:val="24"/>
                <w:szCs w:val="24"/>
                <w:lang w:eastAsia="en-US"/>
              </w:rPr>
              <w:t xml:space="preserve">Neiegūtie ieņēmumi, ko sastāda vecāku līdzdalības maksājumi: Gulbenes Mūzikas skolai - 1260,00 </w:t>
            </w:r>
            <w:proofErr w:type="spellStart"/>
            <w:r w:rsidRPr="001A6837">
              <w:rPr>
                <w:rFonts w:ascii="Times New Roman" w:hAnsi="Times New Roman" w:cs="Times New Roman"/>
                <w:i/>
                <w:iCs/>
                <w:sz w:val="24"/>
                <w:szCs w:val="24"/>
                <w:lang w:eastAsia="en-US"/>
              </w:rPr>
              <w:t>euro</w:t>
            </w:r>
            <w:proofErr w:type="spellEnd"/>
            <w:r w:rsidRPr="001A6837">
              <w:rPr>
                <w:rFonts w:ascii="Times New Roman" w:hAnsi="Times New Roman" w:cs="Times New Roman"/>
                <w:sz w:val="24"/>
                <w:szCs w:val="24"/>
                <w:lang w:eastAsia="en-US"/>
              </w:rPr>
              <w:t xml:space="preserve"> apmērā vienā mēnesī, savukārt Gulbenes Mākslas skolai – 1547,00 </w:t>
            </w:r>
            <w:proofErr w:type="spellStart"/>
            <w:r w:rsidRPr="001A6837">
              <w:rPr>
                <w:rFonts w:ascii="Times New Roman" w:hAnsi="Times New Roman" w:cs="Times New Roman"/>
                <w:i/>
                <w:iCs/>
                <w:sz w:val="24"/>
                <w:szCs w:val="24"/>
                <w:lang w:eastAsia="en-US"/>
              </w:rPr>
              <w:t>euro</w:t>
            </w:r>
            <w:proofErr w:type="spellEnd"/>
            <w:r w:rsidRPr="001A6837">
              <w:rPr>
                <w:rFonts w:ascii="Times New Roman" w:hAnsi="Times New Roman" w:cs="Times New Roman"/>
                <w:i/>
                <w:iCs/>
                <w:sz w:val="24"/>
                <w:szCs w:val="24"/>
                <w:lang w:eastAsia="en-US"/>
              </w:rPr>
              <w:t xml:space="preserve"> </w:t>
            </w:r>
            <w:r w:rsidRPr="001A6837">
              <w:rPr>
                <w:rFonts w:ascii="Times New Roman" w:hAnsi="Times New Roman" w:cs="Times New Roman"/>
                <w:sz w:val="24"/>
                <w:szCs w:val="24"/>
                <w:lang w:eastAsia="en-US"/>
              </w:rPr>
              <w:t xml:space="preserve">apmērā vienā mēnesī. Kopējā ietekme uz pašvaldības budžetu diviem mēnešiem -5614,00 </w:t>
            </w:r>
            <w:proofErr w:type="spellStart"/>
            <w:r w:rsidRPr="001A6837">
              <w:rPr>
                <w:rFonts w:ascii="Times New Roman" w:hAnsi="Times New Roman" w:cs="Times New Roman"/>
                <w:i/>
                <w:iCs/>
                <w:sz w:val="24"/>
                <w:szCs w:val="24"/>
                <w:lang w:eastAsia="en-US"/>
              </w:rPr>
              <w:t>euro</w:t>
            </w:r>
            <w:proofErr w:type="spellEnd"/>
            <w:r w:rsidRPr="001A6837">
              <w:rPr>
                <w:rFonts w:ascii="Times New Roman" w:hAnsi="Times New Roman" w:cs="Times New Roman"/>
                <w:sz w:val="24"/>
                <w:szCs w:val="24"/>
                <w:lang w:eastAsia="en-US"/>
              </w:rPr>
              <w:t xml:space="preserve"> apmērā.</w:t>
            </w:r>
          </w:p>
        </w:tc>
      </w:tr>
      <w:tr w:rsidR="001A6837" w:rsidRPr="001A6837" w14:paraId="16AE533C" w14:textId="77777777" w:rsidTr="00EA72D5">
        <w:tc>
          <w:tcPr>
            <w:tcW w:w="3656" w:type="dxa"/>
            <w:hideMark/>
          </w:tcPr>
          <w:p w14:paraId="204461E3" w14:textId="77777777" w:rsidR="001A6837" w:rsidRPr="001A6837" w:rsidRDefault="001A6837" w:rsidP="001A6837">
            <w:pPr>
              <w:spacing w:after="160" w:line="259" w:lineRule="auto"/>
              <w:rPr>
                <w:rFonts w:ascii="Times New Roman" w:hAnsi="Times New Roman" w:cs="Times New Roman"/>
                <w:sz w:val="24"/>
                <w:szCs w:val="24"/>
                <w:lang w:eastAsia="en-US"/>
              </w:rPr>
            </w:pPr>
            <w:r w:rsidRPr="001A6837">
              <w:rPr>
                <w:rFonts w:ascii="Times New Roman" w:hAnsi="Times New Roman" w:cs="Times New Roman"/>
                <w:sz w:val="24"/>
                <w:szCs w:val="24"/>
                <w:lang w:eastAsia="en-US"/>
              </w:rPr>
              <w:t>4. Informācija par plānoto projekta ietekmi uz sabiedrību (</w:t>
            </w:r>
            <w:proofErr w:type="spellStart"/>
            <w:r w:rsidRPr="001A6837">
              <w:rPr>
                <w:rFonts w:ascii="Times New Roman" w:hAnsi="Times New Roman" w:cs="Times New Roman"/>
                <w:sz w:val="24"/>
                <w:szCs w:val="24"/>
                <w:lang w:eastAsia="en-US"/>
              </w:rPr>
              <w:t>mērķgrupām</w:t>
            </w:r>
            <w:proofErr w:type="spellEnd"/>
            <w:r w:rsidRPr="001A6837">
              <w:rPr>
                <w:rFonts w:ascii="Times New Roman" w:hAnsi="Times New Roman" w:cs="Times New Roman"/>
                <w:sz w:val="24"/>
                <w:szCs w:val="24"/>
                <w:lang w:eastAsia="en-US"/>
              </w:rPr>
              <w:t xml:space="preserve">) un uzņēmējdarbības vidi pašvaldības teritorijā </w:t>
            </w:r>
          </w:p>
        </w:tc>
        <w:tc>
          <w:tcPr>
            <w:tcW w:w="5445" w:type="dxa"/>
            <w:hideMark/>
          </w:tcPr>
          <w:p w14:paraId="7A6C0EF0" w14:textId="77777777" w:rsidR="001A6837" w:rsidRPr="001A6837" w:rsidRDefault="001A6837" w:rsidP="001A6837">
            <w:pPr>
              <w:spacing w:after="160" w:line="259" w:lineRule="auto"/>
              <w:jc w:val="both"/>
              <w:rPr>
                <w:rFonts w:ascii="Times New Roman" w:hAnsi="Times New Roman" w:cs="Times New Roman"/>
                <w:sz w:val="24"/>
                <w:szCs w:val="24"/>
                <w:lang w:eastAsia="en-US"/>
              </w:rPr>
            </w:pPr>
            <w:r w:rsidRPr="001A6837">
              <w:rPr>
                <w:rFonts w:ascii="Times New Roman" w:hAnsi="Times New Roman" w:cs="Times New Roman"/>
                <w:sz w:val="24"/>
                <w:szCs w:val="24"/>
                <w:lang w:eastAsia="en-US"/>
              </w:rPr>
              <w:t xml:space="preserve">Saistošie noteikumi </w:t>
            </w:r>
            <w:r w:rsidRPr="001A6837">
              <w:rPr>
                <w:rFonts w:ascii="Times New Roman" w:hAnsi="Times New Roman" w:cs="Times New Roman"/>
                <w:sz w:val="24"/>
                <w:szCs w:val="24"/>
                <w:shd w:val="clear" w:color="auto" w:fill="FFFFFF"/>
                <w:lang w:eastAsia="en-US"/>
              </w:rPr>
              <w:t>izstrādāti ņemot vērā izglītojamo vecāku intereses</w:t>
            </w:r>
            <w:r w:rsidRPr="001A6837">
              <w:rPr>
                <w:rFonts w:ascii="Times New Roman" w:hAnsi="Times New Roman" w:cs="Times New Roman"/>
                <w:sz w:val="24"/>
                <w:szCs w:val="24"/>
                <w:lang w:eastAsia="en-US"/>
              </w:rPr>
              <w:t>, nepiemērojot līdzdalības maksu par 2020.gada novembra un 2020.gada decembra mēneši.</w:t>
            </w:r>
          </w:p>
          <w:p w14:paraId="1E860659" w14:textId="77777777" w:rsidR="001A6837" w:rsidRPr="001A6837" w:rsidRDefault="001A6837" w:rsidP="001A6837">
            <w:pPr>
              <w:spacing w:after="160" w:line="259" w:lineRule="auto"/>
              <w:jc w:val="both"/>
              <w:rPr>
                <w:rFonts w:ascii="Times New Roman" w:hAnsi="Times New Roman" w:cs="Times New Roman"/>
                <w:sz w:val="24"/>
                <w:szCs w:val="24"/>
                <w:lang w:eastAsia="en-US"/>
              </w:rPr>
            </w:pPr>
            <w:r w:rsidRPr="001A6837">
              <w:rPr>
                <w:rFonts w:ascii="Times New Roman" w:hAnsi="Times New Roman" w:cs="Times New Roman"/>
                <w:sz w:val="24"/>
                <w:szCs w:val="24"/>
                <w:lang w:eastAsia="en-US"/>
              </w:rPr>
              <w:t xml:space="preserve">Saistošo noteikumi neietekmē uzņēmējdarbības vidi pašvaldības teritorijā. </w:t>
            </w:r>
          </w:p>
        </w:tc>
      </w:tr>
      <w:tr w:rsidR="001A6837" w:rsidRPr="001A6837" w14:paraId="4DE5B4DB" w14:textId="77777777" w:rsidTr="00EA72D5">
        <w:trPr>
          <w:trHeight w:val="70"/>
        </w:trPr>
        <w:tc>
          <w:tcPr>
            <w:tcW w:w="3656" w:type="dxa"/>
            <w:hideMark/>
          </w:tcPr>
          <w:p w14:paraId="38BBE28A" w14:textId="77777777" w:rsidR="001A6837" w:rsidRPr="001A6837" w:rsidRDefault="001A6837" w:rsidP="001A6837">
            <w:pPr>
              <w:spacing w:after="160" w:line="259" w:lineRule="auto"/>
              <w:rPr>
                <w:rFonts w:ascii="Times New Roman" w:hAnsi="Times New Roman" w:cs="Times New Roman"/>
                <w:sz w:val="24"/>
                <w:szCs w:val="24"/>
                <w:lang w:eastAsia="en-US"/>
              </w:rPr>
            </w:pPr>
            <w:r w:rsidRPr="001A6837">
              <w:rPr>
                <w:rFonts w:ascii="Times New Roman" w:hAnsi="Times New Roman" w:cs="Times New Roman"/>
                <w:sz w:val="24"/>
                <w:szCs w:val="24"/>
                <w:lang w:eastAsia="en-US"/>
              </w:rPr>
              <w:t xml:space="preserve">5. Informācija par administratīvajām procedūrām </w:t>
            </w:r>
          </w:p>
        </w:tc>
        <w:tc>
          <w:tcPr>
            <w:tcW w:w="5445" w:type="dxa"/>
            <w:hideMark/>
          </w:tcPr>
          <w:p w14:paraId="1AEE9563" w14:textId="77777777" w:rsidR="001A6837" w:rsidRPr="001A6837" w:rsidRDefault="001A6837" w:rsidP="001A6837">
            <w:pPr>
              <w:autoSpaceDE w:val="0"/>
              <w:autoSpaceDN w:val="0"/>
              <w:adjustRightInd w:val="0"/>
              <w:spacing w:after="160" w:line="259" w:lineRule="auto"/>
              <w:jc w:val="both"/>
              <w:rPr>
                <w:rFonts w:ascii="Times New Roman" w:hAnsi="Times New Roman" w:cs="Times New Roman"/>
                <w:sz w:val="24"/>
                <w:szCs w:val="24"/>
                <w:lang w:eastAsia="en-US"/>
              </w:rPr>
            </w:pPr>
            <w:r w:rsidRPr="001A6837">
              <w:rPr>
                <w:rFonts w:ascii="Times New Roman" w:hAnsi="Times New Roman" w:cs="Times New Roman"/>
                <w:sz w:val="24"/>
                <w:szCs w:val="24"/>
                <w:lang w:eastAsia="en-US"/>
              </w:rPr>
              <w:t>Par saistošo noteikumu piemērošanu var interesēties Gulbenes novada pašvaldībā un profesionālās ievirzes izglītības iestādē</w:t>
            </w:r>
          </w:p>
        </w:tc>
      </w:tr>
      <w:tr w:rsidR="001A6837" w:rsidRPr="001A6837" w14:paraId="5A6463FE" w14:textId="77777777" w:rsidTr="00EA72D5">
        <w:tc>
          <w:tcPr>
            <w:tcW w:w="3656" w:type="dxa"/>
            <w:hideMark/>
          </w:tcPr>
          <w:p w14:paraId="005810C0" w14:textId="77777777" w:rsidR="001A6837" w:rsidRPr="001A6837" w:rsidRDefault="001A6837" w:rsidP="001A6837">
            <w:pPr>
              <w:spacing w:after="160" w:line="259" w:lineRule="auto"/>
              <w:rPr>
                <w:rFonts w:ascii="Times New Roman" w:hAnsi="Times New Roman" w:cs="Times New Roman"/>
                <w:sz w:val="24"/>
                <w:szCs w:val="24"/>
                <w:lang w:eastAsia="en-US"/>
              </w:rPr>
            </w:pPr>
            <w:r w:rsidRPr="001A6837">
              <w:rPr>
                <w:rFonts w:ascii="Times New Roman" w:hAnsi="Times New Roman" w:cs="Times New Roman"/>
                <w:sz w:val="24"/>
                <w:szCs w:val="24"/>
                <w:lang w:eastAsia="en-US"/>
              </w:rPr>
              <w:t xml:space="preserve">6. Informācija par konsultācijām ar privātpersonām </w:t>
            </w:r>
          </w:p>
        </w:tc>
        <w:tc>
          <w:tcPr>
            <w:tcW w:w="5445" w:type="dxa"/>
            <w:hideMark/>
          </w:tcPr>
          <w:p w14:paraId="4D874B66" w14:textId="77777777" w:rsidR="001A6837" w:rsidRPr="001A6837" w:rsidRDefault="001A6837" w:rsidP="001A6837">
            <w:pPr>
              <w:autoSpaceDE w:val="0"/>
              <w:autoSpaceDN w:val="0"/>
              <w:adjustRightInd w:val="0"/>
              <w:spacing w:after="160" w:line="259" w:lineRule="auto"/>
              <w:jc w:val="both"/>
              <w:rPr>
                <w:rFonts w:ascii="Times New Roman" w:hAnsi="Times New Roman" w:cs="Times New Roman"/>
                <w:sz w:val="24"/>
                <w:szCs w:val="24"/>
                <w:lang w:eastAsia="en-US"/>
              </w:rPr>
            </w:pPr>
            <w:r w:rsidRPr="001A6837">
              <w:rPr>
                <w:rFonts w:ascii="Times New Roman" w:hAnsi="Times New Roman" w:cs="Times New Roman"/>
                <w:sz w:val="24"/>
                <w:szCs w:val="24"/>
                <w:shd w:val="clear" w:color="auto" w:fill="FFFFFF"/>
                <w:lang w:eastAsia="en-US"/>
              </w:rPr>
              <w:t>Saistošie noteikumi izstrādāti ņemot vērā izglītojamo vecāku intereses saistībā ar Covid-19 izplatību un izglītības procesa attālinātu organizēšanu</w:t>
            </w:r>
          </w:p>
        </w:tc>
      </w:tr>
    </w:tbl>
    <w:p w14:paraId="585CEAA1" w14:textId="77777777" w:rsidR="001A6837" w:rsidRPr="001A6837" w:rsidRDefault="001A6837" w:rsidP="001A6837">
      <w:pPr>
        <w:spacing w:line="259" w:lineRule="auto"/>
        <w:jc w:val="center"/>
        <w:rPr>
          <w:rFonts w:ascii="Times New Roman" w:hAnsi="Times New Roman" w:cs="Times New Roman"/>
          <w:b/>
          <w:bCs/>
          <w:lang w:eastAsia="en-US"/>
        </w:rPr>
      </w:pPr>
    </w:p>
    <w:p w14:paraId="7FA1F6C7" w14:textId="77777777" w:rsidR="001A6837" w:rsidRPr="001A6837" w:rsidRDefault="001A6837" w:rsidP="001A6837">
      <w:pPr>
        <w:spacing w:after="160" w:line="259" w:lineRule="auto"/>
        <w:jc w:val="both"/>
        <w:rPr>
          <w:rFonts w:ascii="Times New Roman" w:hAnsi="Times New Roman" w:cs="Times New Roman"/>
          <w:sz w:val="24"/>
          <w:szCs w:val="24"/>
          <w:lang w:eastAsia="en-US"/>
        </w:rPr>
      </w:pPr>
      <w:r w:rsidRPr="001A6837">
        <w:rPr>
          <w:rFonts w:ascii="Times New Roman" w:hAnsi="Times New Roman" w:cs="Times New Roman"/>
          <w:sz w:val="24"/>
          <w:szCs w:val="24"/>
          <w:lang w:eastAsia="en-US"/>
        </w:rPr>
        <w:t xml:space="preserve">Gulbenes novada domes priekšsēdētājs </w:t>
      </w:r>
      <w:r w:rsidRPr="001A6837">
        <w:rPr>
          <w:rFonts w:ascii="Times New Roman" w:hAnsi="Times New Roman" w:cs="Times New Roman"/>
          <w:sz w:val="24"/>
          <w:szCs w:val="24"/>
          <w:lang w:eastAsia="en-US"/>
        </w:rPr>
        <w:tab/>
      </w:r>
      <w:r w:rsidRPr="001A6837">
        <w:rPr>
          <w:rFonts w:ascii="Times New Roman" w:hAnsi="Times New Roman" w:cs="Times New Roman"/>
          <w:sz w:val="24"/>
          <w:szCs w:val="24"/>
          <w:lang w:eastAsia="en-US"/>
        </w:rPr>
        <w:tab/>
      </w:r>
      <w:r w:rsidRPr="001A6837">
        <w:rPr>
          <w:rFonts w:ascii="Times New Roman" w:hAnsi="Times New Roman" w:cs="Times New Roman"/>
          <w:sz w:val="24"/>
          <w:szCs w:val="24"/>
          <w:lang w:eastAsia="en-US"/>
        </w:rPr>
        <w:tab/>
      </w:r>
      <w:r w:rsidRPr="001A6837">
        <w:rPr>
          <w:rFonts w:ascii="Times New Roman" w:hAnsi="Times New Roman" w:cs="Times New Roman"/>
          <w:sz w:val="24"/>
          <w:szCs w:val="24"/>
          <w:lang w:eastAsia="en-US"/>
        </w:rPr>
        <w:tab/>
      </w:r>
      <w:r w:rsidRPr="001A6837">
        <w:rPr>
          <w:rFonts w:ascii="Times New Roman" w:hAnsi="Times New Roman" w:cs="Times New Roman"/>
          <w:sz w:val="24"/>
          <w:szCs w:val="24"/>
          <w:lang w:eastAsia="en-US"/>
        </w:rPr>
        <w:tab/>
      </w:r>
      <w:proofErr w:type="spellStart"/>
      <w:r w:rsidRPr="001A6837">
        <w:rPr>
          <w:rFonts w:ascii="Times New Roman" w:hAnsi="Times New Roman" w:cs="Times New Roman"/>
          <w:sz w:val="24"/>
          <w:szCs w:val="24"/>
          <w:lang w:eastAsia="en-US"/>
        </w:rPr>
        <w:t>N.Audzišs</w:t>
      </w:r>
      <w:proofErr w:type="spellEnd"/>
    </w:p>
    <w:p w14:paraId="03853DC3" w14:textId="77777777" w:rsidR="001A6837" w:rsidRPr="001A6837" w:rsidRDefault="001A6837" w:rsidP="001A6837">
      <w:pPr>
        <w:spacing w:after="160" w:line="259" w:lineRule="auto"/>
        <w:rPr>
          <w:rFonts w:ascii="Times New Roman" w:hAnsi="Times New Roman" w:cs="Times New Roman"/>
          <w:sz w:val="24"/>
          <w:szCs w:val="24"/>
          <w:lang w:eastAsia="en-US"/>
        </w:rPr>
      </w:pPr>
    </w:p>
    <w:p w14:paraId="651A0B0D" w14:textId="77777777" w:rsidR="00BA5EB2" w:rsidRPr="001A6837" w:rsidRDefault="00BA5EB2" w:rsidP="001A6837"/>
    <w:sectPr w:rsidR="00BA5EB2" w:rsidRPr="001A6837" w:rsidSect="001A6837">
      <w:footerReference w:type="default" r:id="rId9"/>
      <w:footerReference w:type="first" r:id="rId10"/>
      <w:pgSz w:w="11906" w:h="16838"/>
      <w:pgMar w:top="568" w:right="851" w:bottom="426" w:left="1701"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C17EA9" w14:textId="77777777" w:rsidR="0007787A" w:rsidRDefault="0007787A">
      <w:r>
        <w:separator/>
      </w:r>
    </w:p>
  </w:endnote>
  <w:endnote w:type="continuationSeparator" w:id="0">
    <w:p w14:paraId="42F11764" w14:textId="77777777" w:rsidR="0007787A" w:rsidRDefault="00077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RimGaramond">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Neo'w Arial">
    <w:altName w:val="Arial"/>
    <w:charset w:val="00"/>
    <w:family w:val="swiss"/>
    <w:pitch w:val="variable"/>
    <w:sig w:usb0="00000287" w:usb1="00000000" w:usb2="00000000" w:usb3="00000000" w:csb0="0000009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94234956"/>
      <w:docPartObj>
        <w:docPartGallery w:val="Page Numbers (Bottom of Page)"/>
        <w:docPartUnique/>
      </w:docPartObj>
    </w:sdtPr>
    <w:sdtEndPr/>
    <w:sdtContent>
      <w:p w14:paraId="614A080C" w14:textId="77777777" w:rsidR="0034783A" w:rsidRDefault="0034783A">
        <w:pPr>
          <w:pStyle w:val="Kjene1"/>
          <w:jc w:val="right"/>
        </w:pPr>
        <w:r>
          <w:fldChar w:fldCharType="begin"/>
        </w:r>
        <w:r>
          <w:instrText>PAGE   \* MERGEFORMAT</w:instrText>
        </w:r>
        <w:r>
          <w:fldChar w:fldCharType="separate"/>
        </w:r>
        <w:r>
          <w:rPr>
            <w:noProof/>
          </w:rPr>
          <w:t>8</w:t>
        </w:r>
        <w:r>
          <w:fldChar w:fldCharType="end"/>
        </w:r>
      </w:p>
    </w:sdtContent>
  </w:sdt>
  <w:p w14:paraId="70239FCE" w14:textId="77777777" w:rsidR="0034783A" w:rsidRDefault="0034783A">
    <w:pPr>
      <w:pStyle w:val="Kjene1"/>
    </w:pPr>
  </w:p>
  <w:p w14:paraId="6C4296C5" w14:textId="77777777" w:rsidR="0034783A" w:rsidRDefault="0034783A"/>
  <w:p w14:paraId="64A36285" w14:textId="77777777" w:rsidR="0034783A" w:rsidRDefault="0034783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467411"/>
      <w:docPartObj>
        <w:docPartGallery w:val="Page Numbers (Bottom of Page)"/>
        <w:docPartUnique/>
      </w:docPartObj>
    </w:sdtPr>
    <w:sdtEndPr/>
    <w:sdtContent>
      <w:p w14:paraId="736B0E4B" w14:textId="77777777" w:rsidR="0034783A" w:rsidRDefault="0034783A">
        <w:pPr>
          <w:pStyle w:val="Kjene1"/>
          <w:jc w:val="right"/>
        </w:pPr>
        <w:r>
          <w:fldChar w:fldCharType="begin"/>
        </w:r>
        <w:r>
          <w:instrText>PAGE   \* MERGEFORMAT</w:instrText>
        </w:r>
        <w:r>
          <w:fldChar w:fldCharType="separate"/>
        </w:r>
        <w:r>
          <w:rPr>
            <w:noProof/>
          </w:rPr>
          <w:t>2</w:t>
        </w:r>
        <w:r>
          <w:fldChar w:fldCharType="end"/>
        </w:r>
      </w:p>
    </w:sdtContent>
  </w:sdt>
  <w:p w14:paraId="6D105A1D" w14:textId="77777777" w:rsidR="0034783A" w:rsidRDefault="0034783A">
    <w:pPr>
      <w:pStyle w:val="Kjene1"/>
    </w:pPr>
  </w:p>
  <w:p w14:paraId="305EF01B" w14:textId="77777777" w:rsidR="0034783A" w:rsidRDefault="0034783A"/>
  <w:p w14:paraId="03998FD9" w14:textId="77777777" w:rsidR="0034783A" w:rsidRDefault="0034783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D47651" w14:textId="77777777" w:rsidR="0007787A" w:rsidRDefault="0007787A">
      <w:r>
        <w:separator/>
      </w:r>
    </w:p>
  </w:footnote>
  <w:footnote w:type="continuationSeparator" w:id="0">
    <w:p w14:paraId="095CD4BE" w14:textId="77777777" w:rsidR="0007787A" w:rsidRDefault="000778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40803"/>
    <w:multiLevelType w:val="hybridMultilevel"/>
    <w:tmpl w:val="5AB8A5E6"/>
    <w:lvl w:ilvl="0" w:tplc="339A076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24B2519"/>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1F497F"/>
    <w:multiLevelType w:val="hybridMultilevel"/>
    <w:tmpl w:val="D52EEA0E"/>
    <w:lvl w:ilvl="0" w:tplc="9F8E9A64">
      <w:numFmt w:val="bullet"/>
      <w:lvlText w:val="-"/>
      <w:lvlJc w:val="left"/>
      <w:pPr>
        <w:ind w:left="1440" w:hanging="360"/>
      </w:pPr>
      <w:rPr>
        <w:rFonts w:ascii="Times New Roman" w:eastAsiaTheme="minorHAnsi" w:hAnsi="Times New Roman" w:cs="Times New Roman" w:hint="default"/>
        <w:b/>
        <w:bCs/>
        <w:color w:val="00634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3E6A95"/>
    <w:multiLevelType w:val="hybridMultilevel"/>
    <w:tmpl w:val="33CA41CA"/>
    <w:lvl w:ilvl="0" w:tplc="9F8E9A64">
      <w:numFmt w:val="bullet"/>
      <w:lvlText w:val="-"/>
      <w:lvlJc w:val="left"/>
      <w:pPr>
        <w:ind w:left="720" w:hanging="360"/>
      </w:pPr>
      <w:rPr>
        <w:rFonts w:ascii="Times New Roman" w:eastAsiaTheme="minorHAnsi" w:hAnsi="Times New Roman" w:cs="Times New Roman" w:hint="default"/>
        <w:b/>
        <w:bCs/>
        <w:color w:val="00634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D4832F1"/>
    <w:multiLevelType w:val="hybridMultilevel"/>
    <w:tmpl w:val="F3FCA1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D940E9E"/>
    <w:multiLevelType w:val="hybridMultilevel"/>
    <w:tmpl w:val="819E1BFA"/>
    <w:lvl w:ilvl="0" w:tplc="E7B22A4E">
      <w:start w:val="2"/>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0F265145"/>
    <w:multiLevelType w:val="hybridMultilevel"/>
    <w:tmpl w:val="3FAAA73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0FC1215A"/>
    <w:multiLevelType w:val="hybridMultilevel"/>
    <w:tmpl w:val="52E69DBA"/>
    <w:lvl w:ilvl="0" w:tplc="9F8E9A64">
      <w:numFmt w:val="bullet"/>
      <w:lvlText w:val="-"/>
      <w:lvlJc w:val="left"/>
      <w:pPr>
        <w:ind w:left="720" w:hanging="360"/>
      </w:pPr>
      <w:rPr>
        <w:rFonts w:ascii="Times New Roman" w:eastAsiaTheme="minorHAnsi" w:hAnsi="Times New Roman" w:cs="Times New Roman" w:hint="default"/>
        <w:b/>
        <w:bCs/>
        <w:color w:val="00634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2DA623B"/>
    <w:multiLevelType w:val="hybridMultilevel"/>
    <w:tmpl w:val="EE220E5C"/>
    <w:lvl w:ilvl="0" w:tplc="9F8E9A64">
      <w:numFmt w:val="bullet"/>
      <w:lvlText w:val="-"/>
      <w:lvlJc w:val="left"/>
      <w:pPr>
        <w:ind w:left="1429" w:hanging="360"/>
      </w:pPr>
      <w:rPr>
        <w:rFonts w:ascii="Times New Roman" w:eastAsiaTheme="minorHAnsi" w:hAnsi="Times New Roman" w:cs="Times New Roman" w:hint="default"/>
        <w:b/>
        <w:bCs/>
        <w:color w:val="006342"/>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13026198"/>
    <w:multiLevelType w:val="hybridMultilevel"/>
    <w:tmpl w:val="9CD40A42"/>
    <w:lvl w:ilvl="0" w:tplc="42589098">
      <w:start w:val="1"/>
      <w:numFmt w:val="decimal"/>
      <w:lvlText w:val="%1."/>
      <w:lvlJc w:val="left"/>
      <w:pPr>
        <w:ind w:left="1080" w:hanging="360"/>
      </w:pPr>
      <w:rPr>
        <w:rFonts w:hint="default"/>
        <w:b w:val="0"/>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135145AF"/>
    <w:multiLevelType w:val="multilevel"/>
    <w:tmpl w:val="89FCF6F6"/>
    <w:lvl w:ilvl="0">
      <w:numFmt w:val="bullet"/>
      <w:lvlText w:val="-"/>
      <w:lvlJc w:val="left"/>
      <w:rPr>
        <w:rFonts w:ascii="Times New Roman" w:eastAsiaTheme="minorHAnsi" w:hAnsi="Times New Roman" w:cs="Times New Roman" w:hint="default"/>
        <w:b/>
        <w:bCs/>
        <w:color w:val="00634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3A60317"/>
    <w:multiLevelType w:val="hybridMultilevel"/>
    <w:tmpl w:val="A1ACE312"/>
    <w:lvl w:ilvl="0" w:tplc="9F8E9A64">
      <w:numFmt w:val="bullet"/>
      <w:lvlText w:val="-"/>
      <w:lvlJc w:val="left"/>
      <w:pPr>
        <w:ind w:left="1287" w:hanging="360"/>
      </w:pPr>
      <w:rPr>
        <w:rFonts w:ascii="Times New Roman" w:eastAsiaTheme="minorHAnsi" w:hAnsi="Times New Roman" w:cs="Times New Roman" w:hint="default"/>
        <w:b/>
        <w:bCs/>
        <w:color w:val="006342"/>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2" w15:restartNumberingAfterBreak="0">
    <w:nsid w:val="153C47C5"/>
    <w:multiLevelType w:val="hybridMultilevel"/>
    <w:tmpl w:val="83828A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92A094F"/>
    <w:multiLevelType w:val="multilevel"/>
    <w:tmpl w:val="F61E78E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4" w15:restartNumberingAfterBreak="0">
    <w:nsid w:val="1938241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9626C6B"/>
    <w:multiLevelType w:val="multilevel"/>
    <w:tmpl w:val="3F24A078"/>
    <w:lvl w:ilvl="0">
      <w:start w:val="1"/>
      <w:numFmt w:val="decimal"/>
      <w:lvlText w:val="%1."/>
      <w:lvlJc w:val="left"/>
      <w:pPr>
        <w:ind w:left="502" w:hanging="360"/>
      </w:p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6" w15:restartNumberingAfterBreak="0">
    <w:nsid w:val="1A5F691A"/>
    <w:multiLevelType w:val="hybridMultilevel"/>
    <w:tmpl w:val="F61673C2"/>
    <w:lvl w:ilvl="0" w:tplc="983EF106">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7" w15:restartNumberingAfterBreak="0">
    <w:nsid w:val="222E7505"/>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41B6A73"/>
    <w:multiLevelType w:val="multilevel"/>
    <w:tmpl w:val="8348CC72"/>
    <w:lvl w:ilvl="0">
      <w:numFmt w:val="bullet"/>
      <w:lvlText w:val="-"/>
      <w:lvlJc w:val="left"/>
      <w:rPr>
        <w:rFonts w:ascii="Times New Roman" w:eastAsiaTheme="minorHAnsi" w:hAnsi="Times New Roman" w:cs="Times New Roman" w:hint="default"/>
        <w:b/>
        <w:bCs/>
        <w:color w:val="00634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E896F60"/>
    <w:multiLevelType w:val="hybridMultilevel"/>
    <w:tmpl w:val="F7E014AC"/>
    <w:lvl w:ilvl="0" w:tplc="9F8E9A64">
      <w:numFmt w:val="bullet"/>
      <w:lvlText w:val="-"/>
      <w:lvlJc w:val="left"/>
      <w:pPr>
        <w:ind w:left="1440" w:hanging="360"/>
      </w:pPr>
      <w:rPr>
        <w:rFonts w:ascii="Times New Roman" w:eastAsiaTheme="minorHAnsi" w:hAnsi="Times New Roman" w:cs="Times New Roman" w:hint="default"/>
        <w:b/>
        <w:bCs/>
        <w:color w:val="006342"/>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0" w15:restartNumberingAfterBreak="0">
    <w:nsid w:val="2E896FEE"/>
    <w:multiLevelType w:val="hybridMultilevel"/>
    <w:tmpl w:val="30BE59C0"/>
    <w:lvl w:ilvl="0" w:tplc="2D2A04C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1" w15:restartNumberingAfterBreak="0">
    <w:nsid w:val="2F26128A"/>
    <w:multiLevelType w:val="hybridMultilevel"/>
    <w:tmpl w:val="E1423F5C"/>
    <w:lvl w:ilvl="0" w:tplc="9F8E9A64">
      <w:numFmt w:val="bullet"/>
      <w:lvlText w:val="-"/>
      <w:lvlJc w:val="left"/>
      <w:pPr>
        <w:ind w:left="720" w:hanging="360"/>
      </w:pPr>
      <w:rPr>
        <w:rFonts w:ascii="Times New Roman" w:eastAsiaTheme="minorHAnsi" w:hAnsi="Times New Roman" w:cs="Times New Roman" w:hint="default"/>
        <w:b/>
        <w:bCs/>
        <w:color w:val="00634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0C705C2"/>
    <w:multiLevelType w:val="hybridMultilevel"/>
    <w:tmpl w:val="0DDC0A7C"/>
    <w:styleLink w:val="Numbered"/>
    <w:lvl w:ilvl="0" w:tplc="A2C867C6">
      <w:start w:val="1"/>
      <w:numFmt w:val="decimal"/>
      <w:lvlText w:val="%1."/>
      <w:lvlJc w:val="left"/>
      <w:pPr>
        <w:tabs>
          <w:tab w:val="num" w:pos="799"/>
        </w:tabs>
        <w:ind w:left="232" w:firstLine="335"/>
      </w:pPr>
      <w:rPr>
        <w:rFonts w:hAnsi="Arial Unicode MS"/>
        <w:caps w:val="0"/>
        <w:smallCaps w:val="0"/>
        <w:strike w:val="0"/>
        <w:dstrike w:val="0"/>
        <w:outline w:val="0"/>
        <w:emboss w:val="0"/>
        <w:imprint w:val="0"/>
        <w:spacing w:val="0"/>
        <w:w w:val="100"/>
        <w:kern w:val="0"/>
        <w:position w:val="0"/>
        <w:highlight w:val="none"/>
        <w:vertAlign w:val="baseline"/>
      </w:rPr>
    </w:lvl>
    <w:lvl w:ilvl="1" w:tplc="87EA80C4">
      <w:start w:val="1"/>
      <w:numFmt w:val="decimal"/>
      <w:lvlText w:val="%2."/>
      <w:lvlJc w:val="left"/>
      <w:pPr>
        <w:tabs>
          <w:tab w:val="num" w:pos="1599"/>
        </w:tabs>
        <w:ind w:left="1032" w:firstLine="335"/>
      </w:pPr>
      <w:rPr>
        <w:rFonts w:hAnsi="Arial Unicode MS"/>
        <w:caps w:val="0"/>
        <w:smallCaps w:val="0"/>
        <w:strike w:val="0"/>
        <w:dstrike w:val="0"/>
        <w:outline w:val="0"/>
        <w:emboss w:val="0"/>
        <w:imprint w:val="0"/>
        <w:spacing w:val="0"/>
        <w:w w:val="100"/>
        <w:kern w:val="0"/>
        <w:position w:val="0"/>
        <w:highlight w:val="none"/>
        <w:vertAlign w:val="baseline"/>
      </w:rPr>
    </w:lvl>
    <w:lvl w:ilvl="2" w:tplc="4DD0736A">
      <w:start w:val="1"/>
      <w:numFmt w:val="decimal"/>
      <w:lvlText w:val="%3."/>
      <w:lvlJc w:val="left"/>
      <w:pPr>
        <w:tabs>
          <w:tab w:val="num" w:pos="2399"/>
        </w:tabs>
        <w:ind w:left="1832" w:firstLine="335"/>
      </w:pPr>
      <w:rPr>
        <w:rFonts w:hAnsi="Arial Unicode MS"/>
        <w:caps w:val="0"/>
        <w:smallCaps w:val="0"/>
        <w:strike w:val="0"/>
        <w:dstrike w:val="0"/>
        <w:outline w:val="0"/>
        <w:emboss w:val="0"/>
        <w:imprint w:val="0"/>
        <w:spacing w:val="0"/>
        <w:w w:val="100"/>
        <w:kern w:val="0"/>
        <w:position w:val="0"/>
        <w:highlight w:val="none"/>
        <w:vertAlign w:val="baseline"/>
      </w:rPr>
    </w:lvl>
    <w:lvl w:ilvl="3" w:tplc="13ECBCA4">
      <w:start w:val="1"/>
      <w:numFmt w:val="decimal"/>
      <w:lvlText w:val="%4."/>
      <w:lvlJc w:val="left"/>
      <w:pPr>
        <w:tabs>
          <w:tab w:val="num" w:pos="3199"/>
        </w:tabs>
        <w:ind w:left="2632" w:firstLine="335"/>
      </w:pPr>
      <w:rPr>
        <w:rFonts w:hAnsi="Arial Unicode MS"/>
        <w:caps w:val="0"/>
        <w:smallCaps w:val="0"/>
        <w:strike w:val="0"/>
        <w:dstrike w:val="0"/>
        <w:outline w:val="0"/>
        <w:emboss w:val="0"/>
        <w:imprint w:val="0"/>
        <w:spacing w:val="0"/>
        <w:w w:val="100"/>
        <w:kern w:val="0"/>
        <w:position w:val="0"/>
        <w:highlight w:val="none"/>
        <w:vertAlign w:val="baseline"/>
      </w:rPr>
    </w:lvl>
    <w:lvl w:ilvl="4" w:tplc="7E9CC1F0">
      <w:start w:val="1"/>
      <w:numFmt w:val="decimal"/>
      <w:lvlText w:val="%5."/>
      <w:lvlJc w:val="left"/>
      <w:pPr>
        <w:tabs>
          <w:tab w:val="num" w:pos="3999"/>
        </w:tabs>
        <w:ind w:left="3432" w:firstLine="335"/>
      </w:pPr>
      <w:rPr>
        <w:rFonts w:hAnsi="Arial Unicode MS"/>
        <w:caps w:val="0"/>
        <w:smallCaps w:val="0"/>
        <w:strike w:val="0"/>
        <w:dstrike w:val="0"/>
        <w:outline w:val="0"/>
        <w:emboss w:val="0"/>
        <w:imprint w:val="0"/>
        <w:spacing w:val="0"/>
        <w:w w:val="100"/>
        <w:kern w:val="0"/>
        <w:position w:val="0"/>
        <w:highlight w:val="none"/>
        <w:vertAlign w:val="baseline"/>
      </w:rPr>
    </w:lvl>
    <w:lvl w:ilvl="5" w:tplc="D012F0B2">
      <w:start w:val="1"/>
      <w:numFmt w:val="decimal"/>
      <w:lvlText w:val="%6."/>
      <w:lvlJc w:val="left"/>
      <w:pPr>
        <w:tabs>
          <w:tab w:val="num" w:pos="4799"/>
        </w:tabs>
        <w:ind w:left="4232" w:firstLine="335"/>
      </w:pPr>
      <w:rPr>
        <w:rFonts w:hAnsi="Arial Unicode MS"/>
        <w:caps w:val="0"/>
        <w:smallCaps w:val="0"/>
        <w:strike w:val="0"/>
        <w:dstrike w:val="0"/>
        <w:outline w:val="0"/>
        <w:emboss w:val="0"/>
        <w:imprint w:val="0"/>
        <w:spacing w:val="0"/>
        <w:w w:val="100"/>
        <w:kern w:val="0"/>
        <w:position w:val="0"/>
        <w:highlight w:val="none"/>
        <w:vertAlign w:val="baseline"/>
      </w:rPr>
    </w:lvl>
    <w:lvl w:ilvl="6" w:tplc="5D0C2746">
      <w:start w:val="1"/>
      <w:numFmt w:val="decimal"/>
      <w:lvlText w:val="%7."/>
      <w:lvlJc w:val="left"/>
      <w:pPr>
        <w:tabs>
          <w:tab w:val="num" w:pos="5599"/>
        </w:tabs>
        <w:ind w:left="5032" w:firstLine="335"/>
      </w:pPr>
      <w:rPr>
        <w:rFonts w:hAnsi="Arial Unicode MS"/>
        <w:caps w:val="0"/>
        <w:smallCaps w:val="0"/>
        <w:strike w:val="0"/>
        <w:dstrike w:val="0"/>
        <w:outline w:val="0"/>
        <w:emboss w:val="0"/>
        <w:imprint w:val="0"/>
        <w:spacing w:val="0"/>
        <w:w w:val="100"/>
        <w:kern w:val="0"/>
        <w:position w:val="0"/>
        <w:highlight w:val="none"/>
        <w:vertAlign w:val="baseline"/>
      </w:rPr>
    </w:lvl>
    <w:lvl w:ilvl="7" w:tplc="0786D922">
      <w:start w:val="1"/>
      <w:numFmt w:val="decimal"/>
      <w:lvlText w:val="%8."/>
      <w:lvlJc w:val="left"/>
      <w:pPr>
        <w:tabs>
          <w:tab w:val="num" w:pos="6399"/>
        </w:tabs>
        <w:ind w:left="5832" w:firstLine="335"/>
      </w:pPr>
      <w:rPr>
        <w:rFonts w:hAnsi="Arial Unicode MS"/>
        <w:caps w:val="0"/>
        <w:smallCaps w:val="0"/>
        <w:strike w:val="0"/>
        <w:dstrike w:val="0"/>
        <w:outline w:val="0"/>
        <w:emboss w:val="0"/>
        <w:imprint w:val="0"/>
        <w:spacing w:val="0"/>
        <w:w w:val="100"/>
        <w:kern w:val="0"/>
        <w:position w:val="0"/>
        <w:highlight w:val="none"/>
        <w:vertAlign w:val="baseline"/>
      </w:rPr>
    </w:lvl>
    <w:lvl w:ilvl="8" w:tplc="78FCF084">
      <w:start w:val="1"/>
      <w:numFmt w:val="decimal"/>
      <w:lvlText w:val="%9."/>
      <w:lvlJc w:val="left"/>
      <w:pPr>
        <w:tabs>
          <w:tab w:val="num" w:pos="7199"/>
        </w:tabs>
        <w:ind w:left="6632" w:firstLine="33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34E90989"/>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7810A29"/>
    <w:multiLevelType w:val="hybridMultilevel"/>
    <w:tmpl w:val="1024811E"/>
    <w:lvl w:ilvl="0" w:tplc="9F8E9A64">
      <w:numFmt w:val="bullet"/>
      <w:lvlText w:val="-"/>
      <w:lvlJc w:val="left"/>
      <w:pPr>
        <w:ind w:left="1440" w:hanging="360"/>
      </w:pPr>
      <w:rPr>
        <w:rFonts w:ascii="Times New Roman" w:eastAsiaTheme="minorHAnsi" w:hAnsi="Times New Roman" w:cs="Times New Roman" w:hint="default"/>
        <w:b/>
        <w:bCs/>
        <w:color w:val="006342"/>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5" w15:restartNumberingAfterBreak="0">
    <w:nsid w:val="383D40DC"/>
    <w:multiLevelType w:val="multilevel"/>
    <w:tmpl w:val="89CA71A0"/>
    <w:lvl w:ilvl="0">
      <w:numFmt w:val="bullet"/>
      <w:lvlText w:val="-"/>
      <w:lvlJc w:val="left"/>
      <w:rPr>
        <w:rFonts w:ascii="Times New Roman" w:eastAsiaTheme="minorHAnsi" w:hAnsi="Times New Roman" w:cs="Times New Roman" w:hint="default"/>
        <w:b/>
        <w:bCs/>
        <w:color w:val="00634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9831E35"/>
    <w:multiLevelType w:val="hybridMultilevel"/>
    <w:tmpl w:val="3F7289B8"/>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7" w15:restartNumberingAfterBreak="0">
    <w:nsid w:val="3BF02B75"/>
    <w:multiLevelType w:val="hybridMultilevel"/>
    <w:tmpl w:val="AE8A53A6"/>
    <w:lvl w:ilvl="0" w:tplc="9F8E9A64">
      <w:numFmt w:val="bullet"/>
      <w:lvlText w:val="-"/>
      <w:lvlJc w:val="left"/>
      <w:pPr>
        <w:ind w:left="1287" w:hanging="360"/>
      </w:pPr>
      <w:rPr>
        <w:rFonts w:ascii="Times New Roman" w:eastAsiaTheme="minorHAnsi" w:hAnsi="Times New Roman" w:cs="Times New Roman" w:hint="default"/>
        <w:b/>
        <w:bCs/>
        <w:color w:val="006342"/>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8"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F0604FE"/>
    <w:multiLevelType w:val="hybridMultilevel"/>
    <w:tmpl w:val="841CC5F2"/>
    <w:lvl w:ilvl="0" w:tplc="9F8E9A64">
      <w:numFmt w:val="bullet"/>
      <w:lvlText w:val="-"/>
      <w:lvlJc w:val="left"/>
      <w:pPr>
        <w:ind w:left="1287" w:hanging="360"/>
      </w:pPr>
      <w:rPr>
        <w:rFonts w:ascii="Times New Roman" w:eastAsiaTheme="minorHAnsi" w:hAnsi="Times New Roman" w:cs="Times New Roman" w:hint="default"/>
        <w:b/>
        <w:bCs/>
        <w:color w:val="006342"/>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0" w15:restartNumberingAfterBreak="0">
    <w:nsid w:val="3F903586"/>
    <w:multiLevelType w:val="hybridMultilevel"/>
    <w:tmpl w:val="27683F68"/>
    <w:lvl w:ilvl="0" w:tplc="9F8E9A64">
      <w:numFmt w:val="bullet"/>
      <w:lvlText w:val="-"/>
      <w:lvlJc w:val="left"/>
      <w:pPr>
        <w:ind w:left="720" w:hanging="360"/>
      </w:pPr>
      <w:rPr>
        <w:rFonts w:ascii="Times New Roman" w:eastAsiaTheme="minorHAnsi" w:hAnsi="Times New Roman" w:cs="Times New Roman" w:hint="default"/>
        <w:b/>
        <w:bCs/>
        <w:color w:val="00634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0152E66"/>
    <w:multiLevelType w:val="hybridMultilevel"/>
    <w:tmpl w:val="9C8047A6"/>
    <w:lvl w:ilvl="0" w:tplc="9F8E9A64">
      <w:numFmt w:val="bullet"/>
      <w:lvlText w:val="-"/>
      <w:lvlJc w:val="left"/>
      <w:pPr>
        <w:ind w:left="1440" w:hanging="360"/>
      </w:pPr>
      <w:rPr>
        <w:rFonts w:ascii="Times New Roman" w:eastAsiaTheme="minorHAnsi" w:hAnsi="Times New Roman" w:cs="Times New Roman" w:hint="default"/>
        <w:b/>
        <w:bCs/>
        <w:color w:val="006342"/>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2" w15:restartNumberingAfterBreak="0">
    <w:nsid w:val="40746BC9"/>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57E3844"/>
    <w:multiLevelType w:val="multilevel"/>
    <w:tmpl w:val="B054FB30"/>
    <w:lvl w:ilvl="0">
      <w:start w:val="1"/>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34" w15:restartNumberingAfterBreak="0">
    <w:nsid w:val="45D7089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6F15BE1"/>
    <w:multiLevelType w:val="multilevel"/>
    <w:tmpl w:val="1640F3D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47A9648B"/>
    <w:multiLevelType w:val="hybridMultilevel"/>
    <w:tmpl w:val="0716460E"/>
    <w:lvl w:ilvl="0" w:tplc="AAFC16B8">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7"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48A77E87"/>
    <w:multiLevelType w:val="hybridMultilevel"/>
    <w:tmpl w:val="94540958"/>
    <w:lvl w:ilvl="0" w:tplc="1646E1C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9" w15:restartNumberingAfterBreak="0">
    <w:nsid w:val="4C534887"/>
    <w:multiLevelType w:val="hybridMultilevel"/>
    <w:tmpl w:val="AC90AC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4C9E201E"/>
    <w:multiLevelType w:val="hybridMultilevel"/>
    <w:tmpl w:val="71F649AC"/>
    <w:lvl w:ilvl="0" w:tplc="BF5A8902">
      <w:start w:val="1"/>
      <w:numFmt w:val="decimal"/>
      <w:lvlText w:val="%1."/>
      <w:lvlJc w:val="left"/>
      <w:pPr>
        <w:ind w:left="720" w:hanging="360"/>
      </w:pPr>
      <w:rPr>
        <w:rFonts w:cstheme="minorBidi"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4EB77BA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F9A1163"/>
    <w:multiLevelType w:val="hybridMultilevel"/>
    <w:tmpl w:val="532ACA48"/>
    <w:lvl w:ilvl="0" w:tplc="9F8E9A64">
      <w:numFmt w:val="bullet"/>
      <w:lvlText w:val="-"/>
      <w:lvlJc w:val="left"/>
      <w:pPr>
        <w:ind w:left="720" w:hanging="360"/>
      </w:pPr>
      <w:rPr>
        <w:rFonts w:ascii="Times New Roman" w:eastAsiaTheme="minorHAnsi" w:hAnsi="Times New Roman" w:cs="Times New Roman" w:hint="default"/>
        <w:b/>
        <w:bCs/>
        <w:color w:val="00634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508C5893"/>
    <w:multiLevelType w:val="hybridMultilevel"/>
    <w:tmpl w:val="5AA4D34E"/>
    <w:lvl w:ilvl="0" w:tplc="A0B84D20">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4" w15:restartNumberingAfterBreak="0">
    <w:nsid w:val="5ACC7B89"/>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AFB1D65"/>
    <w:multiLevelType w:val="hybridMultilevel"/>
    <w:tmpl w:val="AA6C7238"/>
    <w:lvl w:ilvl="0" w:tplc="9F8E9A64">
      <w:numFmt w:val="bullet"/>
      <w:lvlText w:val="-"/>
      <w:lvlJc w:val="left"/>
      <w:pPr>
        <w:ind w:left="720" w:hanging="360"/>
      </w:pPr>
      <w:rPr>
        <w:rFonts w:ascii="Times New Roman" w:eastAsiaTheme="minorHAnsi" w:hAnsi="Times New Roman" w:cs="Times New Roman" w:hint="default"/>
        <w:b/>
        <w:bCs/>
        <w:color w:val="00634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5C836793"/>
    <w:multiLevelType w:val="hybridMultilevel"/>
    <w:tmpl w:val="C96E2CCA"/>
    <w:lvl w:ilvl="0" w:tplc="20A6FCB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7" w15:restartNumberingAfterBreak="0">
    <w:nsid w:val="5FBD1FE8"/>
    <w:multiLevelType w:val="multilevel"/>
    <w:tmpl w:val="65502B18"/>
    <w:lvl w:ilvl="0">
      <w:numFmt w:val="bullet"/>
      <w:lvlText w:val="-"/>
      <w:lvlJc w:val="left"/>
      <w:rPr>
        <w:rFonts w:ascii="Times New Roman" w:eastAsiaTheme="minorHAnsi" w:hAnsi="Times New Roman" w:cs="Times New Roman" w:hint="default"/>
        <w:b/>
        <w:bCs/>
        <w:color w:val="00634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0444FD5"/>
    <w:multiLevelType w:val="hybridMultilevel"/>
    <w:tmpl w:val="04E63F64"/>
    <w:lvl w:ilvl="0" w:tplc="5F1887AA">
      <w:start w:val="1"/>
      <w:numFmt w:val="decimal"/>
      <w:lvlText w:val="%1."/>
      <w:lvlJc w:val="left"/>
      <w:pPr>
        <w:ind w:left="927" w:hanging="360"/>
      </w:pPr>
      <w:rPr>
        <w:rFonts w:eastAsia="Calibri" w:hint="default"/>
        <w:sz w:val="22"/>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9" w15:restartNumberingAfterBreak="0">
    <w:nsid w:val="615F38E8"/>
    <w:multiLevelType w:val="hybridMultilevel"/>
    <w:tmpl w:val="EAE613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626B7CE6"/>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26D2D98"/>
    <w:multiLevelType w:val="hybridMultilevel"/>
    <w:tmpl w:val="2D2448B4"/>
    <w:lvl w:ilvl="0" w:tplc="04260001">
      <w:start w:val="1"/>
      <w:numFmt w:val="bullet"/>
      <w:lvlText w:val=""/>
      <w:lvlJc w:val="left"/>
      <w:pPr>
        <w:ind w:left="1446" w:hanging="360"/>
      </w:pPr>
      <w:rPr>
        <w:rFonts w:ascii="Symbol" w:hAnsi="Symbol" w:hint="default"/>
      </w:rPr>
    </w:lvl>
    <w:lvl w:ilvl="1" w:tplc="04260003" w:tentative="1">
      <w:start w:val="1"/>
      <w:numFmt w:val="bullet"/>
      <w:lvlText w:val="o"/>
      <w:lvlJc w:val="left"/>
      <w:pPr>
        <w:ind w:left="2166" w:hanging="360"/>
      </w:pPr>
      <w:rPr>
        <w:rFonts w:ascii="Courier New" w:hAnsi="Courier New" w:cs="Courier New" w:hint="default"/>
      </w:rPr>
    </w:lvl>
    <w:lvl w:ilvl="2" w:tplc="04260005" w:tentative="1">
      <w:start w:val="1"/>
      <w:numFmt w:val="bullet"/>
      <w:lvlText w:val=""/>
      <w:lvlJc w:val="left"/>
      <w:pPr>
        <w:ind w:left="2886" w:hanging="360"/>
      </w:pPr>
      <w:rPr>
        <w:rFonts w:ascii="Wingdings" w:hAnsi="Wingdings" w:hint="default"/>
      </w:rPr>
    </w:lvl>
    <w:lvl w:ilvl="3" w:tplc="04260001" w:tentative="1">
      <w:start w:val="1"/>
      <w:numFmt w:val="bullet"/>
      <w:lvlText w:val=""/>
      <w:lvlJc w:val="left"/>
      <w:pPr>
        <w:ind w:left="3606" w:hanging="360"/>
      </w:pPr>
      <w:rPr>
        <w:rFonts w:ascii="Symbol" w:hAnsi="Symbol" w:hint="default"/>
      </w:rPr>
    </w:lvl>
    <w:lvl w:ilvl="4" w:tplc="04260003" w:tentative="1">
      <w:start w:val="1"/>
      <w:numFmt w:val="bullet"/>
      <w:lvlText w:val="o"/>
      <w:lvlJc w:val="left"/>
      <w:pPr>
        <w:ind w:left="4326" w:hanging="360"/>
      </w:pPr>
      <w:rPr>
        <w:rFonts w:ascii="Courier New" w:hAnsi="Courier New" w:cs="Courier New" w:hint="default"/>
      </w:rPr>
    </w:lvl>
    <w:lvl w:ilvl="5" w:tplc="04260005" w:tentative="1">
      <w:start w:val="1"/>
      <w:numFmt w:val="bullet"/>
      <w:lvlText w:val=""/>
      <w:lvlJc w:val="left"/>
      <w:pPr>
        <w:ind w:left="5046" w:hanging="360"/>
      </w:pPr>
      <w:rPr>
        <w:rFonts w:ascii="Wingdings" w:hAnsi="Wingdings" w:hint="default"/>
      </w:rPr>
    </w:lvl>
    <w:lvl w:ilvl="6" w:tplc="04260001" w:tentative="1">
      <w:start w:val="1"/>
      <w:numFmt w:val="bullet"/>
      <w:lvlText w:val=""/>
      <w:lvlJc w:val="left"/>
      <w:pPr>
        <w:ind w:left="5766" w:hanging="360"/>
      </w:pPr>
      <w:rPr>
        <w:rFonts w:ascii="Symbol" w:hAnsi="Symbol" w:hint="default"/>
      </w:rPr>
    </w:lvl>
    <w:lvl w:ilvl="7" w:tplc="04260003" w:tentative="1">
      <w:start w:val="1"/>
      <w:numFmt w:val="bullet"/>
      <w:lvlText w:val="o"/>
      <w:lvlJc w:val="left"/>
      <w:pPr>
        <w:ind w:left="6486" w:hanging="360"/>
      </w:pPr>
      <w:rPr>
        <w:rFonts w:ascii="Courier New" w:hAnsi="Courier New" w:cs="Courier New" w:hint="default"/>
      </w:rPr>
    </w:lvl>
    <w:lvl w:ilvl="8" w:tplc="04260005" w:tentative="1">
      <w:start w:val="1"/>
      <w:numFmt w:val="bullet"/>
      <w:lvlText w:val=""/>
      <w:lvlJc w:val="left"/>
      <w:pPr>
        <w:ind w:left="7206" w:hanging="360"/>
      </w:pPr>
      <w:rPr>
        <w:rFonts w:ascii="Wingdings" w:hAnsi="Wingdings" w:hint="default"/>
      </w:rPr>
    </w:lvl>
  </w:abstractNum>
  <w:abstractNum w:abstractNumId="52" w15:restartNumberingAfterBreak="0">
    <w:nsid w:val="62FC2FB5"/>
    <w:multiLevelType w:val="hybridMultilevel"/>
    <w:tmpl w:val="6B226F78"/>
    <w:lvl w:ilvl="0" w:tplc="9F8E9A64">
      <w:numFmt w:val="bullet"/>
      <w:lvlText w:val="-"/>
      <w:lvlJc w:val="left"/>
      <w:pPr>
        <w:ind w:left="1440" w:hanging="360"/>
      </w:pPr>
      <w:rPr>
        <w:rFonts w:ascii="Times New Roman" w:eastAsiaTheme="minorHAnsi" w:hAnsi="Times New Roman" w:cs="Times New Roman" w:hint="default"/>
        <w:b/>
        <w:bCs/>
        <w:color w:val="006342"/>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3" w15:restartNumberingAfterBreak="0">
    <w:nsid w:val="63922705"/>
    <w:multiLevelType w:val="multilevel"/>
    <w:tmpl w:val="8A64C11E"/>
    <w:lvl w:ilvl="0">
      <w:numFmt w:val="bullet"/>
      <w:lvlText w:val="-"/>
      <w:lvlJc w:val="left"/>
      <w:rPr>
        <w:rFonts w:ascii="Times New Roman" w:eastAsiaTheme="minorHAnsi" w:hAnsi="Times New Roman" w:cs="Times New Roman" w:hint="default"/>
        <w:b/>
        <w:bCs/>
        <w:color w:val="00634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3AE43F2"/>
    <w:multiLevelType w:val="hybridMultilevel"/>
    <w:tmpl w:val="F98CFF3A"/>
    <w:lvl w:ilvl="0" w:tplc="9F8E9A64">
      <w:numFmt w:val="bullet"/>
      <w:lvlText w:val="-"/>
      <w:lvlJc w:val="left"/>
      <w:pPr>
        <w:ind w:left="1429" w:hanging="360"/>
      </w:pPr>
      <w:rPr>
        <w:rFonts w:ascii="Times New Roman" w:eastAsiaTheme="minorHAnsi" w:hAnsi="Times New Roman" w:cs="Times New Roman" w:hint="default"/>
        <w:b/>
        <w:bCs/>
        <w:color w:val="006342"/>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5" w15:restartNumberingAfterBreak="0">
    <w:nsid w:val="689617C2"/>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6B1F627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6C5E252C"/>
    <w:multiLevelType w:val="hybridMultilevel"/>
    <w:tmpl w:val="431871A0"/>
    <w:lvl w:ilvl="0" w:tplc="890AA43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6FC64B2A"/>
    <w:multiLevelType w:val="hybridMultilevel"/>
    <w:tmpl w:val="ED9CFF5A"/>
    <w:lvl w:ilvl="0" w:tplc="9F8E9A64">
      <w:numFmt w:val="bullet"/>
      <w:lvlText w:val="-"/>
      <w:lvlJc w:val="left"/>
      <w:pPr>
        <w:ind w:left="1440" w:hanging="360"/>
      </w:pPr>
      <w:rPr>
        <w:rFonts w:ascii="Times New Roman" w:eastAsiaTheme="minorHAnsi" w:hAnsi="Times New Roman" w:cs="Times New Roman" w:hint="default"/>
        <w:b/>
        <w:bCs/>
        <w:color w:val="006342"/>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9" w15:restartNumberingAfterBreak="0">
    <w:nsid w:val="6FDA4692"/>
    <w:multiLevelType w:val="hybridMultilevel"/>
    <w:tmpl w:val="7C6EFC5E"/>
    <w:lvl w:ilvl="0" w:tplc="9F8E9A64">
      <w:numFmt w:val="bullet"/>
      <w:lvlText w:val="-"/>
      <w:lvlJc w:val="left"/>
      <w:pPr>
        <w:ind w:left="1440" w:hanging="360"/>
      </w:pPr>
      <w:rPr>
        <w:rFonts w:ascii="Times New Roman" w:eastAsiaTheme="minorHAnsi" w:hAnsi="Times New Roman" w:cs="Times New Roman" w:hint="default"/>
        <w:b/>
        <w:bCs/>
        <w:color w:val="006342"/>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0"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1" w15:restartNumberingAfterBreak="0">
    <w:nsid w:val="717A28A7"/>
    <w:multiLevelType w:val="multilevel"/>
    <w:tmpl w:val="FD369140"/>
    <w:lvl w:ilvl="0">
      <w:numFmt w:val="bullet"/>
      <w:lvlText w:val="-"/>
      <w:lvlJc w:val="left"/>
      <w:rPr>
        <w:rFonts w:ascii="Times New Roman" w:eastAsiaTheme="minorHAnsi" w:hAnsi="Times New Roman" w:cs="Times New Roman" w:hint="default"/>
        <w:b/>
        <w:bCs/>
        <w:color w:val="00634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724800E8"/>
    <w:multiLevelType w:val="hybridMultilevel"/>
    <w:tmpl w:val="47B41C5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3" w15:restartNumberingAfterBreak="0">
    <w:nsid w:val="763A5A9F"/>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65" w15:restartNumberingAfterBreak="0">
    <w:nsid w:val="781D40E4"/>
    <w:multiLevelType w:val="hybridMultilevel"/>
    <w:tmpl w:val="0DDC0A7C"/>
    <w:numStyleLink w:val="Numbered"/>
  </w:abstractNum>
  <w:abstractNum w:abstractNumId="66" w15:restartNumberingAfterBreak="0">
    <w:nsid w:val="7D1D1FE9"/>
    <w:multiLevelType w:val="hybridMultilevel"/>
    <w:tmpl w:val="4A24A3C0"/>
    <w:lvl w:ilvl="0" w:tplc="905A3454">
      <w:numFmt w:val="bullet"/>
      <w:lvlText w:val="-"/>
      <w:lvlJc w:val="left"/>
      <w:pPr>
        <w:ind w:left="1440" w:hanging="360"/>
      </w:pPr>
      <w:rPr>
        <w:rFonts w:ascii="Times New Roman" w:eastAsiaTheme="minorHAnsi" w:hAnsi="Times New Roman" w:cs="Times New Roman" w:hint="default"/>
        <w:b/>
        <w:bCs/>
        <w:color w:val="006342"/>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7" w15:restartNumberingAfterBreak="0">
    <w:nsid w:val="7E4A403A"/>
    <w:multiLevelType w:val="hybridMultilevel"/>
    <w:tmpl w:val="6E2E4EF0"/>
    <w:lvl w:ilvl="0" w:tplc="9F8E9A64">
      <w:numFmt w:val="bullet"/>
      <w:lvlText w:val="-"/>
      <w:lvlJc w:val="left"/>
      <w:pPr>
        <w:ind w:left="1440" w:hanging="360"/>
      </w:pPr>
      <w:rPr>
        <w:rFonts w:ascii="Times New Roman" w:eastAsiaTheme="minorHAnsi" w:hAnsi="Times New Roman" w:cs="Times New Roman" w:hint="default"/>
        <w:b/>
        <w:bCs/>
        <w:color w:val="006342"/>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3"/>
  </w:num>
  <w:num w:numId="5">
    <w:abstractNumId w:val="4"/>
  </w:num>
  <w:num w:numId="6">
    <w:abstractNumId w:val="57"/>
  </w:num>
  <w:num w:numId="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1"/>
  </w:num>
  <w:num w:numId="9">
    <w:abstractNumId w:val="36"/>
  </w:num>
  <w:num w:numId="10">
    <w:abstractNumId w:val="6"/>
  </w:num>
  <w:num w:numId="11">
    <w:abstractNumId w:val="12"/>
  </w:num>
  <w:num w:numId="12">
    <w:abstractNumId w:val="40"/>
  </w:num>
  <w:num w:numId="13">
    <w:abstractNumId w:val="62"/>
  </w:num>
  <w:num w:numId="14">
    <w:abstractNumId w:val="37"/>
  </w:num>
  <w:num w:numId="15">
    <w:abstractNumId w:val="33"/>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50"/>
  </w:num>
  <w:num w:numId="19">
    <w:abstractNumId w:val="16"/>
  </w:num>
  <w:num w:numId="20">
    <w:abstractNumId w:val="35"/>
  </w:num>
  <w:num w:numId="21">
    <w:abstractNumId w:val="64"/>
  </w:num>
  <w:num w:numId="22">
    <w:abstractNumId w:val="20"/>
  </w:num>
  <w:num w:numId="23">
    <w:abstractNumId w:val="23"/>
  </w:num>
  <w:num w:numId="24">
    <w:abstractNumId w:val="41"/>
  </w:num>
  <w:num w:numId="25">
    <w:abstractNumId w:val="17"/>
  </w:num>
  <w:num w:numId="26">
    <w:abstractNumId w:val="32"/>
  </w:num>
  <w:num w:numId="27">
    <w:abstractNumId w:val="34"/>
  </w:num>
  <w:num w:numId="28">
    <w:abstractNumId w:val="56"/>
  </w:num>
  <w:num w:numId="29">
    <w:abstractNumId w:val="44"/>
  </w:num>
  <w:num w:numId="30">
    <w:abstractNumId w:val="55"/>
  </w:num>
  <w:num w:numId="31">
    <w:abstractNumId w:val="63"/>
  </w:num>
  <w:num w:numId="32">
    <w:abstractNumId w:val="14"/>
  </w:num>
  <w:num w:numId="33">
    <w:abstractNumId w:val="1"/>
  </w:num>
  <w:num w:numId="34">
    <w:abstractNumId w:val="49"/>
  </w:num>
  <w:num w:numId="35">
    <w:abstractNumId w:val="59"/>
  </w:num>
  <w:num w:numId="36">
    <w:abstractNumId w:val="58"/>
  </w:num>
  <w:num w:numId="37">
    <w:abstractNumId w:val="3"/>
  </w:num>
  <w:num w:numId="38">
    <w:abstractNumId w:val="42"/>
  </w:num>
  <w:num w:numId="39">
    <w:abstractNumId w:val="7"/>
  </w:num>
  <w:num w:numId="40">
    <w:abstractNumId w:val="19"/>
  </w:num>
  <w:num w:numId="41">
    <w:abstractNumId w:val="66"/>
  </w:num>
  <w:num w:numId="42">
    <w:abstractNumId w:val="29"/>
  </w:num>
  <w:num w:numId="43">
    <w:abstractNumId w:val="9"/>
  </w:num>
  <w:num w:numId="44">
    <w:abstractNumId w:val="67"/>
  </w:num>
  <w:num w:numId="45">
    <w:abstractNumId w:val="30"/>
  </w:num>
  <w:num w:numId="46">
    <w:abstractNumId w:val="21"/>
  </w:num>
  <w:num w:numId="47">
    <w:abstractNumId w:val="27"/>
  </w:num>
  <w:num w:numId="48">
    <w:abstractNumId w:val="31"/>
  </w:num>
  <w:num w:numId="49">
    <w:abstractNumId w:val="52"/>
  </w:num>
  <w:num w:numId="50">
    <w:abstractNumId w:val="11"/>
  </w:num>
  <w:num w:numId="51">
    <w:abstractNumId w:val="24"/>
  </w:num>
  <w:num w:numId="52">
    <w:abstractNumId w:val="45"/>
  </w:num>
  <w:num w:numId="53">
    <w:abstractNumId w:val="61"/>
  </w:num>
  <w:num w:numId="54">
    <w:abstractNumId w:val="53"/>
  </w:num>
  <w:num w:numId="55">
    <w:abstractNumId w:val="47"/>
  </w:num>
  <w:num w:numId="56">
    <w:abstractNumId w:val="25"/>
  </w:num>
  <w:num w:numId="57">
    <w:abstractNumId w:val="8"/>
  </w:num>
  <w:num w:numId="58">
    <w:abstractNumId w:val="54"/>
  </w:num>
  <w:num w:numId="59">
    <w:abstractNumId w:val="18"/>
  </w:num>
  <w:num w:numId="60">
    <w:abstractNumId w:val="10"/>
  </w:num>
  <w:num w:numId="61">
    <w:abstractNumId w:val="2"/>
  </w:num>
  <w:num w:numId="62">
    <w:abstractNumId w:val="5"/>
  </w:num>
  <w:num w:numId="63">
    <w:abstractNumId w:val="26"/>
  </w:num>
  <w:num w:numId="64">
    <w:abstractNumId w:val="38"/>
  </w:num>
  <w:num w:numId="65">
    <w:abstractNumId w:val="15"/>
  </w:num>
  <w:num w:numId="66">
    <w:abstractNumId w:val="48"/>
  </w:num>
  <w:num w:numId="67">
    <w:abstractNumId w:val="22"/>
  </w:num>
  <w:num w:numId="68">
    <w:abstractNumId w:val="6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D21"/>
    <w:rsid w:val="00071C65"/>
    <w:rsid w:val="0007787A"/>
    <w:rsid w:val="000973A5"/>
    <w:rsid w:val="000C37B5"/>
    <w:rsid w:val="00115DC2"/>
    <w:rsid w:val="00151057"/>
    <w:rsid w:val="001A6837"/>
    <w:rsid w:val="001B0880"/>
    <w:rsid w:val="001B6D21"/>
    <w:rsid w:val="001F0A7A"/>
    <w:rsid w:val="00255126"/>
    <w:rsid w:val="002D26FC"/>
    <w:rsid w:val="003360C4"/>
    <w:rsid w:val="0034783A"/>
    <w:rsid w:val="00567BE8"/>
    <w:rsid w:val="0060054A"/>
    <w:rsid w:val="00625271"/>
    <w:rsid w:val="00660EA7"/>
    <w:rsid w:val="00677651"/>
    <w:rsid w:val="00734390"/>
    <w:rsid w:val="007B08FF"/>
    <w:rsid w:val="008D6062"/>
    <w:rsid w:val="00987890"/>
    <w:rsid w:val="00987FB7"/>
    <w:rsid w:val="009C6D19"/>
    <w:rsid w:val="00A566D3"/>
    <w:rsid w:val="00A90EA5"/>
    <w:rsid w:val="00B644C3"/>
    <w:rsid w:val="00B823EF"/>
    <w:rsid w:val="00B92C46"/>
    <w:rsid w:val="00BA5EB2"/>
    <w:rsid w:val="00C07FDC"/>
    <w:rsid w:val="00C16D24"/>
    <w:rsid w:val="00CA7AF9"/>
    <w:rsid w:val="00D07EB4"/>
    <w:rsid w:val="00D2204C"/>
    <w:rsid w:val="00D62D13"/>
    <w:rsid w:val="00DD2FF2"/>
    <w:rsid w:val="00E30E58"/>
    <w:rsid w:val="00EC427F"/>
    <w:rsid w:val="00F20BA7"/>
    <w:rsid w:val="00F26B85"/>
    <w:rsid w:val="00FA1CB7"/>
    <w:rsid w:val="00FA79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ADE7C"/>
  <w15:chartTrackingRefBased/>
  <w15:docId w15:val="{2A6DA077-58F1-4C52-B735-071DF5848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B6D21"/>
    <w:pPr>
      <w:spacing w:after="0" w:line="240" w:lineRule="auto"/>
    </w:pPr>
    <w:rPr>
      <w:rFonts w:ascii="Arial" w:eastAsia="Times New Roman" w:hAnsi="Arial" w:cs="Arial"/>
      <w:lang w:eastAsia="lv-LV"/>
    </w:rPr>
  </w:style>
  <w:style w:type="paragraph" w:styleId="Virsraksts1">
    <w:name w:val="heading 1"/>
    <w:basedOn w:val="Parasts"/>
    <w:next w:val="Parasts"/>
    <w:link w:val="Virsraksts1Rakstz"/>
    <w:qFormat/>
    <w:rsid w:val="00625271"/>
    <w:pPr>
      <w:keepNext/>
      <w:keepLines/>
      <w:spacing w:before="240"/>
      <w:outlineLvl w:val="0"/>
    </w:pPr>
    <w:rPr>
      <w:rFonts w:ascii="Times New Roman" w:hAnsi="Times New Roman" w:cs="Times New Roman"/>
      <w:b/>
      <w:bCs/>
      <w:sz w:val="28"/>
      <w:szCs w:val="28"/>
      <w:lang w:eastAsia="en-US"/>
    </w:rPr>
  </w:style>
  <w:style w:type="paragraph" w:styleId="Virsraksts2">
    <w:name w:val="heading 2"/>
    <w:basedOn w:val="Parasts"/>
    <w:next w:val="Parasts"/>
    <w:link w:val="Virsraksts2Rakstz"/>
    <w:unhideWhenUsed/>
    <w:qFormat/>
    <w:rsid w:val="00625271"/>
    <w:pPr>
      <w:keepNext/>
      <w:keepLines/>
      <w:spacing w:before="40"/>
      <w:outlineLvl w:val="1"/>
    </w:pPr>
    <w:rPr>
      <w:rFonts w:ascii="Times New Roman" w:hAnsi="Times New Roman" w:cs="Times New Roman"/>
      <w:b/>
      <w:bCs/>
      <w:color w:val="000000"/>
      <w:sz w:val="24"/>
      <w:szCs w:val="26"/>
      <w:lang w:eastAsia="en-US"/>
    </w:rPr>
  </w:style>
  <w:style w:type="paragraph" w:styleId="Virsraksts3">
    <w:name w:val="heading 3"/>
    <w:basedOn w:val="Parasts"/>
    <w:next w:val="Parasts"/>
    <w:link w:val="Virsraksts3Rakstz"/>
    <w:unhideWhenUsed/>
    <w:qFormat/>
    <w:rsid w:val="00625271"/>
    <w:pPr>
      <w:keepNext/>
      <w:keepLines/>
      <w:spacing w:before="40"/>
      <w:outlineLvl w:val="2"/>
    </w:pPr>
    <w:rPr>
      <w:rFonts w:ascii="Times New Roman" w:hAnsi="Times New Roman" w:cs="Times New Roman"/>
      <w:bCs/>
      <w:color w:val="000000"/>
      <w:sz w:val="24"/>
      <w:lang w:eastAsia="en-US"/>
    </w:rPr>
  </w:style>
  <w:style w:type="paragraph" w:styleId="Virsraksts4">
    <w:name w:val="heading 4"/>
    <w:basedOn w:val="Parasts"/>
    <w:next w:val="Parasts"/>
    <w:link w:val="Virsraksts4Rakstz"/>
    <w:unhideWhenUsed/>
    <w:qFormat/>
    <w:rsid w:val="00625271"/>
    <w:pPr>
      <w:keepNext/>
      <w:keepLines/>
      <w:spacing w:before="40"/>
      <w:outlineLvl w:val="3"/>
    </w:pPr>
    <w:rPr>
      <w:rFonts w:ascii="Cambria" w:hAnsi="Cambria" w:cs="Times New Roman"/>
      <w:b/>
      <w:bCs/>
      <w:i/>
      <w:iCs/>
      <w:color w:val="006342"/>
      <w:sz w:val="24"/>
      <w:lang w:eastAsia="en-US"/>
    </w:rPr>
  </w:style>
  <w:style w:type="paragraph" w:styleId="Virsraksts5">
    <w:name w:val="heading 5"/>
    <w:basedOn w:val="Parasts"/>
    <w:next w:val="Parasts"/>
    <w:link w:val="Virsraksts5Rakstz"/>
    <w:qFormat/>
    <w:rsid w:val="00BA5EB2"/>
    <w:pPr>
      <w:spacing w:before="240" w:after="60"/>
      <w:outlineLvl w:val="4"/>
    </w:pPr>
    <w:rPr>
      <w:rFonts w:ascii="Times New Roman" w:hAnsi="Times New Roman" w:cs="Times New Roman"/>
      <w:b/>
      <w:bCs/>
      <w:i/>
      <w:iCs/>
      <w:sz w:val="26"/>
      <w:szCs w:val="26"/>
    </w:rPr>
  </w:style>
  <w:style w:type="paragraph" w:styleId="Virsraksts6">
    <w:name w:val="heading 6"/>
    <w:basedOn w:val="Parasts"/>
    <w:next w:val="Parasts"/>
    <w:link w:val="Virsraksts6Rakstz"/>
    <w:qFormat/>
    <w:rsid w:val="00BA5EB2"/>
    <w:pPr>
      <w:spacing w:before="240" w:after="60"/>
      <w:outlineLvl w:val="5"/>
    </w:pPr>
    <w:rPr>
      <w:rFonts w:ascii="Times New Roman" w:hAnsi="Times New Roman" w:cs="Times New Roman"/>
      <w:b/>
      <w:bCs/>
    </w:rPr>
  </w:style>
  <w:style w:type="paragraph" w:styleId="Virsraksts7">
    <w:name w:val="heading 7"/>
    <w:basedOn w:val="Parasts"/>
    <w:next w:val="Parasts"/>
    <w:link w:val="Virsraksts7Rakstz"/>
    <w:qFormat/>
    <w:rsid w:val="00BA5EB2"/>
    <w:pPr>
      <w:spacing w:before="240" w:after="60"/>
      <w:outlineLvl w:val="6"/>
    </w:pPr>
    <w:rPr>
      <w:rFonts w:ascii="Times New Roman" w:hAnsi="Times New Roman" w:cs="Times New Roman"/>
      <w:sz w:val="24"/>
      <w:szCs w:val="24"/>
    </w:rPr>
  </w:style>
  <w:style w:type="paragraph" w:styleId="Virsraksts9">
    <w:name w:val="heading 9"/>
    <w:basedOn w:val="Parasts"/>
    <w:next w:val="Parasts"/>
    <w:link w:val="Virsraksts9Rakstz"/>
    <w:qFormat/>
    <w:rsid w:val="00BA5EB2"/>
    <w:pPr>
      <w:spacing w:before="240" w:after="60"/>
      <w:outlineLvl w:val="8"/>
    </w:pPr>
    <w:rPr>
      <w:rFonts w:eastAsia="Calibri"/>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1B6D21"/>
    <w:pPr>
      <w:spacing w:after="0" w:line="240" w:lineRule="auto"/>
    </w:pPr>
    <w:rPr>
      <w:rFonts w:ascii="Times New Roman" w:eastAsia="Times New Roman" w:hAnsi="Times New Roman" w:cs="Times New Roman"/>
      <w:snapToGrid w:val="0"/>
      <w:sz w:val="24"/>
      <w:szCs w:val="20"/>
    </w:rPr>
  </w:style>
  <w:style w:type="paragraph" w:customStyle="1" w:styleId="Parasts1">
    <w:name w:val="Parasts1"/>
    <w:rsid w:val="001B6D21"/>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1B6D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aliases w:val="Avoti"/>
    <w:link w:val="BezatstarpmRakstz"/>
    <w:uiPriority w:val="1"/>
    <w:qFormat/>
    <w:rsid w:val="001B6D21"/>
    <w:pPr>
      <w:spacing w:after="0" w:line="240" w:lineRule="auto"/>
    </w:pPr>
  </w:style>
  <w:style w:type="paragraph" w:styleId="Pamatteksts">
    <w:name w:val="Body Text"/>
    <w:basedOn w:val="Parasts"/>
    <w:link w:val="PamattekstsRakstz"/>
    <w:uiPriority w:val="99"/>
    <w:rsid w:val="001B6D21"/>
    <w:pPr>
      <w:spacing w:after="120"/>
    </w:pPr>
  </w:style>
  <w:style w:type="character" w:customStyle="1" w:styleId="PamattekstsRakstz">
    <w:name w:val="Pamatteksts Rakstz."/>
    <w:basedOn w:val="Noklusjumarindkopasfonts"/>
    <w:link w:val="Pamatteksts"/>
    <w:uiPriority w:val="99"/>
    <w:rsid w:val="001B6D21"/>
    <w:rPr>
      <w:rFonts w:ascii="Arial" w:eastAsia="Times New Roman" w:hAnsi="Arial" w:cs="Arial"/>
      <w:lang w:eastAsia="lv-LV"/>
    </w:rPr>
  </w:style>
  <w:style w:type="table" w:customStyle="1" w:styleId="Reatabula1">
    <w:name w:val="Režģa tabula1"/>
    <w:basedOn w:val="Parastatabula"/>
    <w:next w:val="Reatabula"/>
    <w:uiPriority w:val="39"/>
    <w:rsid w:val="00151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151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15105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15105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39"/>
    <w:rsid w:val="0015105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151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115D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39"/>
    <w:rsid w:val="00115D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Strip"/>
    <w:basedOn w:val="Parasts"/>
    <w:link w:val="SarakstarindkopaRakstz"/>
    <w:uiPriority w:val="34"/>
    <w:qFormat/>
    <w:rsid w:val="00115DC2"/>
    <w:pPr>
      <w:ind w:left="720"/>
      <w:contextualSpacing/>
    </w:pPr>
  </w:style>
  <w:style w:type="table" w:customStyle="1" w:styleId="Reatabula9">
    <w:name w:val="Režģa tabula9"/>
    <w:basedOn w:val="Parastatabula"/>
    <w:next w:val="Reatabula"/>
    <w:uiPriority w:val="39"/>
    <w:rsid w:val="003360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39"/>
    <w:rsid w:val="00CA7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CA7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39"/>
    <w:rsid w:val="00CA7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CA7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39"/>
    <w:rsid w:val="00CA7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39"/>
    <w:rsid w:val="00CA7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39"/>
    <w:rsid w:val="00CA7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39"/>
    <w:rsid w:val="00CA7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39"/>
    <w:rsid w:val="00CA7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39"/>
    <w:rsid w:val="00CA7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39"/>
    <w:rsid w:val="00CA7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CA7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CA7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39"/>
    <w:rsid w:val="00CA7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next w:val="Reatabula"/>
    <w:uiPriority w:val="39"/>
    <w:rsid w:val="00CA7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5">
    <w:name w:val="Režģa tabula25"/>
    <w:basedOn w:val="Parastatabula"/>
    <w:next w:val="Reatabula"/>
    <w:uiPriority w:val="39"/>
    <w:rsid w:val="00CA7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6">
    <w:name w:val="Režģa tabula26"/>
    <w:basedOn w:val="Parastatabula"/>
    <w:next w:val="Reatabula"/>
    <w:uiPriority w:val="39"/>
    <w:rsid w:val="00CA7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7">
    <w:name w:val="Režģa tabula27"/>
    <w:basedOn w:val="Parastatabula"/>
    <w:next w:val="Reatabula"/>
    <w:uiPriority w:val="39"/>
    <w:rsid w:val="00CA7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8">
    <w:name w:val="Režģa tabula28"/>
    <w:basedOn w:val="Parastatabula"/>
    <w:next w:val="Reatabula"/>
    <w:uiPriority w:val="39"/>
    <w:rsid w:val="00CA7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9">
    <w:name w:val="Režģa tabula29"/>
    <w:basedOn w:val="Parastatabula"/>
    <w:next w:val="Reatabula"/>
    <w:uiPriority w:val="39"/>
    <w:rsid w:val="00CA7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0">
    <w:name w:val="Režģa tabula30"/>
    <w:basedOn w:val="Parastatabula"/>
    <w:next w:val="Reatabula"/>
    <w:uiPriority w:val="39"/>
    <w:rsid w:val="00CA7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39"/>
    <w:rsid w:val="00CA7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39"/>
    <w:rsid w:val="00CA7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
    <w:name w:val="Režģa tabula33"/>
    <w:basedOn w:val="Parastatabula"/>
    <w:next w:val="Reatabula"/>
    <w:uiPriority w:val="39"/>
    <w:rsid w:val="00CA7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next w:val="Reatabula"/>
    <w:uiPriority w:val="39"/>
    <w:rsid w:val="00CA7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5">
    <w:name w:val="Režģa tabula35"/>
    <w:basedOn w:val="Parastatabula"/>
    <w:next w:val="Reatabula"/>
    <w:uiPriority w:val="39"/>
    <w:rsid w:val="00CA7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6">
    <w:name w:val="Režģa tabula36"/>
    <w:basedOn w:val="Parastatabula"/>
    <w:next w:val="Reatabula"/>
    <w:uiPriority w:val="39"/>
    <w:rsid w:val="00CA7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
    <w:name w:val="Režģa tabula37"/>
    <w:basedOn w:val="Parastatabula"/>
    <w:next w:val="Reatabula"/>
    <w:uiPriority w:val="39"/>
    <w:rsid w:val="00CA7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8">
    <w:name w:val="Režģa tabula38"/>
    <w:basedOn w:val="Parastatabula"/>
    <w:next w:val="Reatabula"/>
    <w:uiPriority w:val="39"/>
    <w:rsid w:val="00CA7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9">
    <w:name w:val="Režģa tabula39"/>
    <w:basedOn w:val="Parastatabula"/>
    <w:next w:val="Reatabula"/>
    <w:uiPriority w:val="39"/>
    <w:rsid w:val="00B64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39"/>
    <w:rsid w:val="00B64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39"/>
    <w:rsid w:val="00B64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2">
    <w:name w:val="Režģa tabula42"/>
    <w:basedOn w:val="Parastatabula"/>
    <w:next w:val="Reatabula"/>
    <w:uiPriority w:val="39"/>
    <w:rsid w:val="00B64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3">
    <w:name w:val="Režģa tabula43"/>
    <w:basedOn w:val="Parastatabula"/>
    <w:next w:val="Reatabula"/>
    <w:uiPriority w:val="39"/>
    <w:rsid w:val="00B64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4">
    <w:name w:val="Režģa tabula44"/>
    <w:basedOn w:val="Parastatabula"/>
    <w:next w:val="Reatabula"/>
    <w:uiPriority w:val="39"/>
    <w:rsid w:val="00B64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5">
    <w:name w:val="Režģa tabula45"/>
    <w:basedOn w:val="Parastatabula"/>
    <w:next w:val="Reatabula"/>
    <w:uiPriority w:val="39"/>
    <w:rsid w:val="00B64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6">
    <w:name w:val="Režģa tabula46"/>
    <w:basedOn w:val="Parastatabula"/>
    <w:next w:val="Reatabula"/>
    <w:uiPriority w:val="39"/>
    <w:rsid w:val="00B64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7">
    <w:name w:val="Režģa tabula47"/>
    <w:basedOn w:val="Parastatabula"/>
    <w:next w:val="Reatabula"/>
    <w:uiPriority w:val="39"/>
    <w:rsid w:val="00B64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8">
    <w:name w:val="Režģa tabula48"/>
    <w:basedOn w:val="Parastatabula"/>
    <w:next w:val="Reatabula"/>
    <w:uiPriority w:val="39"/>
    <w:rsid w:val="00B64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
    <w:name w:val="Režģa tabula49"/>
    <w:basedOn w:val="Parastatabula"/>
    <w:next w:val="Reatabula"/>
    <w:uiPriority w:val="39"/>
    <w:rsid w:val="00B64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0">
    <w:name w:val="Režģa tabula50"/>
    <w:basedOn w:val="Parastatabula"/>
    <w:next w:val="Reatabula"/>
    <w:uiPriority w:val="39"/>
    <w:rsid w:val="00B64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B64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next w:val="Reatabula"/>
    <w:uiPriority w:val="39"/>
    <w:rsid w:val="00B64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
    <w:name w:val="Režģa tabula53"/>
    <w:basedOn w:val="Parastatabula"/>
    <w:next w:val="Reatabula"/>
    <w:uiPriority w:val="39"/>
    <w:rsid w:val="00B64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4">
    <w:name w:val="Režģa tabula54"/>
    <w:basedOn w:val="Parastatabula"/>
    <w:next w:val="Reatabula"/>
    <w:uiPriority w:val="39"/>
    <w:rsid w:val="00B64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5">
    <w:name w:val="Režģa tabula55"/>
    <w:basedOn w:val="Parastatabula"/>
    <w:next w:val="Reatabula"/>
    <w:uiPriority w:val="39"/>
    <w:rsid w:val="00B64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6">
    <w:name w:val="Režģa tabula56"/>
    <w:basedOn w:val="Parastatabula"/>
    <w:next w:val="Reatabula"/>
    <w:uiPriority w:val="39"/>
    <w:rsid w:val="00B64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7">
    <w:name w:val="Režģa tabula57"/>
    <w:basedOn w:val="Parastatabula"/>
    <w:next w:val="Reatabula"/>
    <w:uiPriority w:val="39"/>
    <w:rsid w:val="00B64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8">
    <w:name w:val="Režģa tabula58"/>
    <w:basedOn w:val="Parastatabula"/>
    <w:next w:val="Reatabula"/>
    <w:uiPriority w:val="39"/>
    <w:rsid w:val="00B64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9">
    <w:name w:val="Režģa tabula59"/>
    <w:basedOn w:val="Parastatabula"/>
    <w:next w:val="Reatabula"/>
    <w:uiPriority w:val="39"/>
    <w:rsid w:val="00B64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0">
    <w:name w:val="Režģa tabula60"/>
    <w:basedOn w:val="Parastatabula"/>
    <w:next w:val="Reatabula"/>
    <w:uiPriority w:val="39"/>
    <w:rsid w:val="00B64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next w:val="Reatabula"/>
    <w:uiPriority w:val="39"/>
    <w:rsid w:val="00B64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2">
    <w:name w:val="Režģa tabula62"/>
    <w:basedOn w:val="Parastatabula"/>
    <w:next w:val="Reatabula"/>
    <w:uiPriority w:val="39"/>
    <w:rsid w:val="00B64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3">
    <w:name w:val="Režģa tabula63"/>
    <w:basedOn w:val="Parastatabula"/>
    <w:next w:val="Reatabula"/>
    <w:uiPriority w:val="39"/>
    <w:rsid w:val="00B64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4">
    <w:name w:val="Režģa tabula64"/>
    <w:basedOn w:val="Parastatabula"/>
    <w:next w:val="Reatabula"/>
    <w:uiPriority w:val="39"/>
    <w:rsid w:val="00B64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5">
    <w:name w:val="Režģa tabula65"/>
    <w:basedOn w:val="Parastatabula"/>
    <w:next w:val="Reatabula"/>
    <w:uiPriority w:val="39"/>
    <w:rsid w:val="00B64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B644C3"/>
    <w:rPr>
      <w:rFonts w:ascii="Arial" w:eastAsia="Times New Roman" w:hAnsi="Arial" w:cs="Arial"/>
      <w:lang w:eastAsia="lv-LV"/>
    </w:rPr>
  </w:style>
  <w:style w:type="paragraph" w:styleId="Galvene">
    <w:name w:val="header"/>
    <w:basedOn w:val="Parasts"/>
    <w:link w:val="GalveneRakstz"/>
    <w:uiPriority w:val="99"/>
    <w:unhideWhenUsed/>
    <w:rsid w:val="00B644C3"/>
    <w:pPr>
      <w:tabs>
        <w:tab w:val="center" w:pos="4153"/>
        <w:tab w:val="right" w:pos="8306"/>
      </w:tabs>
    </w:pPr>
  </w:style>
  <w:style w:type="character" w:customStyle="1" w:styleId="GalveneRakstz">
    <w:name w:val="Galvene Rakstz."/>
    <w:basedOn w:val="Noklusjumarindkopasfonts"/>
    <w:link w:val="Galvene"/>
    <w:uiPriority w:val="99"/>
    <w:rsid w:val="00B644C3"/>
    <w:rPr>
      <w:rFonts w:ascii="Arial" w:eastAsia="Times New Roman" w:hAnsi="Arial" w:cs="Arial"/>
      <w:lang w:eastAsia="lv-LV"/>
    </w:rPr>
  </w:style>
  <w:style w:type="paragraph" w:customStyle="1" w:styleId="Kjene1">
    <w:name w:val="Kājene1"/>
    <w:basedOn w:val="Parasts"/>
    <w:next w:val="Kjene"/>
    <w:link w:val="KjeneRakstz"/>
    <w:uiPriority w:val="99"/>
    <w:unhideWhenUsed/>
    <w:rsid w:val="00B644C3"/>
    <w:pPr>
      <w:tabs>
        <w:tab w:val="center" w:pos="4153"/>
        <w:tab w:val="right" w:pos="8306"/>
      </w:tabs>
    </w:pPr>
    <w:rPr>
      <w:rFonts w:asciiTheme="minorHAnsi" w:eastAsiaTheme="minorHAnsi" w:hAnsiTheme="minorHAnsi" w:cstheme="minorBidi"/>
      <w:lang w:eastAsia="en-US"/>
    </w:rPr>
  </w:style>
  <w:style w:type="character" w:customStyle="1" w:styleId="KjeneRakstz">
    <w:name w:val="Kājene Rakstz."/>
    <w:basedOn w:val="Noklusjumarindkopasfonts"/>
    <w:link w:val="Kjene1"/>
    <w:uiPriority w:val="99"/>
    <w:rsid w:val="00B644C3"/>
  </w:style>
  <w:style w:type="table" w:customStyle="1" w:styleId="Reatabula66">
    <w:name w:val="Režģa tabula66"/>
    <w:basedOn w:val="Parastatabula"/>
    <w:next w:val="Reatabula"/>
    <w:uiPriority w:val="39"/>
    <w:rsid w:val="00B64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1"/>
    <w:uiPriority w:val="99"/>
    <w:unhideWhenUsed/>
    <w:rsid w:val="00B644C3"/>
    <w:pPr>
      <w:tabs>
        <w:tab w:val="center" w:pos="4153"/>
        <w:tab w:val="right" w:pos="8306"/>
      </w:tabs>
    </w:pPr>
  </w:style>
  <w:style w:type="character" w:customStyle="1" w:styleId="KjeneRakstz1">
    <w:name w:val="Kājene Rakstz.1"/>
    <w:basedOn w:val="Noklusjumarindkopasfonts"/>
    <w:link w:val="Kjene"/>
    <w:uiPriority w:val="99"/>
    <w:semiHidden/>
    <w:rsid w:val="00B644C3"/>
    <w:rPr>
      <w:rFonts w:ascii="Arial" w:eastAsia="Times New Roman" w:hAnsi="Arial" w:cs="Arial"/>
      <w:lang w:eastAsia="lv-LV"/>
    </w:rPr>
  </w:style>
  <w:style w:type="table" w:customStyle="1" w:styleId="Reatabula67">
    <w:name w:val="Režģa tabula67"/>
    <w:basedOn w:val="Parastatabula"/>
    <w:next w:val="Reatabula"/>
    <w:uiPriority w:val="39"/>
    <w:rsid w:val="00B64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8">
    <w:name w:val="Režģa tabula68"/>
    <w:basedOn w:val="Parastatabula"/>
    <w:next w:val="Reatabula"/>
    <w:uiPriority w:val="39"/>
    <w:rsid w:val="00B64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9">
    <w:name w:val="Režģa tabula69"/>
    <w:basedOn w:val="Parastatabula"/>
    <w:next w:val="Reatabula"/>
    <w:uiPriority w:val="39"/>
    <w:rsid w:val="00B64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atstarpmRakstz">
    <w:name w:val="Bez atstarpēm Rakstz."/>
    <w:aliases w:val="Avoti Rakstz."/>
    <w:link w:val="Bezatstarpm"/>
    <w:uiPriority w:val="1"/>
    <w:rsid w:val="00B644C3"/>
  </w:style>
  <w:style w:type="table" w:customStyle="1" w:styleId="Reatabula70">
    <w:name w:val="Režģa tabula70"/>
    <w:basedOn w:val="Parastatabula"/>
    <w:next w:val="Reatabula"/>
    <w:uiPriority w:val="39"/>
    <w:rsid w:val="00B64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
    <w:name w:val="Režģa tabula110"/>
    <w:basedOn w:val="Parastatabula"/>
    <w:next w:val="Reatabula"/>
    <w:uiPriority w:val="39"/>
    <w:rsid w:val="00B64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nhideWhenUsed/>
    <w:rsid w:val="00B644C3"/>
    <w:rPr>
      <w:color w:val="0000FF"/>
      <w:u w:val="single"/>
    </w:rPr>
  </w:style>
  <w:style w:type="table" w:customStyle="1" w:styleId="Reatabula210">
    <w:name w:val="Režģa tabula210"/>
    <w:basedOn w:val="Parastatabula"/>
    <w:next w:val="Reatabula"/>
    <w:uiPriority w:val="39"/>
    <w:rsid w:val="00B64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0">
    <w:name w:val="Režģa tabula310"/>
    <w:basedOn w:val="Parastatabula"/>
    <w:next w:val="Reatabula"/>
    <w:uiPriority w:val="39"/>
    <w:rsid w:val="00B64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next w:val="Reatabula"/>
    <w:uiPriority w:val="39"/>
    <w:rsid w:val="00F20B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2">
    <w:name w:val="Režģa tabula72"/>
    <w:basedOn w:val="Parastatabula"/>
    <w:next w:val="Reatabula"/>
    <w:uiPriority w:val="39"/>
    <w:rsid w:val="00F20B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11">
    <w:name w:val="Virsraksts 11"/>
    <w:basedOn w:val="Parasts"/>
    <w:next w:val="Parasts"/>
    <w:uiPriority w:val="9"/>
    <w:qFormat/>
    <w:rsid w:val="00625271"/>
    <w:pPr>
      <w:keepNext/>
      <w:keepLines/>
      <w:spacing w:line="360" w:lineRule="auto"/>
      <w:jc w:val="both"/>
      <w:outlineLvl w:val="0"/>
    </w:pPr>
    <w:rPr>
      <w:rFonts w:ascii="Times New Roman" w:hAnsi="Times New Roman" w:cs="Times New Roman"/>
      <w:b/>
      <w:bCs/>
      <w:sz w:val="28"/>
      <w:szCs w:val="28"/>
      <w:lang w:eastAsia="en-US"/>
    </w:rPr>
  </w:style>
  <w:style w:type="paragraph" w:customStyle="1" w:styleId="Virsraksts21">
    <w:name w:val="Virsraksts 21"/>
    <w:basedOn w:val="Parasts"/>
    <w:next w:val="Parasts"/>
    <w:uiPriority w:val="9"/>
    <w:unhideWhenUsed/>
    <w:qFormat/>
    <w:rsid w:val="00625271"/>
    <w:pPr>
      <w:keepNext/>
      <w:keepLines/>
      <w:spacing w:line="360" w:lineRule="auto"/>
      <w:jc w:val="both"/>
      <w:outlineLvl w:val="1"/>
    </w:pPr>
    <w:rPr>
      <w:rFonts w:ascii="Times New Roman" w:hAnsi="Times New Roman" w:cs="Times New Roman"/>
      <w:b/>
      <w:bCs/>
      <w:color w:val="000000"/>
      <w:sz w:val="24"/>
      <w:szCs w:val="26"/>
      <w:lang w:eastAsia="en-US"/>
    </w:rPr>
  </w:style>
  <w:style w:type="paragraph" w:customStyle="1" w:styleId="Virsraksts31">
    <w:name w:val="Virsraksts 31"/>
    <w:basedOn w:val="Parasts"/>
    <w:next w:val="Parasts"/>
    <w:uiPriority w:val="9"/>
    <w:unhideWhenUsed/>
    <w:qFormat/>
    <w:rsid w:val="00625271"/>
    <w:pPr>
      <w:keepNext/>
      <w:keepLines/>
      <w:spacing w:line="360" w:lineRule="auto"/>
      <w:jc w:val="both"/>
      <w:outlineLvl w:val="2"/>
    </w:pPr>
    <w:rPr>
      <w:rFonts w:ascii="Times New Roman" w:hAnsi="Times New Roman" w:cs="Times New Roman"/>
      <w:bCs/>
      <w:color w:val="000000"/>
      <w:sz w:val="24"/>
      <w:lang w:eastAsia="en-US"/>
    </w:rPr>
  </w:style>
  <w:style w:type="paragraph" w:customStyle="1" w:styleId="Virsraksts41">
    <w:name w:val="Virsraksts 41"/>
    <w:basedOn w:val="Parasts"/>
    <w:next w:val="Parasts"/>
    <w:uiPriority w:val="9"/>
    <w:unhideWhenUsed/>
    <w:qFormat/>
    <w:rsid w:val="00625271"/>
    <w:pPr>
      <w:keepNext/>
      <w:keepLines/>
      <w:spacing w:before="200" w:line="360" w:lineRule="auto"/>
      <w:outlineLvl w:val="3"/>
    </w:pPr>
    <w:rPr>
      <w:rFonts w:ascii="Cambria" w:hAnsi="Cambria" w:cs="Times New Roman"/>
      <w:b/>
      <w:bCs/>
      <w:i/>
      <w:iCs/>
      <w:color w:val="006342"/>
      <w:sz w:val="24"/>
      <w:lang w:eastAsia="en-US"/>
    </w:rPr>
  </w:style>
  <w:style w:type="numbering" w:customStyle="1" w:styleId="Bezsaraksta1">
    <w:name w:val="Bez saraksta1"/>
    <w:next w:val="Bezsaraksta"/>
    <w:uiPriority w:val="99"/>
    <w:semiHidden/>
    <w:unhideWhenUsed/>
    <w:rsid w:val="00625271"/>
  </w:style>
  <w:style w:type="character" w:customStyle="1" w:styleId="Virsraksts1Rakstz">
    <w:name w:val="Virsraksts 1 Rakstz."/>
    <w:basedOn w:val="Noklusjumarindkopasfonts"/>
    <w:link w:val="Virsraksts1"/>
    <w:rsid w:val="00625271"/>
    <w:rPr>
      <w:rFonts w:ascii="Times New Roman" w:eastAsia="Times New Roman" w:hAnsi="Times New Roman" w:cs="Times New Roman"/>
      <w:b/>
      <w:bCs/>
      <w:sz w:val="28"/>
      <w:szCs w:val="28"/>
    </w:rPr>
  </w:style>
  <w:style w:type="character" w:customStyle="1" w:styleId="Virsraksts2Rakstz">
    <w:name w:val="Virsraksts 2 Rakstz."/>
    <w:basedOn w:val="Noklusjumarindkopasfonts"/>
    <w:link w:val="Virsraksts2"/>
    <w:rsid w:val="00625271"/>
    <w:rPr>
      <w:rFonts w:ascii="Times New Roman" w:eastAsia="Times New Roman" w:hAnsi="Times New Roman" w:cs="Times New Roman"/>
      <w:b/>
      <w:bCs/>
      <w:color w:val="000000"/>
      <w:sz w:val="24"/>
      <w:szCs w:val="26"/>
    </w:rPr>
  </w:style>
  <w:style w:type="character" w:customStyle="1" w:styleId="Virsraksts3Rakstz">
    <w:name w:val="Virsraksts 3 Rakstz."/>
    <w:basedOn w:val="Noklusjumarindkopasfonts"/>
    <w:link w:val="Virsraksts3"/>
    <w:rsid w:val="00625271"/>
    <w:rPr>
      <w:rFonts w:ascii="Times New Roman" w:eastAsia="Times New Roman" w:hAnsi="Times New Roman" w:cs="Times New Roman"/>
      <w:bCs/>
      <w:color w:val="000000"/>
      <w:sz w:val="24"/>
    </w:rPr>
  </w:style>
  <w:style w:type="character" w:customStyle="1" w:styleId="Virsraksts4Rakstz">
    <w:name w:val="Virsraksts 4 Rakstz."/>
    <w:basedOn w:val="Noklusjumarindkopasfonts"/>
    <w:link w:val="Virsraksts4"/>
    <w:rsid w:val="00625271"/>
    <w:rPr>
      <w:rFonts w:ascii="Cambria" w:eastAsia="Times New Roman" w:hAnsi="Cambria" w:cs="Times New Roman"/>
      <w:b/>
      <w:bCs/>
      <w:i/>
      <w:iCs/>
      <w:color w:val="006342"/>
      <w:sz w:val="24"/>
    </w:rPr>
  </w:style>
  <w:style w:type="paragraph" w:styleId="Vresteksts">
    <w:name w:val="footnote text"/>
    <w:aliases w:val="Footnote,Fußnote"/>
    <w:basedOn w:val="Parasts"/>
    <w:link w:val="VrestekstsRakstz"/>
    <w:uiPriority w:val="99"/>
    <w:qFormat/>
    <w:rsid w:val="00625271"/>
    <w:rPr>
      <w:rFonts w:ascii="Times New Roman" w:hAnsi="Times New Roman" w:cs="Times New Roman"/>
      <w:sz w:val="20"/>
      <w:szCs w:val="20"/>
    </w:rPr>
  </w:style>
  <w:style w:type="character" w:customStyle="1" w:styleId="VrestekstsRakstz">
    <w:name w:val="Vēres teksts Rakstz."/>
    <w:aliases w:val="Footnote Rakstz.,Fußnote Rakstz."/>
    <w:basedOn w:val="Noklusjumarindkopasfonts"/>
    <w:link w:val="Vresteksts"/>
    <w:uiPriority w:val="99"/>
    <w:rsid w:val="00625271"/>
    <w:rPr>
      <w:rFonts w:ascii="Times New Roman" w:eastAsia="Times New Roman" w:hAnsi="Times New Roman" w:cs="Times New Roman"/>
      <w:sz w:val="20"/>
      <w:szCs w:val="20"/>
      <w:lang w:eastAsia="lv-LV"/>
    </w:rPr>
  </w:style>
  <w:style w:type="character" w:styleId="Vresatsauce">
    <w:name w:val="footnote reference"/>
    <w:unhideWhenUsed/>
    <w:rsid w:val="00625271"/>
    <w:rPr>
      <w:vertAlign w:val="superscript"/>
    </w:rPr>
  </w:style>
  <w:style w:type="paragraph" w:customStyle="1" w:styleId="Balonteksts1">
    <w:name w:val="Balonteksts1"/>
    <w:basedOn w:val="Parasts"/>
    <w:next w:val="Balonteksts"/>
    <w:link w:val="BalontekstsRakstz"/>
    <w:uiPriority w:val="99"/>
    <w:semiHidden/>
    <w:unhideWhenUsed/>
    <w:rsid w:val="00625271"/>
    <w:rPr>
      <w:rFonts w:ascii="Tahoma" w:eastAsiaTheme="minorHAnsi" w:hAnsi="Tahoma" w:cs="Tahoma"/>
      <w:sz w:val="16"/>
      <w:szCs w:val="16"/>
      <w:lang w:eastAsia="en-US"/>
    </w:rPr>
  </w:style>
  <w:style w:type="character" w:customStyle="1" w:styleId="BalontekstsRakstz">
    <w:name w:val="Balonteksts Rakstz."/>
    <w:basedOn w:val="Noklusjumarindkopasfonts"/>
    <w:link w:val="Balonteksts1"/>
    <w:uiPriority w:val="99"/>
    <w:semiHidden/>
    <w:rsid w:val="00625271"/>
    <w:rPr>
      <w:rFonts w:ascii="Tahoma" w:hAnsi="Tahoma" w:cs="Tahoma"/>
      <w:sz w:val="16"/>
      <w:szCs w:val="16"/>
    </w:rPr>
  </w:style>
  <w:style w:type="table" w:customStyle="1" w:styleId="Gaisreisizclums31">
    <w:name w:val="Gaišs režģis — izcēlums 31"/>
    <w:basedOn w:val="Parastatabula"/>
    <w:next w:val="Gaisreisizclums3"/>
    <w:uiPriority w:val="62"/>
    <w:rsid w:val="00625271"/>
    <w:pPr>
      <w:spacing w:after="0" w:line="240" w:lineRule="auto"/>
    </w:pPr>
    <w:rPr>
      <w:rFonts w:ascii="Times New Roman" w:eastAsia="Times New Roman" w:hAnsi="Times New Roman" w:cs="Times New Roman"/>
      <w:sz w:val="20"/>
      <w:szCs w:val="20"/>
      <w:lang w:eastAsia="lv-LV"/>
    </w:rPr>
    <w:tblPr>
      <w:tblStyleRowBandSize w:val="1"/>
      <w:tblStyleColBandSize w:val="1"/>
      <w:tblBorders>
        <w:top w:val="single" w:sz="8" w:space="0" w:color="D01E37"/>
        <w:left w:val="single" w:sz="8" w:space="0" w:color="D01E37"/>
        <w:bottom w:val="single" w:sz="8" w:space="0" w:color="D01E37"/>
        <w:right w:val="single" w:sz="8" w:space="0" w:color="D01E37"/>
        <w:insideH w:val="single" w:sz="8" w:space="0" w:color="D01E37"/>
        <w:insideV w:val="single" w:sz="8" w:space="0" w:color="D01E37"/>
      </w:tblBorders>
    </w:tblPr>
    <w:tblStylePr w:type="firstRow">
      <w:pPr>
        <w:spacing w:before="0" w:after="0" w:line="240" w:lineRule="auto"/>
      </w:pPr>
      <w:rPr>
        <w:rFonts w:ascii="Cambria" w:eastAsia="Times New Roman" w:hAnsi="Cambria" w:cs="Times New Roman"/>
        <w:b/>
        <w:bCs/>
      </w:rPr>
      <w:tblPr/>
      <w:tcPr>
        <w:tcBorders>
          <w:top w:val="single" w:sz="8" w:space="0" w:color="D01E37"/>
          <w:left w:val="single" w:sz="8" w:space="0" w:color="D01E37"/>
          <w:bottom w:val="single" w:sz="18" w:space="0" w:color="D01E37"/>
          <w:right w:val="single" w:sz="8" w:space="0" w:color="D01E37"/>
          <w:insideH w:val="nil"/>
          <w:insideV w:val="single" w:sz="8" w:space="0" w:color="D01E37"/>
        </w:tcBorders>
      </w:tcPr>
    </w:tblStylePr>
    <w:tblStylePr w:type="lastRow">
      <w:pPr>
        <w:spacing w:before="0" w:after="0" w:line="240" w:lineRule="auto"/>
      </w:pPr>
      <w:rPr>
        <w:rFonts w:ascii="Cambria" w:eastAsia="Times New Roman" w:hAnsi="Cambria" w:cs="Times New Roman"/>
        <w:b/>
        <w:bCs/>
      </w:rPr>
      <w:tblPr/>
      <w:tcPr>
        <w:tcBorders>
          <w:top w:val="double" w:sz="6" w:space="0" w:color="D01E37"/>
          <w:left w:val="single" w:sz="8" w:space="0" w:color="D01E37"/>
          <w:bottom w:val="single" w:sz="8" w:space="0" w:color="D01E37"/>
          <w:right w:val="single" w:sz="8" w:space="0" w:color="D01E37"/>
          <w:insideH w:val="nil"/>
          <w:insideV w:val="single" w:sz="8" w:space="0" w:color="D01E37"/>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D01E37"/>
          <w:left w:val="single" w:sz="8" w:space="0" w:color="D01E37"/>
          <w:bottom w:val="single" w:sz="8" w:space="0" w:color="D01E37"/>
          <w:right w:val="single" w:sz="8" w:space="0" w:color="D01E37"/>
        </w:tcBorders>
      </w:tcPr>
    </w:tblStylePr>
    <w:tblStylePr w:type="band1Vert">
      <w:tblPr/>
      <w:tcPr>
        <w:tcBorders>
          <w:top w:val="single" w:sz="8" w:space="0" w:color="D01E37"/>
          <w:left w:val="single" w:sz="8" w:space="0" w:color="D01E37"/>
          <w:bottom w:val="single" w:sz="8" w:space="0" w:color="D01E37"/>
          <w:right w:val="single" w:sz="8" w:space="0" w:color="D01E37"/>
        </w:tcBorders>
        <w:shd w:val="clear" w:color="auto" w:fill="F6C4CA"/>
      </w:tcPr>
    </w:tblStylePr>
    <w:tblStylePr w:type="band1Horz">
      <w:tblPr/>
      <w:tcPr>
        <w:tcBorders>
          <w:top w:val="single" w:sz="8" w:space="0" w:color="D01E37"/>
          <w:left w:val="single" w:sz="8" w:space="0" w:color="D01E37"/>
          <w:bottom w:val="single" w:sz="8" w:space="0" w:color="D01E37"/>
          <w:right w:val="single" w:sz="8" w:space="0" w:color="D01E37"/>
          <w:insideV w:val="single" w:sz="8" w:space="0" w:color="D01E37"/>
        </w:tcBorders>
        <w:shd w:val="clear" w:color="auto" w:fill="F6C4CA"/>
      </w:tcPr>
    </w:tblStylePr>
    <w:tblStylePr w:type="band2Horz">
      <w:tblPr/>
      <w:tcPr>
        <w:tcBorders>
          <w:top w:val="single" w:sz="8" w:space="0" w:color="D01E37"/>
          <w:left w:val="single" w:sz="8" w:space="0" w:color="D01E37"/>
          <w:bottom w:val="single" w:sz="8" w:space="0" w:color="D01E37"/>
          <w:right w:val="single" w:sz="8" w:space="0" w:color="D01E37"/>
          <w:insideV w:val="single" w:sz="8" w:space="0" w:color="D01E37"/>
        </w:tcBorders>
      </w:tcPr>
    </w:tblStylePr>
  </w:style>
  <w:style w:type="table" w:customStyle="1" w:styleId="Reatabula73">
    <w:name w:val="Režģa tabula73"/>
    <w:basedOn w:val="Parastatabula"/>
    <w:next w:val="Reatabula"/>
    <w:uiPriority w:val="39"/>
    <w:rsid w:val="00625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turs11">
    <w:name w:val="Saturs 11"/>
    <w:basedOn w:val="Virsraksts1"/>
    <w:next w:val="Virsraksts2"/>
    <w:autoRedefine/>
    <w:uiPriority w:val="39"/>
    <w:rsid w:val="00625271"/>
  </w:style>
  <w:style w:type="table" w:customStyle="1" w:styleId="Reatabula111">
    <w:name w:val="Režģa tabula111"/>
    <w:basedOn w:val="Parastatabula"/>
    <w:next w:val="Reatabula"/>
    <w:uiPriority w:val="39"/>
    <w:rsid w:val="0062527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1">
    <w:name w:val="Režģa tabula211"/>
    <w:basedOn w:val="Parastatabula"/>
    <w:next w:val="Reatabula"/>
    <w:uiPriority w:val="59"/>
    <w:rsid w:val="0062527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aisreisizclums61">
    <w:name w:val="Gaišs režģis — izcēlums 61"/>
    <w:basedOn w:val="Parastatabula"/>
    <w:next w:val="Gaisreisizclums6"/>
    <w:uiPriority w:val="62"/>
    <w:rsid w:val="00625271"/>
    <w:pPr>
      <w:spacing w:after="0" w:line="240" w:lineRule="auto"/>
    </w:pPr>
    <w:tblPr>
      <w:tblStyleRowBandSize w:val="1"/>
      <w:tblStyleColBandSize w:val="1"/>
      <w:tblBorders>
        <w:top w:val="single" w:sz="8" w:space="0" w:color="C9D4D8"/>
        <w:left w:val="single" w:sz="8" w:space="0" w:color="C9D4D8"/>
        <w:bottom w:val="single" w:sz="8" w:space="0" w:color="C9D4D8"/>
        <w:right w:val="single" w:sz="8" w:space="0" w:color="C9D4D8"/>
        <w:insideH w:val="single" w:sz="8" w:space="0" w:color="C9D4D8"/>
        <w:insideV w:val="single" w:sz="8" w:space="0" w:color="C9D4D8"/>
      </w:tblBorders>
    </w:tblPr>
    <w:tblStylePr w:type="firstRow">
      <w:pPr>
        <w:spacing w:before="0" w:after="0" w:line="240" w:lineRule="auto"/>
      </w:pPr>
      <w:rPr>
        <w:rFonts w:ascii="Cambria" w:eastAsia="Times New Roman" w:hAnsi="Cambria" w:cs="Times New Roman"/>
        <w:b/>
        <w:bCs/>
      </w:rPr>
      <w:tblPr/>
      <w:tcPr>
        <w:tcBorders>
          <w:top w:val="single" w:sz="8" w:space="0" w:color="C9D4D8"/>
          <w:left w:val="single" w:sz="8" w:space="0" w:color="C9D4D8"/>
          <w:bottom w:val="single" w:sz="18" w:space="0" w:color="C9D4D8"/>
          <w:right w:val="single" w:sz="8" w:space="0" w:color="C9D4D8"/>
          <w:insideH w:val="nil"/>
          <w:insideV w:val="single" w:sz="8" w:space="0" w:color="C9D4D8"/>
        </w:tcBorders>
      </w:tcPr>
    </w:tblStylePr>
    <w:tblStylePr w:type="lastRow">
      <w:pPr>
        <w:spacing w:before="0" w:after="0" w:line="240" w:lineRule="auto"/>
      </w:pPr>
      <w:rPr>
        <w:rFonts w:ascii="Cambria" w:eastAsia="Times New Roman" w:hAnsi="Cambria" w:cs="Times New Roman"/>
        <w:b/>
        <w:bCs/>
      </w:rPr>
      <w:tblPr/>
      <w:tcPr>
        <w:tcBorders>
          <w:top w:val="double" w:sz="6" w:space="0" w:color="C9D4D8"/>
          <w:left w:val="single" w:sz="8" w:space="0" w:color="C9D4D8"/>
          <w:bottom w:val="single" w:sz="8" w:space="0" w:color="C9D4D8"/>
          <w:right w:val="single" w:sz="8" w:space="0" w:color="C9D4D8"/>
          <w:insideH w:val="nil"/>
          <w:insideV w:val="single" w:sz="8" w:space="0" w:color="C9D4D8"/>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9D4D8"/>
          <w:left w:val="single" w:sz="8" w:space="0" w:color="C9D4D8"/>
          <w:bottom w:val="single" w:sz="8" w:space="0" w:color="C9D4D8"/>
          <w:right w:val="single" w:sz="8" w:space="0" w:color="C9D4D8"/>
        </w:tcBorders>
      </w:tcPr>
    </w:tblStylePr>
    <w:tblStylePr w:type="band1Vert">
      <w:tblPr/>
      <w:tcPr>
        <w:tcBorders>
          <w:top w:val="single" w:sz="8" w:space="0" w:color="C9D4D8"/>
          <w:left w:val="single" w:sz="8" w:space="0" w:color="C9D4D8"/>
          <w:bottom w:val="single" w:sz="8" w:space="0" w:color="C9D4D8"/>
          <w:right w:val="single" w:sz="8" w:space="0" w:color="C9D4D8"/>
        </w:tcBorders>
        <w:shd w:val="clear" w:color="auto" w:fill="F1F4F5"/>
      </w:tcPr>
    </w:tblStylePr>
    <w:tblStylePr w:type="band1Horz">
      <w:tblPr/>
      <w:tcPr>
        <w:tcBorders>
          <w:top w:val="single" w:sz="8" w:space="0" w:color="C9D4D8"/>
          <w:left w:val="single" w:sz="8" w:space="0" w:color="C9D4D8"/>
          <w:bottom w:val="single" w:sz="8" w:space="0" w:color="C9D4D8"/>
          <w:right w:val="single" w:sz="8" w:space="0" w:color="C9D4D8"/>
          <w:insideV w:val="single" w:sz="8" w:space="0" w:color="C9D4D8"/>
        </w:tcBorders>
        <w:shd w:val="clear" w:color="auto" w:fill="F1F4F5"/>
      </w:tcPr>
    </w:tblStylePr>
    <w:tblStylePr w:type="band2Horz">
      <w:tblPr/>
      <w:tcPr>
        <w:tcBorders>
          <w:top w:val="single" w:sz="8" w:space="0" w:color="C9D4D8"/>
          <w:left w:val="single" w:sz="8" w:space="0" w:color="C9D4D8"/>
          <w:bottom w:val="single" w:sz="8" w:space="0" w:color="C9D4D8"/>
          <w:right w:val="single" w:sz="8" w:space="0" w:color="C9D4D8"/>
          <w:insideV w:val="single" w:sz="8" w:space="0" w:color="C9D4D8"/>
        </w:tcBorders>
      </w:tcPr>
    </w:tblStylePr>
  </w:style>
  <w:style w:type="table" w:customStyle="1" w:styleId="Gaisreisizclums611">
    <w:name w:val="Gaišs režģis — izcēlums 611"/>
    <w:basedOn w:val="Parastatabula"/>
    <w:next w:val="Gaisreisizclums6"/>
    <w:uiPriority w:val="62"/>
    <w:rsid w:val="00625271"/>
    <w:pPr>
      <w:spacing w:after="0" w:line="240" w:lineRule="auto"/>
    </w:pPr>
    <w:rPr>
      <w:rFonts w:ascii="Times New Roman" w:eastAsia="Times New Roman" w:hAnsi="Times New Roman" w:cs="Times New Roman"/>
      <w:sz w:val="20"/>
      <w:szCs w:val="20"/>
      <w:lang w:eastAsia="lv-LV"/>
    </w:rPr>
    <w:tblPr>
      <w:tblStyleRowBandSize w:val="1"/>
      <w:tblStyleColBandSize w:val="1"/>
      <w:tblBorders>
        <w:top w:val="single" w:sz="8" w:space="0" w:color="C9D4D8"/>
        <w:left w:val="single" w:sz="8" w:space="0" w:color="C9D4D8"/>
        <w:bottom w:val="single" w:sz="8" w:space="0" w:color="C9D4D8"/>
        <w:right w:val="single" w:sz="8" w:space="0" w:color="C9D4D8"/>
        <w:insideH w:val="single" w:sz="8" w:space="0" w:color="C9D4D8"/>
        <w:insideV w:val="single" w:sz="8" w:space="0" w:color="C9D4D8"/>
      </w:tblBorders>
    </w:tblPr>
    <w:tblStylePr w:type="firstRow">
      <w:pPr>
        <w:spacing w:before="0" w:after="0" w:line="240" w:lineRule="auto"/>
      </w:pPr>
      <w:rPr>
        <w:rFonts w:ascii="Cambria" w:eastAsia="Times New Roman" w:hAnsi="Cambria" w:cs="Times New Roman"/>
        <w:b/>
        <w:bCs/>
      </w:rPr>
      <w:tblPr/>
      <w:tcPr>
        <w:tcBorders>
          <w:top w:val="single" w:sz="8" w:space="0" w:color="C9D4D8"/>
          <w:left w:val="single" w:sz="8" w:space="0" w:color="C9D4D8"/>
          <w:bottom w:val="single" w:sz="18" w:space="0" w:color="C9D4D8"/>
          <w:right w:val="single" w:sz="8" w:space="0" w:color="C9D4D8"/>
          <w:insideH w:val="nil"/>
          <w:insideV w:val="single" w:sz="8" w:space="0" w:color="C9D4D8"/>
        </w:tcBorders>
      </w:tcPr>
    </w:tblStylePr>
    <w:tblStylePr w:type="lastRow">
      <w:pPr>
        <w:spacing w:before="0" w:after="0" w:line="240" w:lineRule="auto"/>
      </w:pPr>
      <w:rPr>
        <w:rFonts w:ascii="Cambria" w:eastAsia="Times New Roman" w:hAnsi="Cambria" w:cs="Times New Roman"/>
        <w:b/>
        <w:bCs/>
      </w:rPr>
      <w:tblPr/>
      <w:tcPr>
        <w:tcBorders>
          <w:top w:val="double" w:sz="6" w:space="0" w:color="C9D4D8"/>
          <w:left w:val="single" w:sz="8" w:space="0" w:color="C9D4D8"/>
          <w:bottom w:val="single" w:sz="8" w:space="0" w:color="C9D4D8"/>
          <w:right w:val="single" w:sz="8" w:space="0" w:color="C9D4D8"/>
          <w:insideH w:val="nil"/>
          <w:insideV w:val="single" w:sz="8" w:space="0" w:color="C9D4D8"/>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9D4D8"/>
          <w:left w:val="single" w:sz="8" w:space="0" w:color="C9D4D8"/>
          <w:bottom w:val="single" w:sz="8" w:space="0" w:color="C9D4D8"/>
          <w:right w:val="single" w:sz="8" w:space="0" w:color="C9D4D8"/>
        </w:tcBorders>
      </w:tcPr>
    </w:tblStylePr>
    <w:tblStylePr w:type="band1Vert">
      <w:tblPr/>
      <w:tcPr>
        <w:tcBorders>
          <w:top w:val="single" w:sz="8" w:space="0" w:color="C9D4D8"/>
          <w:left w:val="single" w:sz="8" w:space="0" w:color="C9D4D8"/>
          <w:bottom w:val="single" w:sz="8" w:space="0" w:color="C9D4D8"/>
          <w:right w:val="single" w:sz="8" w:space="0" w:color="C9D4D8"/>
        </w:tcBorders>
        <w:shd w:val="clear" w:color="auto" w:fill="F1F4F5"/>
      </w:tcPr>
    </w:tblStylePr>
    <w:tblStylePr w:type="band1Horz">
      <w:tblPr/>
      <w:tcPr>
        <w:tcBorders>
          <w:top w:val="single" w:sz="8" w:space="0" w:color="C9D4D8"/>
          <w:left w:val="single" w:sz="8" w:space="0" w:color="C9D4D8"/>
          <w:bottom w:val="single" w:sz="8" w:space="0" w:color="C9D4D8"/>
          <w:right w:val="single" w:sz="8" w:space="0" w:color="C9D4D8"/>
          <w:insideV w:val="single" w:sz="8" w:space="0" w:color="C9D4D8"/>
        </w:tcBorders>
        <w:shd w:val="clear" w:color="auto" w:fill="F1F4F5"/>
      </w:tcPr>
    </w:tblStylePr>
    <w:tblStylePr w:type="band2Horz">
      <w:tblPr/>
      <w:tcPr>
        <w:tcBorders>
          <w:top w:val="single" w:sz="8" w:space="0" w:color="C9D4D8"/>
          <w:left w:val="single" w:sz="8" w:space="0" w:color="C9D4D8"/>
          <w:bottom w:val="single" w:sz="8" w:space="0" w:color="C9D4D8"/>
          <w:right w:val="single" w:sz="8" w:space="0" w:color="C9D4D8"/>
          <w:insideV w:val="single" w:sz="8" w:space="0" w:color="C9D4D8"/>
        </w:tcBorders>
      </w:tcPr>
    </w:tblStylePr>
  </w:style>
  <w:style w:type="table" w:customStyle="1" w:styleId="Gaisreisizclums41">
    <w:name w:val="Gaišs režģis — izcēlums 41"/>
    <w:basedOn w:val="Parastatabula"/>
    <w:next w:val="Gaisreisizclums4"/>
    <w:uiPriority w:val="62"/>
    <w:rsid w:val="00625271"/>
    <w:pPr>
      <w:spacing w:after="0" w:line="240" w:lineRule="auto"/>
    </w:pPr>
    <w:rPr>
      <w:rFonts w:ascii="Times New Roman" w:eastAsia="Times New Roman" w:hAnsi="Times New Roman" w:cs="Times New Roman"/>
      <w:sz w:val="20"/>
      <w:szCs w:val="20"/>
      <w:lang w:eastAsia="lv-LV"/>
    </w:rPr>
    <w:tblPr>
      <w:tblStyleRowBandSize w:val="1"/>
      <w:tblStyleColBandSize w:val="1"/>
      <w:tblBorders>
        <w:top w:val="single" w:sz="8" w:space="0" w:color="171616"/>
        <w:left w:val="single" w:sz="8" w:space="0" w:color="171616"/>
        <w:bottom w:val="single" w:sz="8" w:space="0" w:color="171616"/>
        <w:right w:val="single" w:sz="8" w:space="0" w:color="171616"/>
        <w:insideH w:val="single" w:sz="8" w:space="0" w:color="171616"/>
        <w:insideV w:val="single" w:sz="8" w:space="0" w:color="171616"/>
      </w:tblBorders>
    </w:tblPr>
    <w:tblStylePr w:type="firstRow">
      <w:pPr>
        <w:spacing w:before="0" w:after="0" w:line="240" w:lineRule="auto"/>
      </w:pPr>
      <w:rPr>
        <w:rFonts w:ascii="Cambria" w:eastAsia="Times New Roman" w:hAnsi="Cambria" w:cs="Times New Roman"/>
        <w:b/>
        <w:bCs/>
      </w:rPr>
      <w:tblPr/>
      <w:tcPr>
        <w:tcBorders>
          <w:top w:val="single" w:sz="8" w:space="0" w:color="171616"/>
          <w:left w:val="single" w:sz="8" w:space="0" w:color="171616"/>
          <w:bottom w:val="single" w:sz="18" w:space="0" w:color="171616"/>
          <w:right w:val="single" w:sz="8" w:space="0" w:color="171616"/>
          <w:insideH w:val="nil"/>
          <w:insideV w:val="single" w:sz="8" w:space="0" w:color="171616"/>
        </w:tcBorders>
      </w:tcPr>
    </w:tblStylePr>
    <w:tblStylePr w:type="lastRow">
      <w:pPr>
        <w:spacing w:before="0" w:after="0" w:line="240" w:lineRule="auto"/>
      </w:pPr>
      <w:rPr>
        <w:rFonts w:ascii="Cambria" w:eastAsia="Times New Roman" w:hAnsi="Cambria" w:cs="Times New Roman"/>
        <w:b/>
        <w:bCs/>
      </w:rPr>
      <w:tblPr/>
      <w:tcPr>
        <w:tcBorders>
          <w:top w:val="double" w:sz="6" w:space="0" w:color="171616"/>
          <w:left w:val="single" w:sz="8" w:space="0" w:color="171616"/>
          <w:bottom w:val="single" w:sz="8" w:space="0" w:color="171616"/>
          <w:right w:val="single" w:sz="8" w:space="0" w:color="171616"/>
          <w:insideH w:val="nil"/>
          <w:insideV w:val="single" w:sz="8" w:space="0" w:color="17161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171616"/>
          <w:left w:val="single" w:sz="8" w:space="0" w:color="171616"/>
          <w:bottom w:val="single" w:sz="8" w:space="0" w:color="171616"/>
          <w:right w:val="single" w:sz="8" w:space="0" w:color="171616"/>
        </w:tcBorders>
      </w:tcPr>
    </w:tblStylePr>
    <w:tblStylePr w:type="band1Vert">
      <w:tblPr/>
      <w:tcPr>
        <w:tcBorders>
          <w:top w:val="single" w:sz="8" w:space="0" w:color="171616"/>
          <w:left w:val="single" w:sz="8" w:space="0" w:color="171616"/>
          <w:bottom w:val="single" w:sz="8" w:space="0" w:color="171616"/>
          <w:right w:val="single" w:sz="8" w:space="0" w:color="171616"/>
        </w:tcBorders>
        <w:shd w:val="clear" w:color="auto" w:fill="C6C4C4"/>
      </w:tcPr>
    </w:tblStylePr>
    <w:tblStylePr w:type="band1Horz">
      <w:tblPr/>
      <w:tcPr>
        <w:tcBorders>
          <w:top w:val="single" w:sz="8" w:space="0" w:color="171616"/>
          <w:left w:val="single" w:sz="8" w:space="0" w:color="171616"/>
          <w:bottom w:val="single" w:sz="8" w:space="0" w:color="171616"/>
          <w:right w:val="single" w:sz="8" w:space="0" w:color="171616"/>
          <w:insideV w:val="single" w:sz="8" w:space="0" w:color="171616"/>
        </w:tcBorders>
        <w:shd w:val="clear" w:color="auto" w:fill="C6C4C4"/>
      </w:tcPr>
    </w:tblStylePr>
    <w:tblStylePr w:type="band2Horz">
      <w:tblPr/>
      <w:tcPr>
        <w:tcBorders>
          <w:top w:val="single" w:sz="8" w:space="0" w:color="171616"/>
          <w:left w:val="single" w:sz="8" w:space="0" w:color="171616"/>
          <w:bottom w:val="single" w:sz="8" w:space="0" w:color="171616"/>
          <w:right w:val="single" w:sz="8" w:space="0" w:color="171616"/>
          <w:insideV w:val="single" w:sz="8" w:space="0" w:color="171616"/>
        </w:tcBorders>
      </w:tcPr>
    </w:tblStylePr>
  </w:style>
  <w:style w:type="table" w:customStyle="1" w:styleId="Gaisreisizclums51">
    <w:name w:val="Gaišs režģis — izcēlums 51"/>
    <w:basedOn w:val="Parastatabula"/>
    <w:next w:val="Gaisreisizclums5"/>
    <w:uiPriority w:val="62"/>
    <w:rsid w:val="00625271"/>
    <w:pPr>
      <w:spacing w:after="0" w:line="240" w:lineRule="auto"/>
    </w:pPr>
    <w:rPr>
      <w:rFonts w:ascii="Times New Roman" w:eastAsia="Times New Roman" w:hAnsi="Times New Roman" w:cs="Times New Roman"/>
      <w:sz w:val="20"/>
      <w:szCs w:val="20"/>
      <w:lang w:eastAsia="lv-LV"/>
    </w:rPr>
    <w:tblPr>
      <w:tblStyleRowBandSize w:val="1"/>
      <w:tblStyleColBandSize w:val="1"/>
      <w:tblBorders>
        <w:top w:val="single" w:sz="8" w:space="0" w:color="F2F2F2"/>
        <w:left w:val="single" w:sz="8" w:space="0" w:color="F2F2F2"/>
        <w:bottom w:val="single" w:sz="8" w:space="0" w:color="F2F2F2"/>
        <w:right w:val="single" w:sz="8" w:space="0" w:color="F2F2F2"/>
        <w:insideH w:val="single" w:sz="8" w:space="0" w:color="F2F2F2"/>
        <w:insideV w:val="single" w:sz="8" w:space="0" w:color="F2F2F2"/>
      </w:tblBorders>
    </w:tblPr>
    <w:tblStylePr w:type="firstRow">
      <w:pPr>
        <w:spacing w:before="0" w:after="0" w:line="240" w:lineRule="auto"/>
      </w:pPr>
      <w:rPr>
        <w:rFonts w:ascii="Cambria" w:eastAsia="Times New Roman" w:hAnsi="Cambria" w:cs="Times New Roman"/>
        <w:b/>
        <w:bCs/>
      </w:rPr>
      <w:tblPr/>
      <w:tcPr>
        <w:tcBorders>
          <w:top w:val="single" w:sz="8" w:space="0" w:color="F2F2F2"/>
          <w:left w:val="single" w:sz="8" w:space="0" w:color="F2F2F2"/>
          <w:bottom w:val="single" w:sz="18" w:space="0" w:color="F2F2F2"/>
          <w:right w:val="single" w:sz="8" w:space="0" w:color="F2F2F2"/>
          <w:insideH w:val="nil"/>
          <w:insideV w:val="single" w:sz="8" w:space="0" w:color="F2F2F2"/>
        </w:tcBorders>
      </w:tcPr>
    </w:tblStylePr>
    <w:tblStylePr w:type="lastRow">
      <w:pPr>
        <w:spacing w:before="0" w:after="0" w:line="240" w:lineRule="auto"/>
      </w:pPr>
      <w:rPr>
        <w:rFonts w:ascii="Cambria" w:eastAsia="Times New Roman" w:hAnsi="Cambria" w:cs="Times New Roman"/>
        <w:b/>
        <w:bCs/>
      </w:rPr>
      <w:tblPr/>
      <w:tcPr>
        <w:tcBorders>
          <w:top w:val="double" w:sz="6" w:space="0" w:color="F2F2F2"/>
          <w:left w:val="single" w:sz="8" w:space="0" w:color="F2F2F2"/>
          <w:bottom w:val="single" w:sz="8" w:space="0" w:color="F2F2F2"/>
          <w:right w:val="single" w:sz="8" w:space="0" w:color="F2F2F2"/>
          <w:insideH w:val="nil"/>
          <w:insideV w:val="single" w:sz="8" w:space="0" w:color="F2F2F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2F2F2"/>
          <w:left w:val="single" w:sz="8" w:space="0" w:color="F2F2F2"/>
          <w:bottom w:val="single" w:sz="8" w:space="0" w:color="F2F2F2"/>
          <w:right w:val="single" w:sz="8" w:space="0" w:color="F2F2F2"/>
        </w:tcBorders>
      </w:tcPr>
    </w:tblStylePr>
    <w:tblStylePr w:type="band1Vert">
      <w:tblPr/>
      <w:tcPr>
        <w:tcBorders>
          <w:top w:val="single" w:sz="8" w:space="0" w:color="F2F2F2"/>
          <w:left w:val="single" w:sz="8" w:space="0" w:color="F2F2F2"/>
          <w:bottom w:val="single" w:sz="8" w:space="0" w:color="F2F2F2"/>
          <w:right w:val="single" w:sz="8" w:space="0" w:color="F2F2F2"/>
        </w:tcBorders>
        <w:shd w:val="clear" w:color="auto" w:fill="FBFBFB"/>
      </w:tcPr>
    </w:tblStylePr>
    <w:tblStylePr w:type="band1Horz">
      <w:tblPr/>
      <w:tcPr>
        <w:tcBorders>
          <w:top w:val="single" w:sz="8" w:space="0" w:color="F2F2F2"/>
          <w:left w:val="single" w:sz="8" w:space="0" w:color="F2F2F2"/>
          <w:bottom w:val="single" w:sz="8" w:space="0" w:color="F2F2F2"/>
          <w:right w:val="single" w:sz="8" w:space="0" w:color="F2F2F2"/>
          <w:insideV w:val="single" w:sz="8" w:space="0" w:color="F2F2F2"/>
        </w:tcBorders>
        <w:shd w:val="clear" w:color="auto" w:fill="FBFBFB"/>
      </w:tcPr>
    </w:tblStylePr>
    <w:tblStylePr w:type="band2Horz">
      <w:tblPr/>
      <w:tcPr>
        <w:tcBorders>
          <w:top w:val="single" w:sz="8" w:space="0" w:color="F2F2F2"/>
          <w:left w:val="single" w:sz="8" w:space="0" w:color="F2F2F2"/>
          <w:bottom w:val="single" w:sz="8" w:space="0" w:color="F2F2F2"/>
          <w:right w:val="single" w:sz="8" w:space="0" w:color="F2F2F2"/>
          <w:insideV w:val="single" w:sz="8" w:space="0" w:color="F2F2F2"/>
        </w:tcBorders>
      </w:tcPr>
    </w:tblStylePr>
  </w:style>
  <w:style w:type="table" w:customStyle="1" w:styleId="Gaisreisizclums62">
    <w:name w:val="Gaišs režģis — izcēlums 62"/>
    <w:basedOn w:val="Parastatabula"/>
    <w:next w:val="Gaisreisizclums6"/>
    <w:uiPriority w:val="62"/>
    <w:rsid w:val="00625271"/>
    <w:pPr>
      <w:spacing w:after="0" w:line="240" w:lineRule="auto"/>
    </w:pPr>
    <w:rPr>
      <w:rFonts w:ascii="Times New Roman" w:eastAsia="Times New Roman" w:hAnsi="Times New Roman" w:cs="Times New Roman"/>
      <w:sz w:val="20"/>
      <w:szCs w:val="20"/>
      <w:lang w:eastAsia="lv-LV"/>
    </w:rPr>
    <w:tblPr>
      <w:tblStyleRowBandSize w:val="1"/>
      <w:tblStyleColBandSize w:val="1"/>
      <w:tblBorders>
        <w:top w:val="single" w:sz="8" w:space="0" w:color="C9D4D8"/>
        <w:left w:val="single" w:sz="8" w:space="0" w:color="C9D4D8"/>
        <w:bottom w:val="single" w:sz="8" w:space="0" w:color="C9D4D8"/>
        <w:right w:val="single" w:sz="8" w:space="0" w:color="C9D4D8"/>
        <w:insideH w:val="single" w:sz="8" w:space="0" w:color="C9D4D8"/>
        <w:insideV w:val="single" w:sz="8" w:space="0" w:color="C9D4D8"/>
      </w:tblBorders>
    </w:tblPr>
    <w:tblStylePr w:type="firstRow">
      <w:pPr>
        <w:spacing w:before="0" w:after="0" w:line="240" w:lineRule="auto"/>
      </w:pPr>
      <w:rPr>
        <w:rFonts w:ascii="Cambria" w:eastAsia="Times New Roman" w:hAnsi="Cambria" w:cs="Times New Roman"/>
        <w:b/>
        <w:bCs/>
      </w:rPr>
      <w:tblPr/>
      <w:tcPr>
        <w:tcBorders>
          <w:top w:val="single" w:sz="8" w:space="0" w:color="C9D4D8"/>
          <w:left w:val="single" w:sz="8" w:space="0" w:color="C9D4D8"/>
          <w:bottom w:val="single" w:sz="18" w:space="0" w:color="C9D4D8"/>
          <w:right w:val="single" w:sz="8" w:space="0" w:color="C9D4D8"/>
          <w:insideH w:val="nil"/>
          <w:insideV w:val="single" w:sz="8" w:space="0" w:color="C9D4D8"/>
        </w:tcBorders>
      </w:tcPr>
    </w:tblStylePr>
    <w:tblStylePr w:type="lastRow">
      <w:pPr>
        <w:spacing w:before="0" w:after="0" w:line="240" w:lineRule="auto"/>
      </w:pPr>
      <w:rPr>
        <w:rFonts w:ascii="Cambria" w:eastAsia="Times New Roman" w:hAnsi="Cambria" w:cs="Times New Roman"/>
        <w:b/>
        <w:bCs/>
      </w:rPr>
      <w:tblPr/>
      <w:tcPr>
        <w:tcBorders>
          <w:top w:val="double" w:sz="6" w:space="0" w:color="C9D4D8"/>
          <w:left w:val="single" w:sz="8" w:space="0" w:color="C9D4D8"/>
          <w:bottom w:val="single" w:sz="8" w:space="0" w:color="C9D4D8"/>
          <w:right w:val="single" w:sz="8" w:space="0" w:color="C9D4D8"/>
          <w:insideH w:val="nil"/>
          <w:insideV w:val="single" w:sz="8" w:space="0" w:color="C9D4D8"/>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9D4D8"/>
          <w:left w:val="single" w:sz="8" w:space="0" w:color="C9D4D8"/>
          <w:bottom w:val="single" w:sz="8" w:space="0" w:color="C9D4D8"/>
          <w:right w:val="single" w:sz="8" w:space="0" w:color="C9D4D8"/>
        </w:tcBorders>
      </w:tcPr>
    </w:tblStylePr>
    <w:tblStylePr w:type="band1Vert">
      <w:tblPr/>
      <w:tcPr>
        <w:tcBorders>
          <w:top w:val="single" w:sz="8" w:space="0" w:color="C9D4D8"/>
          <w:left w:val="single" w:sz="8" w:space="0" w:color="C9D4D8"/>
          <w:bottom w:val="single" w:sz="8" w:space="0" w:color="C9D4D8"/>
          <w:right w:val="single" w:sz="8" w:space="0" w:color="C9D4D8"/>
        </w:tcBorders>
        <w:shd w:val="clear" w:color="auto" w:fill="F1F4F5"/>
      </w:tcPr>
    </w:tblStylePr>
    <w:tblStylePr w:type="band1Horz">
      <w:tblPr/>
      <w:tcPr>
        <w:tcBorders>
          <w:top w:val="single" w:sz="8" w:space="0" w:color="C9D4D8"/>
          <w:left w:val="single" w:sz="8" w:space="0" w:color="C9D4D8"/>
          <w:bottom w:val="single" w:sz="8" w:space="0" w:color="C9D4D8"/>
          <w:right w:val="single" w:sz="8" w:space="0" w:color="C9D4D8"/>
          <w:insideV w:val="single" w:sz="8" w:space="0" w:color="C9D4D8"/>
        </w:tcBorders>
        <w:shd w:val="clear" w:color="auto" w:fill="F1F4F5"/>
      </w:tcPr>
    </w:tblStylePr>
    <w:tblStylePr w:type="band2Horz">
      <w:tblPr/>
      <w:tcPr>
        <w:tcBorders>
          <w:top w:val="single" w:sz="8" w:space="0" w:color="C9D4D8"/>
          <w:left w:val="single" w:sz="8" w:space="0" w:color="C9D4D8"/>
          <w:bottom w:val="single" w:sz="8" w:space="0" w:color="C9D4D8"/>
          <w:right w:val="single" w:sz="8" w:space="0" w:color="C9D4D8"/>
          <w:insideV w:val="single" w:sz="8" w:space="0" w:color="C9D4D8"/>
        </w:tcBorders>
      </w:tcPr>
    </w:tblStylePr>
  </w:style>
  <w:style w:type="table" w:customStyle="1" w:styleId="Gaisreisizclums63">
    <w:name w:val="Gaišs režģis — izcēlums 63"/>
    <w:basedOn w:val="Parastatabula"/>
    <w:next w:val="Gaisreisizclums6"/>
    <w:uiPriority w:val="62"/>
    <w:rsid w:val="00625271"/>
    <w:pPr>
      <w:spacing w:after="0" w:line="240" w:lineRule="auto"/>
    </w:pPr>
    <w:rPr>
      <w:rFonts w:ascii="Times New Roman" w:eastAsia="Times New Roman" w:hAnsi="Times New Roman" w:cs="Times New Roman"/>
      <w:sz w:val="20"/>
      <w:szCs w:val="20"/>
      <w:lang w:eastAsia="lv-LV"/>
    </w:rPr>
    <w:tblPr>
      <w:tblStyleRowBandSize w:val="1"/>
      <w:tblStyleColBandSize w:val="1"/>
      <w:tblBorders>
        <w:top w:val="single" w:sz="8" w:space="0" w:color="C9D4D8"/>
        <w:left w:val="single" w:sz="8" w:space="0" w:color="C9D4D8"/>
        <w:bottom w:val="single" w:sz="8" w:space="0" w:color="C9D4D8"/>
        <w:right w:val="single" w:sz="8" w:space="0" w:color="C9D4D8"/>
        <w:insideH w:val="single" w:sz="8" w:space="0" w:color="C9D4D8"/>
        <w:insideV w:val="single" w:sz="8" w:space="0" w:color="C9D4D8"/>
      </w:tblBorders>
    </w:tblPr>
    <w:tblStylePr w:type="firstRow">
      <w:pPr>
        <w:spacing w:before="0" w:after="0" w:line="240" w:lineRule="auto"/>
      </w:pPr>
      <w:rPr>
        <w:rFonts w:ascii="Cambria" w:eastAsia="Times New Roman" w:hAnsi="Cambria" w:cs="Times New Roman"/>
        <w:b/>
        <w:bCs/>
      </w:rPr>
      <w:tblPr/>
      <w:tcPr>
        <w:tcBorders>
          <w:top w:val="single" w:sz="8" w:space="0" w:color="C9D4D8"/>
          <w:left w:val="single" w:sz="8" w:space="0" w:color="C9D4D8"/>
          <w:bottom w:val="single" w:sz="18" w:space="0" w:color="C9D4D8"/>
          <w:right w:val="single" w:sz="8" w:space="0" w:color="C9D4D8"/>
          <w:insideH w:val="nil"/>
          <w:insideV w:val="single" w:sz="8" w:space="0" w:color="C9D4D8"/>
        </w:tcBorders>
      </w:tcPr>
    </w:tblStylePr>
    <w:tblStylePr w:type="lastRow">
      <w:pPr>
        <w:spacing w:before="0" w:after="0" w:line="240" w:lineRule="auto"/>
      </w:pPr>
      <w:rPr>
        <w:rFonts w:ascii="Cambria" w:eastAsia="Times New Roman" w:hAnsi="Cambria" w:cs="Times New Roman"/>
        <w:b/>
        <w:bCs/>
      </w:rPr>
      <w:tblPr/>
      <w:tcPr>
        <w:tcBorders>
          <w:top w:val="double" w:sz="6" w:space="0" w:color="C9D4D8"/>
          <w:left w:val="single" w:sz="8" w:space="0" w:color="C9D4D8"/>
          <w:bottom w:val="single" w:sz="8" w:space="0" w:color="C9D4D8"/>
          <w:right w:val="single" w:sz="8" w:space="0" w:color="C9D4D8"/>
          <w:insideH w:val="nil"/>
          <w:insideV w:val="single" w:sz="8" w:space="0" w:color="C9D4D8"/>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9D4D8"/>
          <w:left w:val="single" w:sz="8" w:space="0" w:color="C9D4D8"/>
          <w:bottom w:val="single" w:sz="8" w:space="0" w:color="C9D4D8"/>
          <w:right w:val="single" w:sz="8" w:space="0" w:color="C9D4D8"/>
        </w:tcBorders>
      </w:tcPr>
    </w:tblStylePr>
    <w:tblStylePr w:type="band1Vert">
      <w:tblPr/>
      <w:tcPr>
        <w:tcBorders>
          <w:top w:val="single" w:sz="8" w:space="0" w:color="C9D4D8"/>
          <w:left w:val="single" w:sz="8" w:space="0" w:color="C9D4D8"/>
          <w:bottom w:val="single" w:sz="8" w:space="0" w:color="C9D4D8"/>
          <w:right w:val="single" w:sz="8" w:space="0" w:color="C9D4D8"/>
        </w:tcBorders>
        <w:shd w:val="clear" w:color="auto" w:fill="F1F4F5"/>
      </w:tcPr>
    </w:tblStylePr>
    <w:tblStylePr w:type="band1Horz">
      <w:tblPr/>
      <w:tcPr>
        <w:tcBorders>
          <w:top w:val="single" w:sz="8" w:space="0" w:color="C9D4D8"/>
          <w:left w:val="single" w:sz="8" w:space="0" w:color="C9D4D8"/>
          <w:bottom w:val="single" w:sz="8" w:space="0" w:color="C9D4D8"/>
          <w:right w:val="single" w:sz="8" w:space="0" w:color="C9D4D8"/>
          <w:insideV w:val="single" w:sz="8" w:space="0" w:color="C9D4D8"/>
        </w:tcBorders>
        <w:shd w:val="clear" w:color="auto" w:fill="F1F4F5"/>
      </w:tcPr>
    </w:tblStylePr>
    <w:tblStylePr w:type="band2Horz">
      <w:tblPr/>
      <w:tcPr>
        <w:tcBorders>
          <w:top w:val="single" w:sz="8" w:space="0" w:color="C9D4D8"/>
          <w:left w:val="single" w:sz="8" w:space="0" w:color="C9D4D8"/>
          <w:bottom w:val="single" w:sz="8" w:space="0" w:color="C9D4D8"/>
          <w:right w:val="single" w:sz="8" w:space="0" w:color="C9D4D8"/>
          <w:insideV w:val="single" w:sz="8" w:space="0" w:color="C9D4D8"/>
        </w:tcBorders>
      </w:tcPr>
    </w:tblStylePr>
  </w:style>
  <w:style w:type="table" w:customStyle="1" w:styleId="Reatabula311">
    <w:name w:val="Režģa tabula311"/>
    <w:basedOn w:val="Parastatabula"/>
    <w:next w:val="Reatabula"/>
    <w:uiPriority w:val="59"/>
    <w:rsid w:val="0062527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625271"/>
    <w:rPr>
      <w:color w:val="605E5C"/>
      <w:shd w:val="clear" w:color="auto" w:fill="E1DFDD"/>
    </w:rPr>
  </w:style>
  <w:style w:type="paragraph" w:customStyle="1" w:styleId="Saturardtjavirsraksts1">
    <w:name w:val="Satura rādītāja virsraksts1"/>
    <w:basedOn w:val="Virsraksts1"/>
    <w:next w:val="Parasts"/>
    <w:uiPriority w:val="39"/>
    <w:unhideWhenUsed/>
    <w:qFormat/>
    <w:rsid w:val="00625271"/>
  </w:style>
  <w:style w:type="paragraph" w:customStyle="1" w:styleId="Saturs21">
    <w:name w:val="Saturs 21"/>
    <w:basedOn w:val="Virsraksts2"/>
    <w:next w:val="Parasts"/>
    <w:autoRedefine/>
    <w:uiPriority w:val="39"/>
    <w:unhideWhenUsed/>
    <w:rsid w:val="00625271"/>
  </w:style>
  <w:style w:type="table" w:customStyle="1" w:styleId="Gaisreisizclums64">
    <w:name w:val="Gaišs režģis — izcēlums 64"/>
    <w:basedOn w:val="Parastatabula"/>
    <w:next w:val="Gaisreisizclums6"/>
    <w:uiPriority w:val="62"/>
    <w:rsid w:val="00625271"/>
    <w:pPr>
      <w:spacing w:after="0" w:line="240" w:lineRule="auto"/>
    </w:pPr>
    <w:rPr>
      <w:rFonts w:ascii="Times New Roman" w:eastAsia="Times New Roman" w:hAnsi="Times New Roman" w:cs="Times New Roman"/>
      <w:sz w:val="20"/>
      <w:szCs w:val="20"/>
      <w:lang w:eastAsia="lv-LV"/>
    </w:rPr>
    <w:tblPr>
      <w:tblStyleRowBandSize w:val="1"/>
      <w:tblStyleColBandSize w:val="1"/>
      <w:tblBorders>
        <w:top w:val="single" w:sz="8" w:space="0" w:color="C9D4D8"/>
        <w:left w:val="single" w:sz="8" w:space="0" w:color="C9D4D8"/>
        <w:bottom w:val="single" w:sz="8" w:space="0" w:color="C9D4D8"/>
        <w:right w:val="single" w:sz="8" w:space="0" w:color="C9D4D8"/>
        <w:insideH w:val="single" w:sz="8" w:space="0" w:color="C9D4D8"/>
        <w:insideV w:val="single" w:sz="8" w:space="0" w:color="C9D4D8"/>
      </w:tblBorders>
    </w:tblPr>
    <w:tblStylePr w:type="firstRow">
      <w:pPr>
        <w:spacing w:before="0" w:after="0" w:line="240" w:lineRule="auto"/>
      </w:pPr>
      <w:rPr>
        <w:rFonts w:ascii="Cambria" w:eastAsia="Times New Roman" w:hAnsi="Cambria" w:cs="Times New Roman"/>
        <w:b/>
        <w:bCs/>
      </w:rPr>
      <w:tblPr/>
      <w:tcPr>
        <w:tcBorders>
          <w:top w:val="single" w:sz="8" w:space="0" w:color="C9D4D8"/>
          <w:left w:val="single" w:sz="8" w:space="0" w:color="C9D4D8"/>
          <w:bottom w:val="single" w:sz="18" w:space="0" w:color="C9D4D8"/>
          <w:right w:val="single" w:sz="8" w:space="0" w:color="C9D4D8"/>
          <w:insideH w:val="nil"/>
          <w:insideV w:val="single" w:sz="8" w:space="0" w:color="C9D4D8"/>
        </w:tcBorders>
      </w:tcPr>
    </w:tblStylePr>
    <w:tblStylePr w:type="lastRow">
      <w:pPr>
        <w:spacing w:before="0" w:after="0" w:line="240" w:lineRule="auto"/>
      </w:pPr>
      <w:rPr>
        <w:rFonts w:ascii="Cambria" w:eastAsia="Times New Roman" w:hAnsi="Cambria" w:cs="Times New Roman"/>
        <w:b/>
        <w:bCs/>
      </w:rPr>
      <w:tblPr/>
      <w:tcPr>
        <w:tcBorders>
          <w:top w:val="double" w:sz="6" w:space="0" w:color="C9D4D8"/>
          <w:left w:val="single" w:sz="8" w:space="0" w:color="C9D4D8"/>
          <w:bottom w:val="single" w:sz="8" w:space="0" w:color="C9D4D8"/>
          <w:right w:val="single" w:sz="8" w:space="0" w:color="C9D4D8"/>
          <w:insideH w:val="nil"/>
          <w:insideV w:val="single" w:sz="8" w:space="0" w:color="C9D4D8"/>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9D4D8"/>
          <w:left w:val="single" w:sz="8" w:space="0" w:color="C9D4D8"/>
          <w:bottom w:val="single" w:sz="8" w:space="0" w:color="C9D4D8"/>
          <w:right w:val="single" w:sz="8" w:space="0" w:color="C9D4D8"/>
        </w:tcBorders>
      </w:tcPr>
    </w:tblStylePr>
    <w:tblStylePr w:type="band1Vert">
      <w:tblPr/>
      <w:tcPr>
        <w:tcBorders>
          <w:top w:val="single" w:sz="8" w:space="0" w:color="C9D4D8"/>
          <w:left w:val="single" w:sz="8" w:space="0" w:color="C9D4D8"/>
          <w:bottom w:val="single" w:sz="8" w:space="0" w:color="C9D4D8"/>
          <w:right w:val="single" w:sz="8" w:space="0" w:color="C9D4D8"/>
        </w:tcBorders>
        <w:shd w:val="clear" w:color="auto" w:fill="F1F4F5"/>
      </w:tcPr>
    </w:tblStylePr>
    <w:tblStylePr w:type="band1Horz">
      <w:tblPr/>
      <w:tcPr>
        <w:tcBorders>
          <w:top w:val="single" w:sz="8" w:space="0" w:color="C9D4D8"/>
          <w:left w:val="single" w:sz="8" w:space="0" w:color="C9D4D8"/>
          <w:bottom w:val="single" w:sz="8" w:space="0" w:color="C9D4D8"/>
          <w:right w:val="single" w:sz="8" w:space="0" w:color="C9D4D8"/>
          <w:insideV w:val="single" w:sz="8" w:space="0" w:color="C9D4D8"/>
        </w:tcBorders>
        <w:shd w:val="clear" w:color="auto" w:fill="F1F4F5"/>
      </w:tcPr>
    </w:tblStylePr>
    <w:tblStylePr w:type="band2Horz">
      <w:tblPr/>
      <w:tcPr>
        <w:tcBorders>
          <w:top w:val="single" w:sz="8" w:space="0" w:color="C9D4D8"/>
          <w:left w:val="single" w:sz="8" w:space="0" w:color="C9D4D8"/>
          <w:bottom w:val="single" w:sz="8" w:space="0" w:color="C9D4D8"/>
          <w:right w:val="single" w:sz="8" w:space="0" w:color="C9D4D8"/>
          <w:insideV w:val="single" w:sz="8" w:space="0" w:color="C9D4D8"/>
        </w:tcBorders>
      </w:tcPr>
    </w:tblStylePr>
  </w:style>
  <w:style w:type="table" w:customStyle="1" w:styleId="Reatabula1gaia-izclums11">
    <w:name w:val="Režģa tabula 1 gaiša - izcēlums 11"/>
    <w:basedOn w:val="Parastatabula"/>
    <w:next w:val="Reatabula1gaia-izclums1"/>
    <w:uiPriority w:val="46"/>
    <w:rsid w:val="00625271"/>
    <w:pPr>
      <w:spacing w:after="0" w:line="240" w:lineRule="auto"/>
    </w:pPr>
    <w:tblPr>
      <w:tblStyleRowBandSize w:val="1"/>
      <w:tblStyleColBandSize w:val="1"/>
      <w:tblBorders>
        <w:top w:val="single" w:sz="4" w:space="0" w:color="5AFFC8"/>
        <w:left w:val="single" w:sz="4" w:space="0" w:color="5AFFC8"/>
        <w:bottom w:val="single" w:sz="4" w:space="0" w:color="5AFFC8"/>
        <w:right w:val="single" w:sz="4" w:space="0" w:color="5AFFC8"/>
        <w:insideH w:val="single" w:sz="4" w:space="0" w:color="5AFFC8"/>
        <w:insideV w:val="single" w:sz="4" w:space="0" w:color="5AFFC8"/>
      </w:tblBorders>
    </w:tblPr>
    <w:tblStylePr w:type="firstRow">
      <w:rPr>
        <w:b/>
        <w:bCs/>
      </w:rPr>
      <w:tblPr/>
      <w:tcPr>
        <w:tcBorders>
          <w:bottom w:val="single" w:sz="12" w:space="0" w:color="08FFAC"/>
        </w:tcBorders>
      </w:tcPr>
    </w:tblStylePr>
    <w:tblStylePr w:type="lastRow">
      <w:rPr>
        <w:b/>
        <w:bCs/>
      </w:rPr>
      <w:tblPr/>
      <w:tcPr>
        <w:tcBorders>
          <w:top w:val="double" w:sz="2" w:space="0" w:color="08FFAC"/>
        </w:tcBorders>
      </w:tcPr>
    </w:tblStylePr>
    <w:tblStylePr w:type="firstCol">
      <w:rPr>
        <w:b/>
        <w:bCs/>
      </w:rPr>
    </w:tblStylePr>
    <w:tblStylePr w:type="lastCol">
      <w:rPr>
        <w:b/>
        <w:bCs/>
      </w:rPr>
    </w:tblStylePr>
  </w:style>
  <w:style w:type="table" w:customStyle="1" w:styleId="Reatabula1gaia1">
    <w:name w:val="Režģa tabula 1 gaiša1"/>
    <w:basedOn w:val="Parastatabula"/>
    <w:next w:val="Reatabula1gaia"/>
    <w:uiPriority w:val="46"/>
    <w:rsid w:val="00625271"/>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aisreisizclums11">
    <w:name w:val="Gaišs režģis — izcēlums 11"/>
    <w:basedOn w:val="Parastatabula"/>
    <w:next w:val="Gaisreisizclums1"/>
    <w:uiPriority w:val="62"/>
    <w:rsid w:val="00625271"/>
    <w:pPr>
      <w:spacing w:after="0" w:line="240" w:lineRule="auto"/>
    </w:pPr>
    <w:rPr>
      <w:rFonts w:ascii="Times New Roman" w:eastAsia="Times New Roman" w:hAnsi="Times New Roman" w:cs="Times New Roman"/>
      <w:sz w:val="20"/>
      <w:szCs w:val="20"/>
      <w:lang w:eastAsia="lv-LV"/>
    </w:rPr>
    <w:tblPr>
      <w:tblStyleRowBandSize w:val="1"/>
      <w:tblStyleColBandSize w:val="1"/>
      <w:tblBorders>
        <w:top w:val="single" w:sz="8" w:space="0" w:color="006342"/>
        <w:left w:val="single" w:sz="8" w:space="0" w:color="006342"/>
        <w:bottom w:val="single" w:sz="8" w:space="0" w:color="006342"/>
        <w:right w:val="single" w:sz="8" w:space="0" w:color="006342"/>
        <w:insideH w:val="single" w:sz="8" w:space="0" w:color="006342"/>
        <w:insideV w:val="single" w:sz="8" w:space="0" w:color="006342"/>
      </w:tblBorders>
    </w:tblPr>
    <w:tblStylePr w:type="firstRow">
      <w:pPr>
        <w:spacing w:before="0" w:after="0" w:line="240" w:lineRule="auto"/>
      </w:pPr>
      <w:rPr>
        <w:rFonts w:ascii="Cambria" w:eastAsia="Times New Roman" w:hAnsi="Cambria" w:cs="Times New Roman"/>
        <w:b/>
        <w:bCs/>
      </w:rPr>
      <w:tblPr/>
      <w:tcPr>
        <w:tcBorders>
          <w:top w:val="single" w:sz="8" w:space="0" w:color="006342"/>
          <w:left w:val="single" w:sz="8" w:space="0" w:color="006342"/>
          <w:bottom w:val="single" w:sz="18" w:space="0" w:color="006342"/>
          <w:right w:val="single" w:sz="8" w:space="0" w:color="006342"/>
          <w:insideH w:val="nil"/>
          <w:insideV w:val="single" w:sz="8" w:space="0" w:color="006342"/>
        </w:tcBorders>
      </w:tcPr>
    </w:tblStylePr>
    <w:tblStylePr w:type="lastRow">
      <w:pPr>
        <w:spacing w:before="0" w:after="0" w:line="240" w:lineRule="auto"/>
      </w:pPr>
      <w:rPr>
        <w:rFonts w:ascii="Cambria" w:eastAsia="Times New Roman" w:hAnsi="Cambria" w:cs="Times New Roman"/>
        <w:b/>
        <w:bCs/>
      </w:rPr>
      <w:tblPr/>
      <w:tcPr>
        <w:tcBorders>
          <w:top w:val="double" w:sz="6" w:space="0" w:color="006342"/>
          <w:left w:val="single" w:sz="8" w:space="0" w:color="006342"/>
          <w:bottom w:val="single" w:sz="8" w:space="0" w:color="006342"/>
          <w:right w:val="single" w:sz="8" w:space="0" w:color="006342"/>
          <w:insideH w:val="nil"/>
          <w:insideV w:val="single" w:sz="8" w:space="0" w:color="00634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6342"/>
          <w:left w:val="single" w:sz="8" w:space="0" w:color="006342"/>
          <w:bottom w:val="single" w:sz="8" w:space="0" w:color="006342"/>
          <w:right w:val="single" w:sz="8" w:space="0" w:color="006342"/>
        </w:tcBorders>
      </w:tcPr>
    </w:tblStylePr>
    <w:tblStylePr w:type="band1Vert">
      <w:tblPr/>
      <w:tcPr>
        <w:tcBorders>
          <w:top w:val="single" w:sz="8" w:space="0" w:color="006342"/>
          <w:left w:val="single" w:sz="8" w:space="0" w:color="006342"/>
          <w:bottom w:val="single" w:sz="8" w:space="0" w:color="006342"/>
          <w:right w:val="single" w:sz="8" w:space="0" w:color="006342"/>
        </w:tcBorders>
        <w:shd w:val="clear" w:color="auto" w:fill="99FFDD"/>
      </w:tcPr>
    </w:tblStylePr>
    <w:tblStylePr w:type="band1Horz">
      <w:tblPr/>
      <w:tcPr>
        <w:tcBorders>
          <w:top w:val="single" w:sz="8" w:space="0" w:color="006342"/>
          <w:left w:val="single" w:sz="8" w:space="0" w:color="006342"/>
          <w:bottom w:val="single" w:sz="8" w:space="0" w:color="006342"/>
          <w:right w:val="single" w:sz="8" w:space="0" w:color="006342"/>
          <w:insideV w:val="single" w:sz="8" w:space="0" w:color="006342"/>
        </w:tcBorders>
        <w:shd w:val="clear" w:color="auto" w:fill="99FFDD"/>
      </w:tcPr>
    </w:tblStylePr>
    <w:tblStylePr w:type="band2Horz">
      <w:tblPr/>
      <w:tcPr>
        <w:tcBorders>
          <w:top w:val="single" w:sz="8" w:space="0" w:color="006342"/>
          <w:left w:val="single" w:sz="8" w:space="0" w:color="006342"/>
          <w:bottom w:val="single" w:sz="8" w:space="0" w:color="006342"/>
          <w:right w:val="single" w:sz="8" w:space="0" w:color="006342"/>
          <w:insideV w:val="single" w:sz="8" w:space="0" w:color="006342"/>
        </w:tcBorders>
      </w:tcPr>
    </w:tblStylePr>
  </w:style>
  <w:style w:type="table" w:customStyle="1" w:styleId="Reatabula6krsaina-izclums41">
    <w:name w:val="Režģa tabula 6 krāsaina - izcēlums 41"/>
    <w:basedOn w:val="Parastatabula"/>
    <w:next w:val="Reatabula6krsaina-izclums4"/>
    <w:uiPriority w:val="51"/>
    <w:rsid w:val="00625271"/>
    <w:pPr>
      <w:spacing w:after="0" w:line="240" w:lineRule="auto"/>
    </w:pPr>
    <w:rPr>
      <w:color w:val="111010"/>
    </w:rPr>
    <w:tblPr>
      <w:tblStyleRowBandSize w:val="1"/>
      <w:tblStyleColBandSize w:val="1"/>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Pr>
    <w:tblStylePr w:type="firstRow">
      <w:rPr>
        <w:b/>
        <w:bCs/>
      </w:rPr>
      <w:tblPr/>
      <w:tcPr>
        <w:tcBorders>
          <w:bottom w:val="single" w:sz="12" w:space="0" w:color="767171"/>
        </w:tcBorders>
      </w:tcPr>
    </w:tblStylePr>
    <w:tblStylePr w:type="lastRow">
      <w:rPr>
        <w:b/>
        <w:bCs/>
      </w:rPr>
      <w:tblPr/>
      <w:tcPr>
        <w:tcBorders>
          <w:top w:val="double" w:sz="4" w:space="0" w:color="767171"/>
        </w:tcBorders>
      </w:tcPr>
    </w:tblStylePr>
    <w:tblStylePr w:type="firstCol">
      <w:rPr>
        <w:b/>
        <w:bCs/>
      </w:rPr>
    </w:tblStylePr>
    <w:tblStylePr w:type="lastCol">
      <w:rPr>
        <w:b/>
        <w:bCs/>
      </w:rPr>
    </w:tblStylePr>
    <w:tblStylePr w:type="band1Vert">
      <w:tblPr/>
      <w:tcPr>
        <w:shd w:val="clear" w:color="auto" w:fill="D1CFCF"/>
      </w:tcPr>
    </w:tblStylePr>
    <w:tblStylePr w:type="band1Horz">
      <w:tblPr/>
      <w:tcPr>
        <w:shd w:val="clear" w:color="auto" w:fill="D1CFCF"/>
      </w:tcPr>
    </w:tblStylePr>
  </w:style>
  <w:style w:type="table" w:customStyle="1" w:styleId="Reatabula410">
    <w:name w:val="Režģa tabula410"/>
    <w:basedOn w:val="Parastatabula"/>
    <w:next w:val="Reatabula"/>
    <w:uiPriority w:val="59"/>
    <w:rsid w:val="0062527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aisreisizclums65">
    <w:name w:val="Gaišs režģis — izcēlums 65"/>
    <w:basedOn w:val="Parastatabula"/>
    <w:next w:val="Gaisreisizclums6"/>
    <w:uiPriority w:val="62"/>
    <w:rsid w:val="00625271"/>
    <w:pPr>
      <w:spacing w:after="0" w:line="240" w:lineRule="auto"/>
    </w:pPr>
    <w:rPr>
      <w:rFonts w:ascii="Times New Roman" w:eastAsia="Times New Roman" w:hAnsi="Times New Roman" w:cs="Times New Roman"/>
      <w:sz w:val="20"/>
      <w:szCs w:val="20"/>
      <w:lang w:eastAsia="lv-LV"/>
    </w:rPr>
    <w:tblPr>
      <w:tblStyleRowBandSize w:val="1"/>
      <w:tblStyleColBandSize w:val="1"/>
      <w:tblBorders>
        <w:top w:val="single" w:sz="8" w:space="0" w:color="C9D4D8"/>
        <w:left w:val="single" w:sz="8" w:space="0" w:color="C9D4D8"/>
        <w:bottom w:val="single" w:sz="8" w:space="0" w:color="C9D4D8"/>
        <w:right w:val="single" w:sz="8" w:space="0" w:color="C9D4D8"/>
        <w:insideH w:val="single" w:sz="8" w:space="0" w:color="C9D4D8"/>
        <w:insideV w:val="single" w:sz="8" w:space="0" w:color="C9D4D8"/>
      </w:tblBorders>
    </w:tblPr>
    <w:tblStylePr w:type="firstRow">
      <w:pPr>
        <w:spacing w:before="0" w:after="0" w:line="240" w:lineRule="auto"/>
      </w:pPr>
      <w:rPr>
        <w:rFonts w:ascii="Cambria" w:eastAsia="Times New Roman" w:hAnsi="Cambria" w:cs="Times New Roman"/>
        <w:b/>
        <w:bCs/>
      </w:rPr>
      <w:tblPr/>
      <w:tcPr>
        <w:tcBorders>
          <w:top w:val="single" w:sz="8" w:space="0" w:color="C9D4D8"/>
          <w:left w:val="single" w:sz="8" w:space="0" w:color="C9D4D8"/>
          <w:bottom w:val="single" w:sz="18" w:space="0" w:color="C9D4D8"/>
          <w:right w:val="single" w:sz="8" w:space="0" w:color="C9D4D8"/>
          <w:insideH w:val="nil"/>
          <w:insideV w:val="single" w:sz="8" w:space="0" w:color="C9D4D8"/>
        </w:tcBorders>
      </w:tcPr>
    </w:tblStylePr>
    <w:tblStylePr w:type="lastRow">
      <w:pPr>
        <w:spacing w:before="0" w:after="0" w:line="240" w:lineRule="auto"/>
      </w:pPr>
      <w:rPr>
        <w:rFonts w:ascii="Cambria" w:eastAsia="Times New Roman" w:hAnsi="Cambria" w:cs="Times New Roman"/>
        <w:b/>
        <w:bCs/>
      </w:rPr>
      <w:tblPr/>
      <w:tcPr>
        <w:tcBorders>
          <w:top w:val="double" w:sz="6" w:space="0" w:color="C9D4D8"/>
          <w:left w:val="single" w:sz="8" w:space="0" w:color="C9D4D8"/>
          <w:bottom w:val="single" w:sz="8" w:space="0" w:color="C9D4D8"/>
          <w:right w:val="single" w:sz="8" w:space="0" w:color="C9D4D8"/>
          <w:insideH w:val="nil"/>
          <w:insideV w:val="single" w:sz="8" w:space="0" w:color="C9D4D8"/>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9D4D8"/>
          <w:left w:val="single" w:sz="8" w:space="0" w:color="C9D4D8"/>
          <w:bottom w:val="single" w:sz="8" w:space="0" w:color="C9D4D8"/>
          <w:right w:val="single" w:sz="8" w:space="0" w:color="C9D4D8"/>
        </w:tcBorders>
      </w:tcPr>
    </w:tblStylePr>
    <w:tblStylePr w:type="band1Vert">
      <w:tblPr/>
      <w:tcPr>
        <w:tcBorders>
          <w:top w:val="single" w:sz="8" w:space="0" w:color="C9D4D8"/>
          <w:left w:val="single" w:sz="8" w:space="0" w:color="C9D4D8"/>
          <w:bottom w:val="single" w:sz="8" w:space="0" w:color="C9D4D8"/>
          <w:right w:val="single" w:sz="8" w:space="0" w:color="C9D4D8"/>
        </w:tcBorders>
        <w:shd w:val="clear" w:color="auto" w:fill="F1F4F5"/>
      </w:tcPr>
    </w:tblStylePr>
    <w:tblStylePr w:type="band1Horz">
      <w:tblPr/>
      <w:tcPr>
        <w:tcBorders>
          <w:top w:val="single" w:sz="8" w:space="0" w:color="C9D4D8"/>
          <w:left w:val="single" w:sz="8" w:space="0" w:color="C9D4D8"/>
          <w:bottom w:val="single" w:sz="8" w:space="0" w:color="C9D4D8"/>
          <w:right w:val="single" w:sz="8" w:space="0" w:color="C9D4D8"/>
          <w:insideV w:val="single" w:sz="8" w:space="0" w:color="C9D4D8"/>
        </w:tcBorders>
        <w:shd w:val="clear" w:color="auto" w:fill="F1F4F5"/>
      </w:tcPr>
    </w:tblStylePr>
    <w:tblStylePr w:type="band2Horz">
      <w:tblPr/>
      <w:tcPr>
        <w:tcBorders>
          <w:top w:val="single" w:sz="8" w:space="0" w:color="C9D4D8"/>
          <w:left w:val="single" w:sz="8" w:space="0" w:color="C9D4D8"/>
          <w:bottom w:val="single" w:sz="8" w:space="0" w:color="C9D4D8"/>
          <w:right w:val="single" w:sz="8" w:space="0" w:color="C9D4D8"/>
          <w:insideV w:val="single" w:sz="8" w:space="0" w:color="C9D4D8"/>
        </w:tcBorders>
      </w:tcPr>
    </w:tblStylePr>
  </w:style>
  <w:style w:type="paragraph" w:customStyle="1" w:styleId="Saturs31">
    <w:name w:val="Saturs 31"/>
    <w:basedOn w:val="Virsraksts3"/>
    <w:next w:val="Parasts"/>
    <w:autoRedefine/>
    <w:uiPriority w:val="39"/>
    <w:unhideWhenUsed/>
    <w:rsid w:val="00625271"/>
  </w:style>
  <w:style w:type="paragraph" w:styleId="Parakstszemobjekta">
    <w:name w:val="caption"/>
    <w:aliases w:val="Attēli"/>
    <w:basedOn w:val="Parasts"/>
    <w:next w:val="Parasts"/>
    <w:qFormat/>
    <w:rsid w:val="00625271"/>
    <w:pPr>
      <w:spacing w:before="120" w:after="120"/>
      <w:jc w:val="center"/>
    </w:pPr>
    <w:rPr>
      <w:rFonts w:ascii="Times New Roman" w:hAnsi="Times New Roman" w:cs="Times New Roman"/>
      <w:bCs/>
      <w:sz w:val="24"/>
      <w:szCs w:val="20"/>
    </w:rPr>
  </w:style>
  <w:style w:type="table" w:customStyle="1" w:styleId="Reatabula7krsaina1">
    <w:name w:val="Režģa tabula 7 krāsaina1"/>
    <w:basedOn w:val="Parastatabula"/>
    <w:next w:val="Reatabula7krsaina"/>
    <w:uiPriority w:val="52"/>
    <w:rsid w:val="00625271"/>
    <w:pPr>
      <w:spacing w:after="0" w:line="240" w:lineRule="auto"/>
    </w:pPr>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Reatabula7krsaina-izclums21">
    <w:name w:val="Režģa tabula 7 krāsaina - izcēlums 21"/>
    <w:basedOn w:val="Parastatabula"/>
    <w:next w:val="Reatabula7krsaina-izclums2"/>
    <w:uiPriority w:val="52"/>
    <w:rsid w:val="00625271"/>
    <w:pPr>
      <w:spacing w:after="0" w:line="240" w:lineRule="auto"/>
    </w:pPr>
    <w:rPr>
      <w:color w:val="424242"/>
    </w:rPr>
    <w:tblPr>
      <w:tblStyleRowBandSize w:val="1"/>
      <w:tblStyleColBandSize w:val="1"/>
      <w:tblBorders>
        <w:top w:val="single" w:sz="4" w:space="0" w:color="9B9B9B"/>
        <w:left w:val="single" w:sz="4" w:space="0" w:color="9B9B9B"/>
        <w:bottom w:val="single" w:sz="4" w:space="0" w:color="9B9B9B"/>
        <w:right w:val="single" w:sz="4" w:space="0" w:color="9B9B9B"/>
        <w:insideH w:val="single" w:sz="4" w:space="0" w:color="9B9B9B"/>
        <w:insideV w:val="single" w:sz="4" w:space="0" w:color="9B9B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DDDDD"/>
      </w:tcPr>
    </w:tblStylePr>
    <w:tblStylePr w:type="band1Horz">
      <w:tblPr/>
      <w:tcPr>
        <w:shd w:val="clear" w:color="auto" w:fill="DDDDDD"/>
      </w:tcPr>
    </w:tblStylePr>
    <w:tblStylePr w:type="neCell">
      <w:tblPr/>
      <w:tcPr>
        <w:tcBorders>
          <w:bottom w:val="single" w:sz="4" w:space="0" w:color="9B9B9B"/>
        </w:tcBorders>
      </w:tcPr>
    </w:tblStylePr>
    <w:tblStylePr w:type="nwCell">
      <w:tblPr/>
      <w:tcPr>
        <w:tcBorders>
          <w:bottom w:val="single" w:sz="4" w:space="0" w:color="9B9B9B"/>
        </w:tcBorders>
      </w:tcPr>
    </w:tblStylePr>
    <w:tblStylePr w:type="seCell">
      <w:tblPr/>
      <w:tcPr>
        <w:tcBorders>
          <w:top w:val="single" w:sz="4" w:space="0" w:color="9B9B9B"/>
        </w:tcBorders>
      </w:tcPr>
    </w:tblStylePr>
    <w:tblStylePr w:type="swCell">
      <w:tblPr/>
      <w:tcPr>
        <w:tcBorders>
          <w:top w:val="single" w:sz="4" w:space="0" w:color="9B9B9B"/>
        </w:tcBorders>
      </w:tcPr>
    </w:tblStylePr>
  </w:style>
  <w:style w:type="table" w:customStyle="1" w:styleId="Reatabula7krsaina-izclums41">
    <w:name w:val="Režģa tabula 7 krāsaina - izcēlums 41"/>
    <w:basedOn w:val="Parastatabula"/>
    <w:next w:val="Reatabula7krsaina-izclums4"/>
    <w:uiPriority w:val="52"/>
    <w:rsid w:val="00625271"/>
    <w:pPr>
      <w:spacing w:after="0" w:line="240" w:lineRule="auto"/>
    </w:pPr>
    <w:rPr>
      <w:color w:val="111010"/>
    </w:rPr>
    <w:tblPr>
      <w:tblStyleRowBandSize w:val="1"/>
      <w:tblStyleColBandSize w:val="1"/>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1CFCF"/>
      </w:tcPr>
    </w:tblStylePr>
    <w:tblStylePr w:type="band1Horz">
      <w:tblPr/>
      <w:tcPr>
        <w:shd w:val="clear" w:color="auto" w:fill="D1CFCF"/>
      </w:tcPr>
    </w:tblStylePr>
    <w:tblStylePr w:type="neCell">
      <w:tblPr/>
      <w:tcPr>
        <w:tcBorders>
          <w:bottom w:val="single" w:sz="4" w:space="0" w:color="767171"/>
        </w:tcBorders>
      </w:tcPr>
    </w:tblStylePr>
    <w:tblStylePr w:type="nwCell">
      <w:tblPr/>
      <w:tcPr>
        <w:tcBorders>
          <w:bottom w:val="single" w:sz="4" w:space="0" w:color="767171"/>
        </w:tcBorders>
      </w:tcPr>
    </w:tblStylePr>
    <w:tblStylePr w:type="seCell">
      <w:tblPr/>
      <w:tcPr>
        <w:tcBorders>
          <w:top w:val="single" w:sz="4" w:space="0" w:color="767171"/>
        </w:tcBorders>
      </w:tcPr>
    </w:tblStylePr>
    <w:tblStylePr w:type="swCell">
      <w:tblPr/>
      <w:tcPr>
        <w:tcBorders>
          <w:top w:val="single" w:sz="4" w:space="0" w:color="767171"/>
        </w:tcBorders>
      </w:tcPr>
    </w:tblStylePr>
  </w:style>
  <w:style w:type="table" w:customStyle="1" w:styleId="Reatabula7krsaina-izclums31">
    <w:name w:val="Režģa tabula 7 krāsaina - izcēlums 31"/>
    <w:basedOn w:val="Parastatabula"/>
    <w:next w:val="Reatabula7krsaina-izclums3"/>
    <w:uiPriority w:val="52"/>
    <w:rsid w:val="00625271"/>
    <w:pPr>
      <w:spacing w:after="0" w:line="240" w:lineRule="auto"/>
    </w:pPr>
    <w:rPr>
      <w:color w:val="9B1628"/>
    </w:rPr>
    <w:tblPr>
      <w:tblStyleRowBandSize w:val="1"/>
      <w:tblStyleColBandSize w:val="1"/>
      <w:tblBorders>
        <w:top w:val="single" w:sz="4" w:space="0" w:color="EA7080"/>
        <w:left w:val="single" w:sz="4" w:space="0" w:color="EA7080"/>
        <w:bottom w:val="single" w:sz="4" w:space="0" w:color="EA7080"/>
        <w:right w:val="single" w:sz="4" w:space="0" w:color="EA7080"/>
        <w:insideH w:val="single" w:sz="4" w:space="0" w:color="EA7080"/>
        <w:insideV w:val="single" w:sz="4" w:space="0" w:color="EA708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8CFD4"/>
      </w:tcPr>
    </w:tblStylePr>
    <w:tblStylePr w:type="band1Horz">
      <w:tblPr/>
      <w:tcPr>
        <w:shd w:val="clear" w:color="auto" w:fill="F8CFD4"/>
      </w:tcPr>
    </w:tblStylePr>
    <w:tblStylePr w:type="neCell">
      <w:tblPr/>
      <w:tcPr>
        <w:tcBorders>
          <w:bottom w:val="single" w:sz="4" w:space="0" w:color="EA7080"/>
        </w:tcBorders>
      </w:tcPr>
    </w:tblStylePr>
    <w:tblStylePr w:type="nwCell">
      <w:tblPr/>
      <w:tcPr>
        <w:tcBorders>
          <w:bottom w:val="single" w:sz="4" w:space="0" w:color="EA7080"/>
        </w:tcBorders>
      </w:tcPr>
    </w:tblStylePr>
    <w:tblStylePr w:type="seCell">
      <w:tblPr/>
      <w:tcPr>
        <w:tcBorders>
          <w:top w:val="single" w:sz="4" w:space="0" w:color="EA7080"/>
        </w:tcBorders>
      </w:tcPr>
    </w:tblStylePr>
    <w:tblStylePr w:type="swCell">
      <w:tblPr/>
      <w:tcPr>
        <w:tcBorders>
          <w:top w:val="single" w:sz="4" w:space="0" w:color="EA7080"/>
        </w:tcBorders>
      </w:tcPr>
    </w:tblStylePr>
  </w:style>
  <w:style w:type="table" w:customStyle="1" w:styleId="Reatabula6krsaina-izclums51">
    <w:name w:val="Režģa tabula 6 krāsaina - izcēlums 51"/>
    <w:basedOn w:val="Parastatabula"/>
    <w:next w:val="Reatabula6krsaina-izclums5"/>
    <w:uiPriority w:val="51"/>
    <w:rsid w:val="00625271"/>
    <w:pPr>
      <w:spacing w:after="0" w:line="240" w:lineRule="auto"/>
    </w:pPr>
    <w:rPr>
      <w:color w:val="B5B5B5"/>
    </w:rPr>
    <w:tblPr>
      <w:tblStyleRowBandSize w:val="1"/>
      <w:tblStyleColBandSize w:val="1"/>
      <w:tblBorders>
        <w:top w:val="single" w:sz="4" w:space="0" w:color="F7F7F7"/>
        <w:left w:val="single" w:sz="4" w:space="0" w:color="F7F7F7"/>
        <w:bottom w:val="single" w:sz="4" w:space="0" w:color="F7F7F7"/>
        <w:right w:val="single" w:sz="4" w:space="0" w:color="F7F7F7"/>
        <w:insideH w:val="single" w:sz="4" w:space="0" w:color="F7F7F7"/>
        <w:insideV w:val="single" w:sz="4" w:space="0" w:color="F7F7F7"/>
      </w:tblBorders>
    </w:tblPr>
    <w:tblStylePr w:type="firstRow">
      <w:rPr>
        <w:b/>
        <w:bCs/>
      </w:rPr>
      <w:tblPr/>
      <w:tcPr>
        <w:tcBorders>
          <w:bottom w:val="single" w:sz="12" w:space="0" w:color="F7F7F7"/>
        </w:tcBorders>
      </w:tcPr>
    </w:tblStylePr>
    <w:tblStylePr w:type="lastRow">
      <w:rPr>
        <w:b/>
        <w:bCs/>
      </w:rPr>
      <w:tblPr/>
      <w:tcPr>
        <w:tcBorders>
          <w:top w:val="double" w:sz="4" w:space="0" w:color="F7F7F7"/>
        </w:tcBorders>
      </w:tcPr>
    </w:tblStylePr>
    <w:tblStylePr w:type="firstCol">
      <w:rPr>
        <w:b/>
        <w:bCs/>
      </w:rPr>
    </w:tblStylePr>
    <w:tblStylePr w:type="lastCol">
      <w:rPr>
        <w:b/>
        <w:bCs/>
      </w:rPr>
    </w:tblStylePr>
    <w:tblStylePr w:type="band1Vert">
      <w:tblPr/>
      <w:tcPr>
        <w:shd w:val="clear" w:color="auto" w:fill="FCFCFC"/>
      </w:tcPr>
    </w:tblStylePr>
    <w:tblStylePr w:type="band1Horz">
      <w:tblPr/>
      <w:tcPr>
        <w:shd w:val="clear" w:color="auto" w:fill="FCFCFC"/>
      </w:tcPr>
    </w:tblStylePr>
  </w:style>
  <w:style w:type="character" w:styleId="Neatrisintapieminana">
    <w:name w:val="Unresolved Mention"/>
    <w:basedOn w:val="Noklusjumarindkopasfonts"/>
    <w:uiPriority w:val="99"/>
    <w:semiHidden/>
    <w:unhideWhenUsed/>
    <w:rsid w:val="00625271"/>
    <w:rPr>
      <w:color w:val="605E5C"/>
      <w:shd w:val="clear" w:color="auto" w:fill="E1DFDD"/>
    </w:rPr>
  </w:style>
  <w:style w:type="table" w:customStyle="1" w:styleId="Vienkratabula11">
    <w:name w:val="Vienkārša tabula_11"/>
    <w:basedOn w:val="Parastatabula"/>
    <w:next w:val="Vienkratabula1"/>
    <w:uiPriority w:val="41"/>
    <w:rsid w:val="00625271"/>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Virsraksts1Rakstz1">
    <w:name w:val="Virsraksts 1 Rakstz.1"/>
    <w:basedOn w:val="Noklusjumarindkopasfonts"/>
    <w:uiPriority w:val="9"/>
    <w:rsid w:val="00625271"/>
    <w:rPr>
      <w:rFonts w:asciiTheme="majorHAnsi" w:eastAsiaTheme="majorEastAsia" w:hAnsiTheme="majorHAnsi" w:cstheme="majorBidi"/>
      <w:color w:val="2F5496" w:themeColor="accent1" w:themeShade="BF"/>
      <w:sz w:val="32"/>
      <w:szCs w:val="32"/>
      <w:lang w:eastAsia="lv-LV"/>
    </w:rPr>
  </w:style>
  <w:style w:type="character" w:customStyle="1" w:styleId="Virsraksts2Rakstz1">
    <w:name w:val="Virsraksts 2 Rakstz.1"/>
    <w:basedOn w:val="Noklusjumarindkopasfonts"/>
    <w:uiPriority w:val="9"/>
    <w:semiHidden/>
    <w:rsid w:val="00625271"/>
    <w:rPr>
      <w:rFonts w:asciiTheme="majorHAnsi" w:eastAsiaTheme="majorEastAsia" w:hAnsiTheme="majorHAnsi" w:cstheme="majorBidi"/>
      <w:color w:val="2F5496" w:themeColor="accent1" w:themeShade="BF"/>
      <w:sz w:val="26"/>
      <w:szCs w:val="26"/>
      <w:lang w:eastAsia="lv-LV"/>
    </w:rPr>
  </w:style>
  <w:style w:type="character" w:customStyle="1" w:styleId="Virsraksts3Rakstz1">
    <w:name w:val="Virsraksts 3 Rakstz.1"/>
    <w:basedOn w:val="Noklusjumarindkopasfonts"/>
    <w:uiPriority w:val="9"/>
    <w:semiHidden/>
    <w:rsid w:val="00625271"/>
    <w:rPr>
      <w:rFonts w:asciiTheme="majorHAnsi" w:eastAsiaTheme="majorEastAsia" w:hAnsiTheme="majorHAnsi" w:cstheme="majorBidi"/>
      <w:color w:val="1F3763" w:themeColor="accent1" w:themeShade="7F"/>
      <w:sz w:val="24"/>
      <w:szCs w:val="24"/>
      <w:lang w:eastAsia="lv-LV"/>
    </w:rPr>
  </w:style>
  <w:style w:type="character" w:customStyle="1" w:styleId="Virsraksts4Rakstz1">
    <w:name w:val="Virsraksts 4 Rakstz.1"/>
    <w:basedOn w:val="Noklusjumarindkopasfonts"/>
    <w:uiPriority w:val="9"/>
    <w:semiHidden/>
    <w:rsid w:val="00625271"/>
    <w:rPr>
      <w:rFonts w:asciiTheme="majorHAnsi" w:eastAsiaTheme="majorEastAsia" w:hAnsiTheme="majorHAnsi" w:cstheme="majorBidi"/>
      <w:i/>
      <w:iCs/>
      <w:color w:val="2F5496" w:themeColor="accent1" w:themeShade="BF"/>
      <w:lang w:eastAsia="lv-LV"/>
    </w:rPr>
  </w:style>
  <w:style w:type="paragraph" w:styleId="Balonteksts">
    <w:name w:val="Balloon Text"/>
    <w:basedOn w:val="Parasts"/>
    <w:link w:val="BalontekstsRakstz1"/>
    <w:uiPriority w:val="99"/>
    <w:semiHidden/>
    <w:unhideWhenUsed/>
    <w:rsid w:val="00625271"/>
    <w:rPr>
      <w:rFonts w:ascii="Segoe UI" w:hAnsi="Segoe UI" w:cs="Segoe UI"/>
      <w:sz w:val="18"/>
      <w:szCs w:val="18"/>
    </w:rPr>
  </w:style>
  <w:style w:type="character" w:customStyle="1" w:styleId="BalontekstsRakstz1">
    <w:name w:val="Balonteksts Rakstz.1"/>
    <w:basedOn w:val="Noklusjumarindkopasfonts"/>
    <w:link w:val="Balonteksts"/>
    <w:uiPriority w:val="99"/>
    <w:semiHidden/>
    <w:rsid w:val="00625271"/>
    <w:rPr>
      <w:rFonts w:ascii="Segoe UI" w:eastAsia="Times New Roman" w:hAnsi="Segoe UI" w:cs="Segoe UI"/>
      <w:sz w:val="18"/>
      <w:szCs w:val="18"/>
      <w:lang w:eastAsia="lv-LV"/>
    </w:rPr>
  </w:style>
  <w:style w:type="table" w:styleId="Gaisreisizclums3">
    <w:name w:val="Light Grid Accent 3"/>
    <w:basedOn w:val="Parastatabula"/>
    <w:uiPriority w:val="62"/>
    <w:semiHidden/>
    <w:unhideWhenUsed/>
    <w:rsid w:val="00625271"/>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aisreisizclums6">
    <w:name w:val="Light Grid Accent 6"/>
    <w:basedOn w:val="Parastatabula"/>
    <w:uiPriority w:val="62"/>
    <w:semiHidden/>
    <w:unhideWhenUsed/>
    <w:rsid w:val="00625271"/>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Gaisreisizclums4">
    <w:name w:val="Light Grid Accent 4"/>
    <w:basedOn w:val="Parastatabula"/>
    <w:uiPriority w:val="62"/>
    <w:semiHidden/>
    <w:unhideWhenUsed/>
    <w:rsid w:val="00625271"/>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aisreisizclums5">
    <w:name w:val="Light Grid Accent 5"/>
    <w:basedOn w:val="Parastatabula"/>
    <w:uiPriority w:val="62"/>
    <w:semiHidden/>
    <w:unhideWhenUsed/>
    <w:rsid w:val="00625271"/>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Reatabula1gaia-izclums1">
    <w:name w:val="Grid Table 1 Light Accent 1"/>
    <w:basedOn w:val="Parastatabula"/>
    <w:uiPriority w:val="46"/>
    <w:rsid w:val="00625271"/>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Reatabula1gaia">
    <w:name w:val="Grid Table 1 Light"/>
    <w:basedOn w:val="Parastatabula"/>
    <w:uiPriority w:val="46"/>
    <w:rsid w:val="0062527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aisreisizclums1">
    <w:name w:val="Light Grid Accent 1"/>
    <w:basedOn w:val="Parastatabula"/>
    <w:uiPriority w:val="62"/>
    <w:semiHidden/>
    <w:unhideWhenUsed/>
    <w:rsid w:val="00625271"/>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Reatabula6krsaina-izclums4">
    <w:name w:val="Grid Table 6 Colorful Accent 4"/>
    <w:basedOn w:val="Parastatabula"/>
    <w:uiPriority w:val="51"/>
    <w:rsid w:val="00625271"/>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eatabula7krsaina">
    <w:name w:val="Grid Table 7 Colorful"/>
    <w:basedOn w:val="Parastatabula"/>
    <w:uiPriority w:val="52"/>
    <w:rsid w:val="0062527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eatabula7krsaina-izclums2">
    <w:name w:val="Grid Table 7 Colorful Accent 2"/>
    <w:basedOn w:val="Parastatabula"/>
    <w:uiPriority w:val="52"/>
    <w:rsid w:val="00625271"/>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eatabula7krsaina-izclums4">
    <w:name w:val="Grid Table 7 Colorful Accent 4"/>
    <w:basedOn w:val="Parastatabula"/>
    <w:uiPriority w:val="52"/>
    <w:rsid w:val="00625271"/>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eatabula7krsaina-izclums3">
    <w:name w:val="Grid Table 7 Colorful Accent 3"/>
    <w:basedOn w:val="Parastatabula"/>
    <w:uiPriority w:val="52"/>
    <w:rsid w:val="00625271"/>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eatabula6krsaina-izclums5">
    <w:name w:val="Grid Table 6 Colorful Accent 5"/>
    <w:basedOn w:val="Parastatabula"/>
    <w:uiPriority w:val="51"/>
    <w:rsid w:val="00625271"/>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Vienkratabula1">
    <w:name w:val="Plain Table 1"/>
    <w:basedOn w:val="Parastatabula"/>
    <w:uiPriority w:val="41"/>
    <w:rsid w:val="006252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Reatabula74">
    <w:name w:val="Režģa tabula74"/>
    <w:basedOn w:val="Parastatabula"/>
    <w:next w:val="Reatabula"/>
    <w:uiPriority w:val="39"/>
    <w:rsid w:val="00625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5">
    <w:name w:val="Režģa tabula75"/>
    <w:basedOn w:val="Parastatabula"/>
    <w:next w:val="Reatabula"/>
    <w:uiPriority w:val="39"/>
    <w:rsid w:val="00625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6">
    <w:name w:val="Režģa tabula76"/>
    <w:basedOn w:val="Parastatabula"/>
    <w:next w:val="Reatabula"/>
    <w:uiPriority w:val="39"/>
    <w:rsid w:val="00625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7">
    <w:name w:val="Režģa tabula77"/>
    <w:basedOn w:val="Parastatabula"/>
    <w:next w:val="Reatabula"/>
    <w:uiPriority w:val="39"/>
    <w:rsid w:val="00625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8">
    <w:name w:val="Režģa tabula78"/>
    <w:basedOn w:val="Parastatabula"/>
    <w:next w:val="Reatabula"/>
    <w:uiPriority w:val="39"/>
    <w:rsid w:val="00625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9">
    <w:name w:val="Režģa tabula79"/>
    <w:basedOn w:val="Parastatabula"/>
    <w:next w:val="Reatabula"/>
    <w:uiPriority w:val="39"/>
    <w:rsid w:val="00625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0">
    <w:name w:val="Režģa tabula80"/>
    <w:basedOn w:val="Parastatabula"/>
    <w:next w:val="Reatabula"/>
    <w:uiPriority w:val="39"/>
    <w:rsid w:val="00625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1">
    <w:name w:val="Režģa tabula81"/>
    <w:basedOn w:val="Parastatabula"/>
    <w:next w:val="Reatabula"/>
    <w:uiPriority w:val="39"/>
    <w:rsid w:val="00625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2">
    <w:name w:val="Režģa tabula82"/>
    <w:basedOn w:val="Parastatabula"/>
    <w:next w:val="Reatabula"/>
    <w:uiPriority w:val="39"/>
    <w:rsid w:val="00625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3">
    <w:name w:val="Režģa tabula83"/>
    <w:basedOn w:val="Parastatabula"/>
    <w:next w:val="Reatabula"/>
    <w:uiPriority w:val="39"/>
    <w:rsid w:val="00625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4">
    <w:name w:val="Režģa tabula84"/>
    <w:basedOn w:val="Parastatabula"/>
    <w:next w:val="Reatabula"/>
    <w:uiPriority w:val="39"/>
    <w:rsid w:val="00625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5">
    <w:name w:val="Režģa tabula85"/>
    <w:basedOn w:val="Parastatabula"/>
    <w:next w:val="Reatabula"/>
    <w:uiPriority w:val="39"/>
    <w:rsid w:val="00625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6">
    <w:name w:val="Režģa tabula86"/>
    <w:basedOn w:val="Parastatabula"/>
    <w:next w:val="Reatabula"/>
    <w:uiPriority w:val="39"/>
    <w:rsid w:val="00625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7">
    <w:name w:val="Režģa tabula87"/>
    <w:basedOn w:val="Parastatabula"/>
    <w:next w:val="Reatabula"/>
    <w:uiPriority w:val="39"/>
    <w:rsid w:val="00625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8">
    <w:name w:val="Režģa tabula88"/>
    <w:basedOn w:val="Parastatabula"/>
    <w:next w:val="Reatabula"/>
    <w:uiPriority w:val="39"/>
    <w:rsid w:val="00625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9">
    <w:name w:val="Režģa tabula89"/>
    <w:basedOn w:val="Parastatabula"/>
    <w:next w:val="Reatabula"/>
    <w:uiPriority w:val="39"/>
    <w:rsid w:val="00625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0">
    <w:name w:val="Režģa tabula90"/>
    <w:basedOn w:val="Parastatabula"/>
    <w:next w:val="Reatabula"/>
    <w:uiPriority w:val="39"/>
    <w:rsid w:val="00625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1">
    <w:name w:val="Režģa tabula91"/>
    <w:basedOn w:val="Parastatabula"/>
    <w:next w:val="Reatabula"/>
    <w:uiPriority w:val="39"/>
    <w:rsid w:val="00625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2">
    <w:name w:val="Režģa tabula92"/>
    <w:basedOn w:val="Parastatabula"/>
    <w:next w:val="Reatabula"/>
    <w:uiPriority w:val="39"/>
    <w:rsid w:val="00625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3">
    <w:name w:val="Režģa tabula93"/>
    <w:basedOn w:val="Parastatabula"/>
    <w:next w:val="Reatabula"/>
    <w:uiPriority w:val="39"/>
    <w:rsid w:val="00625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4">
    <w:name w:val="Režģa tabula94"/>
    <w:basedOn w:val="Parastatabula"/>
    <w:next w:val="Reatabula"/>
    <w:uiPriority w:val="39"/>
    <w:rsid w:val="00625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5">
    <w:name w:val="Režģa tabula95"/>
    <w:basedOn w:val="Parastatabula"/>
    <w:next w:val="Reatabula"/>
    <w:uiPriority w:val="39"/>
    <w:rsid w:val="00625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6">
    <w:name w:val="Režģa tabula96"/>
    <w:basedOn w:val="Parastatabula"/>
    <w:next w:val="Reatabula"/>
    <w:uiPriority w:val="39"/>
    <w:rsid w:val="00625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7">
    <w:name w:val="Režģa tabula97"/>
    <w:basedOn w:val="Parastatabula"/>
    <w:next w:val="Reatabula"/>
    <w:uiPriority w:val="39"/>
    <w:rsid w:val="00625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8">
    <w:name w:val="Režģa tabula98"/>
    <w:basedOn w:val="Parastatabula"/>
    <w:next w:val="Reatabula"/>
    <w:uiPriority w:val="39"/>
    <w:rsid w:val="00625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9">
    <w:name w:val="Režģa tabula99"/>
    <w:basedOn w:val="Parastatabula"/>
    <w:next w:val="Reatabula"/>
    <w:uiPriority w:val="39"/>
    <w:rsid w:val="00625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0">
    <w:name w:val="Režģa tabula100"/>
    <w:basedOn w:val="Parastatabula"/>
    <w:next w:val="Reatabula"/>
    <w:uiPriority w:val="39"/>
    <w:rsid w:val="00625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1">
    <w:name w:val="Režģa tabula101"/>
    <w:basedOn w:val="Parastatabula"/>
    <w:next w:val="Reatabula"/>
    <w:uiPriority w:val="39"/>
    <w:rsid w:val="00625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2">
    <w:name w:val="Režģa tabula102"/>
    <w:basedOn w:val="Parastatabula"/>
    <w:next w:val="Reatabula"/>
    <w:uiPriority w:val="39"/>
    <w:rsid w:val="00625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3">
    <w:name w:val="Režģa tabula103"/>
    <w:basedOn w:val="Parastatabula"/>
    <w:next w:val="Reatabula"/>
    <w:uiPriority w:val="39"/>
    <w:rsid w:val="00625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4">
    <w:name w:val="Režģa tabula104"/>
    <w:basedOn w:val="Parastatabula"/>
    <w:next w:val="Reatabula"/>
    <w:uiPriority w:val="39"/>
    <w:rsid w:val="00625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5">
    <w:name w:val="Režģa tabula105"/>
    <w:basedOn w:val="Parastatabula"/>
    <w:next w:val="Reatabula"/>
    <w:uiPriority w:val="39"/>
    <w:rsid w:val="00625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6">
    <w:name w:val="Režģa tabula106"/>
    <w:basedOn w:val="Parastatabula"/>
    <w:next w:val="Reatabula"/>
    <w:uiPriority w:val="39"/>
    <w:rsid w:val="00625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7">
    <w:name w:val="Režģa tabula107"/>
    <w:basedOn w:val="Parastatabula"/>
    <w:next w:val="Reatabula"/>
    <w:uiPriority w:val="39"/>
    <w:rsid w:val="00625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8">
    <w:name w:val="Režģa tabula108"/>
    <w:basedOn w:val="Parastatabula"/>
    <w:next w:val="Reatabula"/>
    <w:uiPriority w:val="39"/>
    <w:rsid w:val="00625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9">
    <w:name w:val="Režģa tabula109"/>
    <w:basedOn w:val="Parastatabula"/>
    <w:next w:val="Reatabula"/>
    <w:uiPriority w:val="39"/>
    <w:rsid w:val="00625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2">
    <w:name w:val="Režģa tabula112"/>
    <w:basedOn w:val="Parastatabula"/>
    <w:next w:val="Reatabula"/>
    <w:uiPriority w:val="39"/>
    <w:rsid w:val="00625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next w:val="Reatabula"/>
    <w:uiPriority w:val="39"/>
    <w:rsid w:val="00625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4">
    <w:name w:val="Režģa tabula114"/>
    <w:basedOn w:val="Parastatabula"/>
    <w:next w:val="Reatabula"/>
    <w:uiPriority w:val="39"/>
    <w:rsid w:val="00625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5">
    <w:name w:val="Režģa tabula115"/>
    <w:basedOn w:val="Parastatabula"/>
    <w:next w:val="Reatabula"/>
    <w:uiPriority w:val="39"/>
    <w:rsid w:val="00625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6">
    <w:name w:val="Režģa tabula116"/>
    <w:basedOn w:val="Parastatabula"/>
    <w:next w:val="Reatabula"/>
    <w:uiPriority w:val="39"/>
    <w:rsid w:val="00625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7">
    <w:name w:val="Režģa tabula117"/>
    <w:basedOn w:val="Parastatabula"/>
    <w:next w:val="Reatabula"/>
    <w:uiPriority w:val="39"/>
    <w:rsid w:val="00625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8">
    <w:name w:val="Režģa tabula118"/>
    <w:basedOn w:val="Parastatabula"/>
    <w:next w:val="Reatabula"/>
    <w:uiPriority w:val="39"/>
    <w:rsid w:val="00625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9">
    <w:name w:val="Režģa tabula119"/>
    <w:basedOn w:val="Parastatabula"/>
    <w:next w:val="Reatabula"/>
    <w:uiPriority w:val="39"/>
    <w:rsid w:val="00625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0">
    <w:name w:val="Režģa tabula120"/>
    <w:basedOn w:val="Parastatabula"/>
    <w:next w:val="Reatabula"/>
    <w:uiPriority w:val="39"/>
    <w:rsid w:val="00625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1">
    <w:name w:val="Režģa tabula121"/>
    <w:basedOn w:val="Parastatabula"/>
    <w:next w:val="Reatabula"/>
    <w:uiPriority w:val="39"/>
    <w:rsid w:val="00625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2">
    <w:name w:val="Režģa tabula122"/>
    <w:basedOn w:val="Parastatabula"/>
    <w:next w:val="Reatabula"/>
    <w:uiPriority w:val="39"/>
    <w:rsid w:val="00625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3">
    <w:name w:val="Režģa tabula123"/>
    <w:basedOn w:val="Parastatabula"/>
    <w:next w:val="Reatabula"/>
    <w:uiPriority w:val="39"/>
    <w:rsid w:val="00625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4">
    <w:name w:val="Režģa tabula124"/>
    <w:basedOn w:val="Parastatabula"/>
    <w:next w:val="Reatabula"/>
    <w:uiPriority w:val="39"/>
    <w:rsid w:val="00625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5">
    <w:name w:val="Režģa tabula125"/>
    <w:basedOn w:val="Parastatabula"/>
    <w:next w:val="Reatabula"/>
    <w:uiPriority w:val="39"/>
    <w:rsid w:val="00625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6">
    <w:name w:val="Režģa tabula126"/>
    <w:basedOn w:val="Parastatabula"/>
    <w:next w:val="Reatabula"/>
    <w:uiPriority w:val="39"/>
    <w:rsid w:val="00625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7">
    <w:name w:val="Režģa tabula127"/>
    <w:basedOn w:val="Parastatabula"/>
    <w:next w:val="Reatabula"/>
    <w:uiPriority w:val="39"/>
    <w:rsid w:val="00625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8">
    <w:name w:val="Režģa tabula128"/>
    <w:basedOn w:val="Parastatabula"/>
    <w:next w:val="Reatabula"/>
    <w:uiPriority w:val="39"/>
    <w:rsid w:val="00625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9">
    <w:name w:val="Režģa tabula129"/>
    <w:basedOn w:val="Parastatabula"/>
    <w:next w:val="Reatabula"/>
    <w:uiPriority w:val="39"/>
    <w:rsid w:val="00625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0">
    <w:name w:val="Režģa tabula130"/>
    <w:basedOn w:val="Parastatabula"/>
    <w:next w:val="Reatabula"/>
    <w:uiPriority w:val="39"/>
    <w:rsid w:val="00BA5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1">
    <w:name w:val="Režģa tabula131"/>
    <w:basedOn w:val="Parastatabula"/>
    <w:next w:val="Reatabula"/>
    <w:uiPriority w:val="39"/>
    <w:rsid w:val="00BA5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2">
    <w:name w:val="Režģa tabula132"/>
    <w:basedOn w:val="Parastatabula"/>
    <w:next w:val="Reatabula"/>
    <w:uiPriority w:val="39"/>
    <w:rsid w:val="00BA5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3">
    <w:name w:val="Režģa tabula133"/>
    <w:basedOn w:val="Parastatabula"/>
    <w:next w:val="Reatabula"/>
    <w:uiPriority w:val="39"/>
    <w:rsid w:val="00BA5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4">
    <w:name w:val="Režģa tabula134"/>
    <w:basedOn w:val="Parastatabula"/>
    <w:next w:val="Reatabula"/>
    <w:uiPriority w:val="39"/>
    <w:rsid w:val="00BA5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5">
    <w:name w:val="Režģa tabula135"/>
    <w:basedOn w:val="Parastatabula"/>
    <w:next w:val="Reatabula"/>
    <w:uiPriority w:val="39"/>
    <w:rsid w:val="00BA5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6">
    <w:name w:val="Režģa tabula136"/>
    <w:basedOn w:val="Parastatabula"/>
    <w:next w:val="Reatabula"/>
    <w:uiPriority w:val="39"/>
    <w:rsid w:val="00BA5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7">
    <w:name w:val="Režģa tabula137"/>
    <w:basedOn w:val="Parastatabula"/>
    <w:next w:val="Reatabula"/>
    <w:uiPriority w:val="39"/>
    <w:rsid w:val="00BA5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8">
    <w:name w:val="Režģa tabula138"/>
    <w:basedOn w:val="Parastatabula"/>
    <w:next w:val="Reatabula"/>
    <w:uiPriority w:val="39"/>
    <w:rsid w:val="00BA5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9">
    <w:name w:val="Režģa tabula139"/>
    <w:basedOn w:val="Parastatabula"/>
    <w:next w:val="Reatabula"/>
    <w:uiPriority w:val="39"/>
    <w:rsid w:val="00BA5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5Rakstz">
    <w:name w:val="Virsraksts 5 Rakstz."/>
    <w:basedOn w:val="Noklusjumarindkopasfonts"/>
    <w:link w:val="Virsraksts5"/>
    <w:rsid w:val="00BA5EB2"/>
    <w:rPr>
      <w:rFonts w:ascii="Times New Roman" w:eastAsia="Times New Roman" w:hAnsi="Times New Roman" w:cs="Times New Roman"/>
      <w:b/>
      <w:bCs/>
      <w:i/>
      <w:iCs/>
      <w:sz w:val="26"/>
      <w:szCs w:val="26"/>
      <w:lang w:eastAsia="lv-LV"/>
    </w:rPr>
  </w:style>
  <w:style w:type="character" w:customStyle="1" w:styleId="Virsraksts6Rakstz">
    <w:name w:val="Virsraksts 6 Rakstz."/>
    <w:basedOn w:val="Noklusjumarindkopasfonts"/>
    <w:link w:val="Virsraksts6"/>
    <w:rsid w:val="00BA5EB2"/>
    <w:rPr>
      <w:rFonts w:ascii="Times New Roman" w:eastAsia="Times New Roman" w:hAnsi="Times New Roman" w:cs="Times New Roman"/>
      <w:b/>
      <w:bCs/>
      <w:lang w:eastAsia="lv-LV"/>
    </w:rPr>
  </w:style>
  <w:style w:type="character" w:customStyle="1" w:styleId="Virsraksts7Rakstz">
    <w:name w:val="Virsraksts 7 Rakstz."/>
    <w:basedOn w:val="Noklusjumarindkopasfonts"/>
    <w:link w:val="Virsraksts7"/>
    <w:rsid w:val="00BA5EB2"/>
    <w:rPr>
      <w:rFonts w:ascii="Times New Roman" w:eastAsia="Times New Roman" w:hAnsi="Times New Roman" w:cs="Times New Roman"/>
      <w:sz w:val="24"/>
      <w:szCs w:val="24"/>
      <w:lang w:eastAsia="lv-LV"/>
    </w:rPr>
  </w:style>
  <w:style w:type="character" w:customStyle="1" w:styleId="Virsraksts9Rakstz">
    <w:name w:val="Virsraksts 9 Rakstz."/>
    <w:basedOn w:val="Noklusjumarindkopasfonts"/>
    <w:link w:val="Virsraksts9"/>
    <w:rsid w:val="00BA5EB2"/>
    <w:rPr>
      <w:rFonts w:ascii="Arial" w:eastAsia="Calibri" w:hAnsi="Arial" w:cs="Arial"/>
      <w:lang w:val="en-GB" w:eastAsia="lv-LV"/>
    </w:rPr>
  </w:style>
  <w:style w:type="numbering" w:customStyle="1" w:styleId="Bezsaraksta2">
    <w:name w:val="Bez saraksta2"/>
    <w:next w:val="Bezsaraksta"/>
    <w:uiPriority w:val="99"/>
    <w:semiHidden/>
    <w:unhideWhenUsed/>
    <w:rsid w:val="00BA5EB2"/>
  </w:style>
  <w:style w:type="paragraph" w:customStyle="1" w:styleId="NormalWeb4">
    <w:name w:val="Normal (Web)4"/>
    <w:basedOn w:val="Parasts"/>
    <w:rsid w:val="00BA5EB2"/>
    <w:rPr>
      <w:rFonts w:ascii="Tahoma" w:hAnsi="Tahoma" w:cs="Tahoma"/>
      <w:color w:val="2D2F30"/>
      <w:sz w:val="17"/>
      <w:szCs w:val="17"/>
    </w:rPr>
  </w:style>
  <w:style w:type="paragraph" w:customStyle="1" w:styleId="Sarakstarindkopa1">
    <w:name w:val="Saraksta rindkopa1"/>
    <w:basedOn w:val="Parasts"/>
    <w:rsid w:val="00BA5EB2"/>
    <w:pPr>
      <w:ind w:left="720" w:firstLine="1820"/>
      <w:contextualSpacing/>
      <w:jc w:val="both"/>
    </w:pPr>
    <w:rPr>
      <w:rFonts w:ascii="Calibri" w:hAnsi="Calibri" w:cs="Times New Roman"/>
      <w:lang w:eastAsia="en-US"/>
    </w:rPr>
  </w:style>
  <w:style w:type="paragraph" w:customStyle="1" w:styleId="Noklusjumastils">
    <w:name w:val="Noklusējuma stils"/>
    <w:rsid w:val="00BA5EB2"/>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customStyle="1" w:styleId="naisf">
    <w:name w:val="naisf"/>
    <w:basedOn w:val="Parasts"/>
    <w:rsid w:val="00BA5EB2"/>
    <w:pPr>
      <w:spacing w:before="100" w:beforeAutospacing="1" w:after="100" w:afterAutospacing="1"/>
    </w:pPr>
    <w:rPr>
      <w:rFonts w:ascii="Times New Roman" w:hAnsi="Times New Roman" w:cs="Times New Roman"/>
      <w:sz w:val="24"/>
      <w:szCs w:val="24"/>
    </w:rPr>
  </w:style>
  <w:style w:type="paragraph" w:customStyle="1" w:styleId="3">
    <w:name w:val="3"/>
    <w:basedOn w:val="Parasts"/>
    <w:next w:val="Paraststmeklis"/>
    <w:uiPriority w:val="99"/>
    <w:rsid w:val="00BA5EB2"/>
    <w:pPr>
      <w:spacing w:before="100" w:beforeAutospacing="1" w:after="119"/>
    </w:pPr>
    <w:rPr>
      <w:rFonts w:ascii="Times New Roman" w:hAnsi="Times New Roman" w:cs="Times New Roman"/>
      <w:sz w:val="24"/>
      <w:szCs w:val="24"/>
    </w:rPr>
  </w:style>
  <w:style w:type="paragraph" w:styleId="Pamatteksts2">
    <w:name w:val="Body Text 2"/>
    <w:basedOn w:val="Parasts"/>
    <w:link w:val="Pamatteksts2Rakstz"/>
    <w:rsid w:val="00BA5EB2"/>
    <w:pPr>
      <w:widowControl w:val="0"/>
      <w:suppressAutoHyphens/>
      <w:spacing w:after="120" w:line="480" w:lineRule="auto"/>
    </w:pPr>
    <w:rPr>
      <w:rFonts w:ascii="Times New Roman" w:eastAsia="Lucida Sans Unicode" w:hAnsi="Times New Roman" w:cs="Times New Roman"/>
      <w:sz w:val="24"/>
      <w:szCs w:val="20"/>
      <w:lang w:val="en-US"/>
    </w:rPr>
  </w:style>
  <w:style w:type="character" w:customStyle="1" w:styleId="Pamatteksts2Rakstz">
    <w:name w:val="Pamatteksts 2 Rakstz."/>
    <w:basedOn w:val="Noklusjumarindkopasfonts"/>
    <w:link w:val="Pamatteksts2"/>
    <w:rsid w:val="00BA5EB2"/>
    <w:rPr>
      <w:rFonts w:ascii="Times New Roman" w:eastAsia="Lucida Sans Unicode" w:hAnsi="Times New Roman" w:cs="Times New Roman"/>
      <w:sz w:val="24"/>
      <w:szCs w:val="20"/>
      <w:lang w:val="en-US" w:eastAsia="lv-LV"/>
    </w:rPr>
  </w:style>
  <w:style w:type="paragraph" w:customStyle="1" w:styleId="teksts">
    <w:name w:val="teksts"/>
    <w:basedOn w:val="Parasts"/>
    <w:rsid w:val="00BA5EB2"/>
    <w:pPr>
      <w:widowControl w:val="0"/>
      <w:suppressAutoHyphens/>
      <w:snapToGrid w:val="0"/>
      <w:ind w:firstLine="567"/>
      <w:jc w:val="both"/>
    </w:pPr>
    <w:rPr>
      <w:rFonts w:ascii="Times New Roman" w:eastAsia="Lucida Sans Unicode" w:hAnsi="Times New Roman" w:cs="Times New Roman"/>
      <w:sz w:val="24"/>
      <w:szCs w:val="24"/>
      <w:lang w:eastAsia="ar-SA"/>
    </w:rPr>
  </w:style>
  <w:style w:type="paragraph" w:customStyle="1" w:styleId="DomeNormal-12">
    <w:name w:val="DomeNormal-12"/>
    <w:rsid w:val="00BA5EB2"/>
    <w:pPr>
      <w:spacing w:after="0" w:line="360" w:lineRule="auto"/>
      <w:ind w:right="-284" w:firstLine="454"/>
    </w:pPr>
    <w:rPr>
      <w:rFonts w:ascii="RimGaramond" w:eastAsia="Times New Roman" w:hAnsi="RimGaramond" w:cs="Times New Roman"/>
      <w:noProof/>
      <w:sz w:val="24"/>
      <w:szCs w:val="20"/>
      <w:lang w:val="en-GB"/>
    </w:rPr>
  </w:style>
  <w:style w:type="paragraph" w:styleId="Paraststmeklis">
    <w:name w:val="Normal (Web)"/>
    <w:basedOn w:val="Parasts"/>
    <w:uiPriority w:val="99"/>
    <w:rsid w:val="00BA5EB2"/>
    <w:rPr>
      <w:rFonts w:ascii="Times New Roman" w:hAnsi="Times New Roman" w:cs="Times New Roman"/>
      <w:sz w:val="24"/>
      <w:szCs w:val="24"/>
    </w:rPr>
  </w:style>
  <w:style w:type="character" w:styleId="Izteiksmgs">
    <w:name w:val="Strong"/>
    <w:uiPriority w:val="22"/>
    <w:qFormat/>
    <w:rsid w:val="00BA5EB2"/>
    <w:rPr>
      <w:b/>
      <w:bCs/>
    </w:rPr>
  </w:style>
  <w:style w:type="paragraph" w:styleId="Pamattekstaatkpe2">
    <w:name w:val="Body Text Indent 2"/>
    <w:basedOn w:val="Parasts"/>
    <w:link w:val="Pamattekstaatkpe2Rakstz"/>
    <w:uiPriority w:val="99"/>
    <w:unhideWhenUsed/>
    <w:rsid w:val="00BA5EB2"/>
    <w:pPr>
      <w:spacing w:after="120" w:line="480" w:lineRule="auto"/>
      <w:ind w:left="283"/>
    </w:pPr>
    <w:rPr>
      <w:rFonts w:ascii="Times New Roman" w:hAnsi="Times New Roman" w:cs="Times New Roman"/>
      <w:sz w:val="20"/>
      <w:szCs w:val="20"/>
      <w:lang w:val="en-GB"/>
    </w:rPr>
  </w:style>
  <w:style w:type="character" w:customStyle="1" w:styleId="Pamattekstaatkpe2Rakstz">
    <w:name w:val="Pamatteksta atkāpe 2 Rakstz."/>
    <w:basedOn w:val="Noklusjumarindkopasfonts"/>
    <w:link w:val="Pamattekstaatkpe2"/>
    <w:uiPriority w:val="99"/>
    <w:rsid w:val="00BA5EB2"/>
    <w:rPr>
      <w:rFonts w:ascii="Times New Roman" w:eastAsia="Times New Roman" w:hAnsi="Times New Roman" w:cs="Times New Roman"/>
      <w:sz w:val="20"/>
      <w:szCs w:val="20"/>
      <w:lang w:val="en-GB" w:eastAsia="lv-LV"/>
    </w:rPr>
  </w:style>
  <w:style w:type="paragraph" w:customStyle="1" w:styleId="tv2131">
    <w:name w:val="tv2131"/>
    <w:basedOn w:val="Parasts"/>
    <w:rsid w:val="00BA5EB2"/>
    <w:pPr>
      <w:spacing w:line="360" w:lineRule="auto"/>
      <w:ind w:firstLine="300"/>
    </w:pPr>
    <w:rPr>
      <w:rFonts w:ascii="Times New Roman" w:hAnsi="Times New Roman" w:cs="Times New Roman"/>
      <w:color w:val="414142"/>
      <w:sz w:val="20"/>
      <w:szCs w:val="20"/>
    </w:rPr>
  </w:style>
  <w:style w:type="paragraph" w:customStyle="1" w:styleId="NoSpacing1">
    <w:name w:val="No Spacing1"/>
    <w:uiPriority w:val="1"/>
    <w:qFormat/>
    <w:rsid w:val="00BA5EB2"/>
    <w:pPr>
      <w:spacing w:after="0" w:line="240" w:lineRule="auto"/>
    </w:pPr>
    <w:rPr>
      <w:rFonts w:ascii="Calibri" w:eastAsia="Calibri" w:hAnsi="Calibri" w:cs="Times New Roman"/>
    </w:rPr>
  </w:style>
  <w:style w:type="paragraph" w:customStyle="1" w:styleId="NoSpacing2">
    <w:name w:val="No Spacing2"/>
    <w:qFormat/>
    <w:rsid w:val="00BA5EB2"/>
    <w:pPr>
      <w:spacing w:after="0" w:line="240" w:lineRule="auto"/>
    </w:pPr>
    <w:rPr>
      <w:rFonts w:ascii="Times New Roman" w:eastAsia="Calibri" w:hAnsi="Times New Roman" w:cs="Times New Roman"/>
      <w:sz w:val="28"/>
      <w:szCs w:val="28"/>
    </w:rPr>
  </w:style>
  <w:style w:type="paragraph" w:customStyle="1" w:styleId="ListParagraph1">
    <w:name w:val="List Paragraph1"/>
    <w:basedOn w:val="Parasts"/>
    <w:qFormat/>
    <w:rsid w:val="00BA5EB2"/>
    <w:pPr>
      <w:ind w:left="720" w:firstLine="1820"/>
      <w:contextualSpacing/>
      <w:jc w:val="both"/>
    </w:pPr>
    <w:rPr>
      <w:rFonts w:ascii="Calibri" w:eastAsia="Calibri" w:hAnsi="Calibri" w:cs="Times New Roman"/>
      <w:lang w:eastAsia="en-US"/>
    </w:rPr>
  </w:style>
  <w:style w:type="table" w:customStyle="1" w:styleId="Reatabula140">
    <w:name w:val="Režģa tabula140"/>
    <w:basedOn w:val="Parastatabula"/>
    <w:next w:val="Reatabula"/>
    <w:rsid w:val="00BA5EB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aratkpi">
    <w:name w:val="Body Text Indent"/>
    <w:basedOn w:val="Parasts"/>
    <w:link w:val="PamattekstsaratkpiRakstz"/>
    <w:uiPriority w:val="99"/>
    <w:unhideWhenUsed/>
    <w:rsid w:val="00BA5EB2"/>
    <w:pPr>
      <w:spacing w:after="120"/>
      <w:ind w:left="283"/>
    </w:pPr>
    <w:rPr>
      <w:rFonts w:ascii="Times New Roman" w:hAnsi="Times New Roman" w:cs="Times New Roman"/>
      <w:sz w:val="24"/>
      <w:szCs w:val="24"/>
    </w:rPr>
  </w:style>
  <w:style w:type="character" w:customStyle="1" w:styleId="PamattekstsaratkpiRakstz">
    <w:name w:val="Pamatteksts ar atkāpi Rakstz."/>
    <w:basedOn w:val="Noklusjumarindkopasfonts"/>
    <w:link w:val="Pamattekstsaratkpi"/>
    <w:uiPriority w:val="99"/>
    <w:rsid w:val="00BA5EB2"/>
    <w:rPr>
      <w:rFonts w:ascii="Times New Roman" w:eastAsia="Times New Roman" w:hAnsi="Times New Roman" w:cs="Times New Roman"/>
      <w:sz w:val="24"/>
      <w:szCs w:val="24"/>
      <w:lang w:eastAsia="lv-LV"/>
    </w:rPr>
  </w:style>
  <w:style w:type="paragraph" w:customStyle="1" w:styleId="1">
    <w:name w:val="1"/>
    <w:basedOn w:val="Parasts"/>
    <w:next w:val="Paraststmeklis"/>
    <w:rsid w:val="00BA5EB2"/>
    <w:pPr>
      <w:spacing w:before="100" w:beforeAutospacing="1" w:after="100" w:afterAutospacing="1"/>
    </w:pPr>
    <w:rPr>
      <w:rFonts w:ascii="Times New Roman" w:hAnsi="Times New Roman" w:cs="Times New Roman"/>
      <w:sz w:val="24"/>
      <w:szCs w:val="24"/>
    </w:rPr>
  </w:style>
  <w:style w:type="paragraph" w:customStyle="1" w:styleId="naispant">
    <w:name w:val="naispant"/>
    <w:basedOn w:val="Parasts"/>
    <w:rsid w:val="00BA5EB2"/>
    <w:pPr>
      <w:spacing w:before="240" w:after="60"/>
      <w:ind w:left="300" w:firstLine="300"/>
      <w:jc w:val="both"/>
    </w:pPr>
    <w:rPr>
      <w:rFonts w:ascii="Times New Roman" w:hAnsi="Times New Roman" w:cs="Times New Roman"/>
      <w:b/>
      <w:bCs/>
      <w:sz w:val="24"/>
      <w:szCs w:val="24"/>
    </w:rPr>
  </w:style>
  <w:style w:type="character" w:styleId="Lappusesnumurs">
    <w:name w:val="page number"/>
    <w:rsid w:val="00BA5EB2"/>
  </w:style>
  <w:style w:type="character" w:styleId="Izclums">
    <w:name w:val="Emphasis"/>
    <w:qFormat/>
    <w:rsid w:val="00BA5EB2"/>
    <w:rPr>
      <w:i/>
      <w:iCs/>
    </w:rPr>
  </w:style>
  <w:style w:type="character" w:customStyle="1" w:styleId="st1">
    <w:name w:val="st1"/>
    <w:rsid w:val="00BA5EB2"/>
  </w:style>
  <w:style w:type="paragraph" w:customStyle="1" w:styleId="tv2071">
    <w:name w:val="tv2071"/>
    <w:basedOn w:val="Parasts"/>
    <w:rsid w:val="00BA5EB2"/>
    <w:pPr>
      <w:spacing w:after="567" w:line="360" w:lineRule="auto"/>
      <w:jc w:val="center"/>
    </w:pPr>
    <w:rPr>
      <w:rFonts w:ascii="Verdana" w:hAnsi="Verdana" w:cs="Times New Roman"/>
      <w:b/>
      <w:bCs/>
      <w:sz w:val="27"/>
      <w:szCs w:val="27"/>
    </w:rPr>
  </w:style>
  <w:style w:type="character" w:customStyle="1" w:styleId="apple-converted-space">
    <w:name w:val="apple-converted-space"/>
    <w:rsid w:val="00BA5EB2"/>
  </w:style>
  <w:style w:type="paragraph" w:customStyle="1" w:styleId="Bezatstarpm1">
    <w:name w:val="Bez atstarpēm1"/>
    <w:uiPriority w:val="99"/>
    <w:qFormat/>
    <w:rsid w:val="00BA5EB2"/>
    <w:pPr>
      <w:spacing w:after="0" w:line="240" w:lineRule="auto"/>
    </w:pPr>
    <w:rPr>
      <w:rFonts w:ascii="Times New Roman" w:eastAsia="Times New Roman" w:hAnsi="Times New Roman" w:cs="Times New Roman"/>
      <w:sz w:val="24"/>
      <w:szCs w:val="24"/>
      <w:lang w:val="en-GB"/>
    </w:rPr>
  </w:style>
  <w:style w:type="character" w:customStyle="1" w:styleId="st">
    <w:name w:val="st"/>
    <w:rsid w:val="00BA5EB2"/>
  </w:style>
  <w:style w:type="paragraph" w:customStyle="1" w:styleId="txt3">
    <w:name w:val="txt3"/>
    <w:next w:val="txt1"/>
    <w:rsid w:val="00BA5EB2"/>
    <w:pPr>
      <w:widowControl w:val="0"/>
      <w:spacing w:after="0" w:line="240" w:lineRule="auto"/>
      <w:jc w:val="center"/>
    </w:pPr>
    <w:rPr>
      <w:rFonts w:ascii="!Neo'w Arial" w:eastAsia="Times New Roman" w:hAnsi="!Neo'w Arial" w:cs="Times New Roman"/>
      <w:b/>
      <w:caps/>
      <w:snapToGrid w:val="0"/>
      <w:sz w:val="28"/>
      <w:szCs w:val="20"/>
      <w:lang w:val="en-US"/>
    </w:rPr>
  </w:style>
  <w:style w:type="paragraph" w:customStyle="1" w:styleId="txt2">
    <w:name w:val="txt2"/>
    <w:next w:val="txt1"/>
    <w:rsid w:val="00BA5EB2"/>
    <w:pPr>
      <w:widowControl w:val="0"/>
      <w:spacing w:after="0" w:line="240" w:lineRule="auto"/>
      <w:jc w:val="center"/>
    </w:pPr>
    <w:rPr>
      <w:rFonts w:ascii="!Neo'w Arial" w:eastAsia="Times New Roman" w:hAnsi="!Neo'w Arial" w:cs="Times New Roman"/>
      <w:b/>
      <w:caps/>
      <w:snapToGrid w:val="0"/>
      <w:sz w:val="20"/>
      <w:szCs w:val="20"/>
      <w:lang w:val="en-US"/>
    </w:rPr>
  </w:style>
  <w:style w:type="paragraph" w:customStyle="1" w:styleId="txt1">
    <w:name w:val="txt1"/>
    <w:rsid w:val="00BA5EB2"/>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cs="Times New Roman"/>
      <w:snapToGrid w:val="0"/>
      <w:color w:val="000000"/>
      <w:sz w:val="20"/>
      <w:szCs w:val="20"/>
      <w:lang w:val="en-US"/>
    </w:rPr>
  </w:style>
  <w:style w:type="paragraph" w:styleId="Pamatteksts3">
    <w:name w:val="Body Text 3"/>
    <w:basedOn w:val="Parasts"/>
    <w:link w:val="Pamatteksts3Rakstz"/>
    <w:rsid w:val="00BA5EB2"/>
    <w:pPr>
      <w:spacing w:after="120"/>
    </w:pPr>
    <w:rPr>
      <w:rFonts w:ascii="Times New Roman" w:hAnsi="Times New Roman" w:cs="Times New Roman"/>
      <w:sz w:val="16"/>
      <w:szCs w:val="16"/>
    </w:rPr>
  </w:style>
  <w:style w:type="character" w:customStyle="1" w:styleId="Pamatteksts3Rakstz">
    <w:name w:val="Pamatteksts 3 Rakstz."/>
    <w:basedOn w:val="Noklusjumarindkopasfonts"/>
    <w:link w:val="Pamatteksts3"/>
    <w:rsid w:val="00BA5EB2"/>
    <w:rPr>
      <w:rFonts w:ascii="Times New Roman" w:eastAsia="Times New Roman" w:hAnsi="Times New Roman" w:cs="Times New Roman"/>
      <w:sz w:val="16"/>
      <w:szCs w:val="16"/>
      <w:lang w:eastAsia="lv-LV"/>
    </w:rPr>
  </w:style>
  <w:style w:type="paragraph" w:customStyle="1" w:styleId="Standard">
    <w:name w:val="Standard"/>
    <w:rsid w:val="00BA5EB2"/>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Bodytext">
    <w:name w:val="Body text_"/>
    <w:link w:val="Pamatteksts30"/>
    <w:rsid w:val="00BA5EB2"/>
    <w:rPr>
      <w:rFonts w:ascii="Arial Narrow" w:eastAsia="Arial Narrow" w:hAnsi="Arial Narrow" w:cs="Arial Narrow"/>
      <w:shd w:val="clear" w:color="auto" w:fill="FFFFFF"/>
    </w:rPr>
  </w:style>
  <w:style w:type="paragraph" w:customStyle="1" w:styleId="Pamatteksts30">
    <w:name w:val="Pamatteksts3"/>
    <w:basedOn w:val="Parasts"/>
    <w:link w:val="Bodytext"/>
    <w:rsid w:val="00BA5EB2"/>
    <w:pPr>
      <w:widowControl w:val="0"/>
      <w:shd w:val="clear" w:color="auto" w:fill="FFFFFF"/>
      <w:spacing w:before="480" w:after="540" w:line="0" w:lineRule="atLeast"/>
      <w:ind w:hanging="720"/>
      <w:jc w:val="both"/>
    </w:pPr>
    <w:rPr>
      <w:rFonts w:ascii="Arial Narrow" w:eastAsia="Arial Narrow" w:hAnsi="Arial Narrow" w:cs="Arial Narrow"/>
      <w:lang w:eastAsia="en-US"/>
    </w:rPr>
  </w:style>
  <w:style w:type="character" w:customStyle="1" w:styleId="Bodytext2">
    <w:name w:val="Body text (2)_"/>
    <w:link w:val="Bodytext20"/>
    <w:rsid w:val="00BA5EB2"/>
    <w:rPr>
      <w:rFonts w:ascii="Arial Narrow" w:eastAsia="Arial Narrow" w:hAnsi="Arial Narrow" w:cs="Arial Narrow"/>
      <w:b/>
      <w:bCs/>
      <w:sz w:val="21"/>
      <w:szCs w:val="21"/>
      <w:shd w:val="clear" w:color="auto" w:fill="FFFFFF"/>
    </w:rPr>
  </w:style>
  <w:style w:type="paragraph" w:customStyle="1" w:styleId="Bodytext20">
    <w:name w:val="Body text (2)"/>
    <w:basedOn w:val="Parasts"/>
    <w:link w:val="Bodytext2"/>
    <w:rsid w:val="00BA5EB2"/>
    <w:pPr>
      <w:widowControl w:val="0"/>
      <w:shd w:val="clear" w:color="auto" w:fill="FFFFFF"/>
      <w:spacing w:after="480" w:line="269" w:lineRule="exact"/>
      <w:ind w:hanging="720"/>
    </w:pPr>
    <w:rPr>
      <w:rFonts w:ascii="Arial Narrow" w:eastAsia="Arial Narrow" w:hAnsi="Arial Narrow" w:cs="Arial Narrow"/>
      <w:b/>
      <w:bCs/>
      <w:sz w:val="21"/>
      <w:szCs w:val="21"/>
      <w:lang w:eastAsia="en-US"/>
    </w:rPr>
  </w:style>
  <w:style w:type="paragraph" w:customStyle="1" w:styleId="NormalWeb1">
    <w:name w:val="Normal (Web)1"/>
    <w:basedOn w:val="Parasts"/>
    <w:rsid w:val="00BA5EB2"/>
    <w:pPr>
      <w:suppressAutoHyphens/>
      <w:spacing w:after="84"/>
    </w:pPr>
    <w:rPr>
      <w:rFonts w:ascii="Times New Roman" w:hAnsi="Times New Roman" w:cs="Times New Roman"/>
      <w:sz w:val="24"/>
      <w:szCs w:val="24"/>
      <w:lang w:eastAsia="zh-CN"/>
    </w:rPr>
  </w:style>
  <w:style w:type="character" w:customStyle="1" w:styleId="Uzsvars">
    <w:name w:val="Uzsvars"/>
    <w:rsid w:val="00BA5EB2"/>
    <w:rPr>
      <w:i/>
      <w:iCs/>
    </w:rPr>
  </w:style>
  <w:style w:type="paragraph" w:customStyle="1" w:styleId="Saturardtjs">
    <w:name w:val="Satura rādītājs"/>
    <w:basedOn w:val="Noklusjumastils"/>
    <w:rsid w:val="00BA5EB2"/>
  </w:style>
  <w:style w:type="paragraph" w:customStyle="1" w:styleId="naisnod">
    <w:name w:val="naisnod"/>
    <w:basedOn w:val="Parasts"/>
    <w:rsid w:val="00BA5EB2"/>
    <w:pPr>
      <w:suppressAutoHyphens/>
      <w:spacing w:before="150" w:after="150"/>
      <w:jc w:val="center"/>
    </w:pPr>
    <w:rPr>
      <w:rFonts w:ascii="Times New Roman" w:hAnsi="Times New Roman" w:cs="Times New Roman"/>
      <w:b/>
      <w:bCs/>
      <w:sz w:val="24"/>
      <w:szCs w:val="24"/>
      <w:lang w:eastAsia="zh-CN"/>
    </w:rPr>
  </w:style>
  <w:style w:type="paragraph" w:customStyle="1" w:styleId="naiskr">
    <w:name w:val="naiskr"/>
    <w:basedOn w:val="Parasts"/>
    <w:rsid w:val="00BA5EB2"/>
    <w:pPr>
      <w:suppressAutoHyphens/>
      <w:spacing w:before="75" w:after="75"/>
    </w:pPr>
    <w:rPr>
      <w:rFonts w:ascii="Times New Roman" w:hAnsi="Times New Roman" w:cs="Times New Roman"/>
      <w:sz w:val="24"/>
      <w:szCs w:val="24"/>
      <w:lang w:eastAsia="zh-CN"/>
    </w:rPr>
  </w:style>
  <w:style w:type="character" w:styleId="Komentraatsauce">
    <w:name w:val="annotation reference"/>
    <w:uiPriority w:val="99"/>
    <w:semiHidden/>
    <w:unhideWhenUsed/>
    <w:rsid w:val="00BA5EB2"/>
    <w:rPr>
      <w:sz w:val="16"/>
      <w:szCs w:val="16"/>
    </w:rPr>
  </w:style>
  <w:style w:type="paragraph" w:styleId="Komentrateksts">
    <w:name w:val="annotation text"/>
    <w:basedOn w:val="Parasts"/>
    <w:link w:val="KomentratekstsRakstz"/>
    <w:uiPriority w:val="99"/>
    <w:semiHidden/>
    <w:unhideWhenUsed/>
    <w:rsid w:val="00BA5EB2"/>
    <w:rPr>
      <w:rFonts w:ascii="Times New Roman" w:hAnsi="Times New Roman" w:cs="Times New Roman"/>
      <w:sz w:val="20"/>
      <w:szCs w:val="20"/>
    </w:rPr>
  </w:style>
  <w:style w:type="character" w:customStyle="1" w:styleId="KomentratekstsRakstz">
    <w:name w:val="Komentāra teksts Rakstz."/>
    <w:basedOn w:val="Noklusjumarindkopasfonts"/>
    <w:link w:val="Komentrateksts"/>
    <w:uiPriority w:val="99"/>
    <w:semiHidden/>
    <w:rsid w:val="00BA5EB2"/>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BA5EB2"/>
    <w:rPr>
      <w:b/>
      <w:bCs/>
    </w:rPr>
  </w:style>
  <w:style w:type="character" w:customStyle="1" w:styleId="KomentratmaRakstz">
    <w:name w:val="Komentāra tēma Rakstz."/>
    <w:basedOn w:val="KomentratekstsRakstz"/>
    <w:link w:val="Komentratma"/>
    <w:uiPriority w:val="99"/>
    <w:semiHidden/>
    <w:rsid w:val="00BA5EB2"/>
    <w:rPr>
      <w:rFonts w:ascii="Times New Roman" w:eastAsia="Times New Roman" w:hAnsi="Times New Roman" w:cs="Times New Roman"/>
      <w:b/>
      <w:bCs/>
      <w:sz w:val="20"/>
      <w:szCs w:val="20"/>
      <w:lang w:eastAsia="lv-LV"/>
    </w:rPr>
  </w:style>
  <w:style w:type="table" w:customStyle="1" w:styleId="Reatabula141">
    <w:name w:val="Režģa tabula141"/>
    <w:basedOn w:val="Parastatabula"/>
    <w:next w:val="Reatabula"/>
    <w:uiPriority w:val="39"/>
    <w:rsid w:val="00BA5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2">
    <w:name w:val="Režģa tabula142"/>
    <w:basedOn w:val="Parastatabula"/>
    <w:next w:val="Reatabula"/>
    <w:uiPriority w:val="39"/>
    <w:rsid w:val="00BA5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3">
    <w:name w:val="Režģa tabula143"/>
    <w:basedOn w:val="Parastatabula"/>
    <w:next w:val="Reatabula"/>
    <w:uiPriority w:val="39"/>
    <w:rsid w:val="00BA5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4">
    <w:name w:val="Režģa tabula144"/>
    <w:basedOn w:val="Parastatabula"/>
    <w:next w:val="Reatabula"/>
    <w:uiPriority w:val="39"/>
    <w:rsid w:val="00BA5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5">
    <w:name w:val="Režģa tabula145"/>
    <w:basedOn w:val="Parastatabula"/>
    <w:next w:val="Reatabula"/>
    <w:uiPriority w:val="39"/>
    <w:rsid w:val="00BA5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6">
    <w:name w:val="Režģa tabula146"/>
    <w:basedOn w:val="Parastatabula"/>
    <w:next w:val="Reatabula"/>
    <w:uiPriority w:val="39"/>
    <w:rsid w:val="00BA5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
    <w:name w:val="Numbered"/>
    <w:rsid w:val="001A6837"/>
    <w:pPr>
      <w:numPr>
        <w:numId w:val="6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2811583">
      <w:bodyDiv w:val="1"/>
      <w:marLeft w:val="0"/>
      <w:marRight w:val="0"/>
      <w:marTop w:val="0"/>
      <w:marBottom w:val="0"/>
      <w:divBdr>
        <w:top w:val="none" w:sz="0" w:space="0" w:color="auto"/>
        <w:left w:val="none" w:sz="0" w:space="0" w:color="auto"/>
        <w:bottom w:val="none" w:sz="0" w:space="0" w:color="auto"/>
        <w:right w:val="none" w:sz="0" w:space="0" w:color="auto"/>
      </w:divBdr>
    </w:div>
    <w:div w:id="1960716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11814</Words>
  <Characters>6734</Characters>
  <Application>Microsoft Office Word</Application>
  <DocSecurity>0</DocSecurity>
  <Lines>56</Lines>
  <Paragraphs>37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dcterms:created xsi:type="dcterms:W3CDTF">2020-11-09T13:32:00Z</dcterms:created>
  <dcterms:modified xsi:type="dcterms:W3CDTF">2020-11-09T13:32:00Z</dcterms:modified>
</cp:coreProperties>
</file>